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6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a Better Sentence Cannot Do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36 to 42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 SENTENCE CANNOT ERASE THIS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better sentence cannot erase a weak market.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A better sentence cannot erase a weak market.</w:t>
      </w:r>
    </w:p>
    <w:p>
      <w:pPr>
        <w:spacing w:before="0" w:after="180"/>
      </w:pPr>
      <w:r>
        <w:rPr>
          <w:b w:val="0"/>
          <w:i w:val="0"/>
          <w:sz w:val="24"/>
        </w:rPr>
        <w:t>It cannot erase bias or age discrimination.</w:t>
      </w:r>
    </w:p>
    <w:p>
      <w:pPr>
        <w:spacing w:before="0" w:after="180"/>
      </w:pPr>
      <w:r>
        <w:rPr>
          <w:b w:val="0"/>
          <w:i w:val="0"/>
          <w:sz w:val="24"/>
        </w:rPr>
        <w:t>It cannot manufacture a missing credential. It cannot replace domain knowledge you do not have. And it cannot close a real experience gap.</w:t>
      </w:r>
    </w:p>
    <w:p>
      <w:pPr>
        <w:spacing w:before="0" w:after="180"/>
      </w:pPr>
      <w:r>
        <w:rPr>
          <w:b w:val="0"/>
          <w:i w:val="0"/>
          <w:sz w:val="24"/>
        </w:rPr>
        <w:t>Some experience simply will not travel into the next context.</w:t>
      </w:r>
    </w:p>
    <w:p>
      <w:pPr>
        <w:spacing w:before="0" w:after="180"/>
      </w:pPr>
      <w:r>
        <w:rPr>
          <w:b w:val="0"/>
          <w:i w:val="0"/>
          <w:sz w:val="24"/>
        </w:rPr>
        <w:t>The point of this is not to pretend otherwise.</w:t>
      </w:r>
    </w:p>
    <w:p>
      <w:pPr>
        <w:spacing w:before="0" w:after="180"/>
      </w:pPr>
      <w:r>
        <w:rPr>
          <w:b w:val="0"/>
          <w:i w:val="0"/>
          <w:sz w:val="24"/>
        </w:rPr>
        <w:t>The point is to stop creating an additional problem by making people work too hard to understand the experience you actually do have.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Making people work too hard to understand the experience you actually do have.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Straight to camera, no graphic until the end. One designed line on the closing sentence. This Short works because it is unadorned and honest.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on the final designed line. No resolve.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New. Credibility material that differentiates the channel and gives the set a Short that is not a technique.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