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Least Informative Title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LEAST INFORMATIVE TITLE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title that tells you nothing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58 words, about 0:21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posting was called Member of Technical Staff, Governance Risk Compliance.</w:t>
      </w:r>
    </w:p>
    <w:p>
      <w:pPr>
        <w:spacing w:before="0" w:after="220" w:line="322" w:lineRule="auto"/>
      </w:pPr>
      <w:r>
        <w:rPr>
          <w:sz w:val="25"/>
        </w:rPr>
        <w:t>The title tells you almost nothing about seniority.</w:t>
      </w:r>
    </w:p>
    <w:p>
      <w:pPr>
        <w:spacing w:before="0" w:after="220" w:line="322" w:lineRule="auto"/>
      </w:pPr>
      <w:r>
        <w:rPr>
          <w:sz w:val="25"/>
        </w:rPr>
        <w:t>The description was full of federal compliance language and acronyms.</w:t>
      </w:r>
    </w:p>
    <w:p>
      <w:pPr>
        <w:spacing w:before="0" w:after="220" w:line="322" w:lineRule="auto"/>
      </w:pPr>
      <w:r>
        <w:rPr>
          <w:sz w:val="25"/>
        </w:rPr>
        <w:t>The published range went from $180,000 to $440,000.</w:t>
      </w:r>
    </w:p>
    <w:p>
      <w:pPr>
        <w:spacing w:before="0" w:after="220" w:line="322" w:lineRule="auto"/>
      </w:pPr>
      <w:r>
        <w:rPr>
          <w:sz w:val="25"/>
        </w:rPr>
        <w:t>The least informative title in the sample sat on the highest published ceiling I found.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Highest published ceiling in the sample of 15 postings. Never the market.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words IN THE SAMPLE stay on screen with the figure, in the same card, for as long as the figure is visible.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