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10  ·  DEDICATED SHORT FORM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Dedicated 9:16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5A6B82"/>
          <w:sz w:val="21"/>
        </w:rPr>
        <w:t>Four Priority A and two optional Priority B. These are full word-for-word vertical takes recorded separately, not clips from the long-form master and not timestamps.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A Short does not need to begin with the same sentence as the long-form video. The earlier draft Shorts were evaluated against the new locked master; strong standalone ideas were kept and anything the new script no longer supports was rewritten.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Durations are estimates from the word count until the take is recorded. Do not force all six into publication, and do not add a sales pitch to any of them.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A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1  ·  Your Access Disappears First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107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39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BEFORE ACCESS ENDS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HOOK | The proof can disappear before the experience does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Imagine the job ends tomorrow. Your access is gone.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Imagine the job ends tomorrow. Your access is gone.</w:t>
      </w:r>
    </w:p>
    <w:p>
      <w:pPr>
        <w:spacing w:before="0" w:after="180"/>
      </w:pPr>
      <w:r>
        <w:rPr>
          <w:b w:val="0"/>
          <w:i w:val="0"/>
          <w:sz w:val="24"/>
        </w:rPr>
        <w:t>Then someone asks what you actually accomplished there.</w:t>
      </w:r>
    </w:p>
    <w:p>
      <w:pPr>
        <w:spacing w:before="0" w:after="180"/>
      </w:pPr>
      <w:r>
        <w:rPr>
          <w:b w:val="0"/>
          <w:i w:val="0"/>
          <w:sz w:val="24"/>
        </w:rPr>
        <w:t>You remember the projects. You remember the pressure.</w:t>
      </w:r>
    </w:p>
    <w:p>
      <w:pPr>
        <w:spacing w:before="0" w:after="180"/>
      </w:pPr>
      <w:r>
        <w:rPr>
          <w:b w:val="0"/>
          <w:i w:val="0"/>
          <w:sz w:val="24"/>
        </w:rPr>
        <w:t>But the dashboard is inside a system you cannot open anymore. The decision trail lived in meetings you no longer attend.</w:t>
      </w:r>
    </w:p>
    <w:p>
      <w:pPr>
        <w:spacing w:before="0" w:after="180"/>
      </w:pPr>
      <w:r>
        <w:rPr>
          <w:b w:val="0"/>
          <w:i w:val="0"/>
          <w:sz w:val="24"/>
        </w:rPr>
        <w:t>Your experience did not disappear. Your access to the evidence did.</w:t>
      </w:r>
    </w:p>
    <w:p>
      <w:pPr>
        <w:spacing w:before="0" w:after="180"/>
      </w:pPr>
      <w:r>
        <w:rPr>
          <w:b w:val="0"/>
          <w:i w:val="0"/>
          <w:sz w:val="24"/>
        </w:rPr>
        <w:t>That is why you should know what you can still prove before you urgently need to explain it.</w:t>
      </w:r>
    </w:p>
    <w:p>
      <w:pPr>
        <w:spacing w:before="0" w:after="180"/>
      </w:pPr>
      <w:r>
        <w:rPr>
          <w:b w:val="0"/>
          <w:i w:val="0"/>
          <w:sz w:val="24"/>
        </w:rPr>
        <w:t>This is not a video about predicting a layoff, and it is not a reason to take company files.</w:t>
      </w:r>
    </w:p>
    <w:p>
      <w:pPr>
        <w:spacing w:before="0" w:after="180"/>
      </w:pPr>
      <w:r>
        <w:rPr>
          <w:b w:val="0"/>
          <w:i w:val="0"/>
          <w:sz w:val="24"/>
        </w:rPr>
        <w:t>It is a habit. Capture the contribution. Qualify the claim. Make it retrievable.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Capture the contribution. Qualify the claim. Make it retrievable.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on camera. Full-screen on your experience did not disappear, camera hidden. Full-screen three-part habit at the end.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impact on the access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not-a-prediction and not-a-reason-to-take-files boundaries stay in the Short.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2  ·  Preparation Is Not Extraction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115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42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PREPARATION IS NOT EXTRACTION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THE BOUNDARY | Preparation is not extraction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Before you build any record of your work, one boundary.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Before you build any record of your work, one boundary.</w:t>
      </w:r>
    </w:p>
    <w:p>
      <w:pPr>
        <w:spacing w:before="0" w:after="180"/>
      </w:pPr>
      <w:r>
        <w:rPr>
          <w:b w:val="0"/>
          <w:i w:val="0"/>
          <w:sz w:val="24"/>
        </w:rPr>
        <w:t>Access to a document does not mean you are entitled to keep it.</w:t>
      </w:r>
    </w:p>
    <w:p>
      <w:pPr>
        <w:spacing w:before="0" w:after="180"/>
      </w:pPr>
      <w:r>
        <w:rPr>
          <w:b w:val="0"/>
          <w:i w:val="0"/>
          <w:sz w:val="24"/>
        </w:rPr>
        <w:t>Removing a company name does not automatically make restricted material yours to retain.</w:t>
      </w:r>
    </w:p>
    <w:p>
      <w:pPr>
        <w:spacing w:before="0" w:after="180"/>
      </w:pPr>
      <w:r>
        <w:rPr>
          <w:b w:val="0"/>
          <w:i w:val="0"/>
          <w:sz w:val="24"/>
        </w:rPr>
        <w:t>No forwarding internal emails. No downloading dashboards. No copying customer information. No collecting employee records.</w:t>
      </w:r>
    </w:p>
    <w:p>
      <w:pPr>
        <w:spacing w:before="0" w:after="180"/>
      </w:pPr>
      <w:r>
        <w:rPr>
          <w:b w:val="0"/>
          <w:i w:val="0"/>
          <w:sz w:val="24"/>
        </w:rPr>
        <w:t>This exercise is about your own high-level account and information you are permitted to retain.</w:t>
      </w:r>
    </w:p>
    <w:p>
      <w:pPr>
        <w:spacing w:before="0" w:after="180"/>
      </w:pPr>
      <w:r>
        <w:rPr>
          <w:b w:val="0"/>
          <w:i w:val="0"/>
          <w:sz w:val="24"/>
        </w:rPr>
        <w:t>If you are unsure what you can keep or disclose, leave it out and get appropriate guidance.</w:t>
      </w:r>
    </w:p>
    <w:p>
      <w:pPr>
        <w:spacing w:before="0" w:after="180"/>
      </w:pPr>
      <w:r>
        <w:rPr>
          <w:b w:val="0"/>
          <w:i w:val="0"/>
          <w:sz w:val="24"/>
        </w:rPr>
        <w:t>A personal device is not a permission slip. The first question is whether the information belongs there at all.</w:t>
      </w:r>
    </w:p>
    <w:p>
      <w:pPr>
        <w:spacing w:before="0" w:after="180"/>
      </w:pPr>
      <w:r>
        <w:rPr>
          <w:b w:val="0"/>
          <w:i w:val="0"/>
          <w:sz w:val="24"/>
        </w:rPr>
        <w:t>Keep an account of your contribution, not a copy of your employer's files.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Keep an account of your contribution, not a copy of your employer's files.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boundary card, camera hidden. Never animate any of the prohibited actions. Back to her for the guidance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None. This should not feel dramatic.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Closes on the long-form final spoken line. No legal, severance or access-rights advice is added.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3  ·  A Calendar Entry Is Not a Contribution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117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43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NOT THE CALENDAR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1 | Capture the contribution, not the calendar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Attended weekly implementation meetings is a calendar entry.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Attended weekly implementation meetings is a calendar entry.</w:t>
      </w:r>
    </w:p>
    <w:p>
      <w:pPr>
        <w:spacing w:before="0" w:after="180"/>
      </w:pPr>
      <w:r>
        <w:rPr>
          <w:b w:val="0"/>
          <w:i w:val="0"/>
          <w:sz w:val="24"/>
        </w:rPr>
        <w:t>It tells me where you spent time, not what you contributed.</w:t>
      </w:r>
    </w:p>
    <w:p>
      <w:pPr>
        <w:spacing w:before="0" w:after="180"/>
      </w:pPr>
      <w:r>
        <w:rPr>
          <w:b w:val="0"/>
          <w:i w:val="0"/>
          <w:sz w:val="24"/>
        </w:rPr>
        <w:t>Here is an illustration. Suppose what you actually did was notice that two teams were using different definitions of completion, explain why that mattered, and help them agree on a common readiness check.</w:t>
      </w:r>
    </w:p>
    <w:p>
      <w:pPr>
        <w:spacing w:before="0" w:after="180"/>
      </w:pPr>
      <w:r>
        <w:rPr>
          <w:b w:val="0"/>
          <w:i w:val="0"/>
          <w:sz w:val="24"/>
        </w:rPr>
        <w:t>Now the useful record begins.</w:t>
      </w:r>
    </w:p>
    <w:p>
      <w:pPr>
        <w:spacing w:before="0" w:after="180"/>
      </w:pPr>
      <w:r>
        <w:rPr>
          <w:b w:val="0"/>
          <w:i w:val="0"/>
          <w:sz w:val="24"/>
        </w:rPr>
        <w:t>I identified conflicting completion criteria and helped the teams agree what needed to be true before handoff.</w:t>
      </w:r>
    </w:p>
    <w:p>
      <w:pPr>
        <w:spacing w:before="0" w:after="180"/>
      </w:pPr>
      <w:r>
        <w:rPr>
          <w:b w:val="0"/>
          <w:i w:val="0"/>
          <w:sz w:val="24"/>
        </w:rPr>
        <w:t>Notice what that does not claim. It does not automatically claim that delays fell.</w:t>
      </w:r>
    </w:p>
    <w:p>
      <w:pPr>
        <w:spacing w:before="0" w:after="180"/>
      </w:pPr>
      <w:r>
        <w:rPr>
          <w:b w:val="0"/>
          <w:i w:val="0"/>
          <w:sz w:val="24"/>
        </w:rPr>
        <w:t>The result comes next, if you have it.</w:t>
      </w:r>
    </w:p>
    <w:p>
      <w:pPr>
        <w:spacing w:before="0" w:after="180"/>
      </w:pPr>
      <w:r>
        <w:rPr>
          <w:b w:val="0"/>
          <w:i w:val="0"/>
          <w:sz w:val="24"/>
        </w:rPr>
        <w:t>You are not trying to reconstruct the whole company. You are preserving the part that lets someone assess your contribution accurately.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are preserving the part that lets someone assess your contribution accurately.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calendar-versus-contribution comparison with the ILLUSTRATION label, camera hidden.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click as the contribution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Hypothetical stays labelled. No improvement figure is added.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4  ·  Confirmed, Qualified, Not Yet Verified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111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40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QUALIFY THE CLAIM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2 | Qualify the claim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Put one of three labels beside every result you record.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Put one of three labels beside every result you record.</w:t>
      </w:r>
    </w:p>
    <w:p>
      <w:pPr>
        <w:spacing w:before="0" w:after="180"/>
      </w:pPr>
      <w:r>
        <w:rPr>
          <w:b w:val="0"/>
          <w:i w:val="0"/>
          <w:sz w:val="24"/>
        </w:rPr>
        <w:t>Confirmed. Qualified. Not yet verified.</w:t>
      </w:r>
    </w:p>
    <w:p>
      <w:pPr>
        <w:spacing w:before="0" w:after="180"/>
      </w:pPr>
      <w:r>
        <w:rPr>
          <w:b w:val="0"/>
          <w:i w:val="0"/>
          <w:sz w:val="24"/>
        </w:rPr>
        <w:t>Confirmed means you have a permitted basis for the statement you are making.</w:t>
      </w:r>
    </w:p>
    <w:p>
      <w:pPr>
        <w:spacing w:before="0" w:after="180"/>
      </w:pPr>
      <w:r>
        <w:rPr>
          <w:b w:val="0"/>
          <w:i w:val="0"/>
          <w:sz w:val="24"/>
        </w:rPr>
        <w:t>Qualified means the result needs its scope attached.</w:t>
      </w:r>
    </w:p>
    <w:p>
      <w:pPr>
        <w:spacing w:before="0" w:after="180"/>
      </w:pPr>
      <w:r>
        <w:rPr>
          <w:b w:val="0"/>
          <w:i w:val="0"/>
          <w:sz w:val="24"/>
        </w:rPr>
        <w:t>Not yet verified means you should not present it as established.</w:t>
      </w:r>
    </w:p>
    <w:p>
      <w:pPr>
        <w:spacing w:before="0" w:after="180"/>
      </w:pPr>
      <w:r>
        <w:rPr>
          <w:b w:val="0"/>
          <w:i w:val="0"/>
          <w:sz w:val="24"/>
        </w:rPr>
        <w:t>These are simple labels for your own record. Their job is to stop uncertainty disappearing when you shorten the story later.</w:t>
      </w:r>
    </w:p>
    <w:p>
      <w:pPr>
        <w:spacing w:before="0" w:after="180"/>
      </w:pPr>
      <w:r>
        <w:rPr>
          <w:b w:val="0"/>
          <w:i w:val="0"/>
          <w:sz w:val="24"/>
        </w:rPr>
        <w:t>And preserve attribution. We delivered the integration and I owned the risk analysis that informed the sequence can both be true. Turning that into I delivered everything changes the claim.</w:t>
      </w:r>
    </w:p>
    <w:p>
      <w:pPr>
        <w:spacing w:before="0" w:after="180"/>
      </w:pPr>
      <w:r>
        <w:rPr>
          <w:b w:val="0"/>
          <w:i w:val="0"/>
          <w:sz w:val="24"/>
        </w:rPr>
        <w:t>This is not timid language. It is language that survives the next question.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 is language that survives the next question.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three-label build, camera hidden. Back to her for attribution. One short callout on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flat accent per label at most, or one on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Keeps the time-window and attribution qualifications.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B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5  ·  Name It by the Problem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93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34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MAKE IT RETRIEVABLE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3 | Make it retrievable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good record is useless if you cannot find it when the question changes.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A good record is useless if you cannot find it when the question changes.</w:t>
      </w:r>
    </w:p>
    <w:p>
      <w:pPr>
        <w:spacing w:before="0" w:after="180"/>
      </w:pPr>
      <w:r>
        <w:rPr>
          <w:b w:val="0"/>
          <w:i w:val="0"/>
          <w:sz w:val="24"/>
        </w:rPr>
        <w:t>So name each entry by the problem or the contribution, not by the project code.</w:t>
      </w:r>
    </w:p>
    <w:p>
      <w:pPr>
        <w:spacing w:before="0" w:after="180"/>
      </w:pPr>
      <w:r>
        <w:rPr>
          <w:b w:val="0"/>
          <w:i w:val="0"/>
          <w:sz w:val="24"/>
        </w:rPr>
        <w:t>Conflicting handoff criteria is more useful than Project Alpha, especially to somebody outside the company.</w:t>
      </w:r>
    </w:p>
    <w:p>
      <w:pPr>
        <w:spacing w:before="0" w:after="180"/>
      </w:pPr>
      <w:r>
        <w:rPr>
          <w:b w:val="0"/>
          <w:i w:val="0"/>
          <w:sz w:val="24"/>
        </w:rPr>
        <w:t>Add the period, a few plain-language tags, and the qualification you need to preserve.</w:t>
      </w:r>
    </w:p>
    <w:p>
      <w:pPr>
        <w:spacing w:before="0" w:after="180"/>
      </w:pPr>
      <w:r>
        <w:rPr>
          <w:b w:val="0"/>
          <w:i w:val="0"/>
          <w:sz w:val="24"/>
        </w:rPr>
        <w:t>Decision under uncertainty. Cross-team coordination. New operating context.</w:t>
      </w:r>
    </w:p>
    <w:p>
      <w:pPr>
        <w:spacing w:before="0" w:after="180"/>
      </w:pPr>
      <w:r>
        <w:rPr>
          <w:b w:val="0"/>
          <w:i w:val="0"/>
          <w:sz w:val="24"/>
        </w:rPr>
        <w:t>Then write one short explanation in ordinary language. Not a polished resume bullet for every possible future job.</w:t>
      </w:r>
    </w:p>
    <w:p>
      <w:pPr>
        <w:spacing w:before="0" w:after="180"/>
      </w:pPr>
      <w:r>
        <w:rPr>
          <w:b w:val="0"/>
          <w:i w:val="0"/>
          <w:sz w:val="24"/>
        </w:rPr>
        <w:t>Source material you can adapt without losing the truth.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Source material you can adapt without losing the truth.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naming comparison, camera hidden. Back to her for the tags.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as the better name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Uses the master's own tag examples.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6  ·  Two Reasons the Evidence Is Thin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115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42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TWO DIFFERENT PROBLEMS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WHEN THE EVIDENCE IS THIN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There are two very different reasons an example may be missing.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There are two very different reasons an example may be missing.</w:t>
      </w:r>
    </w:p>
    <w:p>
      <w:pPr>
        <w:spacing w:before="0" w:after="180"/>
      </w:pPr>
      <w:r>
        <w:rPr>
          <w:b w:val="0"/>
          <w:i w:val="0"/>
          <w:sz w:val="24"/>
        </w:rPr>
        <w:t>You may have done the work and failed to capture it clearly.</w:t>
      </w:r>
    </w:p>
    <w:p>
      <w:pPr>
        <w:spacing w:before="0" w:after="180"/>
      </w:pPr>
      <w:r>
        <w:rPr>
          <w:b w:val="0"/>
          <w:i w:val="0"/>
          <w:sz w:val="24"/>
        </w:rPr>
        <w:t>Or you may never have had the opportunity to own the decision, access the result, or build that part of your range.</w:t>
      </w:r>
    </w:p>
    <w:p>
      <w:pPr>
        <w:spacing w:before="0" w:after="180"/>
      </w:pPr>
      <w:r>
        <w:rPr>
          <w:b w:val="0"/>
          <w:i w:val="0"/>
          <w:sz w:val="24"/>
        </w:rPr>
        <w:t>Do not solve both problems by writing a stronger sentence.</w:t>
      </w:r>
    </w:p>
    <w:p>
      <w:pPr>
        <w:spacing w:before="0" w:after="180"/>
      </w:pPr>
      <w:r>
        <w:rPr>
          <w:b w:val="0"/>
          <w:i w:val="0"/>
          <w:sz w:val="24"/>
        </w:rPr>
        <w:t>The first needs reconstruction.</w:t>
      </w:r>
    </w:p>
    <w:p>
      <w:pPr>
        <w:spacing w:before="0" w:after="180"/>
      </w:pPr>
      <w:r>
        <w:rPr>
          <w:b w:val="0"/>
          <w:i w:val="0"/>
          <w:sz w:val="24"/>
        </w:rPr>
        <w:t>The second needs an honest account of the experience you do and do not have.</w:t>
      </w:r>
    </w:p>
    <w:p>
      <w:pPr>
        <w:spacing w:before="0" w:after="180"/>
      </w:pPr>
      <w:r>
        <w:rPr>
          <w:b w:val="0"/>
          <w:i w:val="0"/>
          <w:sz w:val="24"/>
        </w:rPr>
        <w:t>If a result was never shared with you, say what you can support about your contribution. Do not fill the gap with what probably happened.</w:t>
      </w:r>
    </w:p>
    <w:p>
      <w:pPr>
        <w:spacing w:before="0" w:after="180"/>
      </w:pPr>
      <w:r>
        <w:rPr>
          <w:b w:val="0"/>
          <w:i w:val="0"/>
          <w:sz w:val="24"/>
        </w:rPr>
        <w:t>And if a layoff has already happened, do not hear this as you missed your chance.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hear this as you missed your chance.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two-problem comparison, camera hidden. Back to her for the closing reassurance.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flat accent. Nothing triumphant.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Keeps the already-laid-off passage, which matters for tone.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