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13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 30-Day Plan to Test Your Next Career Move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Recording master  </w:t>
      </w:r>
      <w:r>
        <w:rPr>
          <w:sz w:val="21"/>
        </w:rPr>
        <w:t>Video_13_FINAL_Revised_Recording_Master.docx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Orientation  </w:t>
      </w:r>
      <w:r>
        <w:rPr>
          <w:sz w:val="21"/>
        </w:rPr>
        <w:t>HORIZONTAL 16:9, camera-led teaching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TEST BEFORE YOU QUIT</w:t>
      </w:r>
    </w:p>
    <w:p>
      <w:pPr>
        <w:spacing w:after="80"/>
      </w:pPr>
      <w:r>
        <w:rPr>
          <w:b/>
          <w:color w:val="8A6D1E"/>
          <w:sz w:val="20"/>
        </w:rPr>
        <w:t xml:space="preserve">Framework  </w:t>
      </w:r>
      <w:r>
        <w:rPr>
          <w:sz w:val="21"/>
        </w:rPr>
        <w:t>Define. Investigate. Try. Decide.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Capability Formation Field Kit   https://temidayoafonja.com/fieldkit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Video 9: How to Change Industries Without Starting Over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1274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8:47 to 9:48.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Printed cover target  </w:t>
      </w:r>
      <w:r>
        <w:rPr>
          <w:sz w:val="21"/>
        </w:rPr>
        <w:t>Approximately 9:45 to 10:45</w:t>
      </w:r>
    </w:p>
    <w:p>
      <w:pPr>
        <w:spacing w:after="80"/>
      </w:pPr>
      <w:r>
        <w:rPr>
          <w:b/>
          <w:color w:val="8A6D1E"/>
          <w:sz w:val="20"/>
        </w:rPr>
        <w:t xml:space="preserve">Export  </w:t>
      </w:r>
      <w:r>
        <w:rPr>
          <w:sz w:val="21"/>
        </w:rPr>
        <w:t>1920x1080 minimum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supplied final master is the spoken source of truth. Read from Video_13_FINAL_Revised_Recording_Master.docx. Nothing in this run of show replaces a line of it.</w:t>
      </w:r>
    </w:p>
    <w:p>
      <w:pPr>
        <w:spacing w:before="0" w:after="200"/>
      </w:pPr>
      <w:r>
        <w:rPr>
          <w:b w:val="0"/>
          <w:i w:val="0"/>
          <w:color w:val="5A6B82"/>
          <w:sz w:val="19"/>
        </w:rPr>
        <w:t>RUNTIME: ESTIMATE ONLY, NOT A MEASUREMENT</w:t>
        <w:br/>
        <w:br/>
        <w:t>The figure below is arithmetic on the locked script's spoken word count at 130</w:t>
        <w:br/>
        <w:t>to 145 words per minute, the established band. Spoken words are counted</w:t>
        <w:br/>
        <w:t>separately from section headings, production labels and the closing instruction</w:t>
        <w:br/>
        <w:t>about not reading the line.</w:t>
        <w:br/>
        <w:br/>
        <w:t>It is speech only. It excludes holds on full-screen graphics, B-roll and every</w:t>
        <w:br/>
        <w:t>edit decision. It is NOT a timed read and NOT a finished runtime.</w:t>
        <w:br/>
        <w:br/>
        <w:t>Narration continuing underneath a graphic or B-roll OVERLAPS that visual. Do</w:t>
        <w:br/>
        <w:t>not add every visual's duration to speech time.</w:t>
        <w:br/>
        <w:br/>
        <w:t>The printed target on the master's cover is an expectation, not a measured</w:t>
        <w:br/>
        <w:t>finished length. Do not pad the script or slow delivery unnaturally to meet it.</w:t>
        <w:br/>
        <w:br/>
        <w:t>Final timing and YouTube chapters come from the actual final export.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PRESS RECORD</w:t>
      </w:r>
    </w:p>
    <w:p>
      <w:pPr>
        <w:spacing w:before="0" w:after="80"/>
      </w:pPr>
      <w:r>
        <w:rPr>
          <w:b w:val="0"/>
          <w:i w:val="0"/>
          <w:sz w:val="21"/>
        </w:rPr>
        <w:t>•  Horizontal. Confirm 16:9 before the first take.</w:t>
      </w:r>
    </w:p>
    <w:p>
      <w:pPr>
        <w:spacing w:before="0" w:after="80"/>
      </w:pPr>
      <w:r>
        <w:rPr>
          <w:b w:val="0"/>
          <w:i w:val="0"/>
          <w:sz w:val="21"/>
        </w:rPr>
        <w:t>•  The opening is locked. Start on the exact first line and do not warm up into it.</w:t>
      </w:r>
    </w:p>
    <w:p>
      <w:pPr>
        <w:spacing w:before="0" w:after="80"/>
      </w:pPr>
      <w:r>
        <w:rPr>
          <w:b w:val="0"/>
          <w:i w:val="0"/>
          <w:sz w:val="21"/>
        </w:rPr>
        <w:t>•  Say the first line once cold to set level, then start properly.</w:t>
      </w:r>
    </w:p>
    <w:p>
      <w:pPr>
        <w:spacing w:before="0" w:after="80"/>
      </w:pPr>
      <w:r>
        <w:rPr>
          <w:b w:val="0"/>
          <w:i w:val="0"/>
          <w:sz w:val="21"/>
        </w:rPr>
        <w:t>•  One resource route in this video: Capability Formation Field Kit. No second product mention and no extra spoken CTA.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LOCKED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You have saved the jobs.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Rewritten the headline.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SECTIONS, IN THE LOCKED ORDER</w:t>
      </w:r>
    </w:p>
    <w:p>
      <w:pPr>
        <w:spacing w:before="0" w:after="80"/>
      </w:pPr>
      <w:r>
        <w:rPr>
          <w:b w:val="0"/>
          <w:i w:val="0"/>
          <w:sz w:val="21"/>
        </w:rPr>
        <w:t>•  HOOK | Stop collecting career activity   (19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SETUP | One destination, one hypothesis   (15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DAYS 1–7 | Define the work and the gaps   (20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DAYS 8–14 | Investigate with people who know the work   (11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DAYS 15–21 | Try one bounded piece   (22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DAYS 22–30 | Decide from the evidence   (18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THE EVIDENCE STANDARD | What the month can prove   (10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ACTION AND RESOURCE   (8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WATCH NEXT | Final visual   (2 spoken paragraphs)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TO HOLD WHILE SPEAKING</w:t>
      </w:r>
    </w:p>
    <w:p>
      <w:pPr>
        <w:spacing w:before="0" w:after="100"/>
      </w:pPr>
      <w:r>
        <w:rPr>
          <w:b w:val="0"/>
          <w:i w:val="0"/>
          <w:sz w:val="21"/>
        </w:rPr>
        <w:t>•  This is a 30-day PLAN, not a completed experiment.</w:t>
      </w:r>
    </w:p>
    <w:p>
      <w:pPr>
        <w:spacing w:before="0" w:after="100"/>
      </w:pPr>
      <w:r>
        <w:rPr>
          <w:b w:val="0"/>
          <w:i w:val="0"/>
          <w:sz w:val="21"/>
        </w:rPr>
        <w:t>•  Do not invent a participant, interview, feedback quote, work-sample success, job offer, placement, or transformation.</w:t>
      </w:r>
    </w:p>
    <w:p>
      <w:pPr>
        <w:spacing w:before="0" w:after="100"/>
      </w:pPr>
      <w:r>
        <w:rPr>
          <w:b w:val="0"/>
          <w:i w:val="0"/>
          <w:sz w:val="21"/>
        </w:rPr>
        <w:t>•  The schedule is adaptable. A simulation is a work sample, not professional experience.</w:t>
      </w:r>
    </w:p>
    <w:p>
      <w:pPr>
        <w:spacing w:before="0" w:after="100"/>
      </w:pPr>
      <w:r>
        <w:rPr>
          <w:b w:val="0"/>
          <w:i w:val="0"/>
          <w:sz w:val="21"/>
        </w:rPr>
        <w:t>•  Do not turn the sample into unpaid operational work for an employer.</w:t>
      </w:r>
    </w:p>
    <w:p>
      <w:pPr>
        <w:spacing w:before="0" w:after="100"/>
      </w:pPr>
      <w:r>
        <w:rPr>
          <w:b w:val="0"/>
          <w:i w:val="0"/>
          <w:sz w:val="21"/>
        </w:rPr>
        <w:t>•  Keep inconclusive available rather than forcing a positive outcome.</w:t>
      </w:r>
    </w:p>
    <w:p>
      <w:pPr>
        <w:spacing w:before="0" w:after="100"/>
      </w:pPr>
      <w:r>
        <w:rPr>
          <w:b w:val="0"/>
          <w:i w:val="0"/>
          <w:sz w:val="21"/>
        </w:rPr>
        <w:t>•  The resource is the Field Kit, not a thirty-day placement program.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every experience transfers, or that a good story replaces proof.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rewording removes bias or weak-market constraints.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course replaces a genuine credential or experience requirement.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an internal relationship automatically travels, or that every career move compounds.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stronger sentence guarantees access, that a clearer account prevents a layoff, that human judgment guarantees job security, or that a 30-day plan guarantees a transition.</w:t>
      </w:r>
    </w:p>
    <w:p>
      <w:pPr>
        <w:spacing w:before="0" w:after="100"/>
      </w:pPr>
      <w:r>
        <w:rPr>
          <w:b w:val="0"/>
          <w:i w:val="0"/>
          <w:sz w:val="21"/>
        </w:rPr>
        <w:t>•  Do not add invented personal anecdotes, metrics, quotations, employer facts, or outcomes.</w:t>
      </w:r>
    </w:p>
    <w:p>
      <w:pPr>
        <w:spacing w:before="0" w:after="100"/>
      </w:pPr>
      <w:r>
        <w:rPr>
          <w:b w:val="0"/>
          <w:i w:val="0"/>
          <w:sz w:val="21"/>
        </w:rPr>
        <w:t>•  Preserve team attribution, time windows, permitted-use boundaries, and the difference between illustration and real experience.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ENDING CHECKLIST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DO NOT STOP RECORDING YET.</w:t>
      </w:r>
    </w:p>
    <w:p>
      <w:pPr>
        <w:spacing w:before="0" w:after="100"/>
      </w:pPr>
      <w:r>
        <w:rPr>
          <w:b w:val="0"/>
          <w:i w:val="0"/>
          <w:sz w:val="21"/>
        </w:rPr>
        <w:t>•  The complete resource mention.</w:t>
      </w:r>
    </w:p>
    <w:p>
      <w:pPr>
        <w:spacing w:before="0" w:after="100"/>
      </w:pPr>
      <w:r>
        <w:rPr>
          <w:b w:val="0"/>
          <w:i w:val="0"/>
          <w:sz w:val="21"/>
        </w:rPr>
        <w:t>•  The Watch Next handoff naming Video 9: How to Change Industries Without Starting Over.</w:t>
      </w:r>
    </w:p>
    <w:p>
      <w:pPr>
        <w:spacing w:before="0" w:after="100"/>
      </w:pPr>
      <w:r>
        <w:rPr>
          <w:b w:val="0"/>
          <w:i w:val="0"/>
          <w:sz w:val="21"/>
        </w:rPr>
        <w:t>•  The exact final spoken line, to the last word.</w:t>
      </w:r>
    </w:p>
    <w:p>
      <w:pPr>
        <w:spacing w:before="0" w:after="100"/>
      </w:pPr>
      <w:r>
        <w:rPr>
          <w:b w:val="0"/>
          <w:i w:val="0"/>
          <w:sz w:val="21"/>
        </w:rPr>
        <w:t>•  Three seconds of silence held on camera, then stop moving.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final spoken line, exactly: The best outcome of a test is a clearer decision, not necessarily the decision you hoped for.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If any closing speech is missing from the recording, that is a real pickup. It cannot be invented, synthesized or restored in the edit.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RECORDING COMPLETE. Only once every line above exists.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