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13  ·  DEDICATED SHORT FORM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Dedicated 9:16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 30-Day Plan to Test Your Next Career Move</w:t>
      </w:r>
    </w:p>
    <w:p>
      <w:pPr>
        <w:spacing w:before="0" w:after="240"/>
        <w:pBdr>
          <w:bottom w:val="single" w:sz="6" w:color="8A6D1E"/>
        </w:pBdr>
      </w:pPr>
    </w:p>
    <w:p>
      <w:pPr>
        <w:spacing w:before="0" w:after="160"/>
      </w:pPr>
      <w:r>
        <w:rPr>
          <w:b w:val="0"/>
          <w:i w:val="0"/>
          <w:color w:val="5A6B82"/>
          <w:sz w:val="21"/>
        </w:rPr>
        <w:t>Four Priority A and two optional Priority B. These are full word-for-word vertical takes recorded separately, not clips from the long-form master and not timestamps.</w:t>
      </w:r>
    </w:p>
    <w:p>
      <w:pPr>
        <w:spacing w:before="0" w:after="160"/>
      </w:pPr>
      <w:r>
        <w:rPr>
          <w:b w:val="0"/>
          <w:i w:val="0"/>
          <w:color w:val="5A6B82"/>
          <w:sz w:val="21"/>
        </w:rPr>
        <w:t>A Short does not need to begin with the same sentence as the long-form video. The earlier draft Shorts were evaluated against the new locked master; strong standalone ideas were kept and anything the new script no longer supports was rewritten.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Durations are estimates from the word count until the take is recorded. Do not force all six into publication, and do not add a sales pitch to any of them.</w:t>
      </w:r>
    </w:p>
    <w:p>
      <w:pPr>
        <w:spacing w:before="360" w:after="80"/>
        <w:keepNext w:val="1"/>
        <w:keepLines w:val="1"/>
      </w:pPr>
      <w:r>
        <w:rPr>
          <w:b/>
          <w:i w:val="0"/>
          <w:color w:val="8A6D1E"/>
          <w:sz w:val="24"/>
        </w:rPr>
        <w:t>PRIORITY A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1  ·  Stop Collecting Career Activity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126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46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TEST BEFORE YOU QUIT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HOOK | Stop collecting career activity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You have saved the jobs. Rewritten the headline. Maybe started a course.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You have saved the jobs. Rewritten the headline. Maybe started a course.</w:t>
      </w:r>
    </w:p>
    <w:p>
      <w:pPr>
        <w:spacing w:before="0" w:after="180"/>
      </w:pPr>
      <w:r>
        <w:rPr>
          <w:b w:val="0"/>
          <w:i w:val="0"/>
          <w:sz w:val="24"/>
        </w:rPr>
        <w:t>And you still do not know whether you actually want the work you are preparing for.</w:t>
      </w:r>
    </w:p>
    <w:p>
      <w:pPr>
        <w:spacing w:before="0" w:after="180"/>
      </w:pPr>
      <w:r>
        <w:rPr>
          <w:b w:val="0"/>
          <w:i w:val="0"/>
          <w:sz w:val="24"/>
        </w:rPr>
        <w:t>That is the problem with career activity. It can make you feel productive without answering the decision.</w:t>
      </w:r>
    </w:p>
    <w:p>
      <w:pPr>
        <w:spacing w:before="0" w:after="180"/>
      </w:pPr>
      <w:r>
        <w:rPr>
          <w:b w:val="0"/>
          <w:i w:val="0"/>
          <w:sz w:val="24"/>
        </w:rPr>
        <w:t>So before you make a high-cost commitment, choose one destination and test it for thirty days.</w:t>
      </w:r>
    </w:p>
    <w:p>
      <w:pPr>
        <w:spacing w:before="0" w:after="180"/>
      </w:pPr>
      <w:r>
        <w:rPr>
          <w:b w:val="0"/>
          <w:i w:val="0"/>
          <w:sz w:val="24"/>
        </w:rPr>
        <w:t>Not to prove you can change careers in a month.</w:t>
      </w:r>
    </w:p>
    <w:p>
      <w:pPr>
        <w:spacing w:before="0" w:after="180"/>
      </w:pPr>
      <w:r>
        <w:rPr>
          <w:b w:val="0"/>
          <w:i w:val="0"/>
          <w:sz w:val="24"/>
        </w:rPr>
        <w:t>To answer four questions. What is the work really asking for? What do I already have evidence for? What would I still need to learn? And does this option fit the life I actually have?</w:t>
      </w:r>
    </w:p>
    <w:p>
      <w:pPr>
        <w:spacing w:before="0" w:after="180"/>
      </w:pPr>
      <w:r>
        <w:rPr>
          <w:b w:val="0"/>
          <w:i w:val="0"/>
          <w:sz w:val="24"/>
        </w:rPr>
        <w:t>Define. Investigate. Try. Decide.</w:t>
      </w:r>
    </w:p>
    <w:p>
      <w:pPr>
        <w:spacing w:before="0" w:after="180"/>
      </w:pPr>
      <w:r>
        <w:rPr>
          <w:b w:val="0"/>
          <w:i w:val="0"/>
          <w:sz w:val="24"/>
        </w:rPr>
        <w:t>And the test only works if not this option is allowed to be a good result.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The test only works if not this option is allowed to be a good result.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Open on camera. Full-screen on the activity-versus-decision line, camera hidden. Full-screen four-phase framework at the end.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soft impact on the activity line.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A plan, not a completed experiment. No participant, offer or outcome is invented.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2  ·  One Destination, One Hypothesis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114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41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SPECIFIC ENOUGH TO TEST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SETUP | One destination, one hypothesis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Choose a destination specific enough to test.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Choose a destination specific enough to test.</w:t>
      </w:r>
    </w:p>
    <w:p>
      <w:pPr>
        <w:spacing w:before="0" w:after="180"/>
      </w:pPr>
      <w:r>
        <w:rPr>
          <w:b w:val="0"/>
          <w:i w:val="0"/>
          <w:sz w:val="24"/>
        </w:rPr>
        <w:t>Something strategic is too vague.</w:t>
      </w:r>
    </w:p>
    <w:p>
      <w:pPr>
        <w:spacing w:before="0" w:after="180"/>
      </w:pPr>
      <w:r>
        <w:rPr>
          <w:b w:val="0"/>
          <w:i w:val="0"/>
          <w:sz w:val="24"/>
        </w:rPr>
        <w:t>An internal operations-improvement role that uses my cross-team problem solving and keeps predictable hours gives you something you can investigate. That is an illustration, not a real participant story.</w:t>
      </w:r>
    </w:p>
    <w:p>
      <w:pPr>
        <w:spacing w:before="0" w:after="180"/>
      </w:pPr>
      <w:r>
        <w:rPr>
          <w:b w:val="0"/>
          <w:i w:val="0"/>
          <w:sz w:val="24"/>
        </w:rPr>
        <w:t>Then write one hypothesis.</w:t>
      </w:r>
    </w:p>
    <w:p>
      <w:pPr>
        <w:spacing w:before="0" w:after="180"/>
      </w:pPr>
      <w:r>
        <w:rPr>
          <w:b w:val="0"/>
          <w:i w:val="0"/>
          <w:sz w:val="24"/>
        </w:rPr>
        <w:t>This option may fit because it uses this evidence, builds this missing experience, and meets these constraints.</w:t>
      </w:r>
    </w:p>
    <w:p>
      <w:pPr>
        <w:spacing w:before="0" w:after="180"/>
      </w:pPr>
      <w:r>
        <w:rPr>
          <w:b w:val="0"/>
          <w:i w:val="0"/>
          <w:sz w:val="24"/>
        </w:rPr>
        <w:t>And write what would change your mind. A requirement you cannot meet. Work that is different from what you imagined. A schedule that does not fit.</w:t>
      </w:r>
    </w:p>
    <w:p>
      <w:pPr>
        <w:spacing w:before="0" w:after="180"/>
      </w:pPr>
      <w:r>
        <w:rPr>
          <w:b w:val="0"/>
          <w:i w:val="0"/>
          <w:sz w:val="24"/>
        </w:rPr>
        <w:t>A useful test has permission to produce an inconvenient answer.</w:t>
      </w:r>
    </w:p>
    <w:p>
      <w:pPr>
        <w:spacing w:before="0" w:after="180"/>
      </w:pPr>
      <w:r>
        <w:rPr>
          <w:b w:val="0"/>
          <w:i w:val="0"/>
          <w:sz w:val="24"/>
        </w:rPr>
        <w:t>Thirty days gives the investigation a boundary. It does not create time you do not have.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Thirty days gives the investigation a boundary. It does not create time you do not have.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vague-versus-testable comparison with the ILLUSTRATION label, camera hidden. Back to her for the hypothesis.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soft click as the testable version arrives.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The schedule is adaptable. Do not borrow from essential rest or care to finish on an arbitrary day.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3  ·  Ask About the Work, Not Your Potential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110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40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ASK ABOUT THE WORK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DAYS 8-14 | Investigate with people who know the work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Do not ask for blanket reassurance about your potential.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Do not ask for blanket reassurance about your potential.</w:t>
      </w:r>
    </w:p>
    <w:p>
      <w:pPr>
        <w:spacing w:before="0" w:after="180"/>
      </w:pPr>
      <w:r>
        <w:rPr>
          <w:b w:val="0"/>
          <w:i w:val="0"/>
          <w:sz w:val="24"/>
        </w:rPr>
        <w:t>Ask about the work.</w:t>
      </w:r>
    </w:p>
    <w:p>
      <w:pPr>
        <w:spacing w:before="0" w:after="180"/>
      </w:pPr>
      <w:r>
        <w:rPr>
          <w:b w:val="0"/>
          <w:i w:val="0"/>
          <w:sz w:val="24"/>
        </w:rPr>
        <w:t>What is a difficult ordinary week in this role?</w:t>
      </w:r>
    </w:p>
    <w:p>
      <w:pPr>
        <w:spacing w:before="0" w:after="180"/>
      </w:pPr>
      <w:r>
        <w:rPr>
          <w:b w:val="0"/>
          <w:i w:val="0"/>
          <w:sz w:val="24"/>
        </w:rPr>
        <w:t>Where do people with an adjacent background tend to need support?</w:t>
      </w:r>
    </w:p>
    <w:p>
      <w:pPr>
        <w:spacing w:before="0" w:after="180"/>
      </w:pPr>
      <w:r>
        <w:rPr>
          <w:b w:val="0"/>
          <w:i w:val="0"/>
          <w:sz w:val="24"/>
        </w:rPr>
        <w:t>Which decisions distinguish someone who is ready from someone who still needs supervision?</w:t>
      </w:r>
    </w:p>
    <w:p>
      <w:pPr>
        <w:spacing w:before="0" w:after="180"/>
      </w:pPr>
      <w:r>
        <w:rPr>
          <w:b w:val="0"/>
          <w:i w:val="0"/>
          <w:sz w:val="24"/>
        </w:rPr>
        <w:t>Two thoughtful conversations may reveal a lot. But two is not a magic number, and nobody owes you access.</w:t>
      </w:r>
    </w:p>
    <w:p>
      <w:pPr>
        <w:spacing w:before="0" w:after="180"/>
      </w:pPr>
      <w:r>
        <w:rPr>
          <w:b w:val="0"/>
          <w:i w:val="0"/>
          <w:sz w:val="24"/>
        </w:rPr>
        <w:t>If no one responds, do not record silence as proof that your whole career has been rejected. Mark the question unresolved and keep investigating through credible public information.</w:t>
      </w:r>
    </w:p>
    <w:p>
      <w:pPr>
        <w:spacing w:before="0" w:after="180"/>
      </w:pPr>
      <w:r>
        <w:rPr>
          <w:b w:val="0"/>
          <w:i w:val="0"/>
          <w:sz w:val="24"/>
        </w:rPr>
        <w:t>And remember a pleasant conversation is not an offer, and not proof that you meet every requirement.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A pleasant conversation is not an offer.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three-question build, camera hidden. Back to her for the no-response guidance.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accent when the questions complete.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Nobody owes access, and silence is not rejection. Both kept.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4  ·  Continue, Modify, or Stop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131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48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DECIDE FROM THE EVIDENCE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DAYS 22-30 | Decide from the evidence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At the end of the month, stop collecting activities and read the record.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At the end of the month, stop collecting activities and read the record.</w:t>
      </w:r>
    </w:p>
    <w:p>
      <w:pPr>
        <w:spacing w:before="0" w:after="180"/>
      </w:pPr>
      <w:r>
        <w:rPr>
          <w:b w:val="0"/>
          <w:i w:val="0"/>
          <w:sz w:val="24"/>
        </w:rPr>
        <w:t>Does this option use experience you can support? What new context or capability would it build? Which requirements are confirmed? Does the route respect your constraints?</w:t>
      </w:r>
    </w:p>
    <w:p>
      <w:pPr>
        <w:spacing w:before="0" w:after="180"/>
      </w:pPr>
      <w:r>
        <w:rPr>
          <w:b w:val="0"/>
          <w:i w:val="0"/>
          <w:sz w:val="24"/>
        </w:rPr>
        <w:t>Then choose one of three decisions.</w:t>
      </w:r>
    </w:p>
    <w:p>
      <w:pPr>
        <w:spacing w:before="0" w:after="180"/>
      </w:pPr>
      <w:r>
        <w:rPr>
          <w:b w:val="0"/>
          <w:i w:val="0"/>
          <w:sz w:val="24"/>
        </w:rPr>
        <w:t>Continue does not mean resign tomorrow. It could mean a targeted conversation, an application, or a specific learning commitment now supported by evidence.</w:t>
      </w:r>
    </w:p>
    <w:p>
      <w:pPr>
        <w:spacing w:before="0" w:after="180"/>
      </w:pPr>
      <w:r>
        <w:rPr>
          <w:b w:val="0"/>
          <w:i w:val="0"/>
          <w:sz w:val="24"/>
        </w:rPr>
        <w:t>Modify might mean an adjacent role, a different employer, a supervised entry point, or a longer preparation period.</w:t>
      </w:r>
    </w:p>
    <w:p>
      <w:pPr>
        <w:spacing w:before="0" w:after="180"/>
      </w:pPr>
      <w:r>
        <w:rPr>
          <w:b w:val="0"/>
          <w:i w:val="0"/>
          <w:sz w:val="24"/>
        </w:rPr>
        <w:t>Stop means the investigation gave you a reason not to keep investing here right now. That is useful information.</w:t>
      </w:r>
    </w:p>
    <w:p>
      <w:pPr>
        <w:spacing w:before="0" w:after="180"/>
      </w:pPr>
      <w:r>
        <w:rPr>
          <w:b w:val="0"/>
          <w:i w:val="0"/>
          <w:sz w:val="24"/>
        </w:rPr>
        <w:t>And if the month ends without enough evidence, call the result inconclusive.</w:t>
      </w:r>
    </w:p>
    <w:p>
      <w:pPr>
        <w:spacing w:before="0" w:after="180"/>
      </w:pPr>
      <w:r>
        <w:rPr>
          <w:b w:val="0"/>
          <w:i w:val="0"/>
          <w:sz w:val="24"/>
        </w:rPr>
        <w:t>Do not turn uncertainty into a yes because you spent thirty days on it.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Do not turn uncertainty into a yes because you spent thirty days on it.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three-decision build, camera hidden. The inconclusive line gets its own reveal.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flat accent per decision at most, or one on the closing line.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Inconclusive must stay available. No forced positive outcome.</w:t>
      </w:r>
    </w:p>
    <w:p>
      <w:pPr>
        <w:spacing w:before="360" w:after="80"/>
        <w:keepNext w:val="1"/>
        <w:keepLines w:val="1"/>
      </w:pPr>
      <w:r>
        <w:rPr>
          <w:b/>
          <w:i w:val="0"/>
          <w:color w:val="8A6D1E"/>
          <w:sz w:val="24"/>
        </w:rPr>
        <w:t>PRIORITY B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5  ·  A Work Sample Is Not Experience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128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47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A WORK SAMPLE, NOT EXPERIENCE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DAYS 15-21 | Try one bounded piece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In the third week, test one important part of the destination.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In the third week, test one important part of the destination.</w:t>
      </w:r>
    </w:p>
    <w:p>
      <w:pPr>
        <w:spacing w:before="0" w:after="180"/>
      </w:pPr>
      <w:r>
        <w:rPr>
          <w:b w:val="0"/>
          <w:i w:val="0"/>
          <w:sz w:val="24"/>
        </w:rPr>
        <w:t>Use public, synthetic, or otherwise permitted material.</w:t>
      </w:r>
    </w:p>
    <w:p>
      <w:pPr>
        <w:spacing w:before="0" w:after="180"/>
      </w:pPr>
      <w:r>
        <w:rPr>
          <w:b w:val="0"/>
          <w:i w:val="0"/>
          <w:sz w:val="24"/>
        </w:rPr>
        <w:t>Do not recreate a confidential employer process, and do not turn the exercise into unpaid operational work for a prospective employer.</w:t>
      </w:r>
    </w:p>
    <w:p>
      <w:pPr>
        <w:spacing w:before="0" w:after="180"/>
      </w:pPr>
      <w:r>
        <w:rPr>
          <w:b w:val="0"/>
          <w:i w:val="0"/>
          <w:sz w:val="24"/>
        </w:rPr>
        <w:t>For an operations-improvement illustration, use a fictional intake process and write a one-page recommendation. What is the problem? What alternatives are available? What tradeoff would you make? What would you need to verify before implementation?</w:t>
      </w:r>
    </w:p>
    <w:p>
      <w:pPr>
        <w:spacing w:before="0" w:after="180"/>
      </w:pPr>
      <w:r>
        <w:rPr>
          <w:b w:val="0"/>
          <w:i w:val="0"/>
          <w:sz w:val="24"/>
        </w:rPr>
        <w:t>Set a time limit before you begin. The sample should answer a question, not become a consulting engagement.</w:t>
      </w:r>
    </w:p>
    <w:p>
      <w:pPr>
        <w:spacing w:before="0" w:after="180"/>
      </w:pPr>
      <w:r>
        <w:rPr>
          <w:b w:val="0"/>
          <w:i w:val="0"/>
          <w:sz w:val="24"/>
        </w:rPr>
        <w:t>And label it honestly. A simulation can show a way of thinking. It cannot prove results with real customers, real stakes, or a team you have never led.</w:t>
      </w:r>
    </w:p>
    <w:p>
      <w:pPr>
        <w:spacing w:before="0" w:after="180"/>
      </w:pPr>
      <w:r>
        <w:rPr>
          <w:b w:val="0"/>
          <w:i w:val="0"/>
          <w:sz w:val="24"/>
        </w:rPr>
        <w:t>It is a work sample, not professional experience.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It is a work sample, not professional experience.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card carrying the A WORK SAMPLE, NOT PROFESSIONAL EXPERIENCE label, camera hidden. Keep the label readable.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quiet accent at most.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Both boundaries kept: no confidential process, no unpaid operational work.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6  ·  Do Not Confuse Effort With Evidence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118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43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EFFORT IS NOT EVIDENCE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THE EVIDENCE STANDARD | What the month can prove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Reading descriptions, having conversations, and making a sample are activities.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Reading descriptions, having conversations, and making a sample are activities.</w:t>
      </w:r>
    </w:p>
    <w:p>
      <w:pPr>
        <w:spacing w:before="0" w:after="180"/>
      </w:pPr>
      <w:r>
        <w:rPr>
          <w:b w:val="0"/>
          <w:i w:val="0"/>
          <w:sz w:val="24"/>
        </w:rPr>
        <w:t>What those activities teach you is the evidence that informs the decision.</w:t>
      </w:r>
    </w:p>
    <w:p>
      <w:pPr>
        <w:spacing w:before="0" w:after="180"/>
      </w:pPr>
      <w:r>
        <w:rPr>
          <w:b w:val="0"/>
          <w:i w:val="0"/>
          <w:sz w:val="24"/>
        </w:rPr>
        <w:t>Do not confuse effort with evidence.</w:t>
      </w:r>
    </w:p>
    <w:p>
      <w:pPr>
        <w:spacing w:before="0" w:after="180"/>
      </w:pPr>
      <w:r>
        <w:rPr>
          <w:b w:val="0"/>
          <w:i w:val="0"/>
          <w:sz w:val="24"/>
        </w:rPr>
        <w:t>This plan can help you understand a destination and choose a better next action.</w:t>
      </w:r>
    </w:p>
    <w:p>
      <w:pPr>
        <w:spacing w:before="0" w:after="180"/>
      </w:pPr>
      <w:r>
        <w:rPr>
          <w:b w:val="0"/>
          <w:i w:val="0"/>
          <w:sz w:val="24"/>
        </w:rPr>
        <w:t>It cannot validate every part of your career, overcome employer bias, guarantee access, or remove a real qualification gap. And it does not prove that all your prior experience transfers.</w:t>
      </w:r>
    </w:p>
    <w:p>
      <w:pPr>
        <w:spacing w:before="0" w:after="180"/>
      </w:pPr>
      <w:r>
        <w:rPr>
          <w:b w:val="0"/>
          <w:i w:val="0"/>
          <w:sz w:val="24"/>
        </w:rPr>
        <w:t>So write one closing sentence for your private record.</w:t>
      </w:r>
    </w:p>
    <w:p>
      <w:pPr>
        <w:spacing w:before="0" w:after="180"/>
      </w:pPr>
      <w:r>
        <w:rPr>
          <w:b w:val="0"/>
          <w:i w:val="0"/>
          <w:sz w:val="24"/>
        </w:rPr>
        <w:t>I will continue, modify, or stop this option because of this evidence. The next question I need answered is this.</w:t>
      </w:r>
    </w:p>
    <w:p>
      <w:pPr>
        <w:spacing w:before="0" w:after="180"/>
      </w:pPr>
      <w:r>
        <w:rPr>
          <w:b w:val="0"/>
          <w:i w:val="0"/>
          <w:sz w:val="24"/>
        </w:rPr>
        <w:t>The best outcome of a test is a clearer decision, not necessarily the decision you hoped for.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The best outcome of a test is a clearer decision, not necessarily the decision you hoped for.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Camera-led. One full-screen card on effort versus evidence. One on the closing sentence stem.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flat accent at most.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Closes on the long-form final spoken line. No transition guarantee.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