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8  ·  VIEWER EXERCISE</w:t>
      </w:r>
    </w:p>
    <w:p>
      <w:pPr>
        <w:spacing w:before="0" w:after="80"/>
      </w:pPr>
      <w:r>
        <w:rPr>
          <w:b/>
          <w:i w:val="0"/>
          <w:color w:val="112345"/>
          <w:sz w:val="42"/>
        </w:rPr>
        <w:t>The Four-Sentence Account</w:t>
      </w:r>
    </w:p>
    <w:p>
      <w:pPr>
        <w:spacing w:before="0" w:after="280"/>
      </w:pPr>
      <w:r>
        <w:rPr>
          <w:b w:val="0"/>
          <w:i w:val="0"/>
          <w:color w:val="5A6B82"/>
          <w:sz w:val="20"/>
        </w:rPr>
        <w:t>How to Show Your Impact at Work When You Built It From Scratch</w:t>
      </w:r>
    </w:p>
    <w:p>
      <w:pPr>
        <w:spacing w:before="0" w:after="240"/>
        <w:pBdr>
          <w:bottom w:val="single" w:sz="6" w:color="8A6D1E"/>
        </w:pBdr>
      </w:pPr>
    </w:p>
    <w:p>
      <w:pPr>
        <w:spacing w:before="0" w:after="160"/>
      </w:pPr>
      <w:r>
        <w:rPr>
          <w:b w:val="0"/>
          <w:i w:val="0"/>
          <w:color w:val="112345"/>
          <w:sz w:val="22"/>
        </w:rPr>
        <w:t>One thing people now take for granted because it works. Fifteen minutes. Private.</w:t>
      </w:r>
    </w:p>
    <w:p>
      <w:pPr>
        <w:spacing w:before="200" w:after="200"/>
        <w:ind w:left="216"/>
        <w:pBdr>
          <w:left w:val="single" w:sz="18" w:color="9B2C10" w:space="8"/>
        </w:pBdr>
        <w:keepNext w:val="1"/>
        <w:keepLines w:val="1"/>
      </w:pPr>
      <w:r>
        <w:rPr>
          <w:b/>
          <w:color w:val="9B2C10"/>
          <w:sz w:val="21"/>
        </w:rPr>
        <w:t>A teaching companion for the video. Not a product, not a registration, and not a website page. Nothing here asks you to share sensitive workplace information with anyone.</w:t>
      </w:r>
    </w:p>
    <w:p>
      <w:pPr>
        <w:spacing w:before="280" w:after="80"/>
        <w:keepNext w:val="1"/>
        <w:keepLines w:val="1"/>
      </w:pPr>
      <w:r>
        <w:rPr>
          <w:b/>
          <w:i w:val="0"/>
          <w:color w:val="112345"/>
          <w:sz w:val="24"/>
        </w:rPr>
        <w:t>1. Choose the work</w:t>
      </w:r>
    </w:p>
    <w:p>
      <w:pPr>
        <w:spacing w:before="0" w:after="120"/>
      </w:pPr>
      <w:r>
        <w:rPr>
          <w:b w:val="0"/>
          <w:i w:val="0"/>
          <w:sz w:val="22"/>
        </w:rPr>
        <w:t>Pick one process, framework, tool or function you built or helped build that people now use without thinking about it.</w:t>
      </w:r>
    </w:p>
    <w:p>
      <w:pPr>
        <w:spacing w:before="280" w:after="80"/>
        <w:keepNext w:val="1"/>
        <w:keepLines w:val="1"/>
      </w:pPr>
      <w:r>
        <w:rPr>
          <w:b/>
          <w:i w:val="0"/>
          <w:color w:val="112345"/>
          <w:sz w:val="24"/>
        </w:rPr>
        <w:t>2. Reconstruct the before</w:t>
      </w:r>
    </w:p>
    <w:p>
      <w:pPr>
        <w:spacing w:before="0" w:after="120"/>
      </w:pPr>
      <w:r>
        <w:rPr>
          <w:b w:val="0"/>
          <w:i w:val="0"/>
          <w:sz w:val="22"/>
        </w:rPr>
        <w:t>Finish this sentence: “Before this work, people could not consistently…” Name the actual problem. Not the feeling, and not a number you never measured. If useful work was already happening informally, say what you connected or made repeatable instead.</w:t>
      </w:r>
    </w:p>
    <w:p>
      <w:pPr>
        <w:spacing w:before="280" w:after="80"/>
        <w:keepNext w:val="1"/>
        <w:keepLines w:val="1"/>
      </w:pPr>
      <w:r>
        <w:rPr>
          <w:b/>
          <w:i w:val="0"/>
          <w:color w:val="112345"/>
          <w:sz w:val="24"/>
        </w:rPr>
        <w:t>3. Show the judgment</w:t>
      </w:r>
    </w:p>
    <w:p>
      <w:pPr>
        <w:spacing w:before="0" w:after="120"/>
      </w:pPr>
      <w:r>
        <w:rPr>
          <w:b w:val="0"/>
          <w:i w:val="0"/>
          <w:sz w:val="22"/>
        </w:rPr>
        <w:t>Answer four questions. What was not obvious at the start? What options existed? What did you recommend, decide, or bring into agreement? Which constraint made that choice difficult?</w:t>
      </w:r>
    </w:p>
    <w:p>
      <w:pPr>
        <w:spacing w:before="280" w:after="80"/>
        <w:keepNext w:val="1"/>
        <w:keepLines w:val="1"/>
      </w:pPr>
      <w:r>
        <w:rPr>
          <w:b/>
          <w:i w:val="0"/>
          <w:color w:val="112345"/>
          <w:sz w:val="24"/>
        </w:rPr>
        <w:t>4. Keep attribution accurate</w:t>
      </w:r>
    </w:p>
    <w:p>
      <w:pPr>
        <w:spacing w:before="0" w:after="120"/>
      </w:pPr>
      <w:r>
        <w:rPr>
          <w:b w:val="0"/>
          <w:i w:val="0"/>
          <w:sz w:val="22"/>
        </w:rPr>
        <w:t>If someone else held the decision, write that you developed the options or made the recommendation. If the team designed it, name the part you led.</w:t>
      </w:r>
    </w:p>
    <w:p>
      <w:pPr>
        <w:spacing w:before="280" w:after="80"/>
        <w:keepNext w:val="1"/>
        <w:keepLines w:val="1"/>
      </w:pPr>
      <w:r>
        <w:rPr>
          <w:b/>
          <w:i w:val="0"/>
          <w:color w:val="112345"/>
          <w:sz w:val="24"/>
        </w:rPr>
        <w:t>5. Choose your evidence level</w:t>
      </w:r>
    </w:p>
    <w:p>
      <w:pPr>
        <w:spacing w:before="0" w:after="120"/>
      </w:pPr>
      <w:r>
        <w:rPr>
          <w:b w:val="0"/>
          <w:i w:val="0"/>
          <w:sz w:val="22"/>
        </w:rPr>
        <w:t>Mark your result EXISTENCE, USE or EFFECT. Existence means it was created. Use means people actually used it. Effect means you have evidence something important changed. Choose the strongest level your evidence actually supports, and no higher.</w:t>
      </w:r>
    </w:p>
    <w:p>
      <w:pPr>
        <w:spacing w:before="280" w:after="80"/>
        <w:keepNext w:val="1"/>
        <w:keepLines w:val="1"/>
      </w:pPr>
      <w:r>
        <w:rPr>
          <w:b/>
          <w:i w:val="0"/>
          <w:color w:val="112345"/>
          <w:sz w:val="24"/>
        </w:rPr>
        <w:t>6. Write the four sentences</w:t>
      </w:r>
    </w:p>
    <w:p>
      <w:pPr>
        <w:spacing w:before="0" w:after="120"/>
      </w:pPr>
      <w:r>
        <w:rPr>
          <w:b w:val="0"/>
          <w:i w:val="0"/>
          <w:sz w:val="22"/>
        </w:rPr>
        <w:t>Before this work, this was missing. My part was this. The judgment involved this. What changed was this, and this is how I know.</w:t>
      </w:r>
    </w:p>
    <w:p>
      <w:pPr>
        <w:spacing w:before="280" w:after="80"/>
        <w:keepNext w:val="1"/>
        <w:keepLines w:val="1"/>
      </w:pPr>
      <w:r>
        <w:rPr>
          <w:b/>
          <w:i w:val="0"/>
          <w:color w:val="112345"/>
          <w:sz w:val="24"/>
        </w:rPr>
        <w:t>7. Run the stranger test</w:t>
      </w:r>
    </w:p>
    <w:p>
      <w:pPr>
        <w:spacing w:before="0" w:after="120"/>
      </w:pPr>
      <w:r>
        <w:rPr>
          <w:b w:val="0"/>
          <w:i w:val="0"/>
          <w:sz w:val="22"/>
        </w:rPr>
        <w:t>Remove the employer name and the internal acronyms. Can a stranger still tell what the starting problem was, what you contributed, and what your evidence supports?</w:t>
      </w:r>
    </w:p>
    <w:p>
      <w:pPr>
        <w:spacing w:before="320" w:after="120"/>
        <w:keepNext w:val="1"/>
        <w:keepLines w:val="1"/>
      </w:pPr>
      <w:r>
        <w:rPr>
          <w:b/>
          <w:i w:val="0"/>
          <w:color w:val="112345"/>
          <w:sz w:val="26"/>
        </w:rPr>
        <w:t>THE BOUNDARY</w:t>
      </w:r>
    </w:p>
    <w:p>
      <w:pPr>
        <w:spacing w:before="0" w:after="160"/>
      </w:pPr>
      <w:r>
        <w:rPr>
          <w:b w:val="0"/>
          <w:i w:val="0"/>
          <w:color w:val="9B2C10"/>
          <w:sz w:val="22"/>
        </w:rPr>
        <w:t>Use only your own account and information you are permitted to retain. Removing a name does not create permission to keep restricted material.</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