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9  ·  DEDICATED SHORT FORM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Dedicated 9:16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Change Industries Without Starting Over</w:t>
      </w:r>
    </w:p>
    <w:p>
      <w:pPr>
        <w:spacing w:before="0" w:after="240"/>
        <w:pBdr>
          <w:bottom w:val="single" w:sz="6" w:color="8A6D1E"/>
        </w:pBdr>
      </w:pPr>
    </w:p>
    <w:p>
      <w:pPr>
        <w:spacing w:before="0" w:after="160"/>
      </w:pPr>
      <w:r>
        <w:rPr>
          <w:b w:val="0"/>
          <w:i w:val="0"/>
          <w:color w:val="5A6B82"/>
          <w:sz w:val="21"/>
        </w:rPr>
        <w:t>Four Priority A and two optional Priority B. These are full word-for-word vertical takes recorded separately, not clips from the long-form master and not timestamps.</w:t>
      </w:r>
    </w:p>
    <w:p>
      <w:pPr>
        <w:spacing w:before="0" w:after="160"/>
      </w:pPr>
      <w:r>
        <w:rPr>
          <w:b w:val="0"/>
          <w:i w:val="0"/>
          <w:color w:val="5A6B82"/>
          <w:sz w:val="21"/>
        </w:rPr>
        <w:t>A Short does not need to begin with the same sentence as the long-form video. The earlier draft Shorts were evaluated against the new locked master; strong standalone ideas were kept and anything the new script no longer supports was rewritten.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Durations are estimates from the word count until the take is recorded. Do not force all six into publication, and do not add a sales pitch to any of them.</w:t>
      </w:r>
    </w:p>
    <w:p>
      <w:pPr>
        <w:spacing w:before="360" w:after="80"/>
        <w:keepNext w:val="1"/>
        <w:keepLines w:val="1"/>
      </w:pPr>
      <w:r>
        <w:rPr>
          <w:b/>
          <w:i w:val="0"/>
          <w:color w:val="8A6D1E"/>
          <w:sz w:val="24"/>
        </w:rPr>
        <w:t>PRIORITY A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1  ·  Direct Industry Experience Required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112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41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NEW FIELD. NOT ZERO.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HOOK | New field does not mean zero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You can be very experienced and still read one sentence in a job description that makes you feel like a beginner again.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You can be very experienced and still read one sentence in a job description that makes you feel like a beginner again.</w:t>
      </w:r>
    </w:p>
    <w:p>
      <w:pPr>
        <w:spacing w:before="0" w:after="180"/>
      </w:pPr>
      <w:r>
        <w:rPr>
          <w:b w:val="0"/>
          <w:i w:val="0"/>
          <w:sz w:val="24"/>
        </w:rPr>
        <w:t>Direct industry experience required.</w:t>
      </w:r>
    </w:p>
    <w:p>
      <w:pPr>
        <w:spacing w:before="0" w:after="180"/>
      </w:pPr>
      <w:r>
        <w:rPr>
          <w:b w:val="0"/>
          <w:i w:val="0"/>
          <w:sz w:val="24"/>
        </w:rPr>
        <w:t>You know you have done difficult work. You know you are not starting your career over.</w:t>
      </w:r>
    </w:p>
    <w:p>
      <w:pPr>
        <w:spacing w:before="0" w:after="180"/>
      </w:pPr>
      <w:r>
        <w:rPr>
          <w:b w:val="0"/>
          <w:i w:val="0"/>
          <w:sz w:val="24"/>
        </w:rPr>
        <w:t>But a new industry may not count your experience exactly the way your current one does.</w:t>
      </w:r>
    </w:p>
    <w:p>
      <w:pPr>
        <w:spacing w:before="0" w:after="180"/>
      </w:pPr>
      <w:r>
        <w:rPr>
          <w:b w:val="0"/>
          <w:i w:val="0"/>
          <w:sz w:val="24"/>
        </w:rPr>
        <w:t>So do not make either mistake.</w:t>
      </w:r>
    </w:p>
    <w:p>
      <w:pPr>
        <w:spacing w:before="0" w:after="180"/>
      </w:pPr>
      <w:r>
        <w:rPr>
          <w:b w:val="0"/>
          <w:i w:val="0"/>
          <w:sz w:val="24"/>
        </w:rPr>
        <w:t>Do not say, I can already do all of this.</w:t>
      </w:r>
    </w:p>
    <w:p>
      <w:pPr>
        <w:spacing w:before="0" w:after="180"/>
      </w:pPr>
      <w:r>
        <w:rPr>
          <w:b w:val="0"/>
          <w:i w:val="0"/>
          <w:sz w:val="24"/>
        </w:rPr>
        <w:t>And do not say, none of my experience counts here.</w:t>
      </w:r>
    </w:p>
    <w:p>
      <w:pPr>
        <w:spacing w:before="0" w:after="180"/>
      </w:pPr>
      <w:r>
        <w:rPr>
          <w:b w:val="0"/>
          <w:i w:val="0"/>
          <w:sz w:val="24"/>
        </w:rPr>
        <w:t>Separate three things instead. Capability. Context. Credentials.</w:t>
      </w:r>
    </w:p>
    <w:p>
      <w:pPr>
        <w:spacing w:before="0" w:after="180"/>
      </w:pPr>
      <w:r>
        <w:rPr>
          <w:b w:val="0"/>
          <w:i w:val="0"/>
          <w:sz w:val="24"/>
        </w:rPr>
        <w:t>What can you already prove? What changes in this setting? And what do you genuinely need before the door is open?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What do you genuinely need before the door is open?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Open on camera. Full-screen quotation of the job-description line, camera hidden. Full-screen three-word framework on the separation. Back to her for the three questions.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soft impact on the quotation.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Uses the new title's framing. The earlier draft referenced the superseded title Before You Change Industries, Know What Still Counts, which is removed.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2  ·  The Same Verb Is Not the Same Work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104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38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SAME VERB. DIFFERENT WORK.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1 | Capability: What underlying work can you prove?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Do not declare your experience equivalent just because two roles use the same verb.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Do not declare your experience equivalent just because two roles use the same verb.</w:t>
      </w:r>
    </w:p>
    <w:p>
      <w:pPr>
        <w:spacing w:before="0" w:after="180"/>
      </w:pPr>
      <w:r>
        <w:rPr>
          <w:b w:val="0"/>
          <w:i w:val="0"/>
          <w:sz w:val="24"/>
        </w:rPr>
        <w:t>Take approve. This is a constructed comparison, not a real employer's rules.</w:t>
      </w:r>
    </w:p>
    <w:p>
      <w:pPr>
        <w:spacing w:before="0" w:after="180"/>
      </w:pPr>
      <w:r>
        <w:rPr>
          <w:b w:val="0"/>
          <w:i w:val="0"/>
          <w:sz w:val="24"/>
        </w:rPr>
        <w:t>In one role, approve can mean checking a routine item.</w:t>
      </w:r>
    </w:p>
    <w:p>
      <w:pPr>
        <w:spacing w:before="0" w:after="180"/>
      </w:pPr>
      <w:r>
        <w:rPr>
          <w:b w:val="0"/>
          <w:i w:val="0"/>
          <w:sz w:val="24"/>
        </w:rPr>
        <w:t>In another, it can mean accepting a consequential risk.</w:t>
      </w:r>
    </w:p>
    <w:p>
      <w:pPr>
        <w:spacing w:before="0" w:after="180"/>
      </w:pPr>
      <w:r>
        <w:rPr>
          <w:b w:val="0"/>
          <w:i w:val="0"/>
          <w:sz w:val="24"/>
        </w:rPr>
        <w:t>Same word. Very different work.</w:t>
      </w:r>
    </w:p>
    <w:p>
      <w:pPr>
        <w:spacing w:before="0" w:after="180"/>
      </w:pPr>
      <w:r>
        <w:rPr>
          <w:b w:val="0"/>
          <w:i w:val="0"/>
          <w:sz w:val="24"/>
        </w:rPr>
        <w:t>So compare the scale of the decision, the consequences of being wrong, and the support around it.</w:t>
      </w:r>
    </w:p>
    <w:p>
      <w:pPr>
        <w:spacing w:before="0" w:after="180"/>
      </w:pPr>
      <w:r>
        <w:rPr>
          <w:b w:val="0"/>
          <w:i w:val="0"/>
          <w:sz w:val="24"/>
        </w:rPr>
        <w:t>Then write the capability sentence this way. This role needs someone to handle this problem. My evidence is this example.</w:t>
      </w:r>
    </w:p>
    <w:p>
      <w:pPr>
        <w:spacing w:before="0" w:after="180"/>
      </w:pPr>
      <w:r>
        <w:rPr>
          <w:b w:val="0"/>
          <w:i w:val="0"/>
          <w:sz w:val="24"/>
        </w:rPr>
        <w:t>If you cannot finish both halves, you have a question to investigate, not yet a transfer claim.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You have a question to investigate, not yet a transfer claim.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Full-screen approve comparison with the ILLUSTRATION label, camera hidden. Back to her for the capability sentence.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accent as the second meaning arrives.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The constructed comparison stays labelled. No employer requirements are fabricated.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3  ·  Is It a Gate or a Preference?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119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43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WHAT IS ACTUALLY A GATE?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3 | Credentials: What is actually a gate?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Before you buy another qualification, find out whether it is actually a gate.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Before you buy another qualification, find out whether it is actually a gate.</w:t>
      </w:r>
    </w:p>
    <w:p>
      <w:pPr>
        <w:spacing w:before="0" w:after="180"/>
      </w:pPr>
      <w:r>
        <w:rPr>
          <w:b w:val="0"/>
          <w:i w:val="0"/>
          <w:sz w:val="24"/>
        </w:rPr>
        <w:t>A credential can be an employer screen, a professional requirement, or evidence of preparation. Which one is it here?</w:t>
      </w:r>
    </w:p>
    <w:p>
      <w:pPr>
        <w:spacing w:before="0" w:after="180"/>
      </w:pPr>
      <w:r>
        <w:rPr>
          <w:b w:val="0"/>
          <w:i w:val="0"/>
          <w:sz w:val="24"/>
        </w:rPr>
        <w:t>Check the original posting, the employer's explanation, and the appropriate authoritative source when a regulated qualification is involved.</w:t>
      </w:r>
    </w:p>
    <w:p>
      <w:pPr>
        <w:spacing w:before="0" w:after="180"/>
      </w:pPr>
      <w:r>
        <w:rPr>
          <w:b w:val="0"/>
          <w:i w:val="0"/>
          <w:sz w:val="24"/>
        </w:rPr>
        <w:t>Then write down three things.</w:t>
      </w:r>
    </w:p>
    <w:p>
      <w:pPr>
        <w:spacing w:before="0" w:after="180"/>
      </w:pPr>
      <w:r>
        <w:rPr>
          <w:b w:val="0"/>
          <w:i w:val="0"/>
          <w:sz w:val="24"/>
        </w:rPr>
        <w:t>Confirmed requirement. Preferred qualification. Still unclear.</w:t>
      </w:r>
    </w:p>
    <w:p>
      <w:pPr>
        <w:spacing w:before="0" w:after="180"/>
      </w:pPr>
      <w:r>
        <w:rPr>
          <w:b w:val="0"/>
          <w:i w:val="0"/>
          <w:sz w:val="24"/>
        </w:rPr>
        <w:t>Do not assume a course substitutes for a license. Do not assume a certificate overrides an explicit experience requirement.</w:t>
      </w:r>
    </w:p>
    <w:p>
      <w:pPr>
        <w:spacing w:before="0" w:after="180"/>
      </w:pPr>
      <w:r>
        <w:rPr>
          <w:b w:val="0"/>
          <w:i w:val="0"/>
          <w:sz w:val="24"/>
        </w:rPr>
        <w:t>But also do not collect three new qualifications because one unfamiliar acronym appeared in a job description.</w:t>
      </w:r>
    </w:p>
    <w:p>
      <w:pPr>
        <w:spacing w:before="0" w:after="180"/>
      </w:pPr>
      <w:r>
        <w:rPr>
          <w:b w:val="0"/>
          <w:i w:val="0"/>
          <w:sz w:val="24"/>
        </w:rPr>
        <w:t>And if a genuine gate is closed, that is useful information. You do not argue a closed requirement open with better wording.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You do not argue a closed requirement open with better wording.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Hook on camera. Full-screen three-label build, camera hidden. Back to her for the two warnings and the closing line.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flat accent as the three labels complete.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No credential mandate, regulatory rule or eligibility claim is invented.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4  ·  Ask a Better Question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116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42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ASK ABOUT THE WORK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2 | Context: What changes when the setting changes?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Stop asking people whether you could switch industries.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Stop asking people whether you could switch industries.</w:t>
      </w:r>
    </w:p>
    <w:p>
      <w:pPr>
        <w:spacing w:before="0" w:after="180"/>
      </w:pPr>
      <w:r>
        <w:rPr>
          <w:b w:val="0"/>
          <w:i w:val="0"/>
          <w:sz w:val="24"/>
        </w:rPr>
        <w:t>That question invites an opinion about you.</w:t>
      </w:r>
    </w:p>
    <w:p>
      <w:pPr>
        <w:spacing w:before="0" w:after="180"/>
      </w:pPr>
      <w:r>
        <w:rPr>
          <w:b w:val="0"/>
          <w:i w:val="0"/>
          <w:sz w:val="24"/>
        </w:rPr>
        <w:t>Ask about the work instead.</w:t>
      </w:r>
    </w:p>
    <w:p>
      <w:pPr>
        <w:spacing w:before="0" w:after="180"/>
      </w:pPr>
      <w:r>
        <w:rPr>
          <w:b w:val="0"/>
          <w:i w:val="0"/>
          <w:sz w:val="24"/>
        </w:rPr>
        <w:t>Where do otherwise experienced people tend to need the most support when they first enter this role?</w:t>
      </w:r>
    </w:p>
    <w:p>
      <w:pPr>
        <w:spacing w:before="0" w:after="180"/>
      </w:pPr>
      <w:r>
        <w:rPr>
          <w:b w:val="0"/>
          <w:i w:val="0"/>
          <w:sz w:val="24"/>
        </w:rPr>
        <w:t>Then ask for an example of a decision that would be unfamiliar.</w:t>
      </w:r>
    </w:p>
    <w:p>
      <w:pPr>
        <w:spacing w:before="0" w:after="180"/>
      </w:pPr>
      <w:r>
        <w:rPr>
          <w:b w:val="0"/>
          <w:i w:val="0"/>
          <w:sz w:val="24"/>
        </w:rPr>
        <w:t>You are trying to discover the work behind the hiring language.</w:t>
      </w:r>
    </w:p>
    <w:p>
      <w:pPr>
        <w:spacing w:before="0" w:after="180"/>
      </w:pPr>
      <w:r>
        <w:rPr>
          <w:b w:val="0"/>
          <w:i w:val="0"/>
          <w:sz w:val="24"/>
        </w:rPr>
        <w:t>Because context is not just vocabulary you can learn over a weekend. It can change which answer is responsible.</w:t>
      </w:r>
    </w:p>
    <w:p>
      <w:pPr>
        <w:spacing w:before="0" w:after="180"/>
      </w:pPr>
      <w:r>
        <w:rPr>
          <w:b w:val="0"/>
          <w:i w:val="0"/>
          <w:sz w:val="24"/>
        </w:rPr>
        <w:t>You may know how to bring a difficult decision together and still not know how this organization decides something is ready, or who has authority to approve a change.</w:t>
      </w:r>
    </w:p>
    <w:p>
      <w:pPr>
        <w:spacing w:before="0" w:after="180"/>
      </w:pPr>
      <w:r>
        <w:rPr>
          <w:b w:val="0"/>
          <w:i w:val="0"/>
          <w:sz w:val="24"/>
        </w:rPr>
        <w:t>Naming that gap does not cancel your capability.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Naming that gap does not cancel your capability.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Camera for the reframe. Full-screen callout on the better question, camera hidden. Back to her for the context explanation.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quiet accent on the better question.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Keeps the script's point that a relationship helps you learn context but does not prove you already know it.</w:t>
      </w:r>
    </w:p>
    <w:p>
      <w:pPr>
        <w:spacing w:before="360" w:after="80"/>
        <w:keepNext w:val="1"/>
        <w:keepLines w:val="1"/>
      </w:pPr>
      <w:r>
        <w:rPr>
          <w:b/>
          <w:i w:val="0"/>
          <w:color w:val="8A6D1E"/>
          <w:sz w:val="24"/>
        </w:rPr>
        <w:t>PRIORITY B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5  ·  A Defensible Introduction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B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105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38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THREE PARTS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PUT IT TOGETHER | A defensible introduction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Here is what a careful introduction into a new industry sounds like.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Here is what a careful introduction into a new industry sounds like.</w:t>
      </w:r>
    </w:p>
    <w:p>
      <w:pPr>
        <w:spacing w:before="0" w:after="180"/>
      </w:pPr>
      <w:r>
        <w:rPr>
          <w:b w:val="0"/>
          <w:i w:val="0"/>
          <w:sz w:val="24"/>
        </w:rPr>
        <w:t>I have evidence of coordinating complex delivery decisions across teams.</w:t>
      </w:r>
    </w:p>
    <w:p>
      <w:pPr>
        <w:spacing w:before="0" w:after="180"/>
      </w:pPr>
      <w:r>
        <w:rPr>
          <w:b w:val="0"/>
          <w:i w:val="0"/>
          <w:sz w:val="24"/>
        </w:rPr>
        <w:t>I would need to learn this organization's approval routes and operating risks.</w:t>
      </w:r>
    </w:p>
    <w:p>
      <w:pPr>
        <w:spacing w:before="0" w:after="180"/>
      </w:pPr>
      <w:r>
        <w:rPr>
          <w:b w:val="0"/>
          <w:i w:val="0"/>
          <w:sz w:val="24"/>
        </w:rPr>
        <w:t>Before proceeding, I want to confirm which direct experience and qualifications are essential for this role.</w:t>
      </w:r>
    </w:p>
    <w:p>
      <w:pPr>
        <w:spacing w:before="0" w:after="180"/>
      </w:pPr>
      <w:r>
        <w:rPr>
          <w:b w:val="0"/>
          <w:i w:val="0"/>
          <w:sz w:val="24"/>
        </w:rPr>
        <w:t>That is not a script to memorize. It shows the shape of the decision.</w:t>
      </w:r>
    </w:p>
    <w:p>
      <w:pPr>
        <w:spacing w:before="0" w:after="180"/>
      </w:pPr>
      <w:r>
        <w:rPr>
          <w:b w:val="0"/>
          <w:i w:val="0"/>
          <w:sz w:val="24"/>
        </w:rPr>
        <w:t>Relevant evidence. Named learning. Verified requirements.</w:t>
      </w:r>
    </w:p>
    <w:p>
      <w:pPr>
        <w:spacing w:before="0" w:after="180"/>
      </w:pPr>
      <w:r>
        <w:rPr>
          <w:b w:val="0"/>
          <w:i w:val="0"/>
          <w:sz w:val="24"/>
        </w:rPr>
        <w:t>It does not pretend everything transfers, and it does not pretend nothing does.</w:t>
      </w:r>
    </w:p>
    <w:p>
      <w:pPr>
        <w:spacing w:before="0" w:after="180"/>
      </w:pPr>
      <w:r>
        <w:rPr>
          <w:b w:val="0"/>
          <w:i w:val="0"/>
          <w:sz w:val="24"/>
        </w:rPr>
        <w:t>A good explanation cannot erase bias, a weak market, a closed hiring rule, or a real experience gap. Its job is narrower.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Its job is narrower.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Full-screen three-part shape on the summary line, camera hidden. Back to her for the limits.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accent as the three parts complete.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The limits sentence is kept verbatim from the master.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6  ·  What Are You Giving Up?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B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93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34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INVESTIGATE THE TRADEOFF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PUT IT TOGETHER | A defensible introduction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A new industry may value some of your experience without preserving all of your current scope, pay, authority, or status.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A new industry may value some of your experience without preserving all of your current scope, pay, authority, or status.</w:t>
      </w:r>
    </w:p>
    <w:p>
      <w:pPr>
        <w:spacing w:before="0" w:after="180"/>
      </w:pPr>
      <w:r>
        <w:rPr>
          <w:b w:val="0"/>
          <w:i w:val="0"/>
          <w:sz w:val="24"/>
        </w:rPr>
        <w:t>That is not a universal rule. It is something to investigate before you commit.</w:t>
      </w:r>
    </w:p>
    <w:p>
      <w:pPr>
        <w:spacing w:before="0" w:after="180"/>
      </w:pPr>
      <w:r>
        <w:rPr>
          <w:b w:val="0"/>
          <w:i w:val="0"/>
          <w:sz w:val="24"/>
        </w:rPr>
        <w:t>So ask four questions.</w:t>
      </w:r>
    </w:p>
    <w:p>
      <w:pPr>
        <w:spacing w:before="0" w:after="180"/>
      </w:pPr>
      <w:r>
        <w:rPr>
          <w:b w:val="0"/>
          <w:i w:val="0"/>
          <w:sz w:val="24"/>
        </w:rPr>
        <w:t>What are you gaining?</w:t>
      </w:r>
    </w:p>
    <w:p>
      <w:pPr>
        <w:spacing w:before="0" w:after="180"/>
      </w:pPr>
      <w:r>
        <w:rPr>
          <w:b w:val="0"/>
          <w:i w:val="0"/>
          <w:sz w:val="24"/>
        </w:rPr>
        <w:t>What are you giving up?</w:t>
      </w:r>
    </w:p>
    <w:p>
      <w:pPr>
        <w:spacing w:before="0" w:after="180"/>
      </w:pPr>
      <w:r>
        <w:rPr>
          <w:b w:val="0"/>
          <w:i w:val="0"/>
          <w:sz w:val="24"/>
        </w:rPr>
        <w:t>For how long?</w:t>
      </w:r>
    </w:p>
    <w:p>
      <w:pPr>
        <w:spacing w:before="0" w:after="180"/>
      </w:pPr>
      <w:r>
        <w:rPr>
          <w:b w:val="0"/>
          <w:i w:val="0"/>
          <w:sz w:val="24"/>
        </w:rPr>
        <w:t>And what evidence supports the opportunity rather than just the hope?</w:t>
      </w:r>
    </w:p>
    <w:p>
      <w:pPr>
        <w:spacing w:before="0" w:after="180"/>
      </w:pPr>
      <w:r>
        <w:rPr>
          <w:b w:val="0"/>
          <w:i w:val="0"/>
          <w:sz w:val="24"/>
        </w:rPr>
        <w:t>That last one matters most, because hope is easy to collect and evidence is not.</w:t>
      </w:r>
    </w:p>
    <w:p>
      <w:pPr>
        <w:spacing w:before="0" w:after="180"/>
      </w:pPr>
      <w:r>
        <w:rPr>
          <w:b w:val="0"/>
          <w:i w:val="0"/>
          <w:sz w:val="24"/>
        </w:rPr>
        <w:t>Being new to an industry is not the same as being new to every problem inside it.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Being new to an industry is not the same as being new to every problem inside it.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Hook on camera. Full-screen four-question build, camera hidden. Back to her for the closing line, which is the long-form closing line.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accent when the questions complete.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No promise of preserved pay, title, authority or seniority.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