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AI Took the Task. Who Gets the Experience?</w:t>
      </w:r>
    </w:p>
    <w:p>
      <w:pPr>
        <w:spacing w:before="0" w:after="280"/>
      </w:pPr>
      <w:r>
        <w:rPr>
          <w:b w:val="0"/>
          <w:i w:val="0"/>
          <w:color w:val="5A6B82"/>
          <w:sz w:val="20"/>
        </w:rPr>
        <w:t>Publishing materials</w:t>
      </w:r>
    </w:p>
    <w:p>
      <w:pPr>
        <w:spacing w:before="0" w:after="240"/>
        <w:pBdr>
          <w:bottom w:val="single" w:sz="6" w:color="8A6D1E"/>
        </w:pBdr>
      </w:pPr>
    </w:p>
    <w:p>
      <w:pPr>
        <w:spacing w:after="80"/>
      </w:pPr>
      <w:r>
        <w:rPr>
          <w:b/>
          <w:color w:val="8A6D1E"/>
          <w:sz w:val="20"/>
        </w:rPr>
        <w:t xml:space="preserve">New public number  </w:t>
      </w:r>
      <w:r>
        <w:rPr>
          <w:sz w:val="21"/>
        </w:rPr>
        <w:t>V4</w:t>
      </w:r>
    </w:p>
    <w:p>
      <w:pPr>
        <w:spacing w:after="80"/>
      </w:pPr>
      <w:r>
        <w:rPr>
          <w:b/>
          <w:color w:val="8A6D1E"/>
          <w:sz w:val="20"/>
        </w:rPr>
        <w:t xml:space="preserve">Former roadmap number  </w:t>
      </w:r>
      <w:r>
        <w:rPr>
          <w:sz w:val="21"/>
        </w:rPr>
        <w:t>V26</w:t>
      </w:r>
    </w:p>
    <w:p>
      <w:pPr>
        <w:spacing w:after="80"/>
      </w:pPr>
      <w:r>
        <w:rPr>
          <w:b/>
          <w:color w:val="8A6D1E"/>
          <w:sz w:val="20"/>
        </w:rPr>
        <w:t xml:space="preserve">Final title  </w:t>
      </w:r>
      <w:r>
        <w:rPr>
          <w:sz w:val="21"/>
        </w:rPr>
        <w:t>AI Took the Task. Who Gets the Experience?</w:t>
      </w:r>
    </w:p>
    <w:p>
      <w:pPr>
        <w:spacing w:after="80"/>
      </w:pPr>
      <w:r>
        <w:rPr>
          <w:b/>
          <w:color w:val="8A6D1E"/>
          <w:sz w:val="20"/>
        </w:rPr>
        <w:t xml:space="preserve">Final thumbnail wording  </w:t>
      </w:r>
      <w:r>
        <w:rPr>
          <w:sz w:val="21"/>
        </w:rPr>
        <w:t>WHO LEARNS NOW?</w:t>
      </w:r>
    </w:p>
    <w:p>
      <w:pPr>
        <w:spacing w:after="80"/>
      </w:pPr>
      <w:r>
        <w:rPr>
          <w:b/>
          <w:color w:val="8A6D1E"/>
          <w:sz w:val="20"/>
        </w:rPr>
        <w:t xml:space="preserve">Playlist  </w:t>
      </w:r>
      <w:r>
        <w:rPr>
          <w:sz w:val="21"/>
        </w:rPr>
        <w:t>Capability Formation: career pivots and internal moves</w:t>
      </w:r>
    </w:p>
    <w:p>
      <w:pPr>
        <w:spacing w:after="80"/>
      </w:pPr>
      <w:r>
        <w:rPr>
          <w:b/>
          <w:color w:val="8A6D1E"/>
          <w:sz w:val="20"/>
        </w:rPr>
        <w:t xml:space="preserve">Generated  </w:t>
      </w:r>
      <w:r>
        <w:rPr>
          <w:sz w:val="21"/>
        </w:rPr>
        <w:t>Monday, September 14, 2026 | 5:48 AM CT</w:t>
      </w:r>
    </w:p>
    <w:p>
      <w:pPr>
        <w:spacing w:before="200" w:after="200"/>
        <w:ind w:left="216"/>
        <w:pBdr>
          <w:left w:val="single" w:sz="18" w:color="9B2C10" w:space="8"/>
        </w:pBdr>
        <w:keepNext w:val="1"/>
        <w:keepLines w:val="1"/>
      </w:pPr>
      <w:r>
        <w:rPr>
          <w:b/>
          <w:color w:val="9B2C10"/>
          <w:sz w:val="21"/>
        </w:rPr>
        <w:t>CHAPTERS: create after final edit using actual export timing.  SRT: generate in Riverside after final edit and verify against the final export. Neither exists in this package, and this script carries no timing markers to copy.</w:t>
      </w:r>
    </w:p>
    <w:p>
      <w:pPr>
        <w:spacing w:before="320" w:after="120"/>
        <w:keepNext w:val="1"/>
        <w:keepLines w:val="1"/>
      </w:pPr>
      <w:r>
        <w:rPr>
          <w:b/>
          <w:i w:val="0"/>
          <w:color w:val="112345"/>
          <w:sz w:val="26"/>
        </w:rPr>
        <w:t>WATCH NEXT</w:t>
      </w:r>
    </w:p>
    <w:p>
      <w:pPr>
        <w:spacing w:before="0" w:after="40"/>
      </w:pPr>
      <w:r>
        <w:rPr>
          <w:b/>
          <w:i w:val="0"/>
          <w:color w:val="8A6D1E"/>
          <w:sz w:val="18"/>
        </w:rPr>
        <w:t>INTENDED WATCH NEXT</w:t>
      </w:r>
    </w:p>
    <w:p>
      <w:pPr>
        <w:spacing w:before="0" w:after="160"/>
      </w:pPr>
      <w:r>
        <w:rPr>
          <w:b/>
          <w:i w:val="0"/>
          <w:sz w:val="26"/>
        </w:rPr>
        <w:t>How to Prove Your Value When AI Does More of the Task</w:t>
      </w:r>
    </w:p>
    <w:p>
      <w:pPr>
        <w:spacing w:before="100" w:after="200"/>
      </w:pPr>
      <w:r>
        <w:rPr>
          <w:b w:val="0"/>
          <w:i w:val="0"/>
          <w:color w:val="5A6B82"/>
          <w:sz w:val="19"/>
        </w:rPr>
        <w:t>Spoken in the FINAL sprint script and preserved exactly. It was not replaced.</w:t>
      </w:r>
    </w:p>
    <w:p>
      <w:pPr>
        <w:spacing w:before="160" w:after="40"/>
      </w:pPr>
      <w:r>
        <w:rPr>
          <w:b/>
          <w:i w:val="0"/>
          <w:color w:val="8A6D1E"/>
          <w:sz w:val="18"/>
        </w:rPr>
        <w:t>LAUNCH-DAY END-SCREEN STATUS</w:t>
      </w:r>
    </w:p>
    <w:p>
      <w:pPr>
        <w:spacing w:before="0" w:after="160"/>
      </w:pPr>
      <w:r>
        <w:rPr>
          <w:b/>
          <w:i w:val="0"/>
          <w:sz w:val="26"/>
        </w:rPr>
        <w:t>PENDING LIVE AVAILABILITY until verified before upload.</w:t>
      </w:r>
    </w:p>
    <w:p>
      <w:pPr>
        <w:spacing w:before="200" w:after="200"/>
        <w:ind w:left="216"/>
        <w:pBdr>
          <w:left w:val="single" w:sz="18" w:color="9B2C10" w:space="8"/>
        </w:pBdr>
        <w:keepNext w:val="1"/>
        <w:keepLines w:val="1"/>
      </w:pPr>
      <w:r>
        <w:rPr>
          <w:b/>
          <w:color w:val="9B2C10"/>
          <w:sz w:val="21"/>
        </w:rPr>
        <w:t>If the intended destination is not publicly live at publish time, flag EDITORIAL FALLBACK REQUIRED for Temidayo and ChatGPT approval. Do not rewrite the script to accommodate availability, and do not invent a fallback destination.</w:t>
      </w:r>
    </w:p>
    <w:p>
      <w:pPr>
        <w:spacing w:before="320" w:after="120"/>
        <w:keepNext w:val="1"/>
        <w:keepLines w:val="1"/>
      </w:pPr>
      <w:r>
        <w:rPr>
          <w:b/>
          <w:i w:val="0"/>
          <w:color w:val="112345"/>
          <w:sz w:val="26"/>
        </w:rPr>
        <w:t>DESCRIPTION</w:t>
      </w:r>
    </w:p>
    <w:p>
      <w:pPr>
        <w:spacing w:before="100" w:after="200"/>
      </w:pPr>
      <w:r>
        <w:rPr>
          <w:b w:val="0"/>
          <w:i w:val="0"/>
          <w:color w:val="5A6B82"/>
          <w:sz w:val="19"/>
        </w:rPr>
        <w:t>Copy-ready, from the approved revised description package of September 14, 2026. Reproduced exactly: wording, emojis, resource name and URL are not edited here.</w:t>
      </w:r>
    </w:p>
    <w:p>
      <w:pPr>
        <w:spacing w:before="0" w:after="120"/>
      </w:pPr>
      <w:r>
        <w:rPr>
          <w:b w:val="0"/>
          <w:i w:val="0"/>
          <w:sz w:val="21"/>
        </w:rPr>
        <w:t>The first draft used to be yours. The first analysis used to be yours. It was messy and slow, and doing it taught you what good looked like.</w:t>
      </w:r>
    </w:p>
    <w:p>
      <w:pPr>
        <w:spacing w:before="0" w:after="120"/>
      </w:pPr>
      <w:r>
        <w:rPr>
          <w:b w:val="0"/>
          <w:i w:val="0"/>
          <w:sz w:val="21"/>
        </w:rPr>
        <w:t>Now AI does the first pass in seconds. That is not the problem. The question is what replaces the learning that used to come with the task.</w:t>
      </w:r>
    </w:p>
    <w:p>
      <w:pPr>
        <w:spacing w:before="0" w:after="120"/>
      </w:pPr>
      <w:r>
        <w:rPr>
          <w:b w:val="0"/>
          <w:i w:val="0"/>
          <w:sz w:val="21"/>
        </w:rPr>
        <w:t>Three things to watch: exposure, ownership, feedback.</w:t>
      </w:r>
    </w:p>
    <w:p>
      <w:pPr>
        <w:spacing w:before="0" w:after="120"/>
      </w:pPr>
      <w:r>
        <w:rPr>
          <w:b w:val="0"/>
          <w:i w:val="0"/>
          <w:sz w:val="21"/>
        </w:rPr>
        <w:t>Different jobs will answer this differently. In some work AI may increase learning. In regulated work human review may remain essential. In others the task may truly disappear. This video does not claim one outcome. It says the learning path should not be treated as automatic.</w:t>
      </w:r>
    </w:p>
    <w:p>
      <w:pPr>
        <w:spacing w:before="0" w:after="40"/>
      </w:pPr>
      <w:r>
        <w:rPr>
          <w:b w:val="0"/>
          <w:i w:val="0"/>
          <w:sz w:val="22"/>
        </w:rPr>
      </w:r>
    </w:p>
    <w:p>
      <w:pPr>
        <w:spacing w:before="80" w:after="40"/>
      </w:pPr>
      <w:r>
        <w:rPr>
          <w:b/>
          <w:i w:val="0"/>
          <w:sz w:val="21"/>
        </w:rPr>
        <w:t>🎥 Watch next</w:t>
      </w:r>
    </w:p>
    <w:p>
      <w:pPr>
        <w:spacing w:before="0" w:after="120"/>
      </w:pPr>
      <w:r>
        <w:rPr>
          <w:b w:val="0"/>
          <w:i w:val="0"/>
          <w:sz w:val="21"/>
        </w:rPr>
        <w:t>How to Prove Your Value When AI Does More of the Task</w:t>
      </w:r>
    </w:p>
    <w:p>
      <w:pPr>
        <w:spacing w:before="0" w:after="120"/>
      </w:pPr>
      <w:r>
        <w:rPr>
          <w:b w:val="0"/>
          <w:i w:val="0"/>
          <w:color w:val="8A6D1E"/>
          <w:sz w:val="21"/>
        </w:rPr>
        <w:t>[PASTE VIDEO URL AFTER UPLOAD]</w:t>
      </w:r>
    </w:p>
    <w:p>
      <w:pPr>
        <w:spacing w:before="0" w:after="40"/>
      </w:pPr>
      <w:r>
        <w:rPr>
          <w:b w:val="0"/>
          <w:i w:val="0"/>
          <w:sz w:val="22"/>
        </w:rPr>
      </w:r>
    </w:p>
    <w:p>
      <w:pPr>
        <w:spacing w:before="80" w:after="40"/>
      </w:pPr>
      <w:r>
        <w:rPr>
          <w:b/>
          <w:i w:val="0"/>
          <w:sz w:val="21"/>
        </w:rPr>
        <w:t>📺 Playlist</w:t>
      </w:r>
    </w:p>
    <w:p>
      <w:pPr>
        <w:spacing w:before="0" w:after="120"/>
      </w:pPr>
      <w:r>
        <w:rPr>
          <w:b w:val="0"/>
          <w:i w:val="0"/>
          <w:sz w:val="21"/>
        </w:rPr>
        <w:t>Capability Formation: career pivots and internal moves</w:t>
      </w:r>
    </w:p>
    <w:p>
      <w:pPr>
        <w:spacing w:before="0" w:after="120"/>
      </w:pPr>
      <w:r>
        <w:rPr>
          <w:b w:val="0"/>
          <w:i w:val="0"/>
          <w:color w:val="8A6D1E"/>
          <w:sz w:val="21"/>
        </w:rPr>
        <w:t>[PASTE PLAYLIST URL AFTER UPLOAD]</w:t>
      </w:r>
    </w:p>
    <w:p>
      <w:pPr>
        <w:spacing w:before="120" w:after="160"/>
      </w:pPr>
      <w:r>
        <w:rPr>
          <w:b w:val="0"/>
          <w:i w:val="0"/>
          <w:color w:val="5A6B82"/>
          <w:sz w:val="18"/>
        </w:rPr>
        <w:t>[ EDITOR: paste the real video and playlist URLs here after upload. No URL in this package is a live link. The resource URL above is the approved destination and is left as written. ]</w:t>
      </w:r>
    </w:p>
    <w:p>
      <w:pPr>
        <w:spacing w:before="320" w:after="120"/>
        <w:keepNext w:val="1"/>
        <w:keepLines w:val="1"/>
      </w:pPr>
      <w:r>
        <w:rPr>
          <w:b/>
          <w:i w:val="0"/>
          <w:color w:val="112345"/>
          <w:sz w:val="26"/>
        </w:rPr>
        <w:t>RESOURCE BLOCK</w:t>
      </w:r>
    </w:p>
    <w:p>
      <w:pPr>
        <w:spacing w:before="0" w:after="160"/>
      </w:pPr>
      <w:r>
        <w:rPr>
          <w:b/>
          <w:i w:val="0"/>
          <w:sz w:val="22"/>
        </w:rPr>
        <w:t>No offer or resource block, intentionally.</w:t>
      </w:r>
    </w:p>
    <w:p>
      <w:pPr>
        <w:spacing w:before="100" w:after="200"/>
      </w:pPr>
      <w:r>
        <w:rPr>
          <w:b w:val="0"/>
          <w:i w:val="0"/>
          <w:color w:val="5A6B82"/>
          <w:sz w:val="19"/>
        </w:rPr>
        <w:t>One relevant resource maximum per description. V4 intentionally has no offer/resource block so the current AI/discovery video stays clean. Replace Watch Next and Playlist URL placeholders before publishing.</w:t>
      </w:r>
    </w:p>
    <w:p>
      <w:pPr>
        <w:spacing w:before="320" w:after="120"/>
        <w:keepNext w:val="1"/>
        <w:keepLines w:val="1"/>
      </w:pPr>
      <w:r>
        <w:rPr>
          <w:b/>
          <w:i w:val="0"/>
          <w:color w:val="112345"/>
          <w:sz w:val="26"/>
        </w:rPr>
        <w:t>PINNED COMMENT</w:t>
      </w:r>
    </w:p>
    <w:p>
      <w:pPr>
        <w:spacing w:before="0" w:after="160"/>
      </w:pPr>
      <w:r>
        <w:rPr>
          <w:b w:val="0"/>
          <w:i w:val="0"/>
          <w:sz w:val="21"/>
        </w:rPr>
        <w:t>Take one task AI now helps you with and write three columns: Before AI. With AI. Still mine. If the third column is rich, good. If it is almost empty, ask where the learning will come from next.</w:t>
      </w:r>
    </w:p>
    <w:p>
      <w:pPr>
        <w:spacing w:before="320" w:after="120"/>
        <w:keepNext w:val="1"/>
        <w:keepLines w:val="1"/>
      </w:pPr>
      <w:r>
        <w:rPr>
          <w:b/>
          <w:i w:val="0"/>
          <w:color w:val="112345"/>
          <w:sz w:val="26"/>
        </w:rPr>
        <w:t>CTA NOTES</w:t>
      </w:r>
    </w:p>
    <w:p>
      <w:pPr>
        <w:spacing w:after="80" w:line="278" w:lineRule="auto"/>
        <w:ind w:left="547" w:hanging="230"/>
      </w:pPr>
      <w:r>
        <w:rPr>
          <w:sz w:val="21"/>
        </w:rPr>
        <w:t>•   The CTA card is full screen.</w:t>
      </w:r>
    </w:p>
    <w:p>
      <w:pPr>
        <w:spacing w:after="80" w:line="278" w:lineRule="auto"/>
        <w:ind w:left="547" w:hanging="230"/>
      </w:pPr>
      <w:r>
        <w:rPr>
          <w:sz w:val="21"/>
        </w:rPr>
        <w:t>•   There is one spoken ask and it is the script's own. No second CTA was added and no product CTA appears.</w:t>
      </w:r>
    </w:p>
    <w:p>
      <w:pPr>
        <w:spacing w:after="80" w:line="278" w:lineRule="auto"/>
        <w:ind w:left="547" w:hanging="230"/>
      </w:pPr>
      <w:r>
        <w:rPr>
          <w:sz w:val="21"/>
        </w:rPr>
        <w:t>•   The script names no resource, so no resource is spoken. The description carries one, and it is the approved one.</w:t>
      </w:r>
    </w:p>
    <w:p>
      <w:pPr>
        <w:spacing w:after="80" w:line="278" w:lineRule="auto"/>
        <w:ind w:left="547" w:hanging="230"/>
      </w:pPr>
      <w:r>
        <w:rPr>
          <w:sz w:val="21"/>
        </w:rPr>
        <w:t>•   The resource and Watch Next are kept apart. They do different jobs: the resource is optional deeper help, Watch Next is the next content path.</w:t>
      </w:r>
    </w:p>
    <w:p>
      <w:pPr>
        <w:spacing w:before="320" w:after="120"/>
        <w:keepNext w:val="1"/>
        <w:keepLines w:val="1"/>
      </w:pPr>
      <w:r>
        <w:rPr>
          <w:b/>
          <w:i w:val="0"/>
          <w:color w:val="112345"/>
          <w:sz w:val="26"/>
        </w:rPr>
        <w:t>SEARCH LANGUAGE</w:t>
      </w:r>
    </w:p>
    <w:p>
      <w:pPr>
        <w:spacing w:before="0" w:after="160"/>
      </w:pPr>
      <w:r>
        <w:rPr>
          <w:b w:val="0"/>
          <w:i w:val="0"/>
          <w:sz w:val="20"/>
        </w:rPr>
        <w:t>Discovery input only. None of this changes the title, the thumbnail or a spoken line.</w:t>
      </w:r>
    </w:p>
    <w:p>
      <w:pPr>
        <w:spacing w:after="80" w:line="278" w:lineRule="auto"/>
        <w:ind w:left="547" w:hanging="230"/>
      </w:pPr>
      <w:r>
        <w:rPr>
          <w:sz w:val="20"/>
        </w:rPr>
        <w:t>•   ai and career development</w:t>
      </w:r>
    </w:p>
    <w:p>
      <w:pPr>
        <w:spacing w:after="80" w:line="278" w:lineRule="auto"/>
        <w:ind w:left="547" w:hanging="230"/>
      </w:pPr>
      <w:r>
        <w:rPr>
          <w:sz w:val="20"/>
        </w:rPr>
        <w:t>•   what ai does to junior work</w:t>
      </w:r>
    </w:p>
    <w:p>
      <w:pPr>
        <w:spacing w:after="80" w:line="278" w:lineRule="auto"/>
        <w:ind w:left="547" w:hanging="230"/>
      </w:pPr>
      <w:r>
        <w:rPr>
          <w:sz w:val="20"/>
        </w:rPr>
        <w:t>•   learning when ai does the task</w:t>
      </w:r>
    </w:p>
    <w:p>
      <w:pPr>
        <w:spacing w:after="80" w:line="278" w:lineRule="auto"/>
        <w:ind w:left="547" w:hanging="230"/>
      </w:pPr>
      <w:r>
        <w:rPr>
          <w:sz w:val="20"/>
        </w:rPr>
        <w:t>•   ai and professional judgment</w:t>
      </w:r>
    </w:p>
    <w:p>
      <w:pPr>
        <w:spacing w:after="80" w:line="278" w:lineRule="auto"/>
        <w:ind w:left="547" w:hanging="230"/>
      </w:pPr>
      <w:r>
        <w:rPr>
          <w:sz w:val="20"/>
        </w:rPr>
        <w:t>•   developmental experience at work</w:t>
      </w:r>
    </w:p>
    <w:p>
      <w:pPr>
        <w:spacing w:after="80" w:line="278" w:lineRule="auto"/>
        <w:ind w:left="547" w:hanging="230"/>
      </w:pPr>
      <w:r>
        <w:rPr>
          <w:sz w:val="20"/>
        </w:rPr>
        <w:t>•   ai career impact</w:t>
      </w:r>
    </w:p>
    <w:p>
      <w:pPr>
        <w:spacing w:before="320" w:after="120"/>
        <w:keepNext w:val="1"/>
        <w:keepLines w:val="1"/>
      </w:pPr>
      <w:r>
        <w:rPr>
          <w:b/>
          <w:i w:val="0"/>
          <w:color w:val="112345"/>
          <w:sz w:val="26"/>
        </w:rPr>
        <w:t>SHORTS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6336"/>
            <w:shd w:val="clear" w:color="auto" w:fill="F3EFE6"/>
          </w:tcPr>
          <w:p>
            <w:pPr>
              <w:spacing w:before="60" w:after="60" w:line="264" w:lineRule="auto"/>
            </w:pPr>
            <w:r/>
            <w:r>
              <w:rPr>
                <w:b/>
                <w:i w:val="0"/>
                <w:color w:val="112345"/>
                <w:sz w:val="17"/>
              </w:rPr>
              <w:t>STOP SCROLL</w:t>
            </w:r>
          </w:p>
        </w:tc>
        <w:tc>
          <w:tcPr>
            <w:tcW w:type="dxa" w:w="1296"/>
            <w:shd w:val="clear" w:color="auto" w:fill="F3EFE6"/>
          </w:tcPr>
          <w:p>
            <w:pPr>
              <w:spacing w:before="60" w:after="60" w:line="264" w:lineRule="auto"/>
            </w:pPr>
            <w:r/>
            <w:r>
              <w:rPr>
                <w:b/>
                <w:i w:val="0"/>
                <w:color w:val="112345"/>
                <w:sz w:val="17"/>
              </w:rPr>
              <w:t>ABOUT</w:t>
            </w:r>
          </w:p>
        </w:tc>
      </w:tr>
      <w:tr>
        <w:tc>
          <w:tcPr>
            <w:tcW w:type="dxa" w:w="504"/>
          </w:tcPr>
          <w:p>
            <w:pPr>
              <w:spacing w:before="60" w:after="60" w:line="264" w:lineRule="auto"/>
            </w:pPr>
            <w:r/>
            <w:r>
              <w:rPr>
                <w:b w:val="0"/>
                <w:i w:val="0"/>
                <w:sz w:val="17"/>
              </w:rPr>
              <w:t>1</w:t>
            </w:r>
          </w:p>
        </w:tc>
        <w:tc>
          <w:tcPr>
            <w:tcW w:type="dxa" w:w="6336"/>
          </w:tcPr>
          <w:p>
            <w:pPr>
              <w:spacing w:before="60" w:after="60" w:line="264" w:lineRule="auto"/>
            </w:pPr>
            <w:r/>
            <w:r>
              <w:rPr>
                <w:b w:val="0"/>
                <w:i w:val="0"/>
                <w:sz w:val="17"/>
              </w:rPr>
              <w:t>AI Took the Task. Who Gets the Experience?</w:t>
            </w:r>
          </w:p>
        </w:tc>
        <w:tc>
          <w:tcPr>
            <w:tcW w:type="dxa" w:w="1296"/>
          </w:tcPr>
          <w:p>
            <w:pPr>
              <w:spacing w:before="60" w:after="60" w:line="264" w:lineRule="auto"/>
            </w:pPr>
            <w:r/>
            <w:r>
              <w:rPr>
                <w:b w:val="0"/>
                <w:i w:val="0"/>
                <w:sz w:val="17"/>
              </w:rPr>
              <w:t>0:22</w:t>
            </w:r>
          </w:p>
        </w:tc>
      </w:tr>
      <w:tr>
        <w:tc>
          <w:tcPr>
            <w:tcW w:type="dxa" w:w="504"/>
          </w:tcPr>
          <w:p>
            <w:pPr>
              <w:spacing w:before="60" w:after="60" w:line="264" w:lineRule="auto"/>
            </w:pPr>
            <w:r/>
            <w:r>
              <w:rPr>
                <w:b w:val="0"/>
                <w:i w:val="0"/>
                <w:sz w:val="17"/>
              </w:rPr>
              <w:t>2</w:t>
            </w:r>
          </w:p>
        </w:tc>
        <w:tc>
          <w:tcPr>
            <w:tcW w:type="dxa" w:w="6336"/>
          </w:tcPr>
          <w:p>
            <w:pPr>
              <w:spacing w:before="60" w:after="60" w:line="264" w:lineRule="auto"/>
            </w:pPr>
            <w:r/>
            <w:r>
              <w:rPr>
                <w:b w:val="0"/>
                <w:i w:val="0"/>
                <w:sz w:val="17"/>
              </w:rPr>
              <w:t>What Did This Task Used to Teach?</w:t>
            </w:r>
          </w:p>
        </w:tc>
        <w:tc>
          <w:tcPr>
            <w:tcW w:type="dxa" w:w="1296"/>
          </w:tcPr>
          <w:p>
            <w:pPr>
              <w:spacing w:before="60" w:after="60" w:line="264" w:lineRule="auto"/>
            </w:pPr>
            <w:r/>
            <w:r>
              <w:rPr>
                <w:b w:val="0"/>
                <w:i w:val="0"/>
                <w:sz w:val="17"/>
              </w:rPr>
              <w:t>0:21</w:t>
            </w:r>
          </w:p>
        </w:tc>
      </w:tr>
      <w:tr>
        <w:tc>
          <w:tcPr>
            <w:tcW w:type="dxa" w:w="504"/>
          </w:tcPr>
          <w:p>
            <w:pPr>
              <w:spacing w:before="60" w:after="60" w:line="264" w:lineRule="auto"/>
            </w:pPr>
            <w:r/>
            <w:r>
              <w:rPr>
                <w:b w:val="0"/>
                <w:i w:val="0"/>
                <w:sz w:val="17"/>
              </w:rPr>
              <w:t>3</w:t>
            </w:r>
          </w:p>
        </w:tc>
        <w:tc>
          <w:tcPr>
            <w:tcW w:type="dxa" w:w="6336"/>
          </w:tcPr>
          <w:p>
            <w:pPr>
              <w:spacing w:before="60" w:after="60" w:line="264" w:lineRule="auto"/>
            </w:pPr>
            <w:r/>
            <w:r>
              <w:rPr>
                <w:b w:val="0"/>
                <w:i w:val="0"/>
                <w:sz w:val="17"/>
              </w:rPr>
              <w:t>Senior Judgment Has to Come From Somewhere</w:t>
            </w:r>
          </w:p>
        </w:tc>
        <w:tc>
          <w:tcPr>
            <w:tcW w:type="dxa" w:w="1296"/>
          </w:tcPr>
          <w:p>
            <w:pPr>
              <w:spacing w:before="60" w:after="60" w:line="264" w:lineRule="auto"/>
            </w:pPr>
            <w:r/>
            <w:r>
              <w:rPr>
                <w:b w:val="0"/>
                <w:i w:val="0"/>
                <w:sz w:val="17"/>
              </w:rPr>
              <w:t>0:21</w:t>
            </w:r>
          </w:p>
        </w:tc>
      </w:tr>
    </w:tbl>
    <w:p>
      <w:pPr>
        <w:spacing w:after="120"/>
      </w:pPr>
    </w:p>
    <w:p>
      <w:pPr>
        <w:spacing w:before="100" w:after="200"/>
      </w:pPr>
      <w:r>
        <w:rPr>
          <w:b w:val="0"/>
          <w:i w:val="0"/>
          <w:color w:val="5A6B82"/>
          <w:sz w:val="19"/>
        </w:rPr>
        <w:t>Three candidates, as supplied. The bank was not expanded, and not all three have to be published.</w:t>
      </w:r>
    </w:p>
    <w:p>
      <w:pPr>
        <w:spacing w:before="320" w:after="120"/>
        <w:keepNext w:val="1"/>
        <w:keepLines w:val="1"/>
      </w:pPr>
      <w:r>
        <w:rPr>
          <w:b/>
          <w:i w:val="0"/>
          <w:color w:val="112345"/>
          <w:sz w:val="26"/>
        </w:rPr>
        <w:t>UPLOAD CHECKLIST</w:t>
      </w:r>
    </w:p>
    <w:p>
      <w:pPr>
        <w:spacing w:after="80" w:line="278" w:lineRule="auto"/>
        <w:ind w:left="547" w:hanging="230"/>
      </w:pPr>
      <w:r>
        <w:rPr>
          <w:sz w:val="20"/>
        </w:rPr>
        <w:t>•   Title is exact and matches the FINAL sprint script header.</w:t>
      </w:r>
    </w:p>
    <w:p>
      <w:pPr>
        <w:spacing w:after="80" w:line="278" w:lineRule="auto"/>
        <w:ind w:left="547" w:hanging="230"/>
      </w:pPr>
      <w:r>
        <w:rPr>
          <w:sz w:val="20"/>
        </w:rPr>
        <w:t>•   Thumbnail wording is exact. Artwork is approved separately and is not part of this package.</w:t>
      </w:r>
    </w:p>
    <w:p>
      <w:pPr>
        <w:spacing w:after="80" w:line="278" w:lineRule="auto"/>
        <w:ind w:left="547" w:hanging="230"/>
      </w:pPr>
      <w:r>
        <w:rPr>
          <w:sz w:val="20"/>
        </w:rPr>
        <w:t>•   Both numbers are correct wherever the video is labeled: the new public number and the former roadmap number.</w:t>
      </w:r>
    </w:p>
    <w:p>
      <w:pPr>
        <w:spacing w:after="80" w:line="278" w:lineRule="auto"/>
        <w:ind w:left="547" w:hanging="230"/>
      </w:pPr>
      <w:r>
        <w:rPr>
          <w:sz w:val="20"/>
        </w:rPr>
        <w:t>•   Description carries no invented URL. Video and playlist links are pasted after upload.</w:t>
      </w:r>
    </w:p>
    <w:p>
      <w:pPr>
        <w:spacing w:after="80" w:line="278" w:lineRule="auto"/>
        <w:ind w:left="547" w:hanging="230"/>
      </w:pPr>
      <w:r>
        <w:rPr>
          <w:sz w:val="20"/>
        </w:rPr>
        <w:t>•   INTENDED WATCH NEXT destination confirmed publicly live before upload. If it is not, flag EDITORIAL FALLBACK REQUIRED and do not substitute one.</w:t>
      </w:r>
    </w:p>
    <w:p>
      <w:pPr>
        <w:spacing w:after="80" w:line="278" w:lineRule="auto"/>
        <w:ind w:left="547" w:hanging="230"/>
      </w:pPr>
      <w:r>
        <w:rPr>
          <w:sz w:val="20"/>
        </w:rPr>
        <w:t>•   End screen destination matches the Watch Next card that was actually cut.</w:t>
      </w:r>
    </w:p>
    <w:p>
      <w:pPr>
        <w:spacing w:after="80" w:line="278" w:lineRule="auto"/>
        <w:ind w:left="547" w:hanging="230"/>
      </w:pPr>
      <w:r>
        <w:rPr>
          <w:sz w:val="20"/>
        </w:rPr>
        <w:t>•   Chapters created from the final export timing. The script carries no timing markers to copy.</w:t>
      </w:r>
    </w:p>
    <w:p>
      <w:pPr>
        <w:spacing w:after="80" w:line="278" w:lineRule="auto"/>
        <w:ind w:left="547" w:hanging="230"/>
      </w:pPr>
      <w:r>
        <w:rPr>
          <w:sz w:val="20"/>
        </w:rPr>
        <w:t>•   SRT generated in Riverside after the final edit and checked against the final export.</w:t>
      </w:r>
    </w:p>
    <w:p>
      <w:pPr>
        <w:spacing w:after="80" w:line="278" w:lineRule="auto"/>
        <w:ind w:left="547" w:hanging="230"/>
      </w:pPr>
      <w:r>
        <w:rPr>
          <w:sz w:val="20"/>
        </w:rPr>
        <w:t>•   No burned-in captions in the long-form upload.</w:t>
      </w:r>
    </w:p>
    <w:p>
      <w:pPr>
        <w:spacing w:after="80" w:line="278" w:lineRule="auto"/>
        <w:ind w:left="547" w:hanging="230"/>
      </w:pPr>
      <w:r>
        <w:rPr>
          <w:sz w:val="20"/>
        </w:rPr>
        <w:t>•   Watch Next card is full screen and final. Nothing returns to camera after it.</w:t>
      </w:r>
    </w:p>
    <w:p>
      <w:pPr>
        <w:spacing w:after="80" w:line="278" w:lineRule="auto"/>
        <w:ind w:left="547" w:hanging="230"/>
      </w:pPr>
      <w:r>
        <w:rPr>
          <w:sz w:val="20"/>
        </w:rPr>
        <w:t>•   Audio loudness, music balance and picture quality checked on the final export.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No runtime, public URL, upload date, thumbnail result, retention figure, music license, chapter time or SRT time is invented anywhere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