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TWO-WEEK SPRINT</w:t>
      </w:r>
    </w:p>
    <w:p>
      <w:pPr>
        <w:spacing w:before="0" w:after="80"/>
      </w:pPr>
      <w:r>
        <w:rPr>
          <w:b/>
          <w:i w:val="0"/>
          <w:color w:val="112345"/>
          <w:sz w:val="42"/>
        </w:rPr>
        <w:t>If Your Company Needs You but Won’t Grow You</w:t>
      </w:r>
    </w:p>
    <w:p>
      <w:pPr>
        <w:spacing w:before="0" w:after="280"/>
      </w:pPr>
      <w:r>
        <w:rPr>
          <w:b w:val="0"/>
          <w:i w:val="0"/>
          <w:color w:val="5A6B82"/>
          <w:sz w:val="20"/>
        </w:rPr>
        <w:t>Three candidate Shorts, as supplied with the script</w:t>
      </w:r>
    </w:p>
    <w:p>
      <w:pPr>
        <w:spacing w:before="0" w:after="240"/>
        <w:pBdr>
          <w:bottom w:val="single" w:sz="6" w:color="8A6D1E"/>
        </w:pBdr>
      </w:pPr>
    </w:p>
    <w:p>
      <w:pPr>
        <w:spacing w:after="80"/>
      </w:pPr>
      <w:r>
        <w:rPr>
          <w:b/>
          <w:color w:val="8A6D1E"/>
          <w:sz w:val="20"/>
        </w:rPr>
        <w:t xml:space="preserve">New public number  </w:t>
      </w:r>
      <w:r>
        <w:rPr>
          <w:sz w:val="21"/>
        </w:rPr>
        <w:t>V5</w:t>
      </w:r>
    </w:p>
    <w:p>
      <w:pPr>
        <w:spacing w:after="80"/>
      </w:pPr>
      <w:r>
        <w:rPr>
          <w:b/>
          <w:color w:val="8A6D1E"/>
          <w:sz w:val="20"/>
        </w:rPr>
        <w:t xml:space="preserve">Former roadmap number  </w:t>
      </w:r>
      <w:r>
        <w:rPr>
          <w:sz w:val="21"/>
        </w:rPr>
        <w:t>V33</w:t>
      </w:r>
    </w:p>
    <w:p>
      <w:pPr>
        <w:spacing w:after="80"/>
      </w:pPr>
      <w:r>
        <w:rPr>
          <w:b/>
          <w:color w:val="8A6D1E"/>
          <w:sz w:val="20"/>
        </w:rPr>
        <w:t xml:space="preserve">Count  </w:t>
      </w:r>
      <w:r>
        <w:rPr>
          <w:sz w:val="21"/>
        </w:rPr>
        <w:t>Three. This is the current selection bank and was not expanded.</w:t>
      </w:r>
    </w:p>
    <w:p>
      <w:pPr>
        <w:spacing w:after="80"/>
      </w:pPr>
      <w:r>
        <w:rPr>
          <w:b/>
          <w:color w:val="8A6D1E"/>
          <w:sz w:val="20"/>
        </w:rPr>
        <w:t xml:space="preserve">Generated  </w:t>
      </w:r>
      <w:r>
        <w:rPr>
          <w:sz w:val="21"/>
        </w:rPr>
        <w:t>Monday, September 14, 2026 | 5:48 AM CT</w:t>
      </w:r>
    </w:p>
    <w:p>
      <w:pPr>
        <w:spacing w:before="200" w:after="200"/>
        <w:ind w:left="216"/>
        <w:pBdr>
          <w:left w:val="single" w:sz="18" w:color="9B2C10" w:space="8"/>
        </w:pBdr>
        <w:keepNext w:val="1"/>
        <w:keepLines w:val="1"/>
      </w:pPr>
      <w:r>
        <w:rPr>
          <w:b/>
          <w:color w:val="9B2C10"/>
          <w:sz w:val="21"/>
        </w:rPr>
        <w:t>These three Shorts are supplied inside the FINAL sprint script and are reproduced here word for word. Three means three: the bank was not expanded to six, and not all three have to be published. Each must stand alone without the long-form video.</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504"/>
            <w:shd w:val="clear" w:color="auto" w:fill="F3EFE6"/>
          </w:tcPr>
          <w:p>
            <w:pPr>
              <w:spacing w:before="60" w:after="60" w:line="264" w:lineRule="auto"/>
            </w:pPr>
            <w:r/>
            <w:r>
              <w:rPr>
                <w:b/>
                <w:i w:val="0"/>
                <w:color w:val="112345"/>
                <w:sz w:val="17"/>
              </w:rPr>
              <w:t>#</w:t>
            </w:r>
          </w:p>
        </w:tc>
        <w:tc>
          <w:tcPr>
            <w:tcW w:type="dxa" w:w="5184"/>
            <w:shd w:val="clear" w:color="auto" w:fill="F3EFE6"/>
          </w:tcPr>
          <w:p>
            <w:pPr>
              <w:spacing w:before="60" w:after="60" w:line="264" w:lineRule="auto"/>
            </w:pPr>
            <w:r/>
            <w:r>
              <w:rPr>
                <w:b/>
                <w:i w:val="0"/>
                <w:color w:val="112345"/>
                <w:sz w:val="17"/>
              </w:rPr>
              <w:t>STOP SCROLL</w:t>
            </w:r>
          </w:p>
        </w:tc>
        <w:tc>
          <w:tcPr>
            <w:tcW w:type="dxa" w:w="1152"/>
            <w:shd w:val="clear" w:color="auto" w:fill="F3EFE6"/>
          </w:tcPr>
          <w:p>
            <w:pPr>
              <w:spacing w:before="60" w:after="60" w:line="264" w:lineRule="auto"/>
            </w:pPr>
            <w:r/>
            <w:r>
              <w:rPr>
                <w:b/>
                <w:i w:val="0"/>
                <w:color w:val="112345"/>
                <w:sz w:val="17"/>
              </w:rPr>
              <w:t>WORDS</w:t>
            </w:r>
          </w:p>
        </w:tc>
        <w:tc>
          <w:tcPr>
            <w:tcW w:type="dxa" w:w="1440"/>
            <w:shd w:val="clear" w:color="auto" w:fill="F3EFE6"/>
          </w:tcPr>
          <w:p>
            <w:pPr>
              <w:spacing w:before="60" w:after="60" w:line="264" w:lineRule="auto"/>
            </w:pPr>
            <w:r/>
            <w:r>
              <w:rPr>
                <w:b/>
                <w:i w:val="0"/>
                <w:color w:val="112345"/>
                <w:sz w:val="17"/>
              </w:rPr>
              <w:t>AT 165 WPM</w:t>
            </w:r>
          </w:p>
        </w:tc>
      </w:tr>
      <w:tr>
        <w:tc>
          <w:tcPr>
            <w:tcW w:type="dxa" w:w="504"/>
          </w:tcPr>
          <w:p>
            <w:pPr>
              <w:spacing w:before="60" w:after="60" w:line="264" w:lineRule="auto"/>
            </w:pPr>
            <w:r/>
            <w:r>
              <w:rPr>
                <w:b w:val="0"/>
                <w:i w:val="0"/>
                <w:sz w:val="17"/>
              </w:rPr>
              <w:t>1</w:t>
            </w:r>
          </w:p>
        </w:tc>
        <w:tc>
          <w:tcPr>
            <w:tcW w:type="dxa" w:w="5184"/>
          </w:tcPr>
          <w:p>
            <w:pPr>
              <w:spacing w:before="60" w:after="60" w:line="264" w:lineRule="auto"/>
            </w:pPr>
            <w:r/>
            <w:r>
              <w:rPr>
                <w:b w:val="0"/>
                <w:i w:val="0"/>
                <w:sz w:val="17"/>
              </w:rPr>
              <w:t>Being Needed Is Not the Same as Growing</w:t>
            </w:r>
          </w:p>
        </w:tc>
        <w:tc>
          <w:tcPr>
            <w:tcW w:type="dxa" w:w="1152"/>
          </w:tcPr>
          <w:p>
            <w:pPr>
              <w:spacing w:before="60" w:after="60" w:line="264" w:lineRule="auto"/>
            </w:pPr>
            <w:r/>
            <w:r>
              <w:rPr>
                <w:b w:val="0"/>
                <w:i w:val="0"/>
                <w:sz w:val="17"/>
              </w:rPr>
              <w:t>66</w:t>
            </w:r>
          </w:p>
        </w:tc>
        <w:tc>
          <w:tcPr>
            <w:tcW w:type="dxa" w:w="1440"/>
          </w:tcPr>
          <w:p>
            <w:pPr>
              <w:spacing w:before="60" w:after="60" w:line="264" w:lineRule="auto"/>
            </w:pPr>
            <w:r/>
            <w:r>
              <w:rPr>
                <w:b w:val="0"/>
                <w:i w:val="0"/>
                <w:sz w:val="17"/>
              </w:rPr>
              <w:t>0:24</w:t>
            </w:r>
          </w:p>
        </w:tc>
      </w:tr>
      <w:tr>
        <w:tc>
          <w:tcPr>
            <w:tcW w:type="dxa" w:w="504"/>
          </w:tcPr>
          <w:p>
            <w:pPr>
              <w:spacing w:before="60" w:after="60" w:line="264" w:lineRule="auto"/>
            </w:pPr>
            <w:r/>
            <w:r>
              <w:rPr>
                <w:b w:val="0"/>
                <w:i w:val="0"/>
                <w:sz w:val="17"/>
              </w:rPr>
              <w:t>2</w:t>
            </w:r>
          </w:p>
        </w:tc>
        <w:tc>
          <w:tcPr>
            <w:tcW w:type="dxa" w:w="5184"/>
          </w:tcPr>
          <w:p>
            <w:pPr>
              <w:spacing w:before="60" w:after="60" w:line="264" w:lineRule="auto"/>
            </w:pPr>
            <w:r/>
            <w:r>
              <w:rPr>
                <w:b w:val="0"/>
                <w:i w:val="0"/>
                <w:sz w:val="17"/>
              </w:rPr>
              <w:t>Useful Can Become a Career Trap</w:t>
            </w:r>
          </w:p>
        </w:tc>
        <w:tc>
          <w:tcPr>
            <w:tcW w:type="dxa" w:w="1152"/>
          </w:tcPr>
          <w:p>
            <w:pPr>
              <w:spacing w:before="60" w:after="60" w:line="264" w:lineRule="auto"/>
            </w:pPr>
            <w:r/>
            <w:r>
              <w:rPr>
                <w:b w:val="0"/>
                <w:i w:val="0"/>
                <w:sz w:val="17"/>
              </w:rPr>
              <w:t>68</w:t>
            </w:r>
          </w:p>
        </w:tc>
        <w:tc>
          <w:tcPr>
            <w:tcW w:type="dxa" w:w="1440"/>
          </w:tcPr>
          <w:p>
            <w:pPr>
              <w:spacing w:before="60" w:after="60" w:line="264" w:lineRule="auto"/>
            </w:pPr>
            <w:r/>
            <w:r>
              <w:rPr>
                <w:b w:val="0"/>
                <w:i w:val="0"/>
                <w:sz w:val="17"/>
              </w:rPr>
              <w:t>0:25</w:t>
            </w:r>
          </w:p>
        </w:tc>
      </w:tr>
      <w:tr>
        <w:tc>
          <w:tcPr>
            <w:tcW w:type="dxa" w:w="504"/>
          </w:tcPr>
          <w:p>
            <w:pPr>
              <w:spacing w:before="60" w:after="60" w:line="264" w:lineRule="auto"/>
            </w:pPr>
            <w:r/>
            <w:r>
              <w:rPr>
                <w:b w:val="0"/>
                <w:i w:val="0"/>
                <w:sz w:val="17"/>
              </w:rPr>
              <w:t>3</w:t>
            </w:r>
          </w:p>
        </w:tc>
        <w:tc>
          <w:tcPr>
            <w:tcW w:type="dxa" w:w="5184"/>
          </w:tcPr>
          <w:p>
            <w:pPr>
              <w:spacing w:before="60" w:after="60" w:line="264" w:lineRule="auto"/>
            </w:pPr>
            <w:r/>
            <w:r>
              <w:rPr>
                <w:b w:val="0"/>
                <w:i w:val="0"/>
                <w:sz w:val="17"/>
              </w:rPr>
              <w:t>Set a Review Point for Extra Scope</w:t>
            </w:r>
          </w:p>
        </w:tc>
        <w:tc>
          <w:tcPr>
            <w:tcW w:type="dxa" w:w="1152"/>
          </w:tcPr>
          <w:p>
            <w:pPr>
              <w:spacing w:before="60" w:after="60" w:line="264" w:lineRule="auto"/>
            </w:pPr>
            <w:r/>
            <w:r>
              <w:rPr>
                <w:b w:val="0"/>
                <w:i w:val="0"/>
                <w:sz w:val="17"/>
              </w:rPr>
              <w:t>61</w:t>
            </w:r>
          </w:p>
        </w:tc>
        <w:tc>
          <w:tcPr>
            <w:tcW w:type="dxa" w:w="1440"/>
          </w:tcPr>
          <w:p>
            <w:pPr>
              <w:spacing w:before="60" w:after="60" w:line="264" w:lineRule="auto"/>
            </w:pPr>
            <w:r/>
            <w:r>
              <w:rPr>
                <w:b w:val="0"/>
                <w:i w:val="0"/>
                <w:sz w:val="17"/>
              </w:rPr>
              <w:t>0:22</w:t>
            </w:r>
          </w:p>
        </w:tc>
      </w:tr>
    </w:tbl>
    <w:p>
      <w:pPr>
        <w:spacing w:after="120"/>
      </w:pPr>
    </w:p>
    <w:p>
      <w:pPr>
        <w:spacing w:before="100" w:after="200"/>
      </w:pPr>
      <w:r>
        <w:rPr>
          <w:b w:val="0"/>
          <w:i w:val="0"/>
          <w:color w:val="5A6B82"/>
          <w:sz w:val="19"/>
        </w:rPr>
        <w:t>Lengths are arithmetic, not measured.</w:t>
      </w:r>
    </w:p>
    <w:p>
      <w:pPr>
        <w:spacing w:after="0"/>
      </w:pPr>
      <w:r>
        <w:br w:type="page"/>
      </w:r>
    </w:p>
    <w:p>
      <w:pPr>
        <w:spacing w:before="320" w:after="120"/>
        <w:keepNext w:val="1"/>
        <w:keepLines w:val="1"/>
      </w:pPr>
      <w:r>
        <w:rPr>
          <w:b/>
          <w:i w:val="0"/>
          <w:color w:val="112345"/>
          <w:sz w:val="26"/>
        </w:rPr>
        <w:t>SHORT 1  |  BEING NEEDED IS NOT THE SAME AS GROWING</w:t>
      </w:r>
    </w:p>
    <w:p>
      <w:pPr>
        <w:spacing w:after="80"/>
      </w:pPr>
      <w:r>
        <w:rPr>
          <w:b/>
          <w:color w:val="8A6D1E"/>
          <w:sz w:val="20"/>
        </w:rPr>
        <w:t xml:space="preserve">Length  </w:t>
      </w:r>
      <w:r>
        <w:rPr>
          <w:sz w:val="21"/>
        </w:rPr>
        <w:t>66 words, about 0:24 at 165 words per minute</w:t>
      </w:r>
    </w:p>
    <w:p>
      <w:pPr>
        <w:spacing w:before="200" w:after="60"/>
        <w:keepNext w:val="1"/>
        <w:keepLines w:val="1"/>
      </w:pPr>
      <w:r>
        <w:rPr>
          <w:b/>
          <w:i w:val="0"/>
          <w:color w:val="8A6D1E"/>
          <w:sz w:val="17"/>
        </w:rPr>
        <w:t>SPOKEN, AS SUPPLIED</w:t>
      </w:r>
    </w:p>
    <w:p>
      <w:pPr>
        <w:spacing w:before="0" w:after="220" w:line="322" w:lineRule="auto"/>
      </w:pPr>
      <w:r>
        <w:rPr>
          <w:sz w:val="25"/>
        </w:rPr>
        <w:t>They call you when something breaks. They ask you to train the new person. They need you because you know how everything works. Then a bigger opportunity opens, and your name is not on it. Being needed and being developed are not the same thing. Your value to the current system can grow while your future options stay exactly where they are. Watch the full video.</w:t>
      </w:r>
    </w:p>
    <w:p>
      <w:pPr>
        <w:spacing w:before="200" w:after="60"/>
        <w:keepNext w:val="1"/>
        <w:keepLines w:val="1"/>
      </w:pPr>
      <w:r>
        <w:rPr>
          <w:b/>
          <w:i w:val="0"/>
          <w:color w:val="8A6D1E"/>
          <w:sz w:val="17"/>
        </w:rPr>
        <w:t>ONE ASK</w:t>
      </w:r>
    </w:p>
    <w:p>
      <w:pPr>
        <w:spacing w:before="0" w:after="160"/>
      </w:pPr>
      <w:r>
        <w:rPr>
          <w:b/>
          <w:i w:val="0"/>
          <w:sz w:val="22"/>
        </w:rPr>
        <w:t>Watch the related full video.</w:t>
      </w:r>
    </w:p>
    <w:p>
      <w:pPr>
        <w:spacing w:before="200" w:after="60"/>
        <w:keepNext w:val="1"/>
        <w:keepLines w:val="1"/>
      </w:pPr>
      <w:r>
        <w:rPr>
          <w:b/>
          <w:i w:val="0"/>
          <w:color w:val="8A6D1E"/>
          <w:sz w:val="17"/>
        </w:rPr>
        <w:t>EVIDENCE BOUNDARY INHERITED FROM THE LONG-FORM VIDEO</w:t>
      </w:r>
    </w:p>
    <w:p>
      <w:pPr>
        <w:spacing w:before="0" w:after="160"/>
      </w:pPr>
      <w:r>
        <w:rPr>
          <w:b w:val="0"/>
          <w:i w:val="0"/>
          <w:sz w:val="21"/>
        </w:rPr>
        <w:t>Being needed is not treated as bad, and no employer owes an automatic promotion. A Short may not turn the tension into a grievance.</w:t>
      </w:r>
    </w:p>
    <w:p>
      <w:pPr>
        <w:spacing w:before="200" w:after="60"/>
        <w:keepNext w:val="1"/>
        <w:keepLines w:val="1"/>
      </w:pPr>
      <w:r>
        <w:rPr>
          <w:b/>
          <w:i w:val="0"/>
          <w:color w:val="8A6D1E"/>
          <w:sz w:val="17"/>
        </w:rPr>
        <w:t>EDITOR NOTE</w:t>
      </w:r>
    </w:p>
    <w:p>
      <w:pPr>
        <w:spacing w:before="0" w:after="160"/>
      </w:pPr>
      <w:r>
        <w:rPr>
          <w:b w:val="0"/>
          <w:i w:val="0"/>
          <w:sz w:val="21"/>
        </w:rPr>
        <w:t>Reuse the dependence-and-development contrast where it fits. Nothing implying a specific employer.</w:t>
      </w:r>
    </w:p>
    <w:p>
      <w:pPr>
        <w:spacing w:before="200" w:after="60"/>
        <w:keepNext w:val="1"/>
        <w:keepLines w:val="1"/>
      </w:pPr>
      <w:r>
        <w:rPr>
          <w:b/>
          <w:i w:val="0"/>
          <w:color w:val="8A6D1E"/>
          <w:sz w:val="17"/>
        </w:rPr>
        <w:t>STANDS ALONE</w:t>
      </w:r>
    </w:p>
    <w:p>
      <w:pPr>
        <w:spacing w:before="0" w:after="160"/>
      </w:pPr>
      <w:r>
        <w:rPr>
          <w:b w:val="0"/>
          <w:i w:val="0"/>
          <w:sz w:val="21"/>
        </w:rPr>
        <w:t>This Short is understandable without watching the long-form video. It is not a trailer, and the ask is the only ask.</w:t>
      </w:r>
    </w:p>
    <w:p>
      <w:pPr>
        <w:spacing w:after="0"/>
      </w:pPr>
      <w:r>
        <w:br w:type="page"/>
      </w:r>
    </w:p>
    <w:p>
      <w:pPr>
        <w:spacing w:before="320" w:after="120"/>
        <w:keepNext w:val="1"/>
        <w:keepLines w:val="1"/>
      </w:pPr>
      <w:r>
        <w:rPr>
          <w:b/>
          <w:i w:val="0"/>
          <w:color w:val="112345"/>
          <w:sz w:val="26"/>
        </w:rPr>
        <w:t>SHORT 2  |  USEFUL CAN BECOME A CAREER TRAP</w:t>
      </w:r>
    </w:p>
    <w:p>
      <w:pPr>
        <w:spacing w:after="80"/>
      </w:pPr>
      <w:r>
        <w:rPr>
          <w:b/>
          <w:color w:val="8A6D1E"/>
          <w:sz w:val="20"/>
        </w:rPr>
        <w:t xml:space="preserve">Length  </w:t>
      </w:r>
      <w:r>
        <w:rPr>
          <w:sz w:val="21"/>
        </w:rPr>
        <w:t>68 words, about 0:25 at 165 words per minute</w:t>
      </w:r>
    </w:p>
    <w:p>
      <w:pPr>
        <w:spacing w:before="200" w:after="60"/>
        <w:keepNext w:val="1"/>
        <w:keepLines w:val="1"/>
      </w:pPr>
      <w:r>
        <w:rPr>
          <w:b/>
          <w:i w:val="0"/>
          <w:color w:val="8A6D1E"/>
          <w:sz w:val="17"/>
        </w:rPr>
        <w:t>SPOKEN, AS SUPPLIED</w:t>
      </w:r>
    </w:p>
    <w:p>
      <w:pPr>
        <w:spacing w:before="0" w:after="220" w:line="322" w:lineRule="auto"/>
      </w:pPr>
      <w:r>
        <w:rPr>
          <w:sz w:val="25"/>
        </w:rPr>
        <w:t>There is a strange career trap that can happen when you are very dependable. The organization keeps giving you work you already know how to rescue. You become more useful, but you do not get a new decision, a new problem, or evidence at a different level. Ask: what is this organization building in me beyond my ability to keep this role running? Full video on the channel.</w:t>
      </w:r>
    </w:p>
    <w:p>
      <w:pPr>
        <w:spacing w:before="200" w:after="60"/>
        <w:keepNext w:val="1"/>
        <w:keepLines w:val="1"/>
      </w:pPr>
      <w:r>
        <w:rPr>
          <w:b/>
          <w:i w:val="0"/>
          <w:color w:val="8A6D1E"/>
          <w:sz w:val="17"/>
        </w:rPr>
        <w:t>ONE ASK</w:t>
      </w:r>
    </w:p>
    <w:p>
      <w:pPr>
        <w:spacing w:before="0" w:after="160"/>
      </w:pPr>
      <w:r>
        <w:rPr>
          <w:b/>
          <w:i w:val="0"/>
          <w:sz w:val="22"/>
        </w:rPr>
        <w:t>Watch the related full video.</w:t>
      </w:r>
    </w:p>
    <w:p>
      <w:pPr>
        <w:spacing w:before="200" w:after="60"/>
        <w:keepNext w:val="1"/>
        <w:keepLines w:val="1"/>
      </w:pPr>
      <w:r>
        <w:rPr>
          <w:b/>
          <w:i w:val="0"/>
          <w:color w:val="8A6D1E"/>
          <w:sz w:val="17"/>
        </w:rPr>
        <w:t>EVIDENCE BOUNDARY INHERITED FROM THE LONG-FORM VIDEO</w:t>
      </w:r>
    </w:p>
    <w:p>
      <w:pPr>
        <w:spacing w:before="0" w:after="160"/>
      </w:pPr>
      <w:r>
        <w:rPr>
          <w:b w:val="0"/>
          <w:i w:val="0"/>
          <w:sz w:val="21"/>
        </w:rPr>
        <w:t>Being needed is not treated as bad, and no employer owes an automatic promotion. A Short may not turn the tension into a grievance.</w:t>
      </w:r>
    </w:p>
    <w:p>
      <w:pPr>
        <w:spacing w:before="200" w:after="60"/>
        <w:keepNext w:val="1"/>
        <w:keepLines w:val="1"/>
      </w:pPr>
      <w:r>
        <w:rPr>
          <w:b/>
          <w:i w:val="0"/>
          <w:color w:val="8A6D1E"/>
          <w:sz w:val="17"/>
        </w:rPr>
        <w:t>EDITOR NOTE</w:t>
      </w:r>
    </w:p>
    <w:p>
      <w:pPr>
        <w:spacing w:before="0" w:after="160"/>
      </w:pPr>
      <w:r>
        <w:rPr>
          <w:b w:val="0"/>
          <w:i w:val="0"/>
          <w:sz w:val="21"/>
        </w:rPr>
        <w:t>Reuse the dependence-and-development contrast where it fits. Nothing implying a specific employer.</w:t>
      </w:r>
    </w:p>
    <w:p>
      <w:pPr>
        <w:spacing w:before="200" w:after="60"/>
        <w:keepNext w:val="1"/>
        <w:keepLines w:val="1"/>
      </w:pPr>
      <w:r>
        <w:rPr>
          <w:b/>
          <w:i w:val="0"/>
          <w:color w:val="8A6D1E"/>
          <w:sz w:val="17"/>
        </w:rPr>
        <w:t>STANDS ALONE</w:t>
      </w:r>
    </w:p>
    <w:p>
      <w:pPr>
        <w:spacing w:before="0" w:after="160"/>
      </w:pPr>
      <w:r>
        <w:rPr>
          <w:b w:val="0"/>
          <w:i w:val="0"/>
          <w:sz w:val="21"/>
        </w:rPr>
        <w:t>This Short is understandable without watching the long-form video. It is not a trailer, and the ask is the only ask.</w:t>
      </w:r>
    </w:p>
    <w:p>
      <w:pPr>
        <w:spacing w:after="0"/>
      </w:pPr>
      <w:r>
        <w:br w:type="page"/>
      </w:r>
    </w:p>
    <w:p>
      <w:pPr>
        <w:spacing w:before="320" w:after="120"/>
        <w:keepNext w:val="1"/>
        <w:keepLines w:val="1"/>
      </w:pPr>
      <w:r>
        <w:rPr>
          <w:b/>
          <w:i w:val="0"/>
          <w:color w:val="112345"/>
          <w:sz w:val="26"/>
        </w:rPr>
        <w:t>SHORT 3  |  SET A REVIEW POINT FOR EXTRA SCOPE</w:t>
      </w:r>
    </w:p>
    <w:p>
      <w:pPr>
        <w:spacing w:after="80"/>
      </w:pPr>
      <w:r>
        <w:rPr>
          <w:b/>
          <w:color w:val="8A6D1E"/>
          <w:sz w:val="20"/>
        </w:rPr>
        <w:t xml:space="preserve">Length  </w:t>
      </w:r>
      <w:r>
        <w:rPr>
          <w:sz w:val="21"/>
        </w:rPr>
        <w:t>61 words, about 0:22 at 165 words per minute</w:t>
      </w:r>
    </w:p>
    <w:p>
      <w:pPr>
        <w:spacing w:before="200" w:after="60"/>
        <w:keepNext w:val="1"/>
        <w:keepLines w:val="1"/>
      </w:pPr>
      <w:r>
        <w:rPr>
          <w:b/>
          <w:i w:val="0"/>
          <w:color w:val="8A6D1E"/>
          <w:sz w:val="17"/>
        </w:rPr>
        <w:t>SPOKEN, AS SUPPLIED</w:t>
      </w:r>
    </w:p>
    <w:p>
      <w:pPr>
        <w:spacing w:before="0" w:after="220" w:line="322" w:lineRule="auto"/>
      </w:pPr>
      <w:r>
        <w:rPr>
          <w:sz w:val="25"/>
        </w:rPr>
        <w:t>Temporary extra work has a habit of becoming permanent. So when you take on more scope, set a review point. In 90 days ask: what became permanent, what did I learn, what authority changed, and what comes off my plate? Without that conversation, the company can adjust to you carrying more long before your role catches up. Watch the full video.</w:t>
      </w:r>
    </w:p>
    <w:p>
      <w:pPr>
        <w:spacing w:before="200" w:after="60"/>
        <w:keepNext w:val="1"/>
        <w:keepLines w:val="1"/>
      </w:pPr>
      <w:r>
        <w:rPr>
          <w:b/>
          <w:i w:val="0"/>
          <w:color w:val="8A6D1E"/>
          <w:sz w:val="17"/>
        </w:rPr>
        <w:t>ONE ASK</w:t>
      </w:r>
    </w:p>
    <w:p>
      <w:pPr>
        <w:spacing w:before="0" w:after="160"/>
      </w:pPr>
      <w:r>
        <w:rPr>
          <w:b/>
          <w:i w:val="0"/>
          <w:sz w:val="22"/>
        </w:rPr>
        <w:t>Watch the related full video.</w:t>
      </w:r>
    </w:p>
    <w:p>
      <w:pPr>
        <w:spacing w:before="200" w:after="60"/>
        <w:keepNext w:val="1"/>
        <w:keepLines w:val="1"/>
      </w:pPr>
      <w:r>
        <w:rPr>
          <w:b/>
          <w:i w:val="0"/>
          <w:color w:val="8A6D1E"/>
          <w:sz w:val="17"/>
        </w:rPr>
        <w:t>EVIDENCE BOUNDARY INHERITED FROM THE LONG-FORM VIDEO</w:t>
      </w:r>
    </w:p>
    <w:p>
      <w:pPr>
        <w:spacing w:before="0" w:after="160"/>
      </w:pPr>
      <w:r>
        <w:rPr>
          <w:b w:val="0"/>
          <w:i w:val="0"/>
          <w:sz w:val="21"/>
        </w:rPr>
        <w:t>Being needed is not treated as bad, and no employer owes an automatic promotion. A Short may not turn the tension into a grievance.</w:t>
      </w:r>
    </w:p>
    <w:p>
      <w:pPr>
        <w:spacing w:before="200" w:after="60"/>
        <w:keepNext w:val="1"/>
        <w:keepLines w:val="1"/>
      </w:pPr>
      <w:r>
        <w:rPr>
          <w:b/>
          <w:i w:val="0"/>
          <w:color w:val="8A6D1E"/>
          <w:sz w:val="17"/>
        </w:rPr>
        <w:t>EDITOR NOTE</w:t>
      </w:r>
    </w:p>
    <w:p>
      <w:pPr>
        <w:spacing w:before="0" w:after="160"/>
      </w:pPr>
      <w:r>
        <w:rPr>
          <w:b w:val="0"/>
          <w:i w:val="0"/>
          <w:sz w:val="21"/>
        </w:rPr>
        <w:t>Reuse the dependence-and-development contrast where it fits. Nothing implying a specific employer.</w:t>
      </w:r>
    </w:p>
    <w:p>
      <w:pPr>
        <w:spacing w:before="200" w:after="60"/>
        <w:keepNext w:val="1"/>
        <w:keepLines w:val="1"/>
      </w:pPr>
      <w:r>
        <w:rPr>
          <w:b/>
          <w:i w:val="0"/>
          <w:color w:val="8A6D1E"/>
          <w:sz w:val="17"/>
        </w:rPr>
        <w:t>STANDS ALONE</w:t>
      </w:r>
    </w:p>
    <w:p>
      <w:pPr>
        <w:spacing w:before="0" w:after="160"/>
      </w:pPr>
      <w:r>
        <w:rPr>
          <w:b w:val="0"/>
          <w:i w:val="0"/>
          <w:sz w:val="21"/>
        </w:rPr>
        <w:t>This Short is understandable without watching the long-form video. It is not a trailer, and the ask is the only ask.</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