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TWO-WEEK SPRINT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Decode a Job Description in 10 Minutes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Three candidate Shorts, as supplied with the script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New public number  </w:t>
      </w:r>
      <w:r>
        <w:rPr>
          <w:sz w:val="21"/>
        </w:rPr>
        <w:t>V6</w:t>
      </w:r>
    </w:p>
    <w:p>
      <w:pPr>
        <w:spacing w:after="80"/>
      </w:pPr>
      <w:r>
        <w:rPr>
          <w:b/>
          <w:color w:val="8A6D1E"/>
          <w:sz w:val="20"/>
        </w:rPr>
        <w:t xml:space="preserve">Former roadmap number  </w:t>
      </w:r>
      <w:r>
        <w:rPr>
          <w:sz w:val="21"/>
        </w:rPr>
        <w:t>V22</w:t>
      </w:r>
    </w:p>
    <w:p>
      <w:pPr>
        <w:spacing w:after="80"/>
      </w:pPr>
      <w:r>
        <w:rPr>
          <w:b/>
          <w:color w:val="8A6D1E"/>
          <w:sz w:val="20"/>
        </w:rPr>
        <w:t xml:space="preserve">Count  </w:t>
      </w:r>
      <w:r>
        <w:rPr>
          <w:sz w:val="21"/>
        </w:rPr>
        <w:t>Three. This is the current selection bank and was not expanded.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Monday, September 14, 2026 | 5:48 AM CT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These three Shorts are supplied inside the FINAL sprint script and are reproduced here word for word. Three means three: the bank was not expanded to six, and not all three have to be published. Each must stand alone without the long-form video.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</w:trPr>
        <w:tc>
          <w:tcPr>
            <w:tcW w:type="dxa" w:w="5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#</w:t>
            </w:r>
          </w:p>
        </w:tc>
        <w:tc>
          <w:tcPr>
            <w:tcW w:type="dxa" w:w="518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STOP SCROLL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WORDS</w:t>
            </w:r>
          </w:p>
        </w:tc>
        <w:tc>
          <w:tcPr>
            <w:tcW w:type="dxa" w:w="1440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AT 165 WPM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Read the Verb Before You Trust the Title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55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0:20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2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$61,500 Strategy Title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61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0:22</w:t>
            </w:r>
          </w:p>
        </w:tc>
      </w:tr>
      <w:tr>
        <w:tc>
          <w:tcPr>
            <w:tcW w:type="dxa" w:w="5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518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$440K Title That Tells You Almost Nothing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59</w:t>
            </w:r>
          </w:p>
        </w:tc>
        <w:tc>
          <w:tcPr>
            <w:tcW w:type="dxa" w:w="1440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0:21</w:t>
            </w:r>
          </w:p>
        </w:tc>
      </w:tr>
    </w:tbl>
    <w:p>
      <w:pPr>
        <w:spacing w:after="120"/>
      </w:pP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Lengths are arithmetic, not measured.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1  |  READ THE VERB BEFORE YOU TRUST THE TITLE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55 words, about 0:20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A job title can sound senior and still tell you almost nothing about authority. I found a real posting called Senior Divisional Strategy Consultant, Governance. Then the requirements included the ability to accept direction and feedback. Read the verbs before you trust the title: govern, decide, recommend, support, execute. Full 10-minute decode on the channel.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Fifteen postings from eleven employers. No labor-market generalization, and the highest published ceiling is bounded to the sample.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posting artifact cards. Any figure keeps its sample boundary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2  |  THE $61,500 STRATEGY TITLE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61 words, about 0:22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Senior. Strategy. Consultant. Governance. What do you think the job pays? In one real posting I studied, the bottom of the published range was $61,500. The lesson is not that the pay is wrong. The lesson is that the title did not tell you enough. Read the problem, authority, proof, and real gap. I show the full method in 10 minutes.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Fifteen postings from eleven employers. No labor-market generalization, and the highest published ceiling is bounded to the sample.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posting artifact cards. Any figure keeps its sample boundary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p>
      <w:pPr>
        <w:spacing w:after="0"/>
      </w:pPr>
      <w:r>
        <w:br w:type="page"/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SHORT 3  |  THE $440K TITLE THAT TELLS YOU ALMOST NOTHING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59 words, about 0:21 at 165 words per minute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SPOKEN, AS SUPPLIED</w:t>
      </w:r>
    </w:p>
    <w:p>
      <w:pPr>
        <w:spacing w:before="0" w:after="220" w:line="322" w:lineRule="auto"/>
      </w:pPr>
      <w:r>
        <w:rPr>
          <w:sz w:val="25"/>
        </w:rPr>
        <w:t>One of the least informative titles in the postings I studied sat on the highest published ceiling. Member of Technical Staff, Governance Risk Compliance. The range went up to $440,000. The title told you almost nothing. The work told you everything. An unfamiliar title is not always a reason to skip. Watch Decode a Job Description in 10 Minutes.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160"/>
      </w:pPr>
      <w:r>
        <w:rPr>
          <w:b/>
          <w:i w:val="0"/>
          <w:sz w:val="22"/>
        </w:rPr>
        <w:t>Watch the related full video.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EVIDENCE BOUNDARY INHERITED FROM THE LONG-FORM VIDEO</w:t>
      </w:r>
    </w:p>
    <w:p>
      <w:pPr>
        <w:spacing w:before="0" w:after="160"/>
      </w:pPr>
      <w:r>
        <w:rPr>
          <w:b w:val="0"/>
          <w:i w:val="0"/>
          <w:sz w:val="21"/>
        </w:rPr>
        <w:t>Fifteen postings from eleven employers. No labor-market generalization, and the highest published ceiling is bounded to the sample. No local meeting time is stated or implied.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EDITOR NOTE</w:t>
      </w:r>
    </w:p>
    <w:p>
      <w:pPr>
        <w:spacing w:before="0" w:after="160"/>
      </w:pPr>
      <w:r>
        <w:rPr>
          <w:b w:val="0"/>
          <w:i w:val="0"/>
          <w:sz w:val="21"/>
        </w:rPr>
        <w:t>Reuse the posting artifact cards. Any figure keeps its sample boundary on screen.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STANDS ALONE</w:t>
      </w:r>
    </w:p>
    <w:p>
      <w:pPr>
        <w:spacing w:before="0" w:after="160"/>
      </w:pPr>
      <w:r>
        <w:rPr>
          <w:b w:val="0"/>
          <w:i w:val="0"/>
          <w:sz w:val="21"/>
        </w:rPr>
        <w:t>This Short is understandable without watching the long-form video. It is not a trailer, and the ask is the only ask.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