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1 SHORT  ·  v5.1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3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Proof / personal evidence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“Here is the difference between naming your work and proving it.”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Change Jobs Without Starting Your Career Over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Here is the difference between naming your work and proving it.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Version one. I led an onboarding redesign.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true. But it names an activity. It does not tell anybody what was different afterwards.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Version two. I led an onboarding redesign with my team, and one measure of how well new hires felt integrated moved from 47 to 75.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sentence is not stronger because there is a number in it.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It is stronger because somebody who was not there can hear what I led and what changed.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I want to be precise, because the precision is the point.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It was one measure of how well new hires felt integrated. It is not a claim about everything that redesign touched. And it was my team's work, which I led.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Being that careful makes the evidence stronger.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People trust the person who tells them the edges of their own claim.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