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 might be doing well exactly where you are, and still wondering whether you have to leave.”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might be doing well exactly where you are, and still wondering whether you have to leave to get different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a real question.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do not think it has a general answer. It has your answer.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 want to say the thing that usually goes unsaid.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people who value you most may still see you through the role they already know you for.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not disloyalty. It is how organisations remember people.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Somebody who has been excellent at one thing for four years becomes, in everybody's head, the person who does that thing.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the story your organisation tells about you is usually a year or two behind what you can actually do now.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Closing that gap is not self-promotion.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maintenance.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