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A4489" w14:textId="77777777" w:rsidR="004D5F53" w:rsidRDefault="009D2CCF">
      <w:pPr>
        <w:shd w:val="solid" w:color="0D1B2A" w:fill="auto"/>
        <w:spacing w:before="240" w:after="80"/>
        <w:ind w:left="180"/>
      </w:pPr>
      <w:r>
        <w:rPr>
          <w:rFonts w:ascii="Arial" w:eastAsia="Arial" w:hAnsi="Arial" w:cs="Arial"/>
          <w:b/>
          <w:bCs/>
          <w:color w:val="FFFFFF"/>
          <w:sz w:val="26"/>
          <w:szCs w:val="26"/>
        </w:rPr>
        <w:t>CYBERSECURITY POLICY</w:t>
      </w:r>
    </w:p>
    <w:p w14:paraId="7623FED4" w14:textId="77777777" w:rsidR="004D5F53" w:rsidRDefault="004D5F53">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4D5F53" w14:paraId="0ABE09C0"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5DF3FAA8" w14:textId="77777777" w:rsidR="004D5F53" w:rsidRDefault="009D2CCF">
            <w:r>
              <w:rPr>
                <w:rFonts w:ascii="Arial" w:eastAsia="Arial" w:hAnsi="Arial" w:cs="Arial"/>
                <w:b/>
                <w:bCs/>
                <w:color w:val="FFFFFF"/>
                <w:sz w:val="18"/>
                <w:szCs w:val="18"/>
              </w:rPr>
              <w:t>Policy Title</w:t>
            </w:r>
          </w:p>
        </w:tc>
        <w:tc>
          <w:tcPr>
            <w:tcW w:w="6000" w:type="dxa"/>
            <w:shd w:val="solid" w:color="F2F3F4" w:fill="auto"/>
            <w:tcMar>
              <w:top w:w="80" w:type="dxa"/>
              <w:left w:w="120" w:type="dxa"/>
              <w:bottom w:w="80" w:type="dxa"/>
              <w:right w:w="120" w:type="dxa"/>
            </w:tcMar>
          </w:tcPr>
          <w:p w14:paraId="73E3F1BE" w14:textId="77777777" w:rsidR="004D5F53" w:rsidRDefault="009D2CCF">
            <w:r>
              <w:rPr>
                <w:rFonts w:ascii="Arial" w:eastAsia="Arial" w:hAnsi="Arial" w:cs="Arial"/>
                <w:color w:val="333333"/>
                <w:sz w:val="18"/>
                <w:szCs w:val="18"/>
              </w:rPr>
              <w:t>Cybersecurity Policy</w:t>
            </w:r>
          </w:p>
        </w:tc>
      </w:tr>
      <w:tr w:rsidR="004D5F53" w14:paraId="521E380B"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3788CAD1" w14:textId="77777777" w:rsidR="004D5F53" w:rsidRDefault="009D2CCF">
            <w:r>
              <w:rPr>
                <w:rFonts w:ascii="Arial" w:eastAsia="Arial" w:hAnsi="Arial" w:cs="Arial"/>
                <w:b/>
                <w:bCs/>
                <w:color w:val="FFFFFF"/>
                <w:sz w:val="18"/>
                <w:szCs w:val="18"/>
              </w:rPr>
              <w:t>Policy ID</w:t>
            </w:r>
          </w:p>
        </w:tc>
        <w:tc>
          <w:tcPr>
            <w:tcW w:w="6000" w:type="dxa"/>
            <w:shd w:val="solid" w:color="FFFFFF" w:fill="auto"/>
            <w:tcMar>
              <w:top w:w="80" w:type="dxa"/>
              <w:left w:w="120" w:type="dxa"/>
              <w:bottom w:w="80" w:type="dxa"/>
              <w:right w:w="120" w:type="dxa"/>
            </w:tcMar>
          </w:tcPr>
          <w:p w14:paraId="15D97305" w14:textId="77777777" w:rsidR="004D5F53" w:rsidRDefault="009D2CCF">
            <w:r>
              <w:rPr>
                <w:rFonts w:ascii="Arial" w:eastAsia="Arial" w:hAnsi="Arial" w:cs="Arial"/>
                <w:color w:val="333333"/>
                <w:sz w:val="18"/>
                <w:szCs w:val="18"/>
              </w:rPr>
              <w:t>SEC-POL-001</w:t>
            </w:r>
          </w:p>
        </w:tc>
      </w:tr>
      <w:tr w:rsidR="004D5F53" w14:paraId="3B2E910F"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C58E4CC" w14:textId="77777777" w:rsidR="004D5F53" w:rsidRDefault="009D2CCF">
            <w:r>
              <w:rPr>
                <w:rFonts w:ascii="Arial" w:eastAsia="Arial" w:hAnsi="Arial" w:cs="Arial"/>
                <w:b/>
                <w:bCs/>
                <w:color w:val="FFFFFF"/>
                <w:sz w:val="18"/>
                <w:szCs w:val="18"/>
              </w:rPr>
              <w:t>Version</w:t>
            </w:r>
          </w:p>
        </w:tc>
        <w:tc>
          <w:tcPr>
            <w:tcW w:w="6000" w:type="dxa"/>
            <w:shd w:val="solid" w:color="F2F3F4" w:fill="auto"/>
            <w:tcMar>
              <w:top w:w="80" w:type="dxa"/>
              <w:left w:w="120" w:type="dxa"/>
              <w:bottom w:w="80" w:type="dxa"/>
              <w:right w:w="120" w:type="dxa"/>
            </w:tcMar>
          </w:tcPr>
          <w:p w14:paraId="294E480B" w14:textId="77777777" w:rsidR="004D5F53" w:rsidRDefault="009D2CCF">
            <w:r>
              <w:rPr>
                <w:rFonts w:ascii="Arial" w:eastAsia="Arial" w:hAnsi="Arial" w:cs="Arial"/>
                <w:color w:val="333333"/>
                <w:sz w:val="18"/>
                <w:szCs w:val="18"/>
              </w:rPr>
              <w:t>1.0</w:t>
            </w:r>
          </w:p>
        </w:tc>
      </w:tr>
      <w:tr w:rsidR="004D5F53" w14:paraId="63F87523"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47FB5BC" w14:textId="77777777" w:rsidR="004D5F53" w:rsidRDefault="009D2CCF">
            <w:r>
              <w:rPr>
                <w:rFonts w:ascii="Arial" w:eastAsia="Arial" w:hAnsi="Arial" w:cs="Arial"/>
                <w:b/>
                <w:bCs/>
                <w:color w:val="FFFFFF"/>
                <w:sz w:val="18"/>
                <w:szCs w:val="18"/>
              </w:rPr>
              <w:t>Effective Date</w:t>
            </w:r>
          </w:p>
        </w:tc>
        <w:tc>
          <w:tcPr>
            <w:tcW w:w="6000" w:type="dxa"/>
            <w:shd w:val="solid" w:color="FFFFFF" w:fill="auto"/>
            <w:tcMar>
              <w:top w:w="80" w:type="dxa"/>
              <w:left w:w="120" w:type="dxa"/>
              <w:bottom w:w="80" w:type="dxa"/>
              <w:right w:w="120" w:type="dxa"/>
            </w:tcMar>
          </w:tcPr>
          <w:p w14:paraId="326B9323" w14:textId="0B5B58C1" w:rsidR="004D5F53" w:rsidRDefault="005C3ED1">
            <w:r>
              <w:rPr>
                <w:rFonts w:ascii="Arial" w:eastAsia="Arial" w:hAnsi="Arial" w:cs="Arial"/>
                <w:color w:val="333333"/>
                <w:sz w:val="18"/>
                <w:szCs w:val="18"/>
              </w:rPr>
              <w:t>04/06/2026</w:t>
            </w:r>
          </w:p>
        </w:tc>
      </w:tr>
      <w:tr w:rsidR="004D5F53" w14:paraId="6D491D30"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4DB2AE3C" w14:textId="77777777" w:rsidR="004D5F53" w:rsidRDefault="009D2CCF">
            <w:r>
              <w:rPr>
                <w:rFonts w:ascii="Arial" w:eastAsia="Arial" w:hAnsi="Arial" w:cs="Arial"/>
                <w:b/>
                <w:bCs/>
                <w:color w:val="FFFFFF"/>
                <w:sz w:val="18"/>
                <w:szCs w:val="18"/>
              </w:rPr>
              <w:t>Last Reviewed</w:t>
            </w:r>
          </w:p>
        </w:tc>
        <w:tc>
          <w:tcPr>
            <w:tcW w:w="6000" w:type="dxa"/>
            <w:shd w:val="solid" w:color="F2F3F4" w:fill="auto"/>
            <w:tcMar>
              <w:top w:w="80" w:type="dxa"/>
              <w:left w:w="120" w:type="dxa"/>
              <w:bottom w:w="80" w:type="dxa"/>
              <w:right w:w="120" w:type="dxa"/>
            </w:tcMar>
          </w:tcPr>
          <w:p w14:paraId="5AD30A90" w14:textId="209A2E9A" w:rsidR="004D5F53" w:rsidRDefault="005C3ED1">
            <w:r>
              <w:rPr>
                <w:rFonts w:ascii="Arial" w:eastAsia="Arial" w:hAnsi="Arial" w:cs="Arial"/>
                <w:color w:val="333333"/>
                <w:sz w:val="18"/>
                <w:szCs w:val="18"/>
              </w:rPr>
              <w:t>04/06/2026</w:t>
            </w:r>
          </w:p>
        </w:tc>
      </w:tr>
      <w:tr w:rsidR="004D5F53" w14:paraId="6F3C87A4"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28F1A357" w14:textId="77777777" w:rsidR="004D5F53" w:rsidRDefault="009D2CCF">
            <w:r>
              <w:rPr>
                <w:rFonts w:ascii="Arial" w:eastAsia="Arial" w:hAnsi="Arial" w:cs="Arial"/>
                <w:b/>
                <w:bCs/>
                <w:color w:val="FFFFFF"/>
                <w:sz w:val="18"/>
                <w:szCs w:val="18"/>
              </w:rPr>
              <w:t>Next Review</w:t>
            </w:r>
          </w:p>
        </w:tc>
        <w:tc>
          <w:tcPr>
            <w:tcW w:w="6000" w:type="dxa"/>
            <w:shd w:val="solid" w:color="FFFFFF" w:fill="auto"/>
            <w:tcMar>
              <w:top w:w="80" w:type="dxa"/>
              <w:left w:w="120" w:type="dxa"/>
              <w:bottom w:w="80" w:type="dxa"/>
              <w:right w:w="120" w:type="dxa"/>
            </w:tcMar>
          </w:tcPr>
          <w:p w14:paraId="5913FF78" w14:textId="3401B4E6" w:rsidR="004D5F53" w:rsidRDefault="005C3ED1">
            <w:r>
              <w:rPr>
                <w:rFonts w:ascii="Arial" w:eastAsia="Arial" w:hAnsi="Arial" w:cs="Arial"/>
                <w:color w:val="333333"/>
                <w:sz w:val="18"/>
                <w:szCs w:val="18"/>
              </w:rPr>
              <w:t>04/06/2027</w:t>
            </w:r>
          </w:p>
        </w:tc>
      </w:tr>
      <w:tr w:rsidR="004D5F53" w14:paraId="5575C6CD"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02C91BF" w14:textId="77777777" w:rsidR="004D5F53" w:rsidRDefault="009D2CCF">
            <w:r>
              <w:rPr>
                <w:rFonts w:ascii="Arial" w:eastAsia="Arial" w:hAnsi="Arial" w:cs="Arial"/>
                <w:b/>
                <w:bCs/>
                <w:color w:val="FFFFFF"/>
                <w:sz w:val="18"/>
                <w:szCs w:val="18"/>
              </w:rPr>
              <w:t>Owner</w:t>
            </w:r>
          </w:p>
        </w:tc>
        <w:tc>
          <w:tcPr>
            <w:tcW w:w="6000" w:type="dxa"/>
            <w:shd w:val="solid" w:color="F2F3F4" w:fill="auto"/>
            <w:tcMar>
              <w:top w:w="80" w:type="dxa"/>
              <w:left w:w="120" w:type="dxa"/>
              <w:bottom w:w="80" w:type="dxa"/>
              <w:right w:w="120" w:type="dxa"/>
            </w:tcMar>
          </w:tcPr>
          <w:p w14:paraId="48E006E8" w14:textId="77777777" w:rsidR="004D5F53" w:rsidRDefault="009D2CCF">
            <w:r>
              <w:rPr>
                <w:rFonts w:ascii="Arial" w:eastAsia="Arial" w:hAnsi="Arial" w:cs="Arial"/>
                <w:color w:val="333333"/>
                <w:sz w:val="18"/>
                <w:szCs w:val="18"/>
              </w:rPr>
              <w:t>Security Lead / CISO</w:t>
            </w:r>
          </w:p>
        </w:tc>
      </w:tr>
      <w:tr w:rsidR="004D5F53" w14:paraId="05249CD2"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22588A81" w14:textId="77777777" w:rsidR="004D5F53" w:rsidRDefault="009D2CCF">
            <w:r>
              <w:rPr>
                <w:rFonts w:ascii="Arial" w:eastAsia="Arial" w:hAnsi="Arial" w:cs="Arial"/>
                <w:b/>
                <w:bCs/>
                <w:color w:val="FFFFFF"/>
                <w:sz w:val="18"/>
                <w:szCs w:val="18"/>
              </w:rPr>
              <w:t>Approved By</w:t>
            </w:r>
          </w:p>
        </w:tc>
        <w:tc>
          <w:tcPr>
            <w:tcW w:w="6000" w:type="dxa"/>
            <w:shd w:val="solid" w:color="FFFFFF" w:fill="auto"/>
            <w:tcMar>
              <w:top w:w="80" w:type="dxa"/>
              <w:left w:w="120" w:type="dxa"/>
              <w:bottom w:w="80" w:type="dxa"/>
              <w:right w:w="120" w:type="dxa"/>
            </w:tcMar>
          </w:tcPr>
          <w:p w14:paraId="39C63D26" w14:textId="77777777" w:rsidR="004D5F53" w:rsidRDefault="009D2CCF">
            <w:r>
              <w:rPr>
                <w:rFonts w:ascii="Arial" w:eastAsia="Arial" w:hAnsi="Arial" w:cs="Arial"/>
                <w:color w:val="333333"/>
                <w:sz w:val="18"/>
                <w:szCs w:val="18"/>
              </w:rPr>
              <w:t>CEO</w:t>
            </w:r>
          </w:p>
        </w:tc>
      </w:tr>
      <w:tr w:rsidR="004D5F53" w14:paraId="24390A58"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8A0D8BD" w14:textId="77777777" w:rsidR="004D5F53" w:rsidRDefault="009D2CCF">
            <w:r>
              <w:rPr>
                <w:rFonts w:ascii="Arial" w:eastAsia="Arial" w:hAnsi="Arial" w:cs="Arial"/>
                <w:b/>
                <w:bCs/>
                <w:color w:val="FFFFFF"/>
                <w:sz w:val="18"/>
                <w:szCs w:val="18"/>
              </w:rPr>
              <w:t>Classification</w:t>
            </w:r>
          </w:p>
        </w:tc>
        <w:tc>
          <w:tcPr>
            <w:tcW w:w="6000" w:type="dxa"/>
            <w:shd w:val="solid" w:color="F2F3F4" w:fill="auto"/>
            <w:tcMar>
              <w:top w:w="80" w:type="dxa"/>
              <w:left w:w="120" w:type="dxa"/>
              <w:bottom w:w="80" w:type="dxa"/>
              <w:right w:w="120" w:type="dxa"/>
            </w:tcMar>
          </w:tcPr>
          <w:p w14:paraId="7DA7AA31" w14:textId="77777777" w:rsidR="004D5F53" w:rsidRDefault="009D2CCF">
            <w:r>
              <w:rPr>
                <w:rFonts w:ascii="Arial" w:eastAsia="Arial" w:hAnsi="Arial" w:cs="Arial"/>
                <w:color w:val="333333"/>
                <w:sz w:val="18"/>
                <w:szCs w:val="18"/>
              </w:rPr>
              <w:t>Confidential — Internal Use Only</w:t>
            </w:r>
          </w:p>
        </w:tc>
      </w:tr>
    </w:tbl>
    <w:p w14:paraId="3B4EA537" w14:textId="77777777" w:rsidR="004D5F53" w:rsidRDefault="004D5F53">
      <w:pPr>
        <w:spacing w:before="80"/>
      </w:pPr>
    </w:p>
    <w:p w14:paraId="53250140" w14:textId="77777777" w:rsidR="004D5F53" w:rsidRDefault="009D2CCF">
      <w:pPr>
        <w:pBdr>
          <w:bottom w:val="single" w:sz="8" w:space="0" w:color="1B4F72"/>
        </w:pBdr>
        <w:spacing w:before="200" w:after="60"/>
      </w:pPr>
      <w:r>
        <w:rPr>
          <w:rFonts w:ascii="Arial" w:eastAsia="Arial" w:hAnsi="Arial" w:cs="Arial"/>
          <w:b/>
          <w:bCs/>
          <w:color w:val="0D1B2A"/>
          <w:sz w:val="22"/>
          <w:szCs w:val="22"/>
        </w:rPr>
        <w:t>1.  Purpose</w:t>
      </w:r>
    </w:p>
    <w:p w14:paraId="4DADDF06" w14:textId="77777777" w:rsidR="004D5F53" w:rsidRDefault="009D2CCF">
      <w:pPr>
        <w:spacing w:before="60" w:after="60"/>
        <w:ind w:left="200"/>
      </w:pPr>
      <w:r>
        <w:rPr>
          <w:rFonts w:ascii="Arial" w:eastAsia="Arial" w:hAnsi="Arial" w:cs="Arial"/>
          <w:color w:val="333333"/>
        </w:rPr>
        <w:t xml:space="preserve">This Cybersecurity Policy establishes the framework for protecting </w:t>
      </w:r>
      <w:proofErr w:type="spellStart"/>
      <w:r>
        <w:rPr>
          <w:rFonts w:ascii="Arial" w:eastAsia="Arial" w:hAnsi="Arial" w:cs="Arial"/>
          <w:color w:val="333333"/>
        </w:rPr>
        <w:t>NovaPay</w:t>
      </w:r>
      <w:proofErr w:type="spellEnd"/>
      <w:r>
        <w:rPr>
          <w:rFonts w:ascii="Arial" w:eastAsia="Arial" w:hAnsi="Arial" w:cs="Arial"/>
          <w:color w:val="333333"/>
        </w:rPr>
        <w:t xml:space="preserve"> Inc.'s information assets, systems, and data from unauthorized access, disclosure, alteration, or destruction. It defines the security expectations for all employees, contractors, a</w:t>
      </w:r>
      <w:r>
        <w:rPr>
          <w:rFonts w:ascii="Arial" w:eastAsia="Arial" w:hAnsi="Arial" w:cs="Arial"/>
          <w:color w:val="333333"/>
        </w:rPr>
        <w:t>nd third parties who access company systems.</w:t>
      </w:r>
    </w:p>
    <w:p w14:paraId="2251BCCD" w14:textId="77777777" w:rsidR="004D5F53" w:rsidRDefault="004D5F53">
      <w:pPr>
        <w:spacing w:before="80"/>
      </w:pPr>
    </w:p>
    <w:p w14:paraId="34C4D339" w14:textId="77777777" w:rsidR="004D5F53" w:rsidRDefault="009D2CCF">
      <w:pPr>
        <w:pBdr>
          <w:bottom w:val="single" w:sz="8" w:space="0" w:color="1B4F72"/>
        </w:pBdr>
        <w:spacing w:before="200" w:after="60"/>
      </w:pPr>
      <w:r>
        <w:rPr>
          <w:rFonts w:ascii="Arial" w:eastAsia="Arial" w:hAnsi="Arial" w:cs="Arial"/>
          <w:b/>
          <w:bCs/>
          <w:color w:val="0D1B2A"/>
          <w:sz w:val="22"/>
          <w:szCs w:val="22"/>
        </w:rPr>
        <w:t>2.  Scope</w:t>
      </w:r>
    </w:p>
    <w:p w14:paraId="7DE807DF" w14:textId="77777777" w:rsidR="004D5F53" w:rsidRDefault="009D2CCF">
      <w:pPr>
        <w:spacing w:before="60" w:after="60"/>
        <w:ind w:left="200"/>
      </w:pPr>
      <w:r>
        <w:rPr>
          <w:rFonts w:ascii="Arial" w:eastAsia="Arial" w:hAnsi="Arial" w:cs="Arial"/>
          <w:color w:val="333333"/>
        </w:rPr>
        <w:t>This policy applies to:</w:t>
      </w:r>
    </w:p>
    <w:p w14:paraId="4982F1DE" w14:textId="77777777" w:rsidR="004D5F53" w:rsidRDefault="009D2CCF">
      <w:pPr>
        <w:spacing w:before="40" w:after="40"/>
        <w:ind w:left="420"/>
      </w:pPr>
      <w:r>
        <w:rPr>
          <w:rFonts w:ascii="Arial" w:eastAsia="Arial" w:hAnsi="Arial" w:cs="Arial"/>
          <w:color w:val="333333"/>
        </w:rPr>
        <w:t xml:space="preserve">•  All </w:t>
      </w:r>
      <w:proofErr w:type="spellStart"/>
      <w:r>
        <w:rPr>
          <w:rFonts w:ascii="Arial" w:eastAsia="Arial" w:hAnsi="Arial" w:cs="Arial"/>
          <w:color w:val="333333"/>
        </w:rPr>
        <w:t>NovaPay</w:t>
      </w:r>
      <w:proofErr w:type="spellEnd"/>
      <w:r>
        <w:rPr>
          <w:rFonts w:ascii="Arial" w:eastAsia="Arial" w:hAnsi="Arial" w:cs="Arial"/>
          <w:color w:val="333333"/>
        </w:rPr>
        <w:t xml:space="preserve"> Inc. employees (full-time, part-time, and temporary)</w:t>
      </w:r>
    </w:p>
    <w:p w14:paraId="3F85B53A" w14:textId="77777777" w:rsidR="004D5F53" w:rsidRDefault="009D2CCF">
      <w:pPr>
        <w:spacing w:before="40" w:after="40"/>
        <w:ind w:left="420"/>
      </w:pPr>
      <w:r>
        <w:rPr>
          <w:rFonts w:ascii="Arial" w:eastAsia="Arial" w:hAnsi="Arial" w:cs="Arial"/>
          <w:color w:val="333333"/>
        </w:rPr>
        <w:t>•  All contractors, consultants, and third-party service providers</w:t>
      </w:r>
    </w:p>
    <w:p w14:paraId="07865B46" w14:textId="77777777" w:rsidR="004D5F53" w:rsidRDefault="009D2CCF">
      <w:pPr>
        <w:spacing w:before="40" w:after="40"/>
        <w:ind w:left="420"/>
      </w:pPr>
      <w:r>
        <w:rPr>
          <w:rFonts w:ascii="Arial" w:eastAsia="Arial" w:hAnsi="Arial" w:cs="Arial"/>
          <w:color w:val="333333"/>
        </w:rPr>
        <w:t>•  All company-owned and personal devices</w:t>
      </w:r>
      <w:r>
        <w:rPr>
          <w:rFonts w:ascii="Arial" w:eastAsia="Arial" w:hAnsi="Arial" w:cs="Arial"/>
          <w:color w:val="333333"/>
        </w:rPr>
        <w:t xml:space="preserve"> used to access company systems</w:t>
      </w:r>
    </w:p>
    <w:p w14:paraId="486840CE" w14:textId="77777777" w:rsidR="004D5F53" w:rsidRDefault="009D2CCF">
      <w:pPr>
        <w:spacing w:before="40" w:after="40"/>
        <w:ind w:left="420"/>
      </w:pPr>
      <w:r>
        <w:rPr>
          <w:rFonts w:ascii="Arial" w:eastAsia="Arial" w:hAnsi="Arial" w:cs="Arial"/>
          <w:color w:val="333333"/>
        </w:rPr>
        <w:t xml:space="preserve">•  All </w:t>
      </w:r>
      <w:proofErr w:type="spellStart"/>
      <w:r>
        <w:rPr>
          <w:rFonts w:ascii="Arial" w:eastAsia="Arial" w:hAnsi="Arial" w:cs="Arial"/>
          <w:color w:val="333333"/>
        </w:rPr>
        <w:t>NovaPay</w:t>
      </w:r>
      <w:proofErr w:type="spellEnd"/>
      <w:r>
        <w:rPr>
          <w:rFonts w:ascii="Arial" w:eastAsia="Arial" w:hAnsi="Arial" w:cs="Arial"/>
          <w:color w:val="333333"/>
        </w:rPr>
        <w:t xml:space="preserve"> systems, applications, networks, and data — whether on-premise or cloud-based</w:t>
      </w:r>
    </w:p>
    <w:p w14:paraId="628AF766" w14:textId="77777777" w:rsidR="004D5F53" w:rsidRDefault="004D5F53">
      <w:pPr>
        <w:spacing w:before="80"/>
      </w:pPr>
    </w:p>
    <w:p w14:paraId="0841F8B9" w14:textId="77777777" w:rsidR="004D5F53" w:rsidRDefault="009D2CCF">
      <w:pPr>
        <w:pBdr>
          <w:bottom w:val="single" w:sz="8" w:space="0" w:color="1B4F72"/>
        </w:pBdr>
        <w:spacing w:before="200" w:after="60"/>
      </w:pPr>
      <w:r>
        <w:rPr>
          <w:rFonts w:ascii="Arial" w:eastAsia="Arial" w:hAnsi="Arial" w:cs="Arial"/>
          <w:b/>
          <w:bCs/>
          <w:color w:val="0D1B2A"/>
          <w:sz w:val="22"/>
          <w:szCs w:val="22"/>
        </w:rPr>
        <w:t>3.  Policy Statements</w:t>
      </w:r>
    </w:p>
    <w:p w14:paraId="65EF7D90" w14:textId="77777777" w:rsidR="004D5F53" w:rsidRDefault="009D2CCF">
      <w:pPr>
        <w:spacing w:before="60" w:after="60"/>
        <w:ind w:left="200"/>
      </w:pPr>
      <w:proofErr w:type="gramStart"/>
      <w:r>
        <w:rPr>
          <w:rFonts w:ascii="Arial" w:eastAsia="Arial" w:hAnsi="Arial" w:cs="Arial"/>
          <w:color w:val="333333"/>
        </w:rPr>
        <w:t>3.1  Leadership</w:t>
      </w:r>
      <w:proofErr w:type="gramEnd"/>
      <w:r>
        <w:rPr>
          <w:rFonts w:ascii="Arial" w:eastAsia="Arial" w:hAnsi="Arial" w:cs="Arial"/>
          <w:color w:val="333333"/>
        </w:rPr>
        <w:t xml:space="preserve"> Accountability</w:t>
      </w:r>
    </w:p>
    <w:p w14:paraId="2FB0EB89" w14:textId="77777777" w:rsidR="004D5F53" w:rsidRDefault="009D2CCF">
      <w:pPr>
        <w:spacing w:before="40" w:after="40"/>
        <w:ind w:left="420"/>
      </w:pPr>
      <w:r>
        <w:rPr>
          <w:rFonts w:ascii="Arial" w:eastAsia="Arial" w:hAnsi="Arial" w:cs="Arial"/>
          <w:color w:val="333333"/>
        </w:rPr>
        <w:t xml:space="preserve">•  The CEO is ultimately accountable for cybersecurity at </w:t>
      </w:r>
      <w:proofErr w:type="spellStart"/>
      <w:r>
        <w:rPr>
          <w:rFonts w:ascii="Arial" w:eastAsia="Arial" w:hAnsi="Arial" w:cs="Arial"/>
          <w:color w:val="333333"/>
        </w:rPr>
        <w:t>NovaPay</w:t>
      </w:r>
      <w:proofErr w:type="spellEnd"/>
      <w:r>
        <w:rPr>
          <w:rFonts w:ascii="Arial" w:eastAsia="Arial" w:hAnsi="Arial" w:cs="Arial"/>
          <w:color w:val="333333"/>
        </w:rPr>
        <w:t xml:space="preserve"> Inc.</w:t>
      </w:r>
    </w:p>
    <w:p w14:paraId="3148A1AA" w14:textId="77777777" w:rsidR="004D5F53" w:rsidRDefault="009D2CCF">
      <w:pPr>
        <w:spacing w:before="40" w:after="40"/>
        <w:ind w:left="420"/>
      </w:pPr>
      <w:r>
        <w:rPr>
          <w:rFonts w:ascii="Arial" w:eastAsia="Arial" w:hAnsi="Arial" w:cs="Arial"/>
          <w:color w:val="333333"/>
        </w:rPr>
        <w:t>•  A n</w:t>
      </w:r>
      <w:r>
        <w:rPr>
          <w:rFonts w:ascii="Arial" w:eastAsia="Arial" w:hAnsi="Arial" w:cs="Arial"/>
          <w:color w:val="333333"/>
        </w:rPr>
        <w:t>amed Security Lead / CISO is responsible for implementing and maintaining this policy.</w:t>
      </w:r>
    </w:p>
    <w:p w14:paraId="4A6EC7C1" w14:textId="77777777" w:rsidR="004D5F53" w:rsidRDefault="009D2CCF">
      <w:pPr>
        <w:spacing w:before="40" w:after="40"/>
        <w:ind w:left="420"/>
      </w:pPr>
      <w:r>
        <w:rPr>
          <w:rFonts w:ascii="Arial" w:eastAsia="Arial" w:hAnsi="Arial" w:cs="Arial"/>
          <w:color w:val="333333"/>
        </w:rPr>
        <w:t>•  Cybersecurity risks will be reported to leadership on a quarterly basis.</w:t>
      </w:r>
    </w:p>
    <w:p w14:paraId="16F21E84" w14:textId="77777777" w:rsidR="004D5F53" w:rsidRDefault="004D5F53">
      <w:pPr>
        <w:spacing w:before="80"/>
      </w:pPr>
    </w:p>
    <w:p w14:paraId="61897AE7" w14:textId="77777777" w:rsidR="004D5F53" w:rsidRDefault="009D2CCF">
      <w:pPr>
        <w:spacing w:before="60" w:after="60"/>
        <w:ind w:left="200"/>
      </w:pPr>
      <w:proofErr w:type="gramStart"/>
      <w:r>
        <w:rPr>
          <w:rFonts w:ascii="Arial" w:eastAsia="Arial" w:hAnsi="Arial" w:cs="Arial"/>
          <w:color w:val="333333"/>
        </w:rPr>
        <w:t>3.2  Risk</w:t>
      </w:r>
      <w:proofErr w:type="gramEnd"/>
      <w:r>
        <w:rPr>
          <w:rFonts w:ascii="Arial" w:eastAsia="Arial" w:hAnsi="Arial" w:cs="Arial"/>
          <w:color w:val="333333"/>
        </w:rPr>
        <w:t xml:space="preserve"> Management</w:t>
      </w:r>
    </w:p>
    <w:p w14:paraId="723CDEA9" w14:textId="77777777" w:rsidR="004D5F53" w:rsidRDefault="009D2CCF">
      <w:pPr>
        <w:spacing w:before="40" w:after="40"/>
        <w:ind w:left="420"/>
      </w:pPr>
      <w:r>
        <w:rPr>
          <w:rFonts w:ascii="Arial" w:eastAsia="Arial" w:hAnsi="Arial" w:cs="Arial"/>
          <w:color w:val="333333"/>
        </w:rPr>
        <w:t xml:space="preserve">•  </w:t>
      </w:r>
      <w:proofErr w:type="spellStart"/>
      <w:r>
        <w:rPr>
          <w:rFonts w:ascii="Arial" w:eastAsia="Arial" w:hAnsi="Arial" w:cs="Arial"/>
          <w:color w:val="333333"/>
        </w:rPr>
        <w:t>NovaPay</w:t>
      </w:r>
      <w:proofErr w:type="spellEnd"/>
      <w:r>
        <w:rPr>
          <w:rFonts w:ascii="Arial" w:eastAsia="Arial" w:hAnsi="Arial" w:cs="Arial"/>
          <w:color w:val="333333"/>
        </w:rPr>
        <w:t xml:space="preserve"> will conduct a formal cybersecurity risk assessment at least annually.</w:t>
      </w:r>
    </w:p>
    <w:p w14:paraId="2436E512" w14:textId="77777777" w:rsidR="004D5F53" w:rsidRDefault="009D2CCF">
      <w:pPr>
        <w:spacing w:before="40" w:after="40"/>
        <w:ind w:left="420"/>
      </w:pPr>
      <w:r>
        <w:rPr>
          <w:rFonts w:ascii="Arial" w:eastAsia="Arial" w:hAnsi="Arial" w:cs="Arial"/>
          <w:color w:val="333333"/>
        </w:rPr>
        <w:t>•  Identified risks will be documented in a risk register and reviewed quarterly.</w:t>
      </w:r>
    </w:p>
    <w:p w14:paraId="68FE97C3" w14:textId="77777777" w:rsidR="004D5F53" w:rsidRDefault="009D2CCF">
      <w:pPr>
        <w:spacing w:before="40" w:after="40"/>
        <w:ind w:left="420"/>
      </w:pPr>
      <w:r>
        <w:rPr>
          <w:rFonts w:ascii="Arial" w:eastAsia="Arial" w:hAnsi="Arial" w:cs="Arial"/>
          <w:color w:val="333333"/>
        </w:rPr>
        <w:t>•  Risk treatment decisions (accept, mitigate, transfer, avoid) will be documented and appro</w:t>
      </w:r>
      <w:r>
        <w:rPr>
          <w:rFonts w:ascii="Arial" w:eastAsia="Arial" w:hAnsi="Arial" w:cs="Arial"/>
          <w:color w:val="333333"/>
        </w:rPr>
        <w:t>ved.</w:t>
      </w:r>
    </w:p>
    <w:p w14:paraId="0A1104D6" w14:textId="77777777" w:rsidR="004D5F53" w:rsidRDefault="004D5F53">
      <w:pPr>
        <w:spacing w:before="80"/>
      </w:pPr>
    </w:p>
    <w:p w14:paraId="49F335EC" w14:textId="77777777" w:rsidR="004D5F53" w:rsidRDefault="009D2CCF">
      <w:pPr>
        <w:spacing w:before="60" w:after="60"/>
        <w:ind w:left="200"/>
      </w:pPr>
      <w:proofErr w:type="gramStart"/>
      <w:r>
        <w:rPr>
          <w:rFonts w:ascii="Arial" w:eastAsia="Arial" w:hAnsi="Arial" w:cs="Arial"/>
          <w:color w:val="333333"/>
        </w:rPr>
        <w:t>3.3  Access</w:t>
      </w:r>
      <w:proofErr w:type="gramEnd"/>
      <w:r>
        <w:rPr>
          <w:rFonts w:ascii="Arial" w:eastAsia="Arial" w:hAnsi="Arial" w:cs="Arial"/>
          <w:color w:val="333333"/>
        </w:rPr>
        <w:t xml:space="preserve"> Control</w:t>
      </w:r>
    </w:p>
    <w:p w14:paraId="126870B6" w14:textId="77777777" w:rsidR="004D5F53" w:rsidRDefault="009D2CCF">
      <w:pPr>
        <w:spacing w:before="40" w:after="40"/>
        <w:ind w:left="420"/>
      </w:pPr>
      <w:r>
        <w:rPr>
          <w:rFonts w:ascii="Arial" w:eastAsia="Arial" w:hAnsi="Arial" w:cs="Arial"/>
          <w:color w:val="333333"/>
        </w:rPr>
        <w:t>•  Access to systems and data will be granted on a least-privilege basis.</w:t>
      </w:r>
    </w:p>
    <w:p w14:paraId="4BB89EA7" w14:textId="77777777" w:rsidR="004D5F53" w:rsidRDefault="009D2CCF">
      <w:pPr>
        <w:spacing w:before="40" w:after="40"/>
        <w:ind w:left="420"/>
      </w:pPr>
      <w:r>
        <w:rPr>
          <w:rFonts w:ascii="Arial" w:eastAsia="Arial" w:hAnsi="Arial" w:cs="Arial"/>
          <w:color w:val="333333"/>
        </w:rPr>
        <w:t>•  Multi-Factor Authentication (MFA) is mandatory for all user accounts.</w:t>
      </w:r>
    </w:p>
    <w:p w14:paraId="04AB50C7" w14:textId="77777777" w:rsidR="004D5F53" w:rsidRDefault="009D2CCF">
      <w:pPr>
        <w:spacing w:before="40" w:after="40"/>
        <w:ind w:left="420"/>
      </w:pPr>
      <w:r>
        <w:rPr>
          <w:rFonts w:ascii="Arial" w:eastAsia="Arial" w:hAnsi="Arial" w:cs="Arial"/>
          <w:color w:val="333333"/>
        </w:rPr>
        <w:t>•  Access rights will be reviewed every 6 months and revoked immediately upon termi</w:t>
      </w:r>
      <w:r>
        <w:rPr>
          <w:rFonts w:ascii="Arial" w:eastAsia="Arial" w:hAnsi="Arial" w:cs="Arial"/>
          <w:color w:val="333333"/>
        </w:rPr>
        <w:t>nation.</w:t>
      </w:r>
    </w:p>
    <w:p w14:paraId="3B46892E" w14:textId="77777777" w:rsidR="004D5F53" w:rsidRDefault="009D2CCF">
      <w:pPr>
        <w:spacing w:before="40" w:after="40"/>
        <w:ind w:left="420"/>
      </w:pPr>
      <w:r>
        <w:rPr>
          <w:rFonts w:ascii="Arial" w:eastAsia="Arial" w:hAnsi="Arial" w:cs="Arial"/>
          <w:color w:val="333333"/>
        </w:rPr>
        <w:t>•  Privileged (admin) accounts will be separately managed and used only when required.</w:t>
      </w:r>
    </w:p>
    <w:p w14:paraId="1C098DF8" w14:textId="77777777" w:rsidR="004D5F53" w:rsidRDefault="004D5F53">
      <w:pPr>
        <w:spacing w:before="80"/>
      </w:pPr>
    </w:p>
    <w:p w14:paraId="359817EB" w14:textId="77777777" w:rsidR="004D5F53" w:rsidRDefault="009D2CCF">
      <w:pPr>
        <w:spacing w:before="60" w:after="60"/>
        <w:ind w:left="200"/>
      </w:pPr>
      <w:proofErr w:type="gramStart"/>
      <w:r>
        <w:rPr>
          <w:rFonts w:ascii="Arial" w:eastAsia="Arial" w:hAnsi="Arial" w:cs="Arial"/>
          <w:color w:val="333333"/>
        </w:rPr>
        <w:t>3.4  Data</w:t>
      </w:r>
      <w:proofErr w:type="gramEnd"/>
      <w:r>
        <w:rPr>
          <w:rFonts w:ascii="Arial" w:eastAsia="Arial" w:hAnsi="Arial" w:cs="Arial"/>
          <w:color w:val="333333"/>
        </w:rPr>
        <w:t xml:space="preserve"> Protection</w:t>
      </w:r>
    </w:p>
    <w:p w14:paraId="26DA6E63" w14:textId="77777777" w:rsidR="004D5F53" w:rsidRDefault="009D2CCF">
      <w:pPr>
        <w:spacing w:before="40" w:after="40"/>
        <w:ind w:left="420"/>
      </w:pPr>
      <w:r>
        <w:rPr>
          <w:rFonts w:ascii="Arial" w:eastAsia="Arial" w:hAnsi="Arial" w:cs="Arial"/>
          <w:color w:val="333333"/>
        </w:rPr>
        <w:lastRenderedPageBreak/>
        <w:t>•  All customer and sensitive data will be classified and handled according to the Data Classification Policy.</w:t>
      </w:r>
    </w:p>
    <w:p w14:paraId="24C9818A" w14:textId="77777777" w:rsidR="004D5F53" w:rsidRDefault="009D2CCF">
      <w:pPr>
        <w:spacing w:before="40" w:after="40"/>
        <w:ind w:left="420"/>
      </w:pPr>
      <w:r>
        <w:rPr>
          <w:rFonts w:ascii="Arial" w:eastAsia="Arial" w:hAnsi="Arial" w:cs="Arial"/>
          <w:color w:val="333333"/>
        </w:rPr>
        <w:t>•  Sensitive data must be encrypted at rest (AES-256) and in transit (TLS 1.2 minimum).</w:t>
      </w:r>
    </w:p>
    <w:p w14:paraId="617B601A" w14:textId="77777777" w:rsidR="004D5F53" w:rsidRDefault="009D2CCF">
      <w:pPr>
        <w:spacing w:before="40" w:after="40"/>
        <w:ind w:left="420"/>
      </w:pPr>
      <w:r>
        <w:rPr>
          <w:rFonts w:ascii="Arial" w:eastAsia="Arial" w:hAnsi="Arial" w:cs="Arial"/>
          <w:color w:val="333333"/>
        </w:rPr>
        <w:t>•  Data must not be stored on personal devices without ex</w:t>
      </w:r>
      <w:r>
        <w:rPr>
          <w:rFonts w:ascii="Arial" w:eastAsia="Arial" w:hAnsi="Arial" w:cs="Arial"/>
          <w:color w:val="333333"/>
        </w:rPr>
        <w:t>plicit approval.</w:t>
      </w:r>
    </w:p>
    <w:p w14:paraId="55229E89" w14:textId="77777777" w:rsidR="004D5F53" w:rsidRDefault="009D2CCF">
      <w:pPr>
        <w:spacing w:before="40" w:after="40"/>
        <w:ind w:left="420"/>
      </w:pPr>
      <w:r>
        <w:rPr>
          <w:rFonts w:ascii="Arial" w:eastAsia="Arial" w:hAnsi="Arial" w:cs="Arial"/>
          <w:color w:val="333333"/>
        </w:rPr>
        <w:t>•  Data retention and disposal must comply with the Data Retention Policy.</w:t>
      </w:r>
    </w:p>
    <w:p w14:paraId="2C28C67C" w14:textId="77777777" w:rsidR="004D5F53" w:rsidRDefault="004D5F53">
      <w:pPr>
        <w:spacing w:before="80"/>
      </w:pPr>
    </w:p>
    <w:p w14:paraId="33535F49" w14:textId="77777777" w:rsidR="004D5F53" w:rsidRDefault="009D2CCF">
      <w:pPr>
        <w:spacing w:before="60" w:after="60"/>
        <w:ind w:left="200"/>
      </w:pPr>
      <w:proofErr w:type="gramStart"/>
      <w:r>
        <w:rPr>
          <w:rFonts w:ascii="Arial" w:eastAsia="Arial" w:hAnsi="Arial" w:cs="Arial"/>
          <w:color w:val="333333"/>
        </w:rPr>
        <w:t>3.5  Incident</w:t>
      </w:r>
      <w:proofErr w:type="gramEnd"/>
      <w:r>
        <w:rPr>
          <w:rFonts w:ascii="Arial" w:eastAsia="Arial" w:hAnsi="Arial" w:cs="Arial"/>
          <w:color w:val="333333"/>
        </w:rPr>
        <w:t xml:space="preserve"> Response</w:t>
      </w:r>
    </w:p>
    <w:p w14:paraId="207B3E00" w14:textId="77777777" w:rsidR="004D5F53" w:rsidRDefault="009D2CCF">
      <w:pPr>
        <w:spacing w:before="40" w:after="40"/>
        <w:ind w:left="420"/>
      </w:pPr>
      <w:r>
        <w:rPr>
          <w:rFonts w:ascii="Arial" w:eastAsia="Arial" w:hAnsi="Arial" w:cs="Arial"/>
          <w:color w:val="333333"/>
        </w:rPr>
        <w:t>•  All suspected security incidents must be reported to the Security Lead immediately.</w:t>
      </w:r>
    </w:p>
    <w:p w14:paraId="33064E9B" w14:textId="77777777" w:rsidR="004D5F53" w:rsidRDefault="009D2CCF">
      <w:pPr>
        <w:spacing w:before="40" w:after="40"/>
        <w:ind w:left="420"/>
      </w:pPr>
      <w:r>
        <w:rPr>
          <w:rFonts w:ascii="Arial" w:eastAsia="Arial" w:hAnsi="Arial" w:cs="Arial"/>
          <w:color w:val="333333"/>
        </w:rPr>
        <w:t xml:space="preserve">•  </w:t>
      </w:r>
      <w:proofErr w:type="spellStart"/>
      <w:r>
        <w:rPr>
          <w:rFonts w:ascii="Arial" w:eastAsia="Arial" w:hAnsi="Arial" w:cs="Arial"/>
          <w:color w:val="333333"/>
        </w:rPr>
        <w:t>NovaPay</w:t>
      </w:r>
      <w:proofErr w:type="spellEnd"/>
      <w:r>
        <w:rPr>
          <w:rFonts w:ascii="Arial" w:eastAsia="Arial" w:hAnsi="Arial" w:cs="Arial"/>
          <w:color w:val="333333"/>
        </w:rPr>
        <w:t xml:space="preserve"> maintains an Incident Response Plan (IRP) </w:t>
      </w:r>
      <w:r>
        <w:rPr>
          <w:rFonts w:ascii="Arial" w:eastAsia="Arial" w:hAnsi="Arial" w:cs="Arial"/>
          <w:color w:val="333333"/>
        </w:rPr>
        <w:t>that will be activated upon confirmed incidents.</w:t>
      </w:r>
    </w:p>
    <w:p w14:paraId="14026A86" w14:textId="77777777" w:rsidR="004D5F53" w:rsidRDefault="009D2CCF">
      <w:pPr>
        <w:spacing w:before="40" w:after="40"/>
        <w:ind w:left="420"/>
      </w:pPr>
      <w:r>
        <w:rPr>
          <w:rFonts w:ascii="Arial" w:eastAsia="Arial" w:hAnsi="Arial" w:cs="Arial"/>
          <w:color w:val="333333"/>
        </w:rPr>
        <w:t>•  Data breaches affecting customer data must be reported to relevant authorities within required timeframes.</w:t>
      </w:r>
    </w:p>
    <w:p w14:paraId="3BBD64D5" w14:textId="77777777" w:rsidR="004D5F53" w:rsidRDefault="004D5F53">
      <w:pPr>
        <w:spacing w:before="80"/>
      </w:pPr>
    </w:p>
    <w:p w14:paraId="6BD20429" w14:textId="77777777" w:rsidR="004D5F53" w:rsidRDefault="009D2CCF">
      <w:pPr>
        <w:spacing w:before="60" w:after="60"/>
        <w:ind w:left="200"/>
      </w:pPr>
      <w:proofErr w:type="gramStart"/>
      <w:r>
        <w:rPr>
          <w:rFonts w:ascii="Arial" w:eastAsia="Arial" w:hAnsi="Arial" w:cs="Arial"/>
          <w:color w:val="333333"/>
        </w:rPr>
        <w:t>3.6  Third</w:t>
      </w:r>
      <w:proofErr w:type="gramEnd"/>
      <w:r>
        <w:rPr>
          <w:rFonts w:ascii="Arial" w:eastAsia="Arial" w:hAnsi="Arial" w:cs="Arial"/>
          <w:color w:val="333333"/>
        </w:rPr>
        <w:t>-Party Risk</w:t>
      </w:r>
    </w:p>
    <w:p w14:paraId="72F68F5A" w14:textId="77777777" w:rsidR="004D5F53" w:rsidRDefault="009D2CCF">
      <w:pPr>
        <w:spacing w:before="40" w:after="40"/>
        <w:ind w:left="420"/>
      </w:pPr>
      <w:r>
        <w:rPr>
          <w:rFonts w:ascii="Arial" w:eastAsia="Arial" w:hAnsi="Arial" w:cs="Arial"/>
          <w:color w:val="333333"/>
        </w:rPr>
        <w:t xml:space="preserve">•  All third-party vendors with access to </w:t>
      </w:r>
      <w:proofErr w:type="spellStart"/>
      <w:r>
        <w:rPr>
          <w:rFonts w:ascii="Arial" w:eastAsia="Arial" w:hAnsi="Arial" w:cs="Arial"/>
          <w:color w:val="333333"/>
        </w:rPr>
        <w:t>NovaPay</w:t>
      </w:r>
      <w:proofErr w:type="spellEnd"/>
      <w:r>
        <w:rPr>
          <w:rFonts w:ascii="Arial" w:eastAsia="Arial" w:hAnsi="Arial" w:cs="Arial"/>
          <w:color w:val="333333"/>
        </w:rPr>
        <w:t xml:space="preserve"> data must undergo a secu</w:t>
      </w:r>
      <w:r>
        <w:rPr>
          <w:rFonts w:ascii="Arial" w:eastAsia="Arial" w:hAnsi="Arial" w:cs="Arial"/>
          <w:color w:val="333333"/>
        </w:rPr>
        <w:t>rity assessment before onboarding.</w:t>
      </w:r>
    </w:p>
    <w:p w14:paraId="77E676A3" w14:textId="77777777" w:rsidR="004D5F53" w:rsidRDefault="009D2CCF">
      <w:pPr>
        <w:spacing w:before="40" w:after="40"/>
        <w:ind w:left="420"/>
      </w:pPr>
      <w:r>
        <w:rPr>
          <w:rFonts w:ascii="Arial" w:eastAsia="Arial" w:hAnsi="Arial" w:cs="Arial"/>
          <w:color w:val="333333"/>
        </w:rPr>
        <w:t>•  Vendor contracts must include cybersecurity requirements and right-to-audit clauses.</w:t>
      </w:r>
    </w:p>
    <w:p w14:paraId="5F6250A9" w14:textId="77777777" w:rsidR="004D5F53" w:rsidRDefault="009D2CCF">
      <w:pPr>
        <w:spacing w:before="40" w:after="40"/>
        <w:ind w:left="420"/>
      </w:pPr>
      <w:r>
        <w:rPr>
          <w:rFonts w:ascii="Arial" w:eastAsia="Arial" w:hAnsi="Arial" w:cs="Arial"/>
          <w:color w:val="333333"/>
        </w:rPr>
        <w:t>•  Vendor security compliance will be reviewed annually.</w:t>
      </w:r>
    </w:p>
    <w:p w14:paraId="59BD5090" w14:textId="77777777" w:rsidR="004D5F53" w:rsidRDefault="004D5F53">
      <w:pPr>
        <w:spacing w:before="80"/>
      </w:pPr>
    </w:p>
    <w:p w14:paraId="4EC8971A" w14:textId="77777777" w:rsidR="004D5F53" w:rsidRDefault="009D2CCF">
      <w:pPr>
        <w:spacing w:before="60" w:after="60"/>
        <w:ind w:left="200"/>
      </w:pPr>
      <w:proofErr w:type="gramStart"/>
      <w:r>
        <w:rPr>
          <w:rFonts w:ascii="Arial" w:eastAsia="Arial" w:hAnsi="Arial" w:cs="Arial"/>
          <w:color w:val="333333"/>
        </w:rPr>
        <w:t>3.7  Physical</w:t>
      </w:r>
      <w:proofErr w:type="gramEnd"/>
      <w:r>
        <w:rPr>
          <w:rFonts w:ascii="Arial" w:eastAsia="Arial" w:hAnsi="Arial" w:cs="Arial"/>
          <w:color w:val="333333"/>
        </w:rPr>
        <w:t xml:space="preserve"> Security</w:t>
      </w:r>
    </w:p>
    <w:p w14:paraId="0059A4C7" w14:textId="77777777" w:rsidR="004D5F53" w:rsidRDefault="009D2CCF">
      <w:pPr>
        <w:spacing w:before="40" w:after="40"/>
        <w:ind w:left="420"/>
      </w:pPr>
      <w:r>
        <w:rPr>
          <w:rFonts w:ascii="Arial" w:eastAsia="Arial" w:hAnsi="Arial" w:cs="Arial"/>
          <w:color w:val="333333"/>
        </w:rPr>
        <w:t>•  Unattended workstations must be locked.</w:t>
      </w:r>
    </w:p>
    <w:p w14:paraId="0A132217" w14:textId="77777777" w:rsidR="004D5F53" w:rsidRDefault="009D2CCF">
      <w:pPr>
        <w:spacing w:before="40" w:after="40"/>
        <w:ind w:left="420"/>
      </w:pPr>
      <w:r>
        <w:rPr>
          <w:rFonts w:ascii="Arial" w:eastAsia="Arial" w:hAnsi="Arial" w:cs="Arial"/>
          <w:color w:val="333333"/>
        </w:rPr>
        <w:t>•  Sensit</w:t>
      </w:r>
      <w:r>
        <w:rPr>
          <w:rFonts w:ascii="Arial" w:eastAsia="Arial" w:hAnsi="Arial" w:cs="Arial"/>
          <w:color w:val="333333"/>
        </w:rPr>
        <w:t>ive documents must be stored securely and not left unattended.</w:t>
      </w:r>
    </w:p>
    <w:p w14:paraId="1B0F7DE3" w14:textId="77777777" w:rsidR="004D5F53" w:rsidRDefault="009D2CCF">
      <w:pPr>
        <w:spacing w:before="40" w:after="40"/>
        <w:ind w:left="420"/>
      </w:pPr>
      <w:r>
        <w:rPr>
          <w:rFonts w:ascii="Arial" w:eastAsia="Arial" w:hAnsi="Arial" w:cs="Arial"/>
          <w:color w:val="333333"/>
        </w:rPr>
        <w:t>•  Visitors to office facilities must be escorted at all times.</w:t>
      </w:r>
    </w:p>
    <w:p w14:paraId="3C5D31CA" w14:textId="77777777" w:rsidR="004D5F53" w:rsidRDefault="004D5F53">
      <w:pPr>
        <w:spacing w:before="80"/>
      </w:pPr>
    </w:p>
    <w:p w14:paraId="5E4BF626" w14:textId="77777777" w:rsidR="004D5F53" w:rsidRDefault="009D2CCF">
      <w:pPr>
        <w:pBdr>
          <w:bottom w:val="single" w:sz="8" w:space="0" w:color="1B4F72"/>
        </w:pBdr>
        <w:spacing w:before="200" w:after="60"/>
      </w:pPr>
      <w:r>
        <w:rPr>
          <w:rFonts w:ascii="Arial" w:eastAsia="Arial" w:hAnsi="Arial" w:cs="Arial"/>
          <w:b/>
          <w:bCs/>
          <w:color w:val="0D1B2A"/>
          <w:sz w:val="22"/>
          <w:szCs w:val="22"/>
        </w:rPr>
        <w:t>4.  Roles &amp; Responsibilities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4D5F53" w14:paraId="1B0CAEA3" w14:textId="77777777">
        <w:tblPrEx>
          <w:tblCellMar>
            <w:top w:w="0" w:type="dxa"/>
            <w:bottom w:w="0" w:type="dxa"/>
          </w:tblCellMar>
        </w:tblPrEx>
        <w:tc>
          <w:tcPr>
            <w:tcW w:w="2500" w:type="dxa"/>
            <w:shd w:val="solid" w:color="0D1B2A" w:fill="auto"/>
            <w:tcMar>
              <w:top w:w="80" w:type="dxa"/>
              <w:left w:w="120" w:type="dxa"/>
              <w:bottom w:w="80" w:type="dxa"/>
              <w:right w:w="120" w:type="dxa"/>
            </w:tcMar>
          </w:tcPr>
          <w:p w14:paraId="232EF735" w14:textId="77777777" w:rsidR="004D5F53" w:rsidRDefault="009D2CCF">
            <w:r>
              <w:rPr>
                <w:rFonts w:ascii="Arial" w:eastAsia="Arial" w:hAnsi="Arial" w:cs="Arial"/>
                <w:b/>
                <w:bCs/>
                <w:color w:val="FFFFFF"/>
                <w:sz w:val="18"/>
                <w:szCs w:val="18"/>
              </w:rPr>
              <w:t>Role</w:t>
            </w:r>
          </w:p>
        </w:tc>
        <w:tc>
          <w:tcPr>
            <w:tcW w:w="0" w:type="auto"/>
            <w:shd w:val="solid" w:color="0D1B2A" w:fill="auto"/>
            <w:tcMar>
              <w:top w:w="80" w:type="dxa"/>
              <w:left w:w="120" w:type="dxa"/>
              <w:bottom w:w="80" w:type="dxa"/>
              <w:right w:w="120" w:type="dxa"/>
            </w:tcMar>
          </w:tcPr>
          <w:p w14:paraId="5BCE7934" w14:textId="77777777" w:rsidR="004D5F53" w:rsidRDefault="009D2CCF">
            <w:r>
              <w:rPr>
                <w:rFonts w:ascii="Arial" w:eastAsia="Arial" w:hAnsi="Arial" w:cs="Arial"/>
                <w:b/>
                <w:bCs/>
                <w:color w:val="FFFFFF"/>
                <w:sz w:val="18"/>
                <w:szCs w:val="18"/>
              </w:rPr>
              <w:t>Responsibility</w:t>
            </w:r>
          </w:p>
        </w:tc>
      </w:tr>
      <w:tr w:rsidR="004D5F53" w14:paraId="46D2BCD3" w14:textId="77777777">
        <w:tblPrEx>
          <w:tblCellMar>
            <w:top w:w="0" w:type="dxa"/>
            <w:bottom w:w="0" w:type="dxa"/>
          </w:tblCellMar>
        </w:tblPrEx>
        <w:tc>
          <w:tcPr>
            <w:tcW w:w="2500" w:type="dxa"/>
            <w:shd w:val="solid" w:color="F2F3F4" w:fill="auto"/>
            <w:tcMar>
              <w:top w:w="80" w:type="dxa"/>
              <w:left w:w="120" w:type="dxa"/>
              <w:bottom w:w="80" w:type="dxa"/>
              <w:right w:w="120" w:type="dxa"/>
            </w:tcMar>
          </w:tcPr>
          <w:p w14:paraId="50946886" w14:textId="77777777" w:rsidR="004D5F53" w:rsidRDefault="009D2CCF">
            <w:r>
              <w:rPr>
                <w:rFonts w:ascii="Arial" w:eastAsia="Arial" w:hAnsi="Arial" w:cs="Arial"/>
                <w:b/>
                <w:bCs/>
                <w:color w:val="0D1B2A"/>
                <w:sz w:val="18"/>
                <w:szCs w:val="18"/>
              </w:rPr>
              <w:t>CEO / Leadership</w:t>
            </w:r>
          </w:p>
        </w:tc>
        <w:tc>
          <w:tcPr>
            <w:tcW w:w="0" w:type="auto"/>
            <w:shd w:val="solid" w:color="F2F3F4" w:fill="auto"/>
            <w:tcMar>
              <w:top w:w="80" w:type="dxa"/>
              <w:left w:w="120" w:type="dxa"/>
              <w:bottom w:w="80" w:type="dxa"/>
              <w:right w:w="120" w:type="dxa"/>
            </w:tcMar>
          </w:tcPr>
          <w:p w14:paraId="687AB731" w14:textId="77777777" w:rsidR="004D5F53" w:rsidRDefault="009D2CCF">
            <w:r>
              <w:rPr>
                <w:rFonts w:ascii="Arial" w:eastAsia="Arial" w:hAnsi="Arial" w:cs="Arial"/>
                <w:color w:val="333333"/>
                <w:sz w:val="18"/>
                <w:szCs w:val="18"/>
              </w:rPr>
              <w:t>Ultimate accountability. Approve policy. Review quarterly security reports.</w:t>
            </w:r>
          </w:p>
        </w:tc>
      </w:tr>
      <w:tr w:rsidR="004D5F53" w14:paraId="12BA669B" w14:textId="77777777">
        <w:tblPrEx>
          <w:tblCellMar>
            <w:top w:w="0" w:type="dxa"/>
            <w:bottom w:w="0" w:type="dxa"/>
          </w:tblCellMar>
        </w:tblPrEx>
        <w:tc>
          <w:tcPr>
            <w:tcW w:w="2500" w:type="dxa"/>
            <w:shd w:val="solid" w:color="FFFFFF" w:fill="auto"/>
            <w:tcMar>
              <w:top w:w="80" w:type="dxa"/>
              <w:left w:w="120" w:type="dxa"/>
              <w:bottom w:w="80" w:type="dxa"/>
              <w:right w:w="120" w:type="dxa"/>
            </w:tcMar>
          </w:tcPr>
          <w:p w14:paraId="1DA2C551" w14:textId="77777777" w:rsidR="004D5F53" w:rsidRDefault="009D2CCF">
            <w:r>
              <w:rPr>
                <w:rFonts w:ascii="Arial" w:eastAsia="Arial" w:hAnsi="Arial" w:cs="Arial"/>
                <w:b/>
                <w:bCs/>
                <w:color w:val="0D1B2A"/>
                <w:sz w:val="18"/>
                <w:szCs w:val="18"/>
              </w:rPr>
              <w:t>Security Lead / CISO</w:t>
            </w:r>
          </w:p>
        </w:tc>
        <w:tc>
          <w:tcPr>
            <w:tcW w:w="0" w:type="auto"/>
            <w:shd w:val="solid" w:color="FFFFFF" w:fill="auto"/>
            <w:tcMar>
              <w:top w:w="80" w:type="dxa"/>
              <w:left w:w="120" w:type="dxa"/>
              <w:bottom w:w="80" w:type="dxa"/>
              <w:right w:w="120" w:type="dxa"/>
            </w:tcMar>
          </w:tcPr>
          <w:p w14:paraId="08788607" w14:textId="77777777" w:rsidR="004D5F53" w:rsidRDefault="009D2CCF">
            <w:r>
              <w:rPr>
                <w:rFonts w:ascii="Arial" w:eastAsia="Arial" w:hAnsi="Arial" w:cs="Arial"/>
                <w:color w:val="333333"/>
                <w:sz w:val="18"/>
                <w:szCs w:val="18"/>
              </w:rPr>
              <w:t>Implement and maintain policy. Manage risk register. Lead incident response.</w:t>
            </w:r>
          </w:p>
        </w:tc>
      </w:tr>
      <w:tr w:rsidR="004D5F53" w14:paraId="7D61459F" w14:textId="77777777">
        <w:tblPrEx>
          <w:tblCellMar>
            <w:top w:w="0" w:type="dxa"/>
            <w:bottom w:w="0" w:type="dxa"/>
          </w:tblCellMar>
        </w:tblPrEx>
        <w:tc>
          <w:tcPr>
            <w:tcW w:w="2500" w:type="dxa"/>
            <w:shd w:val="solid" w:color="F2F3F4" w:fill="auto"/>
            <w:tcMar>
              <w:top w:w="80" w:type="dxa"/>
              <w:left w:w="120" w:type="dxa"/>
              <w:bottom w:w="80" w:type="dxa"/>
              <w:right w:w="120" w:type="dxa"/>
            </w:tcMar>
          </w:tcPr>
          <w:p w14:paraId="13FEF44B" w14:textId="77777777" w:rsidR="004D5F53" w:rsidRDefault="009D2CCF">
            <w:r>
              <w:rPr>
                <w:rFonts w:ascii="Arial" w:eastAsia="Arial" w:hAnsi="Arial" w:cs="Arial"/>
                <w:b/>
                <w:bCs/>
                <w:color w:val="0D1B2A"/>
                <w:sz w:val="18"/>
                <w:szCs w:val="18"/>
              </w:rPr>
              <w:t>IT / Engineering</w:t>
            </w:r>
          </w:p>
        </w:tc>
        <w:tc>
          <w:tcPr>
            <w:tcW w:w="0" w:type="auto"/>
            <w:shd w:val="solid" w:color="F2F3F4" w:fill="auto"/>
            <w:tcMar>
              <w:top w:w="80" w:type="dxa"/>
              <w:left w:w="120" w:type="dxa"/>
              <w:bottom w:w="80" w:type="dxa"/>
              <w:right w:w="120" w:type="dxa"/>
            </w:tcMar>
          </w:tcPr>
          <w:p w14:paraId="36EEACA0" w14:textId="77777777" w:rsidR="004D5F53" w:rsidRDefault="009D2CCF">
            <w:r>
              <w:rPr>
                <w:rFonts w:ascii="Arial" w:eastAsia="Arial" w:hAnsi="Arial" w:cs="Arial"/>
                <w:color w:val="333333"/>
                <w:sz w:val="18"/>
                <w:szCs w:val="18"/>
              </w:rPr>
              <w:t>Implement technical controls. Maintain systems. Apply patches.</w:t>
            </w:r>
          </w:p>
        </w:tc>
      </w:tr>
      <w:tr w:rsidR="004D5F53" w14:paraId="04FE8772" w14:textId="77777777">
        <w:tblPrEx>
          <w:tblCellMar>
            <w:top w:w="0" w:type="dxa"/>
            <w:bottom w:w="0" w:type="dxa"/>
          </w:tblCellMar>
        </w:tblPrEx>
        <w:tc>
          <w:tcPr>
            <w:tcW w:w="2500" w:type="dxa"/>
            <w:shd w:val="solid" w:color="FFFFFF" w:fill="auto"/>
            <w:tcMar>
              <w:top w:w="80" w:type="dxa"/>
              <w:left w:w="120" w:type="dxa"/>
              <w:bottom w:w="80" w:type="dxa"/>
              <w:right w:w="120" w:type="dxa"/>
            </w:tcMar>
          </w:tcPr>
          <w:p w14:paraId="17B8DA41" w14:textId="77777777" w:rsidR="004D5F53" w:rsidRDefault="009D2CCF">
            <w:r>
              <w:rPr>
                <w:rFonts w:ascii="Arial" w:eastAsia="Arial" w:hAnsi="Arial" w:cs="Arial"/>
                <w:b/>
                <w:bCs/>
                <w:color w:val="0D1B2A"/>
                <w:sz w:val="18"/>
                <w:szCs w:val="18"/>
              </w:rPr>
              <w:t>HR</w:t>
            </w:r>
          </w:p>
        </w:tc>
        <w:tc>
          <w:tcPr>
            <w:tcW w:w="0" w:type="auto"/>
            <w:shd w:val="solid" w:color="FFFFFF" w:fill="auto"/>
            <w:tcMar>
              <w:top w:w="80" w:type="dxa"/>
              <w:left w:w="120" w:type="dxa"/>
              <w:bottom w:w="80" w:type="dxa"/>
              <w:right w:w="120" w:type="dxa"/>
            </w:tcMar>
          </w:tcPr>
          <w:p w14:paraId="29999BE6" w14:textId="77777777" w:rsidR="004D5F53" w:rsidRDefault="009D2CCF">
            <w:r>
              <w:rPr>
                <w:rFonts w:ascii="Arial" w:eastAsia="Arial" w:hAnsi="Arial" w:cs="Arial"/>
                <w:color w:val="333333"/>
                <w:sz w:val="18"/>
                <w:szCs w:val="18"/>
              </w:rPr>
              <w:t>Enforce policy at onboarding/offboarding. Coordinate training.</w:t>
            </w:r>
          </w:p>
        </w:tc>
      </w:tr>
      <w:tr w:rsidR="004D5F53" w14:paraId="016FF20E" w14:textId="77777777">
        <w:tblPrEx>
          <w:tblCellMar>
            <w:top w:w="0" w:type="dxa"/>
            <w:bottom w:w="0" w:type="dxa"/>
          </w:tblCellMar>
        </w:tblPrEx>
        <w:tc>
          <w:tcPr>
            <w:tcW w:w="2500" w:type="dxa"/>
            <w:shd w:val="solid" w:color="F2F3F4" w:fill="auto"/>
            <w:tcMar>
              <w:top w:w="80" w:type="dxa"/>
              <w:left w:w="120" w:type="dxa"/>
              <w:bottom w:w="80" w:type="dxa"/>
              <w:right w:w="120" w:type="dxa"/>
            </w:tcMar>
          </w:tcPr>
          <w:p w14:paraId="339EDF6E" w14:textId="77777777" w:rsidR="004D5F53" w:rsidRDefault="009D2CCF">
            <w:r>
              <w:rPr>
                <w:rFonts w:ascii="Arial" w:eastAsia="Arial" w:hAnsi="Arial" w:cs="Arial"/>
                <w:b/>
                <w:bCs/>
                <w:color w:val="0D1B2A"/>
                <w:sz w:val="18"/>
                <w:szCs w:val="18"/>
              </w:rPr>
              <w:t>All Employees</w:t>
            </w:r>
          </w:p>
        </w:tc>
        <w:tc>
          <w:tcPr>
            <w:tcW w:w="0" w:type="auto"/>
            <w:shd w:val="solid" w:color="F2F3F4" w:fill="auto"/>
            <w:tcMar>
              <w:top w:w="80" w:type="dxa"/>
              <w:left w:w="120" w:type="dxa"/>
              <w:bottom w:w="80" w:type="dxa"/>
              <w:right w:w="120" w:type="dxa"/>
            </w:tcMar>
          </w:tcPr>
          <w:p w14:paraId="70EE4F95" w14:textId="77777777" w:rsidR="004D5F53" w:rsidRDefault="009D2CCF">
            <w:r>
              <w:rPr>
                <w:rFonts w:ascii="Arial" w:eastAsia="Arial" w:hAnsi="Arial" w:cs="Arial"/>
                <w:color w:val="333333"/>
                <w:sz w:val="18"/>
                <w:szCs w:val="18"/>
              </w:rPr>
              <w:t>Read and comply with this policy. Report suspicious activity immediately.</w:t>
            </w:r>
          </w:p>
        </w:tc>
      </w:tr>
      <w:tr w:rsidR="004D5F53" w14:paraId="2FC44408" w14:textId="77777777">
        <w:tblPrEx>
          <w:tblCellMar>
            <w:top w:w="0" w:type="dxa"/>
            <w:bottom w:w="0" w:type="dxa"/>
          </w:tblCellMar>
        </w:tblPrEx>
        <w:tc>
          <w:tcPr>
            <w:tcW w:w="2500" w:type="dxa"/>
            <w:shd w:val="solid" w:color="FFFFFF" w:fill="auto"/>
            <w:tcMar>
              <w:top w:w="80" w:type="dxa"/>
              <w:left w:w="120" w:type="dxa"/>
              <w:bottom w:w="80" w:type="dxa"/>
              <w:right w:w="120" w:type="dxa"/>
            </w:tcMar>
          </w:tcPr>
          <w:p w14:paraId="3EA5BE5B" w14:textId="77777777" w:rsidR="004D5F53" w:rsidRDefault="009D2CCF">
            <w:r>
              <w:rPr>
                <w:rFonts w:ascii="Arial" w:eastAsia="Arial" w:hAnsi="Arial" w:cs="Arial"/>
                <w:b/>
                <w:bCs/>
                <w:color w:val="0D1B2A"/>
                <w:sz w:val="18"/>
                <w:szCs w:val="18"/>
              </w:rPr>
              <w:t>Third Parties</w:t>
            </w:r>
          </w:p>
        </w:tc>
        <w:tc>
          <w:tcPr>
            <w:tcW w:w="0" w:type="auto"/>
            <w:shd w:val="solid" w:color="FFFFFF" w:fill="auto"/>
            <w:tcMar>
              <w:top w:w="80" w:type="dxa"/>
              <w:left w:w="120" w:type="dxa"/>
              <w:bottom w:w="80" w:type="dxa"/>
              <w:right w:w="120" w:type="dxa"/>
            </w:tcMar>
          </w:tcPr>
          <w:p w14:paraId="77847688" w14:textId="77777777" w:rsidR="004D5F53" w:rsidRDefault="009D2CCF">
            <w:r>
              <w:rPr>
                <w:rFonts w:ascii="Arial" w:eastAsia="Arial" w:hAnsi="Arial" w:cs="Arial"/>
                <w:color w:val="333333"/>
                <w:sz w:val="18"/>
                <w:szCs w:val="18"/>
              </w:rPr>
              <w:t xml:space="preserve">Comply with </w:t>
            </w:r>
            <w:proofErr w:type="spellStart"/>
            <w:r>
              <w:rPr>
                <w:rFonts w:ascii="Arial" w:eastAsia="Arial" w:hAnsi="Arial" w:cs="Arial"/>
                <w:color w:val="333333"/>
                <w:sz w:val="18"/>
                <w:szCs w:val="18"/>
              </w:rPr>
              <w:t>NovaPay</w:t>
            </w:r>
            <w:proofErr w:type="spellEnd"/>
            <w:r>
              <w:rPr>
                <w:rFonts w:ascii="Arial" w:eastAsia="Arial" w:hAnsi="Arial" w:cs="Arial"/>
                <w:color w:val="333333"/>
                <w:sz w:val="18"/>
                <w:szCs w:val="18"/>
              </w:rPr>
              <w:t xml:space="preserve"> security requirements as outlined in contracts.</w:t>
            </w:r>
          </w:p>
        </w:tc>
      </w:tr>
    </w:tbl>
    <w:p w14:paraId="1772ADDE" w14:textId="77777777" w:rsidR="004D5F53" w:rsidRDefault="004D5F53">
      <w:pPr>
        <w:spacing w:before="80"/>
      </w:pPr>
    </w:p>
    <w:p w14:paraId="2584D1A7" w14:textId="77777777" w:rsidR="004D5F53" w:rsidRDefault="009D2CCF">
      <w:pPr>
        <w:pBdr>
          <w:bottom w:val="single" w:sz="8" w:space="0" w:color="1B4F72"/>
        </w:pBdr>
        <w:spacing w:before="200" w:after="60"/>
      </w:pPr>
      <w:r>
        <w:rPr>
          <w:rFonts w:ascii="Arial" w:eastAsia="Arial" w:hAnsi="Arial" w:cs="Arial"/>
          <w:b/>
          <w:bCs/>
          <w:color w:val="0D1B2A"/>
          <w:sz w:val="22"/>
          <w:szCs w:val="22"/>
        </w:rPr>
        <w:t>5.  Compliance &amp; Enforcement</w:t>
      </w:r>
    </w:p>
    <w:p w14:paraId="736BA964" w14:textId="77777777" w:rsidR="004D5F53" w:rsidRDefault="009D2CCF">
      <w:pPr>
        <w:spacing w:before="60" w:after="60"/>
        <w:ind w:left="200"/>
      </w:pPr>
      <w:r>
        <w:rPr>
          <w:rFonts w:ascii="Arial" w:eastAsia="Arial" w:hAnsi="Arial" w:cs="Arial"/>
          <w:color w:val="333333"/>
        </w:rPr>
        <w:t>Violations of this policy may result in disciplinary action up to and including termination of employment or contract. Violations that result in legal liability may be referred to appropriate authorities. All employees must sign the Policy Acknowledgment F</w:t>
      </w:r>
      <w:r>
        <w:rPr>
          <w:rFonts w:ascii="Arial" w:eastAsia="Arial" w:hAnsi="Arial" w:cs="Arial"/>
          <w:color w:val="333333"/>
        </w:rPr>
        <w:t>orm upon onboarding and annually thereafter.</w:t>
      </w:r>
    </w:p>
    <w:p w14:paraId="044E443D" w14:textId="77777777" w:rsidR="004D5F53" w:rsidRDefault="004D5F53">
      <w:pPr>
        <w:spacing w:before="80"/>
      </w:pPr>
    </w:p>
    <w:p w14:paraId="499C82A5" w14:textId="77777777" w:rsidR="004D5F53" w:rsidRDefault="009D2CCF">
      <w:pPr>
        <w:pBdr>
          <w:bottom w:val="single" w:sz="8" w:space="0" w:color="1B4F72"/>
        </w:pBdr>
        <w:spacing w:before="200" w:after="60"/>
      </w:pPr>
      <w:r>
        <w:rPr>
          <w:rFonts w:ascii="Arial" w:eastAsia="Arial" w:hAnsi="Arial" w:cs="Arial"/>
          <w:b/>
          <w:bCs/>
          <w:color w:val="0D1B2A"/>
          <w:sz w:val="22"/>
          <w:szCs w:val="22"/>
        </w:rPr>
        <w:t>6.  Policy Review</w:t>
      </w:r>
    </w:p>
    <w:p w14:paraId="144CCD69" w14:textId="77777777" w:rsidR="004D5F53" w:rsidRDefault="009D2CCF">
      <w:pPr>
        <w:spacing w:before="60" w:after="60"/>
        <w:ind w:left="200"/>
      </w:pPr>
      <w:r>
        <w:rPr>
          <w:rFonts w:ascii="Arial" w:eastAsia="Arial" w:hAnsi="Arial" w:cs="Arial"/>
          <w:color w:val="333333"/>
        </w:rPr>
        <w:t>This policy will be reviewed annually or following a significant security incident, major change in technology, or change in regulatory requirements. The Security Lead is responsible for initi</w:t>
      </w:r>
      <w:r>
        <w:rPr>
          <w:rFonts w:ascii="Arial" w:eastAsia="Arial" w:hAnsi="Arial" w:cs="Arial"/>
          <w:color w:val="333333"/>
        </w:rPr>
        <w:t>ating and completing the review process.</w:t>
      </w:r>
    </w:p>
    <w:p w14:paraId="6170E3F9" w14:textId="77777777" w:rsidR="004D5F53" w:rsidRDefault="004D5F53">
      <w:pPr>
        <w:spacing w:before="80"/>
      </w:pPr>
    </w:p>
    <w:p w14:paraId="42E6B574" w14:textId="77777777" w:rsidR="004D5F53" w:rsidRDefault="009D2CCF">
      <w:pPr>
        <w:pBdr>
          <w:bottom w:val="single" w:sz="8" w:space="0" w:color="1B4F72"/>
        </w:pBdr>
        <w:spacing w:before="200" w:after="60"/>
      </w:pPr>
      <w:r>
        <w:rPr>
          <w:rFonts w:ascii="Arial" w:eastAsia="Arial" w:hAnsi="Arial" w:cs="Arial"/>
          <w:b/>
          <w:bCs/>
          <w:color w:val="0D1B2A"/>
          <w:sz w:val="22"/>
          <w:szCs w:val="22"/>
        </w:rPr>
        <w:t>7.  Approval &amp; Sign-Off</w:t>
      </w:r>
    </w:p>
    <w:p w14:paraId="27CBEF7F" w14:textId="77777777" w:rsidR="004D5F53" w:rsidRDefault="004D5F53">
      <w:pPr>
        <w:spacing w:before="80"/>
      </w:pPr>
    </w:p>
    <w:p w14:paraId="55AF9222" w14:textId="77777777" w:rsidR="004D5F53" w:rsidRDefault="009D2CCF">
      <w:pPr>
        <w:spacing w:before="60" w:after="60"/>
        <w:ind w:left="200"/>
      </w:pPr>
      <w:r>
        <w:rPr>
          <w:rFonts w:ascii="Arial" w:eastAsia="Arial" w:hAnsi="Arial" w:cs="Arial"/>
          <w:color w:val="333333"/>
        </w:rPr>
        <w:t>Security Lead: _______________________________   Date: _______________</w:t>
      </w:r>
    </w:p>
    <w:p w14:paraId="4B8608A1" w14:textId="77777777" w:rsidR="004D5F53" w:rsidRDefault="009D2CCF">
      <w:pPr>
        <w:spacing w:before="60" w:after="60"/>
        <w:ind w:left="200"/>
      </w:pPr>
      <w:r>
        <w:rPr>
          <w:rFonts w:ascii="Arial" w:eastAsia="Arial" w:hAnsi="Arial" w:cs="Arial"/>
          <w:color w:val="333333"/>
        </w:rPr>
        <w:t>CEO / Authorized Signatory: _______________________________   Date: _______________</w:t>
      </w:r>
    </w:p>
    <w:p w14:paraId="7005E000" w14:textId="77777777" w:rsidR="004D5F53" w:rsidRDefault="009D2CCF">
      <w:r>
        <w:br w:type="page"/>
      </w:r>
    </w:p>
    <w:p w14:paraId="2C6F6633" w14:textId="77777777" w:rsidR="004D5F53" w:rsidRDefault="009D2CCF">
      <w:pPr>
        <w:shd w:val="solid" w:color="0D1B2A" w:fill="auto"/>
        <w:spacing w:before="240" w:after="80"/>
        <w:ind w:left="180"/>
      </w:pPr>
      <w:r>
        <w:rPr>
          <w:rFonts w:ascii="Arial" w:eastAsia="Arial" w:hAnsi="Arial" w:cs="Arial"/>
          <w:b/>
          <w:bCs/>
          <w:color w:val="FFFFFF"/>
          <w:sz w:val="26"/>
          <w:szCs w:val="26"/>
        </w:rPr>
        <w:lastRenderedPageBreak/>
        <w:t>ACCEPTABLE USE POLICY</w:t>
      </w:r>
    </w:p>
    <w:p w14:paraId="48B0724B" w14:textId="77777777" w:rsidR="004D5F53" w:rsidRDefault="004D5F53">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4D5F53" w14:paraId="4D0662DF"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341D70D4" w14:textId="77777777" w:rsidR="004D5F53" w:rsidRDefault="009D2CCF">
            <w:r>
              <w:rPr>
                <w:rFonts w:ascii="Arial" w:eastAsia="Arial" w:hAnsi="Arial" w:cs="Arial"/>
                <w:b/>
                <w:bCs/>
                <w:color w:val="FFFFFF"/>
                <w:sz w:val="18"/>
                <w:szCs w:val="18"/>
              </w:rPr>
              <w:t>Policy Title</w:t>
            </w:r>
          </w:p>
        </w:tc>
        <w:tc>
          <w:tcPr>
            <w:tcW w:w="6000" w:type="dxa"/>
            <w:shd w:val="solid" w:color="F2F3F4" w:fill="auto"/>
            <w:tcMar>
              <w:top w:w="80" w:type="dxa"/>
              <w:left w:w="120" w:type="dxa"/>
              <w:bottom w:w="80" w:type="dxa"/>
              <w:right w:w="120" w:type="dxa"/>
            </w:tcMar>
          </w:tcPr>
          <w:p w14:paraId="687E36BA" w14:textId="77777777" w:rsidR="004D5F53" w:rsidRDefault="009D2CCF">
            <w:r>
              <w:rPr>
                <w:rFonts w:ascii="Arial" w:eastAsia="Arial" w:hAnsi="Arial" w:cs="Arial"/>
                <w:color w:val="333333"/>
                <w:sz w:val="18"/>
                <w:szCs w:val="18"/>
              </w:rPr>
              <w:t>Acceptable Use Policy</w:t>
            </w:r>
          </w:p>
        </w:tc>
      </w:tr>
      <w:tr w:rsidR="004D5F53" w14:paraId="3BBDE7AD"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90BF508" w14:textId="77777777" w:rsidR="004D5F53" w:rsidRDefault="009D2CCF">
            <w:r>
              <w:rPr>
                <w:rFonts w:ascii="Arial" w:eastAsia="Arial" w:hAnsi="Arial" w:cs="Arial"/>
                <w:b/>
                <w:bCs/>
                <w:color w:val="FFFFFF"/>
                <w:sz w:val="18"/>
                <w:szCs w:val="18"/>
              </w:rPr>
              <w:t>Policy ID</w:t>
            </w:r>
          </w:p>
        </w:tc>
        <w:tc>
          <w:tcPr>
            <w:tcW w:w="6000" w:type="dxa"/>
            <w:shd w:val="solid" w:color="FFFFFF" w:fill="auto"/>
            <w:tcMar>
              <w:top w:w="80" w:type="dxa"/>
              <w:left w:w="120" w:type="dxa"/>
              <w:bottom w:w="80" w:type="dxa"/>
              <w:right w:w="120" w:type="dxa"/>
            </w:tcMar>
          </w:tcPr>
          <w:p w14:paraId="2AC3FC97" w14:textId="77777777" w:rsidR="004D5F53" w:rsidRDefault="009D2CCF">
            <w:r>
              <w:rPr>
                <w:rFonts w:ascii="Arial" w:eastAsia="Arial" w:hAnsi="Arial" w:cs="Arial"/>
                <w:color w:val="333333"/>
                <w:sz w:val="18"/>
                <w:szCs w:val="18"/>
              </w:rPr>
              <w:t>SEC-POL-002</w:t>
            </w:r>
          </w:p>
        </w:tc>
      </w:tr>
      <w:tr w:rsidR="004D5F53" w14:paraId="7D6AB934"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7F6DA1E0" w14:textId="77777777" w:rsidR="004D5F53" w:rsidRDefault="009D2CCF">
            <w:r>
              <w:rPr>
                <w:rFonts w:ascii="Arial" w:eastAsia="Arial" w:hAnsi="Arial" w:cs="Arial"/>
                <w:b/>
                <w:bCs/>
                <w:color w:val="FFFFFF"/>
                <w:sz w:val="18"/>
                <w:szCs w:val="18"/>
              </w:rPr>
              <w:t>Version</w:t>
            </w:r>
          </w:p>
        </w:tc>
        <w:tc>
          <w:tcPr>
            <w:tcW w:w="6000" w:type="dxa"/>
            <w:shd w:val="solid" w:color="F2F3F4" w:fill="auto"/>
            <w:tcMar>
              <w:top w:w="80" w:type="dxa"/>
              <w:left w:w="120" w:type="dxa"/>
              <w:bottom w:w="80" w:type="dxa"/>
              <w:right w:w="120" w:type="dxa"/>
            </w:tcMar>
          </w:tcPr>
          <w:p w14:paraId="2BE7F9E6" w14:textId="77777777" w:rsidR="004D5F53" w:rsidRDefault="009D2CCF">
            <w:r>
              <w:rPr>
                <w:rFonts w:ascii="Arial" w:eastAsia="Arial" w:hAnsi="Arial" w:cs="Arial"/>
                <w:color w:val="333333"/>
                <w:sz w:val="18"/>
                <w:szCs w:val="18"/>
              </w:rPr>
              <w:t>1.0</w:t>
            </w:r>
          </w:p>
        </w:tc>
      </w:tr>
      <w:tr w:rsidR="004D5F53" w14:paraId="310F9FA1"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24FF921" w14:textId="77777777" w:rsidR="004D5F53" w:rsidRDefault="009D2CCF">
            <w:r>
              <w:rPr>
                <w:rFonts w:ascii="Arial" w:eastAsia="Arial" w:hAnsi="Arial" w:cs="Arial"/>
                <w:b/>
                <w:bCs/>
                <w:color w:val="FFFFFF"/>
                <w:sz w:val="18"/>
                <w:szCs w:val="18"/>
              </w:rPr>
              <w:t>Effective Date</w:t>
            </w:r>
          </w:p>
        </w:tc>
        <w:tc>
          <w:tcPr>
            <w:tcW w:w="6000" w:type="dxa"/>
            <w:shd w:val="solid" w:color="FFFFFF" w:fill="auto"/>
            <w:tcMar>
              <w:top w:w="80" w:type="dxa"/>
              <w:left w:w="120" w:type="dxa"/>
              <w:bottom w:w="80" w:type="dxa"/>
              <w:right w:w="120" w:type="dxa"/>
            </w:tcMar>
          </w:tcPr>
          <w:p w14:paraId="51151691" w14:textId="77777777" w:rsidR="004D5F53" w:rsidRDefault="009D2CCF">
            <w:r>
              <w:rPr>
                <w:rFonts w:ascii="Arial" w:eastAsia="Arial" w:hAnsi="Arial" w:cs="Arial"/>
                <w:color w:val="333333"/>
                <w:sz w:val="18"/>
                <w:szCs w:val="18"/>
              </w:rPr>
              <w:t>[DATE]</w:t>
            </w:r>
          </w:p>
        </w:tc>
      </w:tr>
      <w:tr w:rsidR="004D5F53" w14:paraId="685A0818"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3F6BC3FF" w14:textId="77777777" w:rsidR="004D5F53" w:rsidRDefault="009D2CCF">
            <w:r>
              <w:rPr>
                <w:rFonts w:ascii="Arial" w:eastAsia="Arial" w:hAnsi="Arial" w:cs="Arial"/>
                <w:b/>
                <w:bCs/>
                <w:color w:val="FFFFFF"/>
                <w:sz w:val="18"/>
                <w:szCs w:val="18"/>
              </w:rPr>
              <w:t>Owner</w:t>
            </w:r>
          </w:p>
        </w:tc>
        <w:tc>
          <w:tcPr>
            <w:tcW w:w="6000" w:type="dxa"/>
            <w:shd w:val="solid" w:color="F2F3F4" w:fill="auto"/>
            <w:tcMar>
              <w:top w:w="80" w:type="dxa"/>
              <w:left w:w="120" w:type="dxa"/>
              <w:bottom w:w="80" w:type="dxa"/>
              <w:right w:w="120" w:type="dxa"/>
            </w:tcMar>
          </w:tcPr>
          <w:p w14:paraId="244AE5AE" w14:textId="77777777" w:rsidR="004D5F53" w:rsidRDefault="009D2CCF">
            <w:r>
              <w:rPr>
                <w:rFonts w:ascii="Arial" w:eastAsia="Arial" w:hAnsi="Arial" w:cs="Arial"/>
                <w:color w:val="333333"/>
                <w:sz w:val="18"/>
                <w:szCs w:val="18"/>
              </w:rPr>
              <w:t>Security Lead</w:t>
            </w:r>
          </w:p>
        </w:tc>
      </w:tr>
      <w:tr w:rsidR="004D5F53" w14:paraId="61C92E71"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0F57049" w14:textId="77777777" w:rsidR="004D5F53" w:rsidRDefault="009D2CCF">
            <w:r>
              <w:rPr>
                <w:rFonts w:ascii="Arial" w:eastAsia="Arial" w:hAnsi="Arial" w:cs="Arial"/>
                <w:b/>
                <w:bCs/>
                <w:color w:val="FFFFFF"/>
                <w:sz w:val="18"/>
                <w:szCs w:val="18"/>
              </w:rPr>
              <w:t>Approved By</w:t>
            </w:r>
          </w:p>
        </w:tc>
        <w:tc>
          <w:tcPr>
            <w:tcW w:w="6000" w:type="dxa"/>
            <w:shd w:val="solid" w:color="FFFFFF" w:fill="auto"/>
            <w:tcMar>
              <w:top w:w="80" w:type="dxa"/>
              <w:left w:w="120" w:type="dxa"/>
              <w:bottom w:w="80" w:type="dxa"/>
              <w:right w:w="120" w:type="dxa"/>
            </w:tcMar>
          </w:tcPr>
          <w:p w14:paraId="42E18C1E" w14:textId="77777777" w:rsidR="004D5F53" w:rsidRDefault="009D2CCF">
            <w:r>
              <w:rPr>
                <w:rFonts w:ascii="Arial" w:eastAsia="Arial" w:hAnsi="Arial" w:cs="Arial"/>
                <w:color w:val="333333"/>
                <w:sz w:val="18"/>
                <w:szCs w:val="18"/>
              </w:rPr>
              <w:t>CEO</w:t>
            </w:r>
          </w:p>
        </w:tc>
      </w:tr>
      <w:tr w:rsidR="004D5F53" w14:paraId="2F0B9A56"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7E079331" w14:textId="77777777" w:rsidR="004D5F53" w:rsidRDefault="009D2CCF">
            <w:r>
              <w:rPr>
                <w:rFonts w:ascii="Arial" w:eastAsia="Arial" w:hAnsi="Arial" w:cs="Arial"/>
                <w:b/>
                <w:bCs/>
                <w:color w:val="FFFFFF"/>
                <w:sz w:val="18"/>
                <w:szCs w:val="18"/>
              </w:rPr>
              <w:t>Classification</w:t>
            </w:r>
          </w:p>
        </w:tc>
        <w:tc>
          <w:tcPr>
            <w:tcW w:w="6000" w:type="dxa"/>
            <w:shd w:val="solid" w:color="F2F3F4" w:fill="auto"/>
            <w:tcMar>
              <w:top w:w="80" w:type="dxa"/>
              <w:left w:w="120" w:type="dxa"/>
              <w:bottom w:w="80" w:type="dxa"/>
              <w:right w:w="120" w:type="dxa"/>
            </w:tcMar>
          </w:tcPr>
          <w:p w14:paraId="03A6BF75" w14:textId="77777777" w:rsidR="004D5F53" w:rsidRDefault="009D2CCF">
            <w:r>
              <w:rPr>
                <w:rFonts w:ascii="Arial" w:eastAsia="Arial" w:hAnsi="Arial" w:cs="Arial"/>
                <w:color w:val="333333"/>
                <w:sz w:val="18"/>
                <w:szCs w:val="18"/>
              </w:rPr>
              <w:t>Confidential — Internal Use Only</w:t>
            </w:r>
          </w:p>
        </w:tc>
      </w:tr>
    </w:tbl>
    <w:p w14:paraId="6B2C9CDF" w14:textId="77777777" w:rsidR="004D5F53" w:rsidRDefault="004D5F53">
      <w:pPr>
        <w:spacing w:before="80"/>
      </w:pPr>
    </w:p>
    <w:p w14:paraId="298B09BB" w14:textId="77777777" w:rsidR="004D5F53" w:rsidRDefault="009D2CCF">
      <w:pPr>
        <w:pBdr>
          <w:bottom w:val="single" w:sz="8" w:space="0" w:color="1B4F72"/>
        </w:pBdr>
        <w:spacing w:before="200" w:after="60"/>
      </w:pPr>
      <w:r>
        <w:rPr>
          <w:rFonts w:ascii="Arial" w:eastAsia="Arial" w:hAnsi="Arial" w:cs="Arial"/>
          <w:b/>
          <w:bCs/>
          <w:color w:val="0D1B2A"/>
          <w:sz w:val="22"/>
          <w:szCs w:val="22"/>
        </w:rPr>
        <w:t>1.  Purpose</w:t>
      </w:r>
    </w:p>
    <w:p w14:paraId="56010201" w14:textId="77777777" w:rsidR="004D5F53" w:rsidRDefault="009D2CCF">
      <w:pPr>
        <w:spacing w:before="60" w:after="60"/>
        <w:ind w:left="200"/>
      </w:pPr>
      <w:r>
        <w:rPr>
          <w:rFonts w:ascii="Arial" w:eastAsia="Arial" w:hAnsi="Arial" w:cs="Arial"/>
          <w:color w:val="333333"/>
        </w:rPr>
        <w:t xml:space="preserve">This policy defines acceptable and unacceptable use of </w:t>
      </w:r>
      <w:proofErr w:type="spellStart"/>
      <w:r>
        <w:rPr>
          <w:rFonts w:ascii="Arial" w:eastAsia="Arial" w:hAnsi="Arial" w:cs="Arial"/>
          <w:color w:val="333333"/>
        </w:rPr>
        <w:t>NovaPay</w:t>
      </w:r>
      <w:proofErr w:type="spellEnd"/>
      <w:r>
        <w:rPr>
          <w:rFonts w:ascii="Arial" w:eastAsia="Arial" w:hAnsi="Arial" w:cs="Arial"/>
          <w:color w:val="333333"/>
        </w:rPr>
        <w:t xml:space="preserve"> Inc.'s information technology resources, including hardware, software, networks, and data systems.</w:t>
      </w:r>
    </w:p>
    <w:p w14:paraId="7FB6CD9B" w14:textId="77777777" w:rsidR="004D5F53" w:rsidRDefault="004D5F53">
      <w:pPr>
        <w:spacing w:before="80"/>
      </w:pPr>
    </w:p>
    <w:p w14:paraId="22FAAD12" w14:textId="77777777" w:rsidR="004D5F53" w:rsidRDefault="009D2CCF">
      <w:pPr>
        <w:pBdr>
          <w:bottom w:val="single" w:sz="8" w:space="0" w:color="1B4F72"/>
        </w:pBdr>
        <w:spacing w:before="200" w:after="60"/>
      </w:pPr>
      <w:r>
        <w:rPr>
          <w:rFonts w:ascii="Arial" w:eastAsia="Arial" w:hAnsi="Arial" w:cs="Arial"/>
          <w:b/>
          <w:bCs/>
          <w:color w:val="0D1B2A"/>
          <w:sz w:val="22"/>
          <w:szCs w:val="22"/>
        </w:rPr>
        <w:t>2.  Acceptable Use</w:t>
      </w:r>
    </w:p>
    <w:p w14:paraId="05CE4576" w14:textId="77777777" w:rsidR="004D5F53" w:rsidRDefault="009D2CCF">
      <w:pPr>
        <w:spacing w:before="40" w:after="40"/>
        <w:ind w:left="420"/>
      </w:pPr>
      <w:r>
        <w:rPr>
          <w:rFonts w:ascii="Arial" w:eastAsia="Arial" w:hAnsi="Arial" w:cs="Arial"/>
          <w:color w:val="333333"/>
        </w:rPr>
        <w:t>•  Use company systems for legitimate business purposes during and outside</w:t>
      </w:r>
      <w:r>
        <w:rPr>
          <w:rFonts w:ascii="Arial" w:eastAsia="Arial" w:hAnsi="Arial" w:cs="Arial"/>
          <w:color w:val="333333"/>
        </w:rPr>
        <w:t xml:space="preserve"> business hours.</w:t>
      </w:r>
    </w:p>
    <w:p w14:paraId="554B8301" w14:textId="77777777" w:rsidR="004D5F53" w:rsidRDefault="009D2CCF">
      <w:pPr>
        <w:spacing w:before="40" w:after="40"/>
        <w:ind w:left="420"/>
      </w:pPr>
      <w:r>
        <w:rPr>
          <w:rFonts w:ascii="Arial" w:eastAsia="Arial" w:hAnsi="Arial" w:cs="Arial"/>
          <w:color w:val="333333"/>
        </w:rPr>
        <w:t>•  Access only data and systems required for your role.</w:t>
      </w:r>
    </w:p>
    <w:p w14:paraId="4CED8D9C" w14:textId="77777777" w:rsidR="004D5F53" w:rsidRDefault="009D2CCF">
      <w:pPr>
        <w:spacing w:before="40" w:after="40"/>
        <w:ind w:left="420"/>
      </w:pPr>
      <w:r>
        <w:rPr>
          <w:rFonts w:ascii="Arial" w:eastAsia="Arial" w:hAnsi="Arial" w:cs="Arial"/>
          <w:color w:val="333333"/>
        </w:rPr>
        <w:t>•  Use strong, unique passwords and enable MFA on all accounts.</w:t>
      </w:r>
    </w:p>
    <w:p w14:paraId="505E881E" w14:textId="77777777" w:rsidR="004D5F53" w:rsidRDefault="009D2CCF">
      <w:pPr>
        <w:spacing w:before="40" w:after="40"/>
        <w:ind w:left="420"/>
      </w:pPr>
      <w:r>
        <w:rPr>
          <w:rFonts w:ascii="Arial" w:eastAsia="Arial" w:hAnsi="Arial" w:cs="Arial"/>
          <w:color w:val="333333"/>
        </w:rPr>
        <w:t>•  Report any suspected security incidents or policy violations immediately.</w:t>
      </w:r>
    </w:p>
    <w:p w14:paraId="5598B6B2" w14:textId="77777777" w:rsidR="004D5F53" w:rsidRDefault="009D2CCF">
      <w:pPr>
        <w:spacing w:before="40" w:after="40"/>
        <w:ind w:left="420"/>
      </w:pPr>
      <w:r>
        <w:rPr>
          <w:rFonts w:ascii="Arial" w:eastAsia="Arial" w:hAnsi="Arial" w:cs="Arial"/>
          <w:color w:val="333333"/>
        </w:rPr>
        <w:t>•  Keep software and operating systems upd</w:t>
      </w:r>
      <w:r>
        <w:rPr>
          <w:rFonts w:ascii="Arial" w:eastAsia="Arial" w:hAnsi="Arial" w:cs="Arial"/>
          <w:color w:val="333333"/>
        </w:rPr>
        <w:t>ated as directed by IT.</w:t>
      </w:r>
    </w:p>
    <w:p w14:paraId="5EA5B5A9" w14:textId="77777777" w:rsidR="004D5F53" w:rsidRDefault="009D2CCF">
      <w:pPr>
        <w:spacing w:before="40" w:after="40"/>
        <w:ind w:left="420"/>
      </w:pPr>
      <w:r>
        <w:rPr>
          <w:rFonts w:ascii="Arial" w:eastAsia="Arial" w:hAnsi="Arial" w:cs="Arial"/>
          <w:color w:val="333333"/>
        </w:rPr>
        <w:t>•  Use company-approved communication and collaboration tools.</w:t>
      </w:r>
    </w:p>
    <w:p w14:paraId="1636FCEC" w14:textId="77777777" w:rsidR="004D5F53" w:rsidRDefault="004D5F53">
      <w:pPr>
        <w:spacing w:before="80"/>
      </w:pPr>
    </w:p>
    <w:p w14:paraId="5691AC1F" w14:textId="77777777" w:rsidR="004D5F53" w:rsidRDefault="009D2CCF">
      <w:pPr>
        <w:pBdr>
          <w:bottom w:val="single" w:sz="8" w:space="0" w:color="1B4F72"/>
        </w:pBdr>
        <w:spacing w:before="200" w:after="60"/>
      </w:pPr>
      <w:r>
        <w:rPr>
          <w:rFonts w:ascii="Arial" w:eastAsia="Arial" w:hAnsi="Arial" w:cs="Arial"/>
          <w:b/>
          <w:bCs/>
          <w:color w:val="0D1B2A"/>
          <w:sz w:val="22"/>
          <w:szCs w:val="22"/>
        </w:rPr>
        <w:t>3.  Unacceptable Use</w:t>
      </w:r>
    </w:p>
    <w:p w14:paraId="2D84F88E" w14:textId="77777777" w:rsidR="004D5F53" w:rsidRDefault="009D2CCF">
      <w:pPr>
        <w:spacing w:before="60" w:after="60"/>
        <w:ind w:left="200"/>
      </w:pPr>
      <w:r>
        <w:rPr>
          <w:rFonts w:ascii="Arial" w:eastAsia="Arial" w:hAnsi="Arial" w:cs="Arial"/>
          <w:color w:val="333333"/>
        </w:rPr>
        <w:t>The following activities are strictly prohibited:</w:t>
      </w:r>
    </w:p>
    <w:p w14:paraId="61402A83" w14:textId="77777777" w:rsidR="004D5F53" w:rsidRDefault="009D2CCF">
      <w:pPr>
        <w:spacing w:before="40" w:after="40"/>
        <w:ind w:left="420"/>
      </w:pPr>
      <w:r>
        <w:rPr>
          <w:rFonts w:ascii="Arial" w:eastAsia="Arial" w:hAnsi="Arial" w:cs="Arial"/>
          <w:color w:val="333333"/>
        </w:rPr>
        <w:t>•  Accessing, downloading, or distributing illegal content of any kind.</w:t>
      </w:r>
    </w:p>
    <w:p w14:paraId="75ABD601" w14:textId="77777777" w:rsidR="004D5F53" w:rsidRDefault="009D2CCF">
      <w:pPr>
        <w:spacing w:before="40" w:after="40"/>
        <w:ind w:left="420"/>
      </w:pPr>
      <w:r>
        <w:rPr>
          <w:rFonts w:ascii="Arial" w:eastAsia="Arial" w:hAnsi="Arial" w:cs="Arial"/>
          <w:color w:val="333333"/>
        </w:rPr>
        <w:t xml:space="preserve">•  Using company systems </w:t>
      </w:r>
      <w:r>
        <w:rPr>
          <w:rFonts w:ascii="Arial" w:eastAsia="Arial" w:hAnsi="Arial" w:cs="Arial"/>
          <w:color w:val="333333"/>
        </w:rPr>
        <w:t>for personal financial gain or unauthorized commercial activities.</w:t>
      </w:r>
    </w:p>
    <w:p w14:paraId="5C3DCC36" w14:textId="77777777" w:rsidR="004D5F53" w:rsidRDefault="009D2CCF">
      <w:pPr>
        <w:spacing w:before="40" w:after="40"/>
        <w:ind w:left="420"/>
      </w:pPr>
      <w:r>
        <w:rPr>
          <w:rFonts w:ascii="Arial" w:eastAsia="Arial" w:hAnsi="Arial" w:cs="Arial"/>
          <w:color w:val="333333"/>
        </w:rPr>
        <w:t>•  Installing unauthorized software on company devices.</w:t>
      </w:r>
    </w:p>
    <w:p w14:paraId="49D02A87" w14:textId="77777777" w:rsidR="004D5F53" w:rsidRDefault="009D2CCF">
      <w:pPr>
        <w:spacing w:before="40" w:after="40"/>
        <w:ind w:left="420"/>
      </w:pPr>
      <w:r>
        <w:rPr>
          <w:rFonts w:ascii="Arial" w:eastAsia="Arial" w:hAnsi="Arial" w:cs="Arial"/>
          <w:color w:val="333333"/>
        </w:rPr>
        <w:t>•  Sharing login credentials with any other person.</w:t>
      </w:r>
    </w:p>
    <w:p w14:paraId="51FC60FF" w14:textId="77777777" w:rsidR="004D5F53" w:rsidRDefault="009D2CCF">
      <w:pPr>
        <w:spacing w:before="40" w:after="40"/>
        <w:ind w:left="420"/>
      </w:pPr>
      <w:r>
        <w:rPr>
          <w:rFonts w:ascii="Arial" w:eastAsia="Arial" w:hAnsi="Arial" w:cs="Arial"/>
          <w:color w:val="333333"/>
        </w:rPr>
        <w:t>•  Attempting to access systems or data beyond your authorized scope.</w:t>
      </w:r>
    </w:p>
    <w:p w14:paraId="5A21FC50" w14:textId="77777777" w:rsidR="004D5F53" w:rsidRDefault="009D2CCF">
      <w:pPr>
        <w:spacing w:before="40" w:after="40"/>
        <w:ind w:left="420"/>
      </w:pPr>
      <w:r>
        <w:rPr>
          <w:rFonts w:ascii="Arial" w:eastAsia="Arial" w:hAnsi="Arial" w:cs="Arial"/>
          <w:color w:val="333333"/>
        </w:rPr>
        <w:t>•  Connecti</w:t>
      </w:r>
      <w:r>
        <w:rPr>
          <w:rFonts w:ascii="Arial" w:eastAsia="Arial" w:hAnsi="Arial" w:cs="Arial"/>
          <w:color w:val="333333"/>
        </w:rPr>
        <w:t>ng unauthorized devices to the company network.</w:t>
      </w:r>
    </w:p>
    <w:p w14:paraId="64D9758F" w14:textId="77777777" w:rsidR="004D5F53" w:rsidRDefault="009D2CCF">
      <w:pPr>
        <w:spacing w:before="40" w:after="40"/>
        <w:ind w:left="420"/>
      </w:pPr>
      <w:r>
        <w:rPr>
          <w:rFonts w:ascii="Arial" w:eastAsia="Arial" w:hAnsi="Arial" w:cs="Arial"/>
          <w:color w:val="333333"/>
        </w:rPr>
        <w:t>•  Sending sensitive company data to personal email accounts or unauthorized cloud storage.</w:t>
      </w:r>
    </w:p>
    <w:p w14:paraId="057FC964" w14:textId="77777777" w:rsidR="004D5F53" w:rsidRDefault="009D2CCF">
      <w:pPr>
        <w:spacing w:before="40" w:after="40"/>
        <w:ind w:left="420"/>
      </w:pPr>
      <w:r>
        <w:rPr>
          <w:rFonts w:ascii="Arial" w:eastAsia="Arial" w:hAnsi="Arial" w:cs="Arial"/>
          <w:color w:val="333333"/>
        </w:rPr>
        <w:t>•  Disabling or circumventing any security controls.</w:t>
      </w:r>
    </w:p>
    <w:p w14:paraId="125DBE06" w14:textId="77777777" w:rsidR="004D5F53" w:rsidRDefault="009D2CCF">
      <w:pPr>
        <w:spacing w:before="40" w:after="40"/>
        <w:ind w:left="420"/>
      </w:pPr>
      <w:r>
        <w:rPr>
          <w:rFonts w:ascii="Arial" w:eastAsia="Arial" w:hAnsi="Arial" w:cs="Arial"/>
          <w:color w:val="333333"/>
        </w:rPr>
        <w:t>•  Using company resources to harass, threaten, or discriminate</w:t>
      </w:r>
      <w:r>
        <w:rPr>
          <w:rFonts w:ascii="Arial" w:eastAsia="Arial" w:hAnsi="Arial" w:cs="Arial"/>
          <w:color w:val="333333"/>
        </w:rPr>
        <w:t xml:space="preserve"> against any individual.</w:t>
      </w:r>
    </w:p>
    <w:p w14:paraId="314FA49A" w14:textId="77777777" w:rsidR="004D5F53" w:rsidRDefault="004D5F53">
      <w:pPr>
        <w:spacing w:before="80"/>
      </w:pPr>
    </w:p>
    <w:p w14:paraId="576A792B" w14:textId="77777777" w:rsidR="004D5F53" w:rsidRDefault="009D2CCF">
      <w:pPr>
        <w:pBdr>
          <w:bottom w:val="single" w:sz="8" w:space="0" w:color="1B4F72"/>
        </w:pBdr>
        <w:spacing w:before="200" w:after="60"/>
      </w:pPr>
      <w:r>
        <w:rPr>
          <w:rFonts w:ascii="Arial" w:eastAsia="Arial" w:hAnsi="Arial" w:cs="Arial"/>
          <w:b/>
          <w:bCs/>
          <w:color w:val="0D1B2A"/>
          <w:sz w:val="22"/>
          <w:szCs w:val="22"/>
        </w:rPr>
        <w:t>4.  Personal Device Use (BYOD)</w:t>
      </w:r>
    </w:p>
    <w:p w14:paraId="2AB73C91" w14:textId="77777777" w:rsidR="004D5F53" w:rsidRDefault="009D2CCF">
      <w:pPr>
        <w:spacing w:before="60" w:after="60"/>
        <w:ind w:left="200"/>
      </w:pPr>
      <w:r>
        <w:rPr>
          <w:rFonts w:ascii="Arial" w:eastAsia="Arial" w:hAnsi="Arial" w:cs="Arial"/>
          <w:color w:val="333333"/>
        </w:rPr>
        <w:t xml:space="preserve">Personal devices may be used to access company email and collaboration tools only. Personal devices used for work must have a PIN/password lock and must not store sensitive company data locally. The </w:t>
      </w:r>
      <w:r>
        <w:rPr>
          <w:rFonts w:ascii="Arial" w:eastAsia="Arial" w:hAnsi="Arial" w:cs="Arial"/>
          <w:color w:val="333333"/>
        </w:rPr>
        <w:t>company reserves the right to remotely wipe company data from personal devices in the event of loss, theft, or termination.</w:t>
      </w:r>
    </w:p>
    <w:p w14:paraId="529B4743" w14:textId="77777777" w:rsidR="004D5F53" w:rsidRDefault="004D5F53">
      <w:pPr>
        <w:spacing w:before="80"/>
      </w:pPr>
    </w:p>
    <w:p w14:paraId="2A09C536" w14:textId="77777777" w:rsidR="004D5F53" w:rsidRDefault="009D2CCF">
      <w:pPr>
        <w:pBdr>
          <w:bottom w:val="single" w:sz="8" w:space="0" w:color="1B4F72"/>
        </w:pBdr>
        <w:spacing w:before="200" w:after="60"/>
      </w:pPr>
      <w:r>
        <w:rPr>
          <w:rFonts w:ascii="Arial" w:eastAsia="Arial" w:hAnsi="Arial" w:cs="Arial"/>
          <w:b/>
          <w:bCs/>
          <w:color w:val="0D1B2A"/>
          <w:sz w:val="22"/>
          <w:szCs w:val="22"/>
        </w:rPr>
        <w:t>5.  Monitoring</w:t>
      </w:r>
    </w:p>
    <w:p w14:paraId="53DF635C" w14:textId="77777777" w:rsidR="004D5F53" w:rsidRDefault="009D2CCF">
      <w:pPr>
        <w:spacing w:before="60" w:after="60"/>
        <w:ind w:left="200"/>
      </w:pPr>
      <w:proofErr w:type="spellStart"/>
      <w:r>
        <w:rPr>
          <w:rFonts w:ascii="Arial" w:eastAsia="Arial" w:hAnsi="Arial" w:cs="Arial"/>
          <w:color w:val="333333"/>
        </w:rPr>
        <w:t>NovaPay</w:t>
      </w:r>
      <w:proofErr w:type="spellEnd"/>
      <w:r>
        <w:rPr>
          <w:rFonts w:ascii="Arial" w:eastAsia="Arial" w:hAnsi="Arial" w:cs="Arial"/>
          <w:color w:val="333333"/>
        </w:rPr>
        <w:t xml:space="preserve"> reserves the right to monitor activity on company systems and networks. Users should have no expectation of privacy when using company resources. Monitoring is conducted to ensure security and policy compliance.</w:t>
      </w:r>
    </w:p>
    <w:p w14:paraId="3BF3A9D9" w14:textId="77777777" w:rsidR="004D5F53" w:rsidRDefault="004D5F53">
      <w:pPr>
        <w:spacing w:before="80"/>
      </w:pPr>
    </w:p>
    <w:p w14:paraId="0DC7B31E" w14:textId="77777777" w:rsidR="004D5F53" w:rsidRDefault="009D2CCF">
      <w:pPr>
        <w:pBdr>
          <w:bottom w:val="single" w:sz="8" w:space="0" w:color="1B4F72"/>
        </w:pBdr>
        <w:spacing w:before="200" w:after="60"/>
      </w:pPr>
      <w:r>
        <w:rPr>
          <w:rFonts w:ascii="Arial" w:eastAsia="Arial" w:hAnsi="Arial" w:cs="Arial"/>
          <w:b/>
          <w:bCs/>
          <w:color w:val="0D1B2A"/>
          <w:sz w:val="22"/>
          <w:szCs w:val="22"/>
        </w:rPr>
        <w:t>6.  Consequences</w:t>
      </w:r>
    </w:p>
    <w:p w14:paraId="412F2BBD" w14:textId="77777777" w:rsidR="004D5F53" w:rsidRDefault="009D2CCF">
      <w:pPr>
        <w:spacing w:before="60" w:after="60"/>
        <w:ind w:left="200"/>
      </w:pPr>
      <w:r>
        <w:rPr>
          <w:rFonts w:ascii="Arial" w:eastAsia="Arial" w:hAnsi="Arial" w:cs="Arial"/>
          <w:color w:val="333333"/>
        </w:rPr>
        <w:t>Violations may res</w:t>
      </w:r>
      <w:r>
        <w:rPr>
          <w:rFonts w:ascii="Arial" w:eastAsia="Arial" w:hAnsi="Arial" w:cs="Arial"/>
          <w:color w:val="333333"/>
        </w:rPr>
        <w:t>ult in revocation of system access, disciplinary action, or termination. Illegal activities will be reported to appropriate authorities.</w:t>
      </w:r>
    </w:p>
    <w:p w14:paraId="49ADC115" w14:textId="77777777" w:rsidR="004D5F53" w:rsidRDefault="004D5F53">
      <w:pPr>
        <w:spacing w:before="80"/>
      </w:pPr>
    </w:p>
    <w:p w14:paraId="29D53126" w14:textId="77777777" w:rsidR="004D5F53" w:rsidRDefault="009D2CCF">
      <w:pPr>
        <w:spacing w:before="60" w:after="60"/>
        <w:ind w:left="200"/>
      </w:pPr>
      <w:r>
        <w:rPr>
          <w:rFonts w:ascii="Arial" w:eastAsia="Arial" w:hAnsi="Arial" w:cs="Arial"/>
          <w:color w:val="333333"/>
        </w:rPr>
        <w:t>Employee Acknowledgment: _______________________________   Date: _______________</w:t>
      </w:r>
    </w:p>
    <w:p w14:paraId="72CB5592" w14:textId="77777777" w:rsidR="004D5F53" w:rsidRDefault="009D2CCF">
      <w:r>
        <w:br w:type="page"/>
      </w:r>
    </w:p>
    <w:p w14:paraId="7D9EA8EA" w14:textId="77777777" w:rsidR="004D5F53" w:rsidRDefault="009D2CCF">
      <w:pPr>
        <w:shd w:val="solid" w:color="0D1B2A" w:fill="auto"/>
        <w:spacing w:before="240" w:after="80"/>
        <w:ind w:left="180"/>
      </w:pPr>
      <w:r>
        <w:rPr>
          <w:rFonts w:ascii="Arial" w:eastAsia="Arial" w:hAnsi="Arial" w:cs="Arial"/>
          <w:b/>
          <w:bCs/>
          <w:color w:val="FFFFFF"/>
          <w:sz w:val="26"/>
          <w:szCs w:val="26"/>
        </w:rPr>
        <w:lastRenderedPageBreak/>
        <w:t>PASSWORD POLICY</w:t>
      </w:r>
    </w:p>
    <w:p w14:paraId="4AC301FB" w14:textId="77777777" w:rsidR="004D5F53" w:rsidRDefault="004D5F53">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4D5F53" w14:paraId="770E34AF"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362FE675" w14:textId="77777777" w:rsidR="004D5F53" w:rsidRDefault="009D2CCF">
            <w:r>
              <w:rPr>
                <w:rFonts w:ascii="Arial" w:eastAsia="Arial" w:hAnsi="Arial" w:cs="Arial"/>
                <w:b/>
                <w:bCs/>
                <w:color w:val="FFFFFF"/>
                <w:sz w:val="18"/>
                <w:szCs w:val="18"/>
              </w:rPr>
              <w:t>Policy Title</w:t>
            </w:r>
          </w:p>
        </w:tc>
        <w:tc>
          <w:tcPr>
            <w:tcW w:w="6000" w:type="dxa"/>
            <w:shd w:val="solid" w:color="F2F3F4" w:fill="auto"/>
            <w:tcMar>
              <w:top w:w="80" w:type="dxa"/>
              <w:left w:w="120" w:type="dxa"/>
              <w:bottom w:w="80" w:type="dxa"/>
              <w:right w:w="120" w:type="dxa"/>
            </w:tcMar>
          </w:tcPr>
          <w:p w14:paraId="66A8DC09" w14:textId="77777777" w:rsidR="004D5F53" w:rsidRDefault="009D2CCF">
            <w:r>
              <w:rPr>
                <w:rFonts w:ascii="Arial" w:eastAsia="Arial" w:hAnsi="Arial" w:cs="Arial"/>
                <w:color w:val="333333"/>
                <w:sz w:val="18"/>
                <w:szCs w:val="18"/>
              </w:rPr>
              <w:t>Password Policy</w:t>
            </w:r>
          </w:p>
        </w:tc>
      </w:tr>
      <w:tr w:rsidR="004D5F53" w14:paraId="5BB5B15C"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77082198" w14:textId="77777777" w:rsidR="004D5F53" w:rsidRDefault="009D2CCF">
            <w:r>
              <w:rPr>
                <w:rFonts w:ascii="Arial" w:eastAsia="Arial" w:hAnsi="Arial" w:cs="Arial"/>
                <w:b/>
                <w:bCs/>
                <w:color w:val="FFFFFF"/>
                <w:sz w:val="18"/>
                <w:szCs w:val="18"/>
              </w:rPr>
              <w:t>Policy ID</w:t>
            </w:r>
          </w:p>
        </w:tc>
        <w:tc>
          <w:tcPr>
            <w:tcW w:w="6000" w:type="dxa"/>
            <w:shd w:val="solid" w:color="FFFFFF" w:fill="auto"/>
            <w:tcMar>
              <w:top w:w="80" w:type="dxa"/>
              <w:left w:w="120" w:type="dxa"/>
              <w:bottom w:w="80" w:type="dxa"/>
              <w:right w:w="120" w:type="dxa"/>
            </w:tcMar>
          </w:tcPr>
          <w:p w14:paraId="0DFDC686" w14:textId="77777777" w:rsidR="004D5F53" w:rsidRDefault="009D2CCF">
            <w:r>
              <w:rPr>
                <w:rFonts w:ascii="Arial" w:eastAsia="Arial" w:hAnsi="Arial" w:cs="Arial"/>
                <w:color w:val="333333"/>
                <w:sz w:val="18"/>
                <w:szCs w:val="18"/>
              </w:rPr>
              <w:t>SEC-POL-003</w:t>
            </w:r>
          </w:p>
        </w:tc>
      </w:tr>
      <w:tr w:rsidR="004D5F53" w14:paraId="46ECFD67"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461F67A" w14:textId="77777777" w:rsidR="004D5F53" w:rsidRDefault="009D2CCF">
            <w:r>
              <w:rPr>
                <w:rFonts w:ascii="Arial" w:eastAsia="Arial" w:hAnsi="Arial" w:cs="Arial"/>
                <w:b/>
                <w:bCs/>
                <w:color w:val="FFFFFF"/>
                <w:sz w:val="18"/>
                <w:szCs w:val="18"/>
              </w:rPr>
              <w:t>Version</w:t>
            </w:r>
          </w:p>
        </w:tc>
        <w:tc>
          <w:tcPr>
            <w:tcW w:w="6000" w:type="dxa"/>
            <w:shd w:val="solid" w:color="F2F3F4" w:fill="auto"/>
            <w:tcMar>
              <w:top w:w="80" w:type="dxa"/>
              <w:left w:w="120" w:type="dxa"/>
              <w:bottom w:w="80" w:type="dxa"/>
              <w:right w:w="120" w:type="dxa"/>
            </w:tcMar>
          </w:tcPr>
          <w:p w14:paraId="1D39A148" w14:textId="77777777" w:rsidR="004D5F53" w:rsidRDefault="009D2CCF">
            <w:r>
              <w:rPr>
                <w:rFonts w:ascii="Arial" w:eastAsia="Arial" w:hAnsi="Arial" w:cs="Arial"/>
                <w:color w:val="333333"/>
                <w:sz w:val="18"/>
                <w:szCs w:val="18"/>
              </w:rPr>
              <w:t>1.0</w:t>
            </w:r>
          </w:p>
        </w:tc>
      </w:tr>
      <w:tr w:rsidR="004D5F53" w14:paraId="022A4845"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CC245BE" w14:textId="77777777" w:rsidR="004D5F53" w:rsidRDefault="009D2CCF">
            <w:r>
              <w:rPr>
                <w:rFonts w:ascii="Arial" w:eastAsia="Arial" w:hAnsi="Arial" w:cs="Arial"/>
                <w:b/>
                <w:bCs/>
                <w:color w:val="FFFFFF"/>
                <w:sz w:val="18"/>
                <w:szCs w:val="18"/>
              </w:rPr>
              <w:t>Effective Date</w:t>
            </w:r>
          </w:p>
        </w:tc>
        <w:tc>
          <w:tcPr>
            <w:tcW w:w="6000" w:type="dxa"/>
            <w:shd w:val="solid" w:color="FFFFFF" w:fill="auto"/>
            <w:tcMar>
              <w:top w:w="80" w:type="dxa"/>
              <w:left w:w="120" w:type="dxa"/>
              <w:bottom w:w="80" w:type="dxa"/>
              <w:right w:w="120" w:type="dxa"/>
            </w:tcMar>
          </w:tcPr>
          <w:p w14:paraId="13FA3E07" w14:textId="77777777" w:rsidR="004D5F53" w:rsidRDefault="009D2CCF">
            <w:r>
              <w:rPr>
                <w:rFonts w:ascii="Arial" w:eastAsia="Arial" w:hAnsi="Arial" w:cs="Arial"/>
                <w:color w:val="333333"/>
                <w:sz w:val="18"/>
                <w:szCs w:val="18"/>
              </w:rPr>
              <w:t>[DATE]</w:t>
            </w:r>
          </w:p>
        </w:tc>
      </w:tr>
      <w:tr w:rsidR="004D5F53" w14:paraId="3CC4FEC9"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2B233B9C" w14:textId="77777777" w:rsidR="004D5F53" w:rsidRDefault="009D2CCF">
            <w:r>
              <w:rPr>
                <w:rFonts w:ascii="Arial" w:eastAsia="Arial" w:hAnsi="Arial" w:cs="Arial"/>
                <w:b/>
                <w:bCs/>
                <w:color w:val="FFFFFF"/>
                <w:sz w:val="18"/>
                <w:szCs w:val="18"/>
              </w:rPr>
              <w:t>Owner</w:t>
            </w:r>
          </w:p>
        </w:tc>
        <w:tc>
          <w:tcPr>
            <w:tcW w:w="6000" w:type="dxa"/>
            <w:shd w:val="solid" w:color="F2F3F4" w:fill="auto"/>
            <w:tcMar>
              <w:top w:w="80" w:type="dxa"/>
              <w:left w:w="120" w:type="dxa"/>
              <w:bottom w:w="80" w:type="dxa"/>
              <w:right w:w="120" w:type="dxa"/>
            </w:tcMar>
          </w:tcPr>
          <w:p w14:paraId="01B2A087" w14:textId="77777777" w:rsidR="004D5F53" w:rsidRDefault="009D2CCF">
            <w:r>
              <w:rPr>
                <w:rFonts w:ascii="Arial" w:eastAsia="Arial" w:hAnsi="Arial" w:cs="Arial"/>
                <w:color w:val="333333"/>
                <w:sz w:val="18"/>
                <w:szCs w:val="18"/>
              </w:rPr>
              <w:t>IT Admin / Security Lead</w:t>
            </w:r>
          </w:p>
        </w:tc>
      </w:tr>
      <w:tr w:rsidR="004D5F53" w14:paraId="7BD61A0F"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C6F3126" w14:textId="77777777" w:rsidR="004D5F53" w:rsidRDefault="009D2CCF">
            <w:r>
              <w:rPr>
                <w:rFonts w:ascii="Arial" w:eastAsia="Arial" w:hAnsi="Arial" w:cs="Arial"/>
                <w:b/>
                <w:bCs/>
                <w:color w:val="FFFFFF"/>
                <w:sz w:val="18"/>
                <w:szCs w:val="18"/>
              </w:rPr>
              <w:t>Approved By</w:t>
            </w:r>
          </w:p>
        </w:tc>
        <w:tc>
          <w:tcPr>
            <w:tcW w:w="6000" w:type="dxa"/>
            <w:shd w:val="solid" w:color="FFFFFF" w:fill="auto"/>
            <w:tcMar>
              <w:top w:w="80" w:type="dxa"/>
              <w:left w:w="120" w:type="dxa"/>
              <w:bottom w:w="80" w:type="dxa"/>
              <w:right w:w="120" w:type="dxa"/>
            </w:tcMar>
          </w:tcPr>
          <w:p w14:paraId="00BD5E44" w14:textId="77777777" w:rsidR="004D5F53" w:rsidRDefault="009D2CCF">
            <w:r>
              <w:rPr>
                <w:rFonts w:ascii="Arial" w:eastAsia="Arial" w:hAnsi="Arial" w:cs="Arial"/>
                <w:color w:val="333333"/>
                <w:sz w:val="18"/>
                <w:szCs w:val="18"/>
              </w:rPr>
              <w:t>Security Lead</w:t>
            </w:r>
          </w:p>
        </w:tc>
      </w:tr>
      <w:tr w:rsidR="004D5F53" w14:paraId="42267592"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5FB2BCF7" w14:textId="77777777" w:rsidR="004D5F53" w:rsidRDefault="009D2CCF">
            <w:r>
              <w:rPr>
                <w:rFonts w:ascii="Arial" w:eastAsia="Arial" w:hAnsi="Arial" w:cs="Arial"/>
                <w:b/>
                <w:bCs/>
                <w:color w:val="FFFFFF"/>
                <w:sz w:val="18"/>
                <w:szCs w:val="18"/>
              </w:rPr>
              <w:t>Classification</w:t>
            </w:r>
          </w:p>
        </w:tc>
        <w:tc>
          <w:tcPr>
            <w:tcW w:w="6000" w:type="dxa"/>
            <w:shd w:val="solid" w:color="F2F3F4" w:fill="auto"/>
            <w:tcMar>
              <w:top w:w="80" w:type="dxa"/>
              <w:left w:w="120" w:type="dxa"/>
              <w:bottom w:w="80" w:type="dxa"/>
              <w:right w:w="120" w:type="dxa"/>
            </w:tcMar>
          </w:tcPr>
          <w:p w14:paraId="67083D59" w14:textId="77777777" w:rsidR="004D5F53" w:rsidRDefault="009D2CCF">
            <w:r>
              <w:rPr>
                <w:rFonts w:ascii="Arial" w:eastAsia="Arial" w:hAnsi="Arial" w:cs="Arial"/>
                <w:color w:val="333333"/>
                <w:sz w:val="18"/>
                <w:szCs w:val="18"/>
              </w:rPr>
              <w:t>Internal Use Only</w:t>
            </w:r>
          </w:p>
        </w:tc>
      </w:tr>
    </w:tbl>
    <w:p w14:paraId="58792DA4" w14:textId="77777777" w:rsidR="004D5F53" w:rsidRDefault="004D5F53">
      <w:pPr>
        <w:spacing w:before="80"/>
      </w:pPr>
    </w:p>
    <w:p w14:paraId="3BD8D0FC" w14:textId="77777777" w:rsidR="004D5F53" w:rsidRDefault="009D2CCF">
      <w:pPr>
        <w:pBdr>
          <w:bottom w:val="single" w:sz="8" w:space="0" w:color="1B4F72"/>
        </w:pBdr>
        <w:spacing w:before="200" w:after="60"/>
      </w:pPr>
      <w:r>
        <w:rPr>
          <w:rFonts w:ascii="Arial" w:eastAsia="Arial" w:hAnsi="Arial" w:cs="Arial"/>
          <w:b/>
          <w:bCs/>
          <w:color w:val="0D1B2A"/>
          <w:sz w:val="22"/>
          <w:szCs w:val="22"/>
        </w:rPr>
        <w:t>1.  Purpose</w:t>
      </w:r>
    </w:p>
    <w:p w14:paraId="07D61650" w14:textId="77777777" w:rsidR="004D5F53" w:rsidRDefault="009D2CCF">
      <w:pPr>
        <w:spacing w:before="60" w:after="60"/>
        <w:ind w:left="200"/>
      </w:pPr>
      <w:r>
        <w:rPr>
          <w:rFonts w:ascii="Arial" w:eastAsia="Arial" w:hAnsi="Arial" w:cs="Arial"/>
          <w:color w:val="333333"/>
        </w:rPr>
        <w:t xml:space="preserve">This policy establishes password standards to protect </w:t>
      </w:r>
      <w:proofErr w:type="spellStart"/>
      <w:r>
        <w:rPr>
          <w:rFonts w:ascii="Arial" w:eastAsia="Arial" w:hAnsi="Arial" w:cs="Arial"/>
          <w:color w:val="333333"/>
        </w:rPr>
        <w:t>NovaPay</w:t>
      </w:r>
      <w:proofErr w:type="spellEnd"/>
      <w:r>
        <w:rPr>
          <w:rFonts w:ascii="Arial" w:eastAsia="Arial" w:hAnsi="Arial" w:cs="Arial"/>
          <w:color w:val="333333"/>
        </w:rPr>
        <w:t xml:space="preserve"> Inc.'s systems and data from unauthorized access resulting from weak or compromised credentials.</w:t>
      </w:r>
    </w:p>
    <w:p w14:paraId="3B22A878" w14:textId="77777777" w:rsidR="004D5F53" w:rsidRDefault="004D5F53">
      <w:pPr>
        <w:spacing w:before="80"/>
      </w:pPr>
    </w:p>
    <w:p w14:paraId="3BA5E048" w14:textId="77777777" w:rsidR="004D5F53" w:rsidRDefault="009D2CCF">
      <w:pPr>
        <w:pBdr>
          <w:bottom w:val="single" w:sz="8" w:space="0" w:color="1B4F72"/>
        </w:pBdr>
        <w:spacing w:before="200" w:after="60"/>
      </w:pPr>
      <w:r>
        <w:rPr>
          <w:rFonts w:ascii="Arial" w:eastAsia="Arial" w:hAnsi="Arial" w:cs="Arial"/>
          <w:b/>
          <w:bCs/>
          <w:color w:val="0D1B2A"/>
          <w:sz w:val="22"/>
          <w:szCs w:val="22"/>
        </w:rPr>
        <w:t>2.  Password Requirements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4D5F53" w14:paraId="493A2E79" w14:textId="77777777">
        <w:tblPrEx>
          <w:tblCellMar>
            <w:top w:w="0" w:type="dxa"/>
            <w:bottom w:w="0" w:type="dxa"/>
          </w:tblCellMar>
        </w:tblPrEx>
        <w:tc>
          <w:tcPr>
            <w:tcW w:w="3000" w:type="dxa"/>
            <w:shd w:val="solid" w:color="0D1B2A" w:fill="auto"/>
            <w:tcMar>
              <w:top w:w="80" w:type="dxa"/>
              <w:left w:w="120" w:type="dxa"/>
              <w:bottom w:w="80" w:type="dxa"/>
              <w:right w:w="120" w:type="dxa"/>
            </w:tcMar>
          </w:tcPr>
          <w:p w14:paraId="6599F814" w14:textId="77777777" w:rsidR="004D5F53" w:rsidRDefault="009D2CCF">
            <w:r>
              <w:rPr>
                <w:rFonts w:ascii="Arial" w:eastAsia="Arial" w:hAnsi="Arial" w:cs="Arial"/>
                <w:b/>
                <w:bCs/>
                <w:color w:val="FFFFFF"/>
                <w:sz w:val="18"/>
                <w:szCs w:val="18"/>
              </w:rPr>
              <w:t>Requirement</w:t>
            </w:r>
          </w:p>
        </w:tc>
        <w:tc>
          <w:tcPr>
            <w:tcW w:w="0" w:type="auto"/>
            <w:shd w:val="solid" w:color="0D1B2A" w:fill="auto"/>
            <w:tcMar>
              <w:top w:w="80" w:type="dxa"/>
              <w:left w:w="120" w:type="dxa"/>
              <w:bottom w:w="80" w:type="dxa"/>
              <w:right w:w="120" w:type="dxa"/>
            </w:tcMar>
          </w:tcPr>
          <w:p w14:paraId="5ECF13DF" w14:textId="77777777" w:rsidR="004D5F53" w:rsidRDefault="009D2CCF">
            <w:r>
              <w:rPr>
                <w:rFonts w:ascii="Arial" w:eastAsia="Arial" w:hAnsi="Arial" w:cs="Arial"/>
                <w:b/>
                <w:bCs/>
                <w:color w:val="FFFFFF"/>
                <w:sz w:val="18"/>
                <w:szCs w:val="18"/>
              </w:rPr>
              <w:t>Standard</w:t>
            </w:r>
          </w:p>
        </w:tc>
      </w:tr>
      <w:tr w:rsidR="004D5F53" w14:paraId="06AF5DF5" w14:textId="77777777">
        <w:tblPrEx>
          <w:tblCellMar>
            <w:top w:w="0" w:type="dxa"/>
            <w:bottom w:w="0" w:type="dxa"/>
          </w:tblCellMar>
        </w:tblPrEx>
        <w:tc>
          <w:tcPr>
            <w:tcW w:w="3000" w:type="dxa"/>
            <w:shd w:val="solid" w:color="F2F3F4" w:fill="auto"/>
            <w:tcMar>
              <w:top w:w="80" w:type="dxa"/>
              <w:left w:w="120" w:type="dxa"/>
              <w:bottom w:w="80" w:type="dxa"/>
              <w:right w:w="120" w:type="dxa"/>
            </w:tcMar>
          </w:tcPr>
          <w:p w14:paraId="5815B757" w14:textId="77777777" w:rsidR="004D5F53" w:rsidRDefault="009D2CCF">
            <w:r>
              <w:rPr>
                <w:rFonts w:ascii="Arial" w:eastAsia="Arial" w:hAnsi="Arial" w:cs="Arial"/>
                <w:b/>
                <w:bCs/>
                <w:color w:val="0D1B2A"/>
                <w:sz w:val="18"/>
                <w:szCs w:val="18"/>
              </w:rPr>
              <w:t>Minimum Length</w:t>
            </w:r>
          </w:p>
        </w:tc>
        <w:tc>
          <w:tcPr>
            <w:tcW w:w="0" w:type="auto"/>
            <w:shd w:val="solid" w:color="F2F3F4" w:fill="auto"/>
            <w:tcMar>
              <w:top w:w="80" w:type="dxa"/>
              <w:left w:w="120" w:type="dxa"/>
              <w:bottom w:w="80" w:type="dxa"/>
              <w:right w:w="120" w:type="dxa"/>
            </w:tcMar>
          </w:tcPr>
          <w:p w14:paraId="54276736" w14:textId="77777777" w:rsidR="004D5F53" w:rsidRDefault="009D2CCF">
            <w:r>
              <w:rPr>
                <w:rFonts w:ascii="Arial" w:eastAsia="Arial" w:hAnsi="Arial" w:cs="Arial"/>
                <w:color w:val="333333"/>
                <w:sz w:val="18"/>
                <w:szCs w:val="18"/>
              </w:rPr>
              <w:t>14 characters minimum</w:t>
            </w:r>
          </w:p>
        </w:tc>
      </w:tr>
      <w:tr w:rsidR="004D5F53" w14:paraId="6A3AB5F0" w14:textId="77777777">
        <w:tblPrEx>
          <w:tblCellMar>
            <w:top w:w="0" w:type="dxa"/>
            <w:bottom w:w="0" w:type="dxa"/>
          </w:tblCellMar>
        </w:tblPrEx>
        <w:tc>
          <w:tcPr>
            <w:tcW w:w="3000" w:type="dxa"/>
            <w:shd w:val="solid" w:color="FFFFFF" w:fill="auto"/>
            <w:tcMar>
              <w:top w:w="80" w:type="dxa"/>
              <w:left w:w="120" w:type="dxa"/>
              <w:bottom w:w="80" w:type="dxa"/>
              <w:right w:w="120" w:type="dxa"/>
            </w:tcMar>
          </w:tcPr>
          <w:p w14:paraId="10B44398" w14:textId="77777777" w:rsidR="004D5F53" w:rsidRDefault="009D2CCF">
            <w:r>
              <w:rPr>
                <w:rFonts w:ascii="Arial" w:eastAsia="Arial" w:hAnsi="Arial" w:cs="Arial"/>
                <w:b/>
                <w:bCs/>
                <w:color w:val="0D1B2A"/>
                <w:sz w:val="18"/>
                <w:szCs w:val="18"/>
              </w:rPr>
              <w:t>Complexity</w:t>
            </w:r>
          </w:p>
        </w:tc>
        <w:tc>
          <w:tcPr>
            <w:tcW w:w="0" w:type="auto"/>
            <w:shd w:val="solid" w:color="FFFFFF" w:fill="auto"/>
            <w:tcMar>
              <w:top w:w="80" w:type="dxa"/>
              <w:left w:w="120" w:type="dxa"/>
              <w:bottom w:w="80" w:type="dxa"/>
              <w:right w:w="120" w:type="dxa"/>
            </w:tcMar>
          </w:tcPr>
          <w:p w14:paraId="6E91CB8C" w14:textId="77777777" w:rsidR="004D5F53" w:rsidRDefault="009D2CCF">
            <w:r>
              <w:rPr>
                <w:rFonts w:ascii="Arial" w:eastAsia="Arial" w:hAnsi="Arial" w:cs="Arial"/>
                <w:color w:val="333333"/>
                <w:sz w:val="18"/>
                <w:szCs w:val="18"/>
              </w:rPr>
              <w:t>Mix of uppercase, lowercase, numbers, and symbols</w:t>
            </w:r>
          </w:p>
        </w:tc>
      </w:tr>
      <w:tr w:rsidR="004D5F53" w14:paraId="307A22C3" w14:textId="77777777">
        <w:tblPrEx>
          <w:tblCellMar>
            <w:top w:w="0" w:type="dxa"/>
            <w:bottom w:w="0" w:type="dxa"/>
          </w:tblCellMar>
        </w:tblPrEx>
        <w:tc>
          <w:tcPr>
            <w:tcW w:w="3000" w:type="dxa"/>
            <w:shd w:val="solid" w:color="F2F3F4" w:fill="auto"/>
            <w:tcMar>
              <w:top w:w="80" w:type="dxa"/>
              <w:left w:w="120" w:type="dxa"/>
              <w:bottom w:w="80" w:type="dxa"/>
              <w:right w:w="120" w:type="dxa"/>
            </w:tcMar>
          </w:tcPr>
          <w:p w14:paraId="6962B098" w14:textId="77777777" w:rsidR="004D5F53" w:rsidRDefault="009D2CCF">
            <w:r>
              <w:rPr>
                <w:rFonts w:ascii="Arial" w:eastAsia="Arial" w:hAnsi="Arial" w:cs="Arial"/>
                <w:b/>
                <w:bCs/>
                <w:color w:val="0D1B2A"/>
                <w:sz w:val="18"/>
                <w:szCs w:val="18"/>
              </w:rPr>
              <w:t>Prohibited Passwords</w:t>
            </w:r>
          </w:p>
        </w:tc>
        <w:tc>
          <w:tcPr>
            <w:tcW w:w="0" w:type="auto"/>
            <w:shd w:val="solid" w:color="F2F3F4" w:fill="auto"/>
            <w:tcMar>
              <w:top w:w="80" w:type="dxa"/>
              <w:left w:w="120" w:type="dxa"/>
              <w:bottom w:w="80" w:type="dxa"/>
              <w:right w:w="120" w:type="dxa"/>
            </w:tcMar>
          </w:tcPr>
          <w:p w14:paraId="0A1DB374" w14:textId="77777777" w:rsidR="004D5F53" w:rsidRDefault="009D2CCF">
            <w:r>
              <w:rPr>
                <w:rFonts w:ascii="Arial" w:eastAsia="Arial" w:hAnsi="Arial" w:cs="Arial"/>
                <w:color w:val="333333"/>
                <w:sz w:val="18"/>
                <w:szCs w:val="18"/>
              </w:rPr>
              <w:t>Company name, personal names, dictionary words, previous passwords</w:t>
            </w:r>
          </w:p>
        </w:tc>
      </w:tr>
      <w:tr w:rsidR="004D5F53" w14:paraId="3B96EB50" w14:textId="77777777">
        <w:tblPrEx>
          <w:tblCellMar>
            <w:top w:w="0" w:type="dxa"/>
            <w:bottom w:w="0" w:type="dxa"/>
          </w:tblCellMar>
        </w:tblPrEx>
        <w:tc>
          <w:tcPr>
            <w:tcW w:w="3000" w:type="dxa"/>
            <w:shd w:val="solid" w:color="FFFFFF" w:fill="auto"/>
            <w:tcMar>
              <w:top w:w="80" w:type="dxa"/>
              <w:left w:w="120" w:type="dxa"/>
              <w:bottom w:w="80" w:type="dxa"/>
              <w:right w:w="120" w:type="dxa"/>
            </w:tcMar>
          </w:tcPr>
          <w:p w14:paraId="58946077" w14:textId="77777777" w:rsidR="004D5F53" w:rsidRDefault="009D2CCF">
            <w:r>
              <w:rPr>
                <w:rFonts w:ascii="Arial" w:eastAsia="Arial" w:hAnsi="Arial" w:cs="Arial"/>
                <w:b/>
                <w:bCs/>
                <w:color w:val="0D1B2A"/>
                <w:sz w:val="18"/>
                <w:szCs w:val="18"/>
              </w:rPr>
              <w:t>Password Reuse</w:t>
            </w:r>
          </w:p>
        </w:tc>
        <w:tc>
          <w:tcPr>
            <w:tcW w:w="0" w:type="auto"/>
            <w:shd w:val="solid" w:color="FFFFFF" w:fill="auto"/>
            <w:tcMar>
              <w:top w:w="80" w:type="dxa"/>
              <w:left w:w="120" w:type="dxa"/>
              <w:bottom w:w="80" w:type="dxa"/>
              <w:right w:w="120" w:type="dxa"/>
            </w:tcMar>
          </w:tcPr>
          <w:p w14:paraId="4F4595F6" w14:textId="77777777" w:rsidR="004D5F53" w:rsidRDefault="009D2CCF">
            <w:r>
              <w:rPr>
                <w:rFonts w:ascii="Arial" w:eastAsia="Arial" w:hAnsi="Arial" w:cs="Arial"/>
                <w:color w:val="333333"/>
                <w:sz w:val="18"/>
                <w:szCs w:val="18"/>
              </w:rPr>
              <w:t>Last 12 passwords may not be reused</w:t>
            </w:r>
          </w:p>
        </w:tc>
      </w:tr>
      <w:tr w:rsidR="004D5F53" w14:paraId="51BBC057" w14:textId="77777777">
        <w:tblPrEx>
          <w:tblCellMar>
            <w:top w:w="0" w:type="dxa"/>
            <w:bottom w:w="0" w:type="dxa"/>
          </w:tblCellMar>
        </w:tblPrEx>
        <w:tc>
          <w:tcPr>
            <w:tcW w:w="3000" w:type="dxa"/>
            <w:shd w:val="solid" w:color="F2F3F4" w:fill="auto"/>
            <w:tcMar>
              <w:top w:w="80" w:type="dxa"/>
              <w:left w:w="120" w:type="dxa"/>
              <w:bottom w:w="80" w:type="dxa"/>
              <w:right w:w="120" w:type="dxa"/>
            </w:tcMar>
          </w:tcPr>
          <w:p w14:paraId="27CE39F3" w14:textId="77777777" w:rsidR="004D5F53" w:rsidRDefault="009D2CCF">
            <w:r>
              <w:rPr>
                <w:rFonts w:ascii="Arial" w:eastAsia="Arial" w:hAnsi="Arial" w:cs="Arial"/>
                <w:b/>
                <w:bCs/>
                <w:color w:val="0D1B2A"/>
                <w:sz w:val="18"/>
                <w:szCs w:val="18"/>
              </w:rPr>
              <w:t>Maximum Age</w:t>
            </w:r>
          </w:p>
        </w:tc>
        <w:tc>
          <w:tcPr>
            <w:tcW w:w="0" w:type="auto"/>
            <w:shd w:val="solid" w:color="F2F3F4" w:fill="auto"/>
            <w:tcMar>
              <w:top w:w="80" w:type="dxa"/>
              <w:left w:w="120" w:type="dxa"/>
              <w:bottom w:w="80" w:type="dxa"/>
              <w:right w:w="120" w:type="dxa"/>
            </w:tcMar>
          </w:tcPr>
          <w:p w14:paraId="2D91E99C" w14:textId="77777777" w:rsidR="004D5F53" w:rsidRDefault="009D2CCF">
            <w:r>
              <w:rPr>
                <w:rFonts w:ascii="Arial" w:eastAsia="Arial" w:hAnsi="Arial" w:cs="Arial"/>
                <w:color w:val="333333"/>
                <w:sz w:val="18"/>
                <w:szCs w:val="18"/>
              </w:rPr>
              <w:t>Passwords must be changed every 90 days for privileged accounts</w:t>
            </w:r>
          </w:p>
        </w:tc>
      </w:tr>
      <w:tr w:rsidR="004D5F53" w14:paraId="366D9CCF" w14:textId="77777777">
        <w:tblPrEx>
          <w:tblCellMar>
            <w:top w:w="0" w:type="dxa"/>
            <w:bottom w:w="0" w:type="dxa"/>
          </w:tblCellMar>
        </w:tblPrEx>
        <w:tc>
          <w:tcPr>
            <w:tcW w:w="3000" w:type="dxa"/>
            <w:shd w:val="solid" w:color="FFFFFF" w:fill="auto"/>
            <w:tcMar>
              <w:top w:w="80" w:type="dxa"/>
              <w:left w:w="120" w:type="dxa"/>
              <w:bottom w:w="80" w:type="dxa"/>
              <w:right w:w="120" w:type="dxa"/>
            </w:tcMar>
          </w:tcPr>
          <w:p w14:paraId="2ACEAC10" w14:textId="77777777" w:rsidR="004D5F53" w:rsidRDefault="009D2CCF">
            <w:r>
              <w:rPr>
                <w:rFonts w:ascii="Arial" w:eastAsia="Arial" w:hAnsi="Arial" w:cs="Arial"/>
                <w:b/>
                <w:bCs/>
                <w:color w:val="0D1B2A"/>
                <w:sz w:val="18"/>
                <w:szCs w:val="18"/>
              </w:rPr>
              <w:t>MFA Requirement</w:t>
            </w:r>
          </w:p>
        </w:tc>
        <w:tc>
          <w:tcPr>
            <w:tcW w:w="0" w:type="auto"/>
            <w:shd w:val="solid" w:color="FFFFFF" w:fill="auto"/>
            <w:tcMar>
              <w:top w:w="80" w:type="dxa"/>
              <w:left w:w="120" w:type="dxa"/>
              <w:bottom w:w="80" w:type="dxa"/>
              <w:right w:w="120" w:type="dxa"/>
            </w:tcMar>
          </w:tcPr>
          <w:p w14:paraId="55ABAF36" w14:textId="77777777" w:rsidR="004D5F53" w:rsidRDefault="009D2CCF">
            <w:r>
              <w:rPr>
                <w:rFonts w:ascii="Arial" w:eastAsia="Arial" w:hAnsi="Arial" w:cs="Arial"/>
                <w:color w:val="333333"/>
                <w:sz w:val="18"/>
                <w:szCs w:val="18"/>
              </w:rPr>
              <w:t>MFA is mandatory on ALL accounts — password alone is insufficient</w:t>
            </w:r>
          </w:p>
        </w:tc>
      </w:tr>
      <w:tr w:rsidR="004D5F53" w14:paraId="4E1D0BC9" w14:textId="77777777">
        <w:tblPrEx>
          <w:tblCellMar>
            <w:top w:w="0" w:type="dxa"/>
            <w:bottom w:w="0" w:type="dxa"/>
          </w:tblCellMar>
        </w:tblPrEx>
        <w:tc>
          <w:tcPr>
            <w:tcW w:w="3000" w:type="dxa"/>
            <w:shd w:val="solid" w:color="F2F3F4" w:fill="auto"/>
            <w:tcMar>
              <w:top w:w="80" w:type="dxa"/>
              <w:left w:w="120" w:type="dxa"/>
              <w:bottom w:w="80" w:type="dxa"/>
              <w:right w:w="120" w:type="dxa"/>
            </w:tcMar>
          </w:tcPr>
          <w:p w14:paraId="26258426" w14:textId="77777777" w:rsidR="004D5F53" w:rsidRDefault="009D2CCF">
            <w:r>
              <w:rPr>
                <w:rFonts w:ascii="Arial" w:eastAsia="Arial" w:hAnsi="Arial" w:cs="Arial"/>
                <w:b/>
                <w:bCs/>
                <w:color w:val="0D1B2A"/>
                <w:sz w:val="18"/>
                <w:szCs w:val="18"/>
              </w:rPr>
              <w:t>Password Manager</w:t>
            </w:r>
          </w:p>
        </w:tc>
        <w:tc>
          <w:tcPr>
            <w:tcW w:w="0" w:type="auto"/>
            <w:shd w:val="solid" w:color="F2F3F4" w:fill="auto"/>
            <w:tcMar>
              <w:top w:w="80" w:type="dxa"/>
              <w:left w:w="120" w:type="dxa"/>
              <w:bottom w:w="80" w:type="dxa"/>
              <w:right w:w="120" w:type="dxa"/>
            </w:tcMar>
          </w:tcPr>
          <w:p w14:paraId="084B5C35" w14:textId="77777777" w:rsidR="004D5F53" w:rsidRDefault="009D2CCF">
            <w:r>
              <w:rPr>
                <w:rFonts w:ascii="Arial" w:eastAsia="Arial" w:hAnsi="Arial" w:cs="Arial"/>
                <w:color w:val="333333"/>
                <w:sz w:val="18"/>
                <w:szCs w:val="18"/>
              </w:rPr>
              <w:t>Use of an approved password manager is strongly recommended</w:t>
            </w:r>
          </w:p>
        </w:tc>
      </w:tr>
      <w:tr w:rsidR="004D5F53" w14:paraId="4644F9DF" w14:textId="77777777">
        <w:tblPrEx>
          <w:tblCellMar>
            <w:top w:w="0" w:type="dxa"/>
            <w:bottom w:w="0" w:type="dxa"/>
          </w:tblCellMar>
        </w:tblPrEx>
        <w:tc>
          <w:tcPr>
            <w:tcW w:w="3000" w:type="dxa"/>
            <w:shd w:val="solid" w:color="FFFFFF" w:fill="auto"/>
            <w:tcMar>
              <w:top w:w="80" w:type="dxa"/>
              <w:left w:w="120" w:type="dxa"/>
              <w:bottom w:w="80" w:type="dxa"/>
              <w:right w:w="120" w:type="dxa"/>
            </w:tcMar>
          </w:tcPr>
          <w:p w14:paraId="4B59F024" w14:textId="77777777" w:rsidR="004D5F53" w:rsidRDefault="009D2CCF">
            <w:r>
              <w:rPr>
                <w:rFonts w:ascii="Arial" w:eastAsia="Arial" w:hAnsi="Arial" w:cs="Arial"/>
                <w:b/>
                <w:bCs/>
                <w:color w:val="0D1B2A"/>
                <w:sz w:val="18"/>
                <w:szCs w:val="18"/>
              </w:rPr>
              <w:t>Shared Passwords</w:t>
            </w:r>
          </w:p>
        </w:tc>
        <w:tc>
          <w:tcPr>
            <w:tcW w:w="0" w:type="auto"/>
            <w:shd w:val="solid" w:color="FFFFFF" w:fill="auto"/>
            <w:tcMar>
              <w:top w:w="80" w:type="dxa"/>
              <w:left w:w="120" w:type="dxa"/>
              <w:bottom w:w="80" w:type="dxa"/>
              <w:right w:w="120" w:type="dxa"/>
            </w:tcMar>
          </w:tcPr>
          <w:p w14:paraId="545E71EA" w14:textId="77777777" w:rsidR="004D5F53" w:rsidRDefault="009D2CCF">
            <w:r>
              <w:rPr>
                <w:rFonts w:ascii="Arial" w:eastAsia="Arial" w:hAnsi="Arial" w:cs="Arial"/>
                <w:color w:val="333333"/>
                <w:sz w:val="18"/>
                <w:szCs w:val="18"/>
              </w:rPr>
              <w:t>Strictly prohibited. Each user must have unique credentials.</w:t>
            </w:r>
          </w:p>
        </w:tc>
      </w:tr>
    </w:tbl>
    <w:p w14:paraId="5F32AE03" w14:textId="77777777" w:rsidR="004D5F53" w:rsidRDefault="004D5F53">
      <w:pPr>
        <w:spacing w:before="80"/>
      </w:pPr>
    </w:p>
    <w:p w14:paraId="364A864D" w14:textId="77777777" w:rsidR="004D5F53" w:rsidRDefault="009D2CCF">
      <w:pPr>
        <w:pBdr>
          <w:bottom w:val="single" w:sz="8" w:space="0" w:color="1B4F72"/>
        </w:pBdr>
        <w:spacing w:before="200" w:after="60"/>
      </w:pPr>
      <w:r>
        <w:rPr>
          <w:rFonts w:ascii="Arial" w:eastAsia="Arial" w:hAnsi="Arial" w:cs="Arial"/>
          <w:b/>
          <w:bCs/>
          <w:color w:val="0D1B2A"/>
          <w:sz w:val="22"/>
          <w:szCs w:val="22"/>
        </w:rPr>
        <w:t>3.  Privileged Accounts</w:t>
      </w:r>
    </w:p>
    <w:p w14:paraId="640F1050" w14:textId="77777777" w:rsidR="004D5F53" w:rsidRDefault="009D2CCF">
      <w:pPr>
        <w:spacing w:before="40" w:after="40"/>
        <w:ind w:left="420"/>
      </w:pPr>
      <w:r>
        <w:rPr>
          <w:rFonts w:ascii="Arial" w:eastAsia="Arial" w:hAnsi="Arial" w:cs="Arial"/>
          <w:color w:val="333333"/>
        </w:rPr>
        <w:t>•  Admin and privileged accounts must use passwords of at least 20 characters.</w:t>
      </w:r>
    </w:p>
    <w:p w14:paraId="30F1ACD2" w14:textId="77777777" w:rsidR="004D5F53" w:rsidRDefault="009D2CCF">
      <w:pPr>
        <w:spacing w:before="40" w:after="40"/>
        <w:ind w:left="420"/>
      </w:pPr>
      <w:r>
        <w:rPr>
          <w:rFonts w:ascii="Arial" w:eastAsia="Arial" w:hAnsi="Arial" w:cs="Arial"/>
          <w:color w:val="333333"/>
        </w:rPr>
        <w:t xml:space="preserve">•  Privileged credentials must be stored in an approved secrets manager (e.g., AWS Secrets Manager, </w:t>
      </w:r>
      <w:proofErr w:type="spellStart"/>
      <w:r>
        <w:rPr>
          <w:rFonts w:ascii="Arial" w:eastAsia="Arial" w:hAnsi="Arial" w:cs="Arial"/>
          <w:color w:val="333333"/>
        </w:rPr>
        <w:t>HashiCorp</w:t>
      </w:r>
      <w:proofErr w:type="spellEnd"/>
      <w:r>
        <w:rPr>
          <w:rFonts w:ascii="Arial" w:eastAsia="Arial" w:hAnsi="Arial" w:cs="Arial"/>
          <w:color w:val="333333"/>
        </w:rPr>
        <w:t xml:space="preserve"> Vault).</w:t>
      </w:r>
    </w:p>
    <w:p w14:paraId="427FD360" w14:textId="77777777" w:rsidR="004D5F53" w:rsidRDefault="009D2CCF">
      <w:pPr>
        <w:spacing w:before="40" w:after="40"/>
        <w:ind w:left="420"/>
      </w:pPr>
      <w:r>
        <w:rPr>
          <w:rFonts w:ascii="Arial" w:eastAsia="Arial" w:hAnsi="Arial" w:cs="Arial"/>
          <w:color w:val="333333"/>
        </w:rPr>
        <w:t>•  Privileged account usage must be logged and reviewed monthly.</w:t>
      </w:r>
    </w:p>
    <w:p w14:paraId="3CDCD09C" w14:textId="77777777" w:rsidR="004D5F53" w:rsidRDefault="004D5F53">
      <w:pPr>
        <w:spacing w:before="80"/>
      </w:pPr>
    </w:p>
    <w:p w14:paraId="7E3BB620" w14:textId="77777777" w:rsidR="004D5F53" w:rsidRDefault="009D2CCF">
      <w:pPr>
        <w:pBdr>
          <w:bottom w:val="single" w:sz="8" w:space="0" w:color="1B4F72"/>
        </w:pBdr>
        <w:spacing w:before="200" w:after="60"/>
      </w:pPr>
      <w:r>
        <w:rPr>
          <w:rFonts w:ascii="Arial" w:eastAsia="Arial" w:hAnsi="Arial" w:cs="Arial"/>
          <w:b/>
          <w:bCs/>
          <w:color w:val="0D1B2A"/>
          <w:sz w:val="22"/>
          <w:szCs w:val="22"/>
        </w:rPr>
        <w:t>4.  Compromised Credentials</w:t>
      </w:r>
    </w:p>
    <w:p w14:paraId="53C6F870" w14:textId="77777777" w:rsidR="004D5F53" w:rsidRDefault="009D2CCF">
      <w:pPr>
        <w:spacing w:before="60" w:after="60"/>
        <w:ind w:left="200"/>
      </w:pPr>
      <w:r>
        <w:rPr>
          <w:rFonts w:ascii="Arial" w:eastAsia="Arial" w:hAnsi="Arial" w:cs="Arial"/>
          <w:color w:val="333333"/>
        </w:rPr>
        <w:t>If a password is suspected to be compromised</w:t>
      </w:r>
      <w:r>
        <w:rPr>
          <w:rFonts w:ascii="Arial" w:eastAsia="Arial" w:hAnsi="Arial" w:cs="Arial"/>
          <w:color w:val="333333"/>
        </w:rPr>
        <w:t>, it must be changed immediately and the Security Lead notified. Compromised credentials are treated as a security incident under the Incident Response Plan.</w:t>
      </w:r>
    </w:p>
    <w:p w14:paraId="1335C29F" w14:textId="77777777" w:rsidR="004D5F53" w:rsidRDefault="004D5F53">
      <w:pPr>
        <w:spacing w:before="80"/>
      </w:pPr>
    </w:p>
    <w:p w14:paraId="107810C0" w14:textId="77777777" w:rsidR="004D5F53" w:rsidRDefault="009D2CCF">
      <w:r>
        <w:br w:type="page"/>
      </w:r>
    </w:p>
    <w:p w14:paraId="6927580F" w14:textId="77777777" w:rsidR="004D5F53" w:rsidRDefault="009D2CCF">
      <w:pPr>
        <w:shd w:val="solid" w:color="1B4F72" w:fill="auto"/>
        <w:spacing w:before="240" w:after="80"/>
        <w:ind w:left="180"/>
      </w:pPr>
      <w:r>
        <w:rPr>
          <w:rFonts w:ascii="Arial" w:eastAsia="Arial" w:hAnsi="Arial" w:cs="Arial"/>
          <w:b/>
          <w:bCs/>
          <w:color w:val="FFFFFF"/>
          <w:sz w:val="26"/>
          <w:szCs w:val="26"/>
        </w:rPr>
        <w:lastRenderedPageBreak/>
        <w:t>INCIDENT RESPONSE POLICY</w:t>
      </w:r>
    </w:p>
    <w:p w14:paraId="256A2E23" w14:textId="77777777" w:rsidR="004D5F53" w:rsidRDefault="004D5F53">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4D5F53" w14:paraId="1C840043"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7578C3C3" w14:textId="77777777" w:rsidR="004D5F53" w:rsidRDefault="009D2CCF">
            <w:r>
              <w:rPr>
                <w:rFonts w:ascii="Arial" w:eastAsia="Arial" w:hAnsi="Arial" w:cs="Arial"/>
                <w:b/>
                <w:bCs/>
                <w:color w:val="FFFFFF"/>
                <w:sz w:val="18"/>
                <w:szCs w:val="18"/>
              </w:rPr>
              <w:t>Policy Title</w:t>
            </w:r>
          </w:p>
        </w:tc>
        <w:tc>
          <w:tcPr>
            <w:tcW w:w="6000" w:type="dxa"/>
            <w:shd w:val="solid" w:color="F2F3F4" w:fill="auto"/>
            <w:tcMar>
              <w:top w:w="80" w:type="dxa"/>
              <w:left w:w="120" w:type="dxa"/>
              <w:bottom w:w="80" w:type="dxa"/>
              <w:right w:w="120" w:type="dxa"/>
            </w:tcMar>
          </w:tcPr>
          <w:p w14:paraId="34FB01E2" w14:textId="77777777" w:rsidR="004D5F53" w:rsidRDefault="009D2CCF">
            <w:r>
              <w:rPr>
                <w:rFonts w:ascii="Arial" w:eastAsia="Arial" w:hAnsi="Arial" w:cs="Arial"/>
                <w:color w:val="333333"/>
                <w:sz w:val="18"/>
                <w:szCs w:val="18"/>
              </w:rPr>
              <w:t>Incident Response Policy</w:t>
            </w:r>
          </w:p>
        </w:tc>
      </w:tr>
      <w:tr w:rsidR="004D5F53" w14:paraId="157A7459"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F0AD6EB" w14:textId="77777777" w:rsidR="004D5F53" w:rsidRDefault="009D2CCF">
            <w:r>
              <w:rPr>
                <w:rFonts w:ascii="Arial" w:eastAsia="Arial" w:hAnsi="Arial" w:cs="Arial"/>
                <w:b/>
                <w:bCs/>
                <w:color w:val="FFFFFF"/>
                <w:sz w:val="18"/>
                <w:szCs w:val="18"/>
              </w:rPr>
              <w:t>Policy ID</w:t>
            </w:r>
          </w:p>
        </w:tc>
        <w:tc>
          <w:tcPr>
            <w:tcW w:w="6000" w:type="dxa"/>
            <w:shd w:val="solid" w:color="FFFFFF" w:fill="auto"/>
            <w:tcMar>
              <w:top w:w="80" w:type="dxa"/>
              <w:left w:w="120" w:type="dxa"/>
              <w:bottom w:w="80" w:type="dxa"/>
              <w:right w:w="120" w:type="dxa"/>
            </w:tcMar>
          </w:tcPr>
          <w:p w14:paraId="2DE3C146" w14:textId="77777777" w:rsidR="004D5F53" w:rsidRDefault="009D2CCF">
            <w:r>
              <w:rPr>
                <w:rFonts w:ascii="Arial" w:eastAsia="Arial" w:hAnsi="Arial" w:cs="Arial"/>
                <w:color w:val="333333"/>
                <w:sz w:val="18"/>
                <w:szCs w:val="18"/>
              </w:rPr>
              <w:t>SEC-POL-004</w:t>
            </w:r>
          </w:p>
        </w:tc>
      </w:tr>
      <w:tr w:rsidR="004D5F53" w14:paraId="0092B928"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15CE2C9D" w14:textId="77777777" w:rsidR="004D5F53" w:rsidRDefault="009D2CCF">
            <w:r>
              <w:rPr>
                <w:rFonts w:ascii="Arial" w:eastAsia="Arial" w:hAnsi="Arial" w:cs="Arial"/>
                <w:b/>
                <w:bCs/>
                <w:color w:val="FFFFFF"/>
                <w:sz w:val="18"/>
                <w:szCs w:val="18"/>
              </w:rPr>
              <w:t>Version</w:t>
            </w:r>
          </w:p>
        </w:tc>
        <w:tc>
          <w:tcPr>
            <w:tcW w:w="6000" w:type="dxa"/>
            <w:shd w:val="solid" w:color="F2F3F4" w:fill="auto"/>
            <w:tcMar>
              <w:top w:w="80" w:type="dxa"/>
              <w:left w:w="120" w:type="dxa"/>
              <w:bottom w:w="80" w:type="dxa"/>
              <w:right w:w="120" w:type="dxa"/>
            </w:tcMar>
          </w:tcPr>
          <w:p w14:paraId="219231F1" w14:textId="77777777" w:rsidR="004D5F53" w:rsidRDefault="009D2CCF">
            <w:r>
              <w:rPr>
                <w:rFonts w:ascii="Arial" w:eastAsia="Arial" w:hAnsi="Arial" w:cs="Arial"/>
                <w:color w:val="333333"/>
                <w:sz w:val="18"/>
                <w:szCs w:val="18"/>
              </w:rPr>
              <w:t>1.0</w:t>
            </w:r>
          </w:p>
        </w:tc>
      </w:tr>
      <w:tr w:rsidR="004D5F53" w14:paraId="222E3EA4"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17D5D567" w14:textId="77777777" w:rsidR="004D5F53" w:rsidRDefault="009D2CCF">
            <w:r>
              <w:rPr>
                <w:rFonts w:ascii="Arial" w:eastAsia="Arial" w:hAnsi="Arial" w:cs="Arial"/>
                <w:b/>
                <w:bCs/>
                <w:color w:val="FFFFFF"/>
                <w:sz w:val="18"/>
                <w:szCs w:val="18"/>
              </w:rPr>
              <w:t>Effective Date</w:t>
            </w:r>
          </w:p>
        </w:tc>
        <w:tc>
          <w:tcPr>
            <w:tcW w:w="6000" w:type="dxa"/>
            <w:shd w:val="solid" w:color="FFFFFF" w:fill="auto"/>
            <w:tcMar>
              <w:top w:w="80" w:type="dxa"/>
              <w:left w:w="120" w:type="dxa"/>
              <w:bottom w:w="80" w:type="dxa"/>
              <w:right w:w="120" w:type="dxa"/>
            </w:tcMar>
          </w:tcPr>
          <w:p w14:paraId="016887CC" w14:textId="77777777" w:rsidR="004D5F53" w:rsidRDefault="009D2CCF">
            <w:r>
              <w:rPr>
                <w:rFonts w:ascii="Arial" w:eastAsia="Arial" w:hAnsi="Arial" w:cs="Arial"/>
                <w:color w:val="333333"/>
                <w:sz w:val="18"/>
                <w:szCs w:val="18"/>
              </w:rPr>
              <w:t>[DATE]</w:t>
            </w:r>
          </w:p>
        </w:tc>
      </w:tr>
      <w:tr w:rsidR="004D5F53" w14:paraId="4F80321D"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325EB23" w14:textId="77777777" w:rsidR="004D5F53" w:rsidRDefault="009D2CCF">
            <w:r>
              <w:rPr>
                <w:rFonts w:ascii="Arial" w:eastAsia="Arial" w:hAnsi="Arial" w:cs="Arial"/>
                <w:b/>
                <w:bCs/>
                <w:color w:val="FFFFFF"/>
                <w:sz w:val="18"/>
                <w:szCs w:val="18"/>
              </w:rPr>
              <w:t>Owner</w:t>
            </w:r>
          </w:p>
        </w:tc>
        <w:tc>
          <w:tcPr>
            <w:tcW w:w="6000" w:type="dxa"/>
            <w:shd w:val="solid" w:color="F2F3F4" w:fill="auto"/>
            <w:tcMar>
              <w:top w:w="80" w:type="dxa"/>
              <w:left w:w="120" w:type="dxa"/>
              <w:bottom w:w="80" w:type="dxa"/>
              <w:right w:w="120" w:type="dxa"/>
            </w:tcMar>
          </w:tcPr>
          <w:p w14:paraId="40BA8B56" w14:textId="77777777" w:rsidR="004D5F53" w:rsidRDefault="009D2CCF">
            <w:r>
              <w:rPr>
                <w:rFonts w:ascii="Arial" w:eastAsia="Arial" w:hAnsi="Arial" w:cs="Arial"/>
                <w:color w:val="333333"/>
                <w:sz w:val="18"/>
                <w:szCs w:val="18"/>
              </w:rPr>
              <w:t>Security Lead / CISO</w:t>
            </w:r>
          </w:p>
        </w:tc>
      </w:tr>
      <w:tr w:rsidR="004D5F53" w14:paraId="5D48250A"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40F7481" w14:textId="77777777" w:rsidR="004D5F53" w:rsidRDefault="009D2CCF">
            <w:r>
              <w:rPr>
                <w:rFonts w:ascii="Arial" w:eastAsia="Arial" w:hAnsi="Arial" w:cs="Arial"/>
                <w:b/>
                <w:bCs/>
                <w:color w:val="FFFFFF"/>
                <w:sz w:val="18"/>
                <w:szCs w:val="18"/>
              </w:rPr>
              <w:t>Approved By</w:t>
            </w:r>
          </w:p>
        </w:tc>
        <w:tc>
          <w:tcPr>
            <w:tcW w:w="6000" w:type="dxa"/>
            <w:shd w:val="solid" w:color="FFFFFF" w:fill="auto"/>
            <w:tcMar>
              <w:top w:w="80" w:type="dxa"/>
              <w:left w:w="120" w:type="dxa"/>
              <w:bottom w:w="80" w:type="dxa"/>
              <w:right w:w="120" w:type="dxa"/>
            </w:tcMar>
          </w:tcPr>
          <w:p w14:paraId="5FF536E7" w14:textId="77777777" w:rsidR="004D5F53" w:rsidRDefault="009D2CCF">
            <w:r>
              <w:rPr>
                <w:rFonts w:ascii="Arial" w:eastAsia="Arial" w:hAnsi="Arial" w:cs="Arial"/>
                <w:color w:val="333333"/>
                <w:sz w:val="18"/>
                <w:szCs w:val="18"/>
              </w:rPr>
              <w:t>CEO</w:t>
            </w:r>
          </w:p>
        </w:tc>
      </w:tr>
      <w:tr w:rsidR="004D5F53" w14:paraId="214B21C1"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33C1EAC4" w14:textId="77777777" w:rsidR="004D5F53" w:rsidRDefault="009D2CCF">
            <w:r>
              <w:rPr>
                <w:rFonts w:ascii="Arial" w:eastAsia="Arial" w:hAnsi="Arial" w:cs="Arial"/>
                <w:b/>
                <w:bCs/>
                <w:color w:val="FFFFFF"/>
                <w:sz w:val="18"/>
                <w:szCs w:val="18"/>
              </w:rPr>
              <w:t>Classification</w:t>
            </w:r>
          </w:p>
        </w:tc>
        <w:tc>
          <w:tcPr>
            <w:tcW w:w="6000" w:type="dxa"/>
            <w:shd w:val="solid" w:color="F2F3F4" w:fill="auto"/>
            <w:tcMar>
              <w:top w:w="80" w:type="dxa"/>
              <w:left w:w="120" w:type="dxa"/>
              <w:bottom w:w="80" w:type="dxa"/>
              <w:right w:w="120" w:type="dxa"/>
            </w:tcMar>
          </w:tcPr>
          <w:p w14:paraId="31583DE4" w14:textId="77777777" w:rsidR="004D5F53" w:rsidRDefault="009D2CCF">
            <w:r>
              <w:rPr>
                <w:rFonts w:ascii="Arial" w:eastAsia="Arial" w:hAnsi="Arial" w:cs="Arial"/>
                <w:color w:val="333333"/>
                <w:sz w:val="18"/>
                <w:szCs w:val="18"/>
              </w:rPr>
              <w:t>Confidential — Internal Use Only</w:t>
            </w:r>
          </w:p>
        </w:tc>
      </w:tr>
    </w:tbl>
    <w:p w14:paraId="5A5ABF5B" w14:textId="77777777" w:rsidR="004D5F53" w:rsidRDefault="004D5F53">
      <w:pPr>
        <w:spacing w:before="80"/>
      </w:pPr>
    </w:p>
    <w:p w14:paraId="666BE285" w14:textId="77777777" w:rsidR="004D5F53" w:rsidRDefault="009D2CCF">
      <w:pPr>
        <w:pBdr>
          <w:bottom w:val="single" w:sz="8" w:space="0" w:color="1B4F72"/>
        </w:pBdr>
        <w:spacing w:before="200" w:after="60"/>
      </w:pPr>
      <w:r>
        <w:rPr>
          <w:rFonts w:ascii="Arial" w:eastAsia="Arial" w:hAnsi="Arial" w:cs="Arial"/>
          <w:b/>
          <w:bCs/>
          <w:color w:val="0D1B2A"/>
          <w:sz w:val="22"/>
          <w:szCs w:val="22"/>
        </w:rPr>
        <w:t>1.  Purpose</w:t>
      </w:r>
    </w:p>
    <w:p w14:paraId="53DDE7B3" w14:textId="77777777" w:rsidR="004D5F53" w:rsidRDefault="009D2CCF">
      <w:pPr>
        <w:spacing w:before="60" w:after="60"/>
        <w:ind w:left="200"/>
      </w:pPr>
      <w:r>
        <w:rPr>
          <w:rFonts w:ascii="Arial" w:eastAsia="Arial" w:hAnsi="Arial" w:cs="Arial"/>
          <w:color w:val="333333"/>
        </w:rPr>
        <w:t xml:space="preserve">This policy defines how </w:t>
      </w:r>
      <w:proofErr w:type="spellStart"/>
      <w:r>
        <w:rPr>
          <w:rFonts w:ascii="Arial" w:eastAsia="Arial" w:hAnsi="Arial" w:cs="Arial"/>
          <w:color w:val="333333"/>
        </w:rPr>
        <w:t>NovaPay</w:t>
      </w:r>
      <w:proofErr w:type="spellEnd"/>
      <w:r>
        <w:rPr>
          <w:rFonts w:ascii="Arial" w:eastAsia="Arial" w:hAnsi="Arial" w:cs="Arial"/>
          <w:color w:val="333333"/>
        </w:rPr>
        <w:t xml:space="preserve"> Inc. will detect, respond to, and recover from cybersecurity incidents. It ensures a consistent, coordinated, and effective response that minimizes impact on business operations and customers.</w:t>
      </w:r>
    </w:p>
    <w:p w14:paraId="030EA0A3" w14:textId="77777777" w:rsidR="004D5F53" w:rsidRDefault="004D5F53">
      <w:pPr>
        <w:spacing w:before="80"/>
      </w:pPr>
    </w:p>
    <w:p w14:paraId="63354230" w14:textId="77777777" w:rsidR="004D5F53" w:rsidRDefault="009D2CCF">
      <w:pPr>
        <w:pBdr>
          <w:bottom w:val="single" w:sz="8" w:space="0" w:color="1B4F72"/>
        </w:pBdr>
        <w:spacing w:before="200" w:after="60"/>
      </w:pPr>
      <w:r>
        <w:rPr>
          <w:rFonts w:ascii="Arial" w:eastAsia="Arial" w:hAnsi="Arial" w:cs="Arial"/>
          <w:b/>
          <w:bCs/>
          <w:color w:val="0D1B2A"/>
          <w:sz w:val="22"/>
          <w:szCs w:val="22"/>
        </w:rPr>
        <w:t>2.  Incident Definition</w:t>
      </w:r>
    </w:p>
    <w:p w14:paraId="0D391564" w14:textId="77777777" w:rsidR="004D5F53" w:rsidRDefault="009D2CCF">
      <w:pPr>
        <w:spacing w:before="60" w:after="60"/>
        <w:ind w:left="200"/>
      </w:pPr>
      <w:r>
        <w:rPr>
          <w:rFonts w:ascii="Arial" w:eastAsia="Arial" w:hAnsi="Arial" w:cs="Arial"/>
          <w:color w:val="333333"/>
        </w:rPr>
        <w:t>A cybe</w:t>
      </w:r>
      <w:r>
        <w:rPr>
          <w:rFonts w:ascii="Arial" w:eastAsia="Arial" w:hAnsi="Arial" w:cs="Arial"/>
          <w:color w:val="333333"/>
        </w:rPr>
        <w:t xml:space="preserve">rsecurity incident is any event that compromises or threatens to compromise the confidentiality, integrity, or availability of </w:t>
      </w:r>
      <w:proofErr w:type="spellStart"/>
      <w:r>
        <w:rPr>
          <w:rFonts w:ascii="Arial" w:eastAsia="Arial" w:hAnsi="Arial" w:cs="Arial"/>
          <w:color w:val="333333"/>
        </w:rPr>
        <w:t>NovaPay's</w:t>
      </w:r>
      <w:proofErr w:type="spellEnd"/>
      <w:r>
        <w:rPr>
          <w:rFonts w:ascii="Arial" w:eastAsia="Arial" w:hAnsi="Arial" w:cs="Arial"/>
          <w:color w:val="333333"/>
        </w:rPr>
        <w:t xml:space="preserve"> information systems or data. Examples include:</w:t>
      </w:r>
    </w:p>
    <w:p w14:paraId="61F661A9" w14:textId="77777777" w:rsidR="004D5F53" w:rsidRDefault="009D2CCF">
      <w:pPr>
        <w:spacing w:before="40" w:after="40"/>
        <w:ind w:left="420"/>
      </w:pPr>
      <w:r>
        <w:rPr>
          <w:rFonts w:ascii="Arial" w:eastAsia="Arial" w:hAnsi="Arial" w:cs="Arial"/>
          <w:color w:val="333333"/>
        </w:rPr>
        <w:t>•  Unauthorized access to systems or data</w:t>
      </w:r>
    </w:p>
    <w:p w14:paraId="440D8369" w14:textId="77777777" w:rsidR="004D5F53" w:rsidRDefault="009D2CCF">
      <w:pPr>
        <w:spacing w:before="40" w:after="40"/>
        <w:ind w:left="420"/>
      </w:pPr>
      <w:r>
        <w:rPr>
          <w:rFonts w:ascii="Arial" w:eastAsia="Arial" w:hAnsi="Arial" w:cs="Arial"/>
          <w:color w:val="333333"/>
        </w:rPr>
        <w:t>•  Malware or ransomware infec</w:t>
      </w:r>
      <w:r>
        <w:rPr>
          <w:rFonts w:ascii="Arial" w:eastAsia="Arial" w:hAnsi="Arial" w:cs="Arial"/>
          <w:color w:val="333333"/>
        </w:rPr>
        <w:t>tion</w:t>
      </w:r>
    </w:p>
    <w:p w14:paraId="55772604" w14:textId="77777777" w:rsidR="004D5F53" w:rsidRDefault="009D2CCF">
      <w:pPr>
        <w:spacing w:before="40" w:after="40"/>
        <w:ind w:left="420"/>
      </w:pPr>
      <w:r>
        <w:rPr>
          <w:rFonts w:ascii="Arial" w:eastAsia="Arial" w:hAnsi="Arial" w:cs="Arial"/>
          <w:color w:val="333333"/>
        </w:rPr>
        <w:t>•  Data breach or suspected data exfiltration</w:t>
      </w:r>
    </w:p>
    <w:p w14:paraId="56FA3D3F" w14:textId="77777777" w:rsidR="004D5F53" w:rsidRDefault="009D2CCF">
      <w:pPr>
        <w:spacing w:before="40" w:after="40"/>
        <w:ind w:left="420"/>
      </w:pPr>
      <w:r>
        <w:rPr>
          <w:rFonts w:ascii="Arial" w:eastAsia="Arial" w:hAnsi="Arial" w:cs="Arial"/>
          <w:color w:val="333333"/>
        </w:rPr>
        <w:t>•  Phishing attack resulting in credential compromise</w:t>
      </w:r>
    </w:p>
    <w:p w14:paraId="590C72E6" w14:textId="77777777" w:rsidR="004D5F53" w:rsidRDefault="009D2CCF">
      <w:pPr>
        <w:spacing w:before="40" w:after="40"/>
        <w:ind w:left="420"/>
      </w:pPr>
      <w:r>
        <w:rPr>
          <w:rFonts w:ascii="Arial" w:eastAsia="Arial" w:hAnsi="Arial" w:cs="Arial"/>
          <w:color w:val="333333"/>
        </w:rPr>
        <w:t>•  Denial of service attack</w:t>
      </w:r>
    </w:p>
    <w:p w14:paraId="4DA0D9AA" w14:textId="77777777" w:rsidR="004D5F53" w:rsidRDefault="009D2CCF">
      <w:pPr>
        <w:spacing w:before="40" w:after="40"/>
        <w:ind w:left="420"/>
      </w:pPr>
      <w:r>
        <w:rPr>
          <w:rFonts w:ascii="Arial" w:eastAsia="Arial" w:hAnsi="Arial" w:cs="Arial"/>
          <w:color w:val="333333"/>
        </w:rPr>
        <w:t>•  Insider threat activity</w:t>
      </w:r>
    </w:p>
    <w:p w14:paraId="2ECB2F1E" w14:textId="77777777" w:rsidR="004D5F53" w:rsidRDefault="009D2CCF">
      <w:pPr>
        <w:spacing w:before="40" w:after="40"/>
        <w:ind w:left="420"/>
      </w:pPr>
      <w:r>
        <w:rPr>
          <w:rFonts w:ascii="Arial" w:eastAsia="Arial" w:hAnsi="Arial" w:cs="Arial"/>
          <w:color w:val="333333"/>
        </w:rPr>
        <w:t>•  Loss or theft of a device containing company data</w:t>
      </w:r>
    </w:p>
    <w:p w14:paraId="43DB5C01" w14:textId="77777777" w:rsidR="004D5F53" w:rsidRDefault="004D5F53">
      <w:pPr>
        <w:spacing w:before="80"/>
      </w:pPr>
    </w:p>
    <w:p w14:paraId="51655E7D" w14:textId="77777777" w:rsidR="004D5F53" w:rsidRDefault="009D2CCF">
      <w:pPr>
        <w:pBdr>
          <w:bottom w:val="single" w:sz="8" w:space="0" w:color="1B4F72"/>
        </w:pBdr>
        <w:spacing w:before="200" w:after="60"/>
      </w:pPr>
      <w:r>
        <w:rPr>
          <w:rFonts w:ascii="Arial" w:eastAsia="Arial" w:hAnsi="Arial" w:cs="Arial"/>
          <w:b/>
          <w:bCs/>
          <w:color w:val="0D1B2A"/>
          <w:sz w:val="22"/>
          <w:szCs w:val="22"/>
        </w:rPr>
        <w:t>3.  Incident Severity Classification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2000"/>
      </w:tblGrid>
      <w:tr w:rsidR="004D5F53" w14:paraId="26309CA0" w14:textId="77777777">
        <w:tblPrEx>
          <w:tblCellMar>
            <w:top w:w="0" w:type="dxa"/>
            <w:bottom w:w="0" w:type="dxa"/>
          </w:tblCellMar>
        </w:tblPrEx>
        <w:tc>
          <w:tcPr>
            <w:tcW w:w="1500" w:type="dxa"/>
            <w:shd w:val="solid" w:color="0D1B2A" w:fill="auto"/>
            <w:tcMar>
              <w:top w:w="80" w:type="dxa"/>
              <w:left w:w="120" w:type="dxa"/>
              <w:bottom w:w="80" w:type="dxa"/>
              <w:right w:w="120" w:type="dxa"/>
            </w:tcMar>
          </w:tcPr>
          <w:p w14:paraId="38E6D03B" w14:textId="77777777" w:rsidR="004D5F53" w:rsidRDefault="009D2CCF">
            <w:r>
              <w:rPr>
                <w:rFonts w:ascii="Arial" w:eastAsia="Arial" w:hAnsi="Arial" w:cs="Arial"/>
                <w:b/>
                <w:bCs/>
                <w:color w:val="FFFFFF"/>
                <w:sz w:val="18"/>
                <w:szCs w:val="18"/>
              </w:rPr>
              <w:t>Sever</w:t>
            </w:r>
            <w:r>
              <w:rPr>
                <w:rFonts w:ascii="Arial" w:eastAsia="Arial" w:hAnsi="Arial" w:cs="Arial"/>
                <w:b/>
                <w:bCs/>
                <w:color w:val="FFFFFF"/>
                <w:sz w:val="18"/>
                <w:szCs w:val="18"/>
              </w:rPr>
              <w:t>ity</w:t>
            </w:r>
          </w:p>
        </w:tc>
        <w:tc>
          <w:tcPr>
            <w:tcW w:w="0" w:type="auto"/>
            <w:shd w:val="solid" w:color="0D1B2A" w:fill="auto"/>
            <w:tcMar>
              <w:top w:w="80" w:type="dxa"/>
              <w:left w:w="120" w:type="dxa"/>
              <w:bottom w:w="80" w:type="dxa"/>
              <w:right w:w="120" w:type="dxa"/>
            </w:tcMar>
          </w:tcPr>
          <w:p w14:paraId="09CF33B7" w14:textId="77777777" w:rsidR="004D5F53" w:rsidRDefault="009D2CCF">
            <w:r>
              <w:rPr>
                <w:rFonts w:ascii="Arial" w:eastAsia="Arial" w:hAnsi="Arial" w:cs="Arial"/>
                <w:b/>
                <w:bCs/>
                <w:color w:val="FFFFFF"/>
                <w:sz w:val="18"/>
                <w:szCs w:val="18"/>
              </w:rPr>
              <w:t>Description</w:t>
            </w:r>
          </w:p>
        </w:tc>
        <w:tc>
          <w:tcPr>
            <w:tcW w:w="2000" w:type="dxa"/>
            <w:shd w:val="solid" w:color="0D1B2A" w:fill="auto"/>
            <w:tcMar>
              <w:top w:w="80" w:type="dxa"/>
              <w:left w:w="120" w:type="dxa"/>
              <w:bottom w:w="80" w:type="dxa"/>
              <w:right w:w="120" w:type="dxa"/>
            </w:tcMar>
          </w:tcPr>
          <w:p w14:paraId="6CFFA382" w14:textId="77777777" w:rsidR="004D5F53" w:rsidRDefault="009D2CCF">
            <w:r>
              <w:rPr>
                <w:rFonts w:ascii="Arial" w:eastAsia="Arial" w:hAnsi="Arial" w:cs="Arial"/>
                <w:b/>
                <w:bCs/>
                <w:color w:val="FFFFFF"/>
                <w:sz w:val="18"/>
                <w:szCs w:val="18"/>
              </w:rPr>
              <w:t>Response Time</w:t>
            </w:r>
          </w:p>
        </w:tc>
      </w:tr>
      <w:tr w:rsidR="004D5F53" w14:paraId="31CB6C20" w14:textId="77777777">
        <w:tblPrEx>
          <w:tblCellMar>
            <w:top w:w="0" w:type="dxa"/>
            <w:bottom w:w="0" w:type="dxa"/>
          </w:tblCellMar>
        </w:tblPrEx>
        <w:tc>
          <w:tcPr>
            <w:tcW w:w="1500" w:type="dxa"/>
            <w:shd w:val="solid" w:color="FADBD8" w:fill="auto"/>
            <w:tcMar>
              <w:top w:w="80" w:type="dxa"/>
              <w:left w:w="120" w:type="dxa"/>
              <w:bottom w:w="80" w:type="dxa"/>
              <w:right w:w="120" w:type="dxa"/>
            </w:tcMar>
          </w:tcPr>
          <w:p w14:paraId="31F57D45" w14:textId="77777777" w:rsidR="004D5F53" w:rsidRDefault="009D2CCF">
            <w:r>
              <w:rPr>
                <w:rFonts w:ascii="Arial" w:eastAsia="Arial" w:hAnsi="Arial" w:cs="Arial"/>
                <w:b/>
                <w:bCs/>
                <w:color w:val="0D1B2A"/>
                <w:sz w:val="18"/>
                <w:szCs w:val="18"/>
              </w:rPr>
              <w:t>P1 — Critical</w:t>
            </w:r>
          </w:p>
        </w:tc>
        <w:tc>
          <w:tcPr>
            <w:tcW w:w="0" w:type="auto"/>
            <w:shd w:val="solid" w:color="FADBD8" w:fill="auto"/>
            <w:tcMar>
              <w:top w:w="80" w:type="dxa"/>
              <w:left w:w="120" w:type="dxa"/>
              <w:bottom w:w="80" w:type="dxa"/>
              <w:right w:w="120" w:type="dxa"/>
            </w:tcMar>
          </w:tcPr>
          <w:p w14:paraId="31D37D0F" w14:textId="77777777" w:rsidR="004D5F53" w:rsidRDefault="009D2CCF">
            <w:r>
              <w:rPr>
                <w:rFonts w:ascii="Arial" w:eastAsia="Arial" w:hAnsi="Arial" w:cs="Arial"/>
                <w:color w:val="333333"/>
                <w:sz w:val="18"/>
                <w:szCs w:val="18"/>
              </w:rPr>
              <w:t>Active breach, ransomware, customer data exposed</w:t>
            </w:r>
          </w:p>
        </w:tc>
        <w:tc>
          <w:tcPr>
            <w:tcW w:w="2000" w:type="dxa"/>
            <w:shd w:val="solid" w:color="FADBD8" w:fill="auto"/>
            <w:tcMar>
              <w:top w:w="80" w:type="dxa"/>
              <w:left w:w="120" w:type="dxa"/>
              <w:bottom w:w="80" w:type="dxa"/>
              <w:right w:w="120" w:type="dxa"/>
            </w:tcMar>
          </w:tcPr>
          <w:p w14:paraId="19717CBF" w14:textId="77777777" w:rsidR="004D5F53" w:rsidRDefault="009D2CCF">
            <w:r>
              <w:rPr>
                <w:rFonts w:ascii="Arial" w:eastAsia="Arial" w:hAnsi="Arial" w:cs="Arial"/>
                <w:color w:val="333333"/>
                <w:sz w:val="18"/>
                <w:szCs w:val="18"/>
              </w:rPr>
              <w:t>Immediate (within 1 hour)</w:t>
            </w:r>
          </w:p>
        </w:tc>
      </w:tr>
      <w:tr w:rsidR="004D5F53" w14:paraId="31DC9470" w14:textId="77777777">
        <w:tblPrEx>
          <w:tblCellMar>
            <w:top w:w="0" w:type="dxa"/>
            <w:bottom w:w="0" w:type="dxa"/>
          </w:tblCellMar>
        </w:tblPrEx>
        <w:tc>
          <w:tcPr>
            <w:tcW w:w="1500" w:type="dxa"/>
            <w:shd w:val="solid" w:color="FEF9E7" w:fill="auto"/>
            <w:tcMar>
              <w:top w:w="80" w:type="dxa"/>
              <w:left w:w="120" w:type="dxa"/>
              <w:bottom w:w="80" w:type="dxa"/>
              <w:right w:w="120" w:type="dxa"/>
            </w:tcMar>
          </w:tcPr>
          <w:p w14:paraId="63FFDF10" w14:textId="77777777" w:rsidR="004D5F53" w:rsidRDefault="009D2CCF">
            <w:r>
              <w:rPr>
                <w:rFonts w:ascii="Arial" w:eastAsia="Arial" w:hAnsi="Arial" w:cs="Arial"/>
                <w:b/>
                <w:bCs/>
                <w:color w:val="0D1B2A"/>
                <w:sz w:val="18"/>
                <w:szCs w:val="18"/>
              </w:rPr>
              <w:t>P2 — High</w:t>
            </w:r>
          </w:p>
        </w:tc>
        <w:tc>
          <w:tcPr>
            <w:tcW w:w="0" w:type="auto"/>
            <w:shd w:val="solid" w:color="FEF9E7" w:fill="auto"/>
            <w:tcMar>
              <w:top w:w="80" w:type="dxa"/>
              <w:left w:w="120" w:type="dxa"/>
              <w:bottom w:w="80" w:type="dxa"/>
              <w:right w:w="120" w:type="dxa"/>
            </w:tcMar>
          </w:tcPr>
          <w:p w14:paraId="6A1D680A" w14:textId="77777777" w:rsidR="004D5F53" w:rsidRDefault="009D2CCF">
            <w:r>
              <w:rPr>
                <w:rFonts w:ascii="Arial" w:eastAsia="Arial" w:hAnsi="Arial" w:cs="Arial"/>
                <w:color w:val="333333"/>
                <w:sz w:val="18"/>
                <w:szCs w:val="18"/>
              </w:rPr>
              <w:t>Suspected breach, malware contained, account compromise</w:t>
            </w:r>
          </w:p>
        </w:tc>
        <w:tc>
          <w:tcPr>
            <w:tcW w:w="2000" w:type="dxa"/>
            <w:shd w:val="solid" w:color="FEF9E7" w:fill="auto"/>
            <w:tcMar>
              <w:top w:w="80" w:type="dxa"/>
              <w:left w:w="120" w:type="dxa"/>
              <w:bottom w:w="80" w:type="dxa"/>
              <w:right w:w="120" w:type="dxa"/>
            </w:tcMar>
          </w:tcPr>
          <w:p w14:paraId="052D31CF" w14:textId="77777777" w:rsidR="004D5F53" w:rsidRDefault="009D2CCF">
            <w:r>
              <w:rPr>
                <w:rFonts w:ascii="Arial" w:eastAsia="Arial" w:hAnsi="Arial" w:cs="Arial"/>
                <w:color w:val="333333"/>
                <w:sz w:val="18"/>
                <w:szCs w:val="18"/>
              </w:rPr>
              <w:t>Within 4 hours</w:t>
            </w:r>
          </w:p>
        </w:tc>
      </w:tr>
      <w:tr w:rsidR="004D5F53" w14:paraId="6D11875E" w14:textId="77777777">
        <w:tblPrEx>
          <w:tblCellMar>
            <w:top w:w="0" w:type="dxa"/>
            <w:bottom w:w="0" w:type="dxa"/>
          </w:tblCellMar>
        </w:tblPrEx>
        <w:tc>
          <w:tcPr>
            <w:tcW w:w="1500" w:type="dxa"/>
            <w:shd w:val="solid" w:color="F2F3F4" w:fill="auto"/>
            <w:tcMar>
              <w:top w:w="80" w:type="dxa"/>
              <w:left w:w="120" w:type="dxa"/>
              <w:bottom w:w="80" w:type="dxa"/>
              <w:right w:w="120" w:type="dxa"/>
            </w:tcMar>
          </w:tcPr>
          <w:p w14:paraId="7637560A" w14:textId="77777777" w:rsidR="004D5F53" w:rsidRDefault="009D2CCF">
            <w:r>
              <w:rPr>
                <w:rFonts w:ascii="Arial" w:eastAsia="Arial" w:hAnsi="Arial" w:cs="Arial"/>
                <w:b/>
                <w:bCs/>
                <w:color w:val="0D1B2A"/>
                <w:sz w:val="18"/>
                <w:szCs w:val="18"/>
              </w:rPr>
              <w:t>P3 — Medium</w:t>
            </w:r>
          </w:p>
        </w:tc>
        <w:tc>
          <w:tcPr>
            <w:tcW w:w="0" w:type="auto"/>
            <w:shd w:val="solid" w:color="F2F3F4" w:fill="auto"/>
            <w:tcMar>
              <w:top w:w="80" w:type="dxa"/>
              <w:left w:w="120" w:type="dxa"/>
              <w:bottom w:w="80" w:type="dxa"/>
              <w:right w:w="120" w:type="dxa"/>
            </w:tcMar>
          </w:tcPr>
          <w:p w14:paraId="43ECB72B" w14:textId="77777777" w:rsidR="004D5F53" w:rsidRDefault="009D2CCF">
            <w:r>
              <w:rPr>
                <w:rFonts w:ascii="Arial" w:eastAsia="Arial" w:hAnsi="Arial" w:cs="Arial"/>
                <w:color w:val="333333"/>
                <w:sz w:val="18"/>
                <w:szCs w:val="18"/>
              </w:rPr>
              <w:t>Phishing attempt, policy violation, suspicious activity</w:t>
            </w:r>
          </w:p>
        </w:tc>
        <w:tc>
          <w:tcPr>
            <w:tcW w:w="2000" w:type="dxa"/>
            <w:shd w:val="solid" w:color="F2F3F4" w:fill="auto"/>
            <w:tcMar>
              <w:top w:w="80" w:type="dxa"/>
              <w:left w:w="120" w:type="dxa"/>
              <w:bottom w:w="80" w:type="dxa"/>
              <w:right w:w="120" w:type="dxa"/>
            </w:tcMar>
          </w:tcPr>
          <w:p w14:paraId="6B3BB812" w14:textId="77777777" w:rsidR="004D5F53" w:rsidRDefault="009D2CCF">
            <w:r>
              <w:rPr>
                <w:rFonts w:ascii="Arial" w:eastAsia="Arial" w:hAnsi="Arial" w:cs="Arial"/>
                <w:color w:val="333333"/>
                <w:sz w:val="18"/>
                <w:szCs w:val="18"/>
              </w:rPr>
              <w:t>Within 24 hours</w:t>
            </w:r>
          </w:p>
        </w:tc>
      </w:tr>
      <w:tr w:rsidR="004D5F53" w14:paraId="0BD23483" w14:textId="77777777">
        <w:tblPrEx>
          <w:tblCellMar>
            <w:top w:w="0" w:type="dxa"/>
            <w:bottom w:w="0" w:type="dxa"/>
          </w:tblCellMar>
        </w:tblPrEx>
        <w:tc>
          <w:tcPr>
            <w:tcW w:w="1500" w:type="dxa"/>
            <w:shd w:val="solid" w:color="FFFFFF" w:fill="auto"/>
            <w:tcMar>
              <w:top w:w="80" w:type="dxa"/>
              <w:left w:w="120" w:type="dxa"/>
              <w:bottom w:w="80" w:type="dxa"/>
              <w:right w:w="120" w:type="dxa"/>
            </w:tcMar>
          </w:tcPr>
          <w:p w14:paraId="548312AA" w14:textId="77777777" w:rsidR="004D5F53" w:rsidRDefault="009D2CCF">
            <w:r>
              <w:rPr>
                <w:rFonts w:ascii="Arial" w:eastAsia="Arial" w:hAnsi="Arial" w:cs="Arial"/>
                <w:b/>
                <w:bCs/>
                <w:color w:val="0D1B2A"/>
                <w:sz w:val="18"/>
                <w:szCs w:val="18"/>
              </w:rPr>
              <w:t>P4 — Low</w:t>
            </w:r>
          </w:p>
        </w:tc>
        <w:tc>
          <w:tcPr>
            <w:tcW w:w="0" w:type="auto"/>
            <w:shd w:val="solid" w:color="FFFFFF" w:fill="auto"/>
            <w:tcMar>
              <w:top w:w="80" w:type="dxa"/>
              <w:left w:w="120" w:type="dxa"/>
              <w:bottom w:w="80" w:type="dxa"/>
              <w:right w:w="120" w:type="dxa"/>
            </w:tcMar>
          </w:tcPr>
          <w:p w14:paraId="436FE4CA" w14:textId="77777777" w:rsidR="004D5F53" w:rsidRDefault="009D2CCF">
            <w:r>
              <w:rPr>
                <w:rFonts w:ascii="Arial" w:eastAsia="Arial" w:hAnsi="Arial" w:cs="Arial"/>
                <w:color w:val="333333"/>
                <w:sz w:val="18"/>
                <w:szCs w:val="18"/>
              </w:rPr>
              <w:t>Minor security event, no data impact</w:t>
            </w:r>
          </w:p>
        </w:tc>
        <w:tc>
          <w:tcPr>
            <w:tcW w:w="2000" w:type="dxa"/>
            <w:shd w:val="solid" w:color="FFFFFF" w:fill="auto"/>
            <w:tcMar>
              <w:top w:w="80" w:type="dxa"/>
              <w:left w:w="120" w:type="dxa"/>
              <w:bottom w:w="80" w:type="dxa"/>
              <w:right w:w="120" w:type="dxa"/>
            </w:tcMar>
          </w:tcPr>
          <w:p w14:paraId="36A8FBD7" w14:textId="77777777" w:rsidR="004D5F53" w:rsidRDefault="009D2CCF">
            <w:r>
              <w:rPr>
                <w:rFonts w:ascii="Arial" w:eastAsia="Arial" w:hAnsi="Arial" w:cs="Arial"/>
                <w:color w:val="333333"/>
                <w:sz w:val="18"/>
                <w:szCs w:val="18"/>
              </w:rPr>
              <w:t>Within 72 hours</w:t>
            </w:r>
          </w:p>
        </w:tc>
      </w:tr>
    </w:tbl>
    <w:p w14:paraId="1A352B0E" w14:textId="77777777" w:rsidR="004D5F53" w:rsidRDefault="004D5F53">
      <w:pPr>
        <w:spacing w:before="80"/>
      </w:pPr>
    </w:p>
    <w:p w14:paraId="04C18B09" w14:textId="77777777" w:rsidR="004D5F53" w:rsidRDefault="009D2CCF">
      <w:pPr>
        <w:pBdr>
          <w:bottom w:val="single" w:sz="8" w:space="0" w:color="1B4F72"/>
        </w:pBdr>
        <w:spacing w:before="200" w:after="60"/>
      </w:pPr>
      <w:r>
        <w:rPr>
          <w:rFonts w:ascii="Arial" w:eastAsia="Arial" w:hAnsi="Arial" w:cs="Arial"/>
          <w:b/>
          <w:bCs/>
          <w:color w:val="0D1B2A"/>
          <w:sz w:val="22"/>
          <w:szCs w:val="22"/>
        </w:rPr>
        <w:t>4.  Incident Response Phases</w:t>
      </w:r>
    </w:p>
    <w:p w14:paraId="0FFF8EAC" w14:textId="77777777" w:rsidR="004D5F53" w:rsidRDefault="009D2CCF">
      <w:pPr>
        <w:spacing w:before="60" w:after="60"/>
        <w:ind w:left="200"/>
      </w:pPr>
      <w:proofErr w:type="gramStart"/>
      <w:r>
        <w:rPr>
          <w:rFonts w:ascii="Arial" w:eastAsia="Arial" w:hAnsi="Arial" w:cs="Arial"/>
          <w:color w:val="333333"/>
        </w:rPr>
        <w:t>4.1  PREPARATION</w:t>
      </w:r>
      <w:proofErr w:type="gramEnd"/>
    </w:p>
    <w:p w14:paraId="5A110B03" w14:textId="77777777" w:rsidR="004D5F53" w:rsidRDefault="009D2CCF">
      <w:pPr>
        <w:spacing w:before="40" w:after="40"/>
        <w:ind w:left="420"/>
      </w:pPr>
      <w:r>
        <w:rPr>
          <w:rFonts w:ascii="Arial" w:eastAsia="Arial" w:hAnsi="Arial" w:cs="Arial"/>
          <w:color w:val="333333"/>
        </w:rPr>
        <w:t>•  Maintain and test this Incident Response Plan annually.</w:t>
      </w:r>
    </w:p>
    <w:p w14:paraId="5AE06A93" w14:textId="77777777" w:rsidR="004D5F53" w:rsidRDefault="009D2CCF">
      <w:pPr>
        <w:spacing w:before="40" w:after="40"/>
        <w:ind w:left="420"/>
      </w:pPr>
      <w:r>
        <w:rPr>
          <w:rFonts w:ascii="Arial" w:eastAsia="Arial" w:hAnsi="Arial" w:cs="Arial"/>
          <w:color w:val="333333"/>
        </w:rPr>
        <w:t>•  Ensure all staff know how to report an incident (email: security@novapay.com or direct to Security Lead).</w:t>
      </w:r>
    </w:p>
    <w:p w14:paraId="6E65663C" w14:textId="77777777" w:rsidR="004D5F53" w:rsidRDefault="009D2CCF">
      <w:pPr>
        <w:spacing w:before="40" w:after="40"/>
        <w:ind w:left="420"/>
      </w:pPr>
      <w:r>
        <w:rPr>
          <w:rFonts w:ascii="Arial" w:eastAsia="Arial" w:hAnsi="Arial" w:cs="Arial"/>
          <w:color w:val="333333"/>
        </w:rPr>
        <w:t>•  Maintain an up-to-date contact list for the incident response team.</w:t>
      </w:r>
    </w:p>
    <w:p w14:paraId="43100E06" w14:textId="77777777" w:rsidR="004D5F53" w:rsidRDefault="004D5F53">
      <w:pPr>
        <w:spacing w:before="80"/>
      </w:pPr>
    </w:p>
    <w:p w14:paraId="59F6CA54" w14:textId="77777777" w:rsidR="004D5F53" w:rsidRDefault="009D2CCF">
      <w:pPr>
        <w:spacing w:before="60" w:after="60"/>
        <w:ind w:left="200"/>
      </w:pPr>
      <w:proofErr w:type="gramStart"/>
      <w:r>
        <w:rPr>
          <w:rFonts w:ascii="Arial" w:eastAsia="Arial" w:hAnsi="Arial" w:cs="Arial"/>
          <w:color w:val="333333"/>
        </w:rPr>
        <w:t>4.2  IDENTIFICAT</w:t>
      </w:r>
      <w:r>
        <w:rPr>
          <w:rFonts w:ascii="Arial" w:eastAsia="Arial" w:hAnsi="Arial" w:cs="Arial"/>
          <w:color w:val="333333"/>
        </w:rPr>
        <w:t>ION</w:t>
      </w:r>
      <w:proofErr w:type="gramEnd"/>
    </w:p>
    <w:p w14:paraId="6BBCE3A9" w14:textId="77777777" w:rsidR="004D5F53" w:rsidRDefault="009D2CCF">
      <w:pPr>
        <w:spacing w:before="40" w:after="40"/>
        <w:ind w:left="420"/>
      </w:pPr>
      <w:r>
        <w:rPr>
          <w:rFonts w:ascii="Arial" w:eastAsia="Arial" w:hAnsi="Arial" w:cs="Arial"/>
          <w:color w:val="333333"/>
        </w:rPr>
        <w:lastRenderedPageBreak/>
        <w:t>•  Investigate alerts, reports, or anomalies to determine if an incident has occurred.</w:t>
      </w:r>
    </w:p>
    <w:p w14:paraId="4876C0DB" w14:textId="77777777" w:rsidR="004D5F53" w:rsidRDefault="009D2CCF">
      <w:pPr>
        <w:spacing w:before="40" w:after="40"/>
        <w:ind w:left="420"/>
      </w:pPr>
      <w:r>
        <w:rPr>
          <w:rFonts w:ascii="Arial" w:eastAsia="Arial" w:hAnsi="Arial" w:cs="Arial"/>
          <w:color w:val="333333"/>
        </w:rPr>
        <w:t>•  Document the initial finding: date/time, systems affected, how discovered.</w:t>
      </w:r>
    </w:p>
    <w:p w14:paraId="0ED17225" w14:textId="77777777" w:rsidR="004D5F53" w:rsidRDefault="009D2CCF">
      <w:pPr>
        <w:spacing w:before="40" w:after="40"/>
        <w:ind w:left="420"/>
      </w:pPr>
      <w:r>
        <w:rPr>
          <w:rFonts w:ascii="Arial" w:eastAsia="Arial" w:hAnsi="Arial" w:cs="Arial"/>
          <w:color w:val="333333"/>
        </w:rPr>
        <w:t>•  Classify the incident severity using the table above.</w:t>
      </w:r>
    </w:p>
    <w:p w14:paraId="1414AE17" w14:textId="77777777" w:rsidR="004D5F53" w:rsidRDefault="009D2CCF">
      <w:pPr>
        <w:spacing w:before="40" w:after="40"/>
        <w:ind w:left="420"/>
      </w:pPr>
      <w:r>
        <w:rPr>
          <w:rFonts w:ascii="Arial" w:eastAsia="Arial" w:hAnsi="Arial" w:cs="Arial"/>
          <w:color w:val="333333"/>
        </w:rPr>
        <w:t>•  Notify the Security Lead im</w:t>
      </w:r>
      <w:r>
        <w:rPr>
          <w:rFonts w:ascii="Arial" w:eastAsia="Arial" w:hAnsi="Arial" w:cs="Arial"/>
          <w:color w:val="333333"/>
        </w:rPr>
        <w:t>mediately for P1 and P2 incidents.</w:t>
      </w:r>
    </w:p>
    <w:p w14:paraId="7867681E" w14:textId="77777777" w:rsidR="004D5F53" w:rsidRDefault="004D5F53">
      <w:pPr>
        <w:spacing w:before="80"/>
      </w:pPr>
    </w:p>
    <w:p w14:paraId="321236D8" w14:textId="77777777" w:rsidR="004D5F53" w:rsidRDefault="009D2CCF">
      <w:pPr>
        <w:spacing w:before="60" w:after="60"/>
        <w:ind w:left="200"/>
      </w:pPr>
      <w:proofErr w:type="gramStart"/>
      <w:r>
        <w:rPr>
          <w:rFonts w:ascii="Arial" w:eastAsia="Arial" w:hAnsi="Arial" w:cs="Arial"/>
          <w:color w:val="333333"/>
        </w:rPr>
        <w:t>4.3  CONTAINMENT</w:t>
      </w:r>
      <w:proofErr w:type="gramEnd"/>
    </w:p>
    <w:p w14:paraId="7FCEBE54" w14:textId="77777777" w:rsidR="004D5F53" w:rsidRDefault="009D2CCF">
      <w:pPr>
        <w:spacing w:before="40" w:after="40"/>
        <w:ind w:left="420"/>
      </w:pPr>
      <w:r>
        <w:rPr>
          <w:rFonts w:ascii="Arial" w:eastAsia="Arial" w:hAnsi="Arial" w:cs="Arial"/>
          <w:color w:val="333333"/>
        </w:rPr>
        <w:t>•  Isolate affected systems from the network to prevent spread.</w:t>
      </w:r>
    </w:p>
    <w:p w14:paraId="39688FC2" w14:textId="77777777" w:rsidR="004D5F53" w:rsidRDefault="009D2CCF">
      <w:pPr>
        <w:spacing w:before="40" w:after="40"/>
        <w:ind w:left="420"/>
      </w:pPr>
      <w:r>
        <w:rPr>
          <w:rFonts w:ascii="Arial" w:eastAsia="Arial" w:hAnsi="Arial" w:cs="Arial"/>
          <w:color w:val="333333"/>
        </w:rPr>
        <w:t>•  Preserve evidence — do not wipe or reboot systems before forensic review.</w:t>
      </w:r>
    </w:p>
    <w:p w14:paraId="7B5FC709" w14:textId="77777777" w:rsidR="004D5F53" w:rsidRDefault="009D2CCF">
      <w:pPr>
        <w:spacing w:before="40" w:after="40"/>
        <w:ind w:left="420"/>
      </w:pPr>
      <w:r>
        <w:rPr>
          <w:rFonts w:ascii="Arial" w:eastAsia="Arial" w:hAnsi="Arial" w:cs="Arial"/>
          <w:color w:val="333333"/>
        </w:rPr>
        <w:t>•  Block malicious IPs, accounts, or processes as appropriate.</w:t>
      </w:r>
    </w:p>
    <w:p w14:paraId="2463A200" w14:textId="77777777" w:rsidR="004D5F53" w:rsidRDefault="009D2CCF">
      <w:pPr>
        <w:spacing w:before="40" w:after="40"/>
        <w:ind w:left="420"/>
      </w:pPr>
      <w:r>
        <w:rPr>
          <w:rFonts w:ascii="Arial" w:eastAsia="Arial" w:hAnsi="Arial" w:cs="Arial"/>
          <w:color w:val="333333"/>
        </w:rPr>
        <w:t>•  For P1 incidents: notify CEO within 2 hours.</w:t>
      </w:r>
    </w:p>
    <w:p w14:paraId="1D4AAC0D" w14:textId="77777777" w:rsidR="004D5F53" w:rsidRDefault="004D5F53">
      <w:pPr>
        <w:spacing w:before="80"/>
      </w:pPr>
    </w:p>
    <w:p w14:paraId="54B71E3A" w14:textId="77777777" w:rsidR="004D5F53" w:rsidRDefault="009D2CCF">
      <w:pPr>
        <w:spacing w:before="60" w:after="60"/>
        <w:ind w:left="200"/>
      </w:pPr>
      <w:proofErr w:type="gramStart"/>
      <w:r>
        <w:rPr>
          <w:rFonts w:ascii="Arial" w:eastAsia="Arial" w:hAnsi="Arial" w:cs="Arial"/>
          <w:color w:val="333333"/>
        </w:rPr>
        <w:t>4.4  ERADICATION</w:t>
      </w:r>
      <w:proofErr w:type="gramEnd"/>
    </w:p>
    <w:p w14:paraId="100F770F" w14:textId="77777777" w:rsidR="004D5F53" w:rsidRDefault="009D2CCF">
      <w:pPr>
        <w:spacing w:before="40" w:after="40"/>
        <w:ind w:left="420"/>
      </w:pPr>
      <w:r>
        <w:rPr>
          <w:rFonts w:ascii="Arial" w:eastAsia="Arial" w:hAnsi="Arial" w:cs="Arial"/>
          <w:color w:val="333333"/>
        </w:rPr>
        <w:t>•  Remove malware, close unauthorized access, patc</w:t>
      </w:r>
      <w:r>
        <w:rPr>
          <w:rFonts w:ascii="Arial" w:eastAsia="Arial" w:hAnsi="Arial" w:cs="Arial"/>
          <w:color w:val="333333"/>
        </w:rPr>
        <w:t>h exploited vulnerabilities.</w:t>
      </w:r>
    </w:p>
    <w:p w14:paraId="3C5721B6" w14:textId="77777777" w:rsidR="004D5F53" w:rsidRDefault="009D2CCF">
      <w:pPr>
        <w:spacing w:before="40" w:after="40"/>
        <w:ind w:left="420"/>
      </w:pPr>
      <w:r>
        <w:rPr>
          <w:rFonts w:ascii="Arial" w:eastAsia="Arial" w:hAnsi="Arial" w:cs="Arial"/>
          <w:color w:val="333333"/>
        </w:rPr>
        <w:t>•  Conduct root cause analysis to understand how the incident occurred.</w:t>
      </w:r>
    </w:p>
    <w:p w14:paraId="75B523D9" w14:textId="77777777" w:rsidR="004D5F53" w:rsidRDefault="009D2CCF">
      <w:pPr>
        <w:spacing w:before="40" w:after="40"/>
        <w:ind w:left="420"/>
      </w:pPr>
      <w:r>
        <w:rPr>
          <w:rFonts w:ascii="Arial" w:eastAsia="Arial" w:hAnsi="Arial" w:cs="Arial"/>
          <w:color w:val="333333"/>
        </w:rPr>
        <w:t>•  Document all actions taken during eradication.</w:t>
      </w:r>
    </w:p>
    <w:p w14:paraId="412D28C7" w14:textId="77777777" w:rsidR="004D5F53" w:rsidRDefault="004D5F53">
      <w:pPr>
        <w:spacing w:before="80"/>
      </w:pPr>
    </w:p>
    <w:p w14:paraId="7C823853" w14:textId="77777777" w:rsidR="004D5F53" w:rsidRDefault="009D2CCF">
      <w:pPr>
        <w:spacing w:before="60" w:after="60"/>
        <w:ind w:left="200"/>
      </w:pPr>
      <w:proofErr w:type="gramStart"/>
      <w:r>
        <w:rPr>
          <w:rFonts w:ascii="Arial" w:eastAsia="Arial" w:hAnsi="Arial" w:cs="Arial"/>
          <w:color w:val="333333"/>
        </w:rPr>
        <w:t>4.5  RECOVERY</w:t>
      </w:r>
      <w:proofErr w:type="gramEnd"/>
    </w:p>
    <w:p w14:paraId="2AB7C6C8" w14:textId="77777777" w:rsidR="004D5F53" w:rsidRDefault="009D2CCF">
      <w:pPr>
        <w:spacing w:before="40" w:after="40"/>
        <w:ind w:left="420"/>
      </w:pPr>
      <w:r>
        <w:rPr>
          <w:rFonts w:ascii="Arial" w:eastAsia="Arial" w:hAnsi="Arial" w:cs="Arial"/>
          <w:color w:val="333333"/>
        </w:rPr>
        <w:t>•  Restore affected systems from clean backups.</w:t>
      </w:r>
    </w:p>
    <w:p w14:paraId="6751BF98" w14:textId="77777777" w:rsidR="004D5F53" w:rsidRDefault="009D2CCF">
      <w:pPr>
        <w:spacing w:before="40" w:after="40"/>
        <w:ind w:left="420"/>
      </w:pPr>
      <w:r>
        <w:rPr>
          <w:rFonts w:ascii="Arial" w:eastAsia="Arial" w:hAnsi="Arial" w:cs="Arial"/>
          <w:color w:val="333333"/>
        </w:rPr>
        <w:t>•  Verify systems are clean before reconne</w:t>
      </w:r>
      <w:r>
        <w:rPr>
          <w:rFonts w:ascii="Arial" w:eastAsia="Arial" w:hAnsi="Arial" w:cs="Arial"/>
          <w:color w:val="333333"/>
        </w:rPr>
        <w:t>cting to the network.</w:t>
      </w:r>
    </w:p>
    <w:p w14:paraId="46301B5C" w14:textId="77777777" w:rsidR="004D5F53" w:rsidRDefault="009D2CCF">
      <w:pPr>
        <w:spacing w:before="40" w:after="40"/>
        <w:ind w:left="420"/>
      </w:pPr>
      <w:r>
        <w:rPr>
          <w:rFonts w:ascii="Arial" w:eastAsia="Arial" w:hAnsi="Arial" w:cs="Arial"/>
          <w:color w:val="333333"/>
        </w:rPr>
        <w:t>•  Monitor restored systems closely for 48 hours after recovery.</w:t>
      </w:r>
    </w:p>
    <w:p w14:paraId="3E967CE7" w14:textId="77777777" w:rsidR="004D5F53" w:rsidRDefault="009D2CCF">
      <w:pPr>
        <w:spacing w:before="40" w:after="40"/>
        <w:ind w:left="420"/>
      </w:pPr>
      <w:r>
        <w:rPr>
          <w:rFonts w:ascii="Arial" w:eastAsia="Arial" w:hAnsi="Arial" w:cs="Arial"/>
          <w:color w:val="333333"/>
        </w:rPr>
        <w:t>•  Confirm business operations have returned to normal.</w:t>
      </w:r>
    </w:p>
    <w:p w14:paraId="2E4273A6" w14:textId="77777777" w:rsidR="004D5F53" w:rsidRDefault="004D5F53">
      <w:pPr>
        <w:spacing w:before="80"/>
      </w:pPr>
    </w:p>
    <w:p w14:paraId="465B76F4" w14:textId="77777777" w:rsidR="004D5F53" w:rsidRDefault="009D2CCF">
      <w:pPr>
        <w:spacing w:before="60" w:after="60"/>
        <w:ind w:left="200"/>
      </w:pPr>
      <w:proofErr w:type="gramStart"/>
      <w:r>
        <w:rPr>
          <w:rFonts w:ascii="Arial" w:eastAsia="Arial" w:hAnsi="Arial" w:cs="Arial"/>
          <w:color w:val="333333"/>
        </w:rPr>
        <w:t>4.6  LESSONS</w:t>
      </w:r>
      <w:proofErr w:type="gramEnd"/>
      <w:r>
        <w:rPr>
          <w:rFonts w:ascii="Arial" w:eastAsia="Arial" w:hAnsi="Arial" w:cs="Arial"/>
          <w:color w:val="333333"/>
        </w:rPr>
        <w:t xml:space="preserve"> LEARNED</w:t>
      </w:r>
    </w:p>
    <w:p w14:paraId="3DEF4BB4" w14:textId="77777777" w:rsidR="004D5F53" w:rsidRDefault="009D2CCF">
      <w:pPr>
        <w:spacing w:before="40" w:after="40"/>
        <w:ind w:left="420"/>
      </w:pPr>
      <w:r>
        <w:rPr>
          <w:rFonts w:ascii="Arial" w:eastAsia="Arial" w:hAnsi="Arial" w:cs="Arial"/>
          <w:color w:val="333333"/>
        </w:rPr>
        <w:t>•  Conduct a post-incident review within 5 business days.</w:t>
      </w:r>
    </w:p>
    <w:p w14:paraId="203802CC" w14:textId="77777777" w:rsidR="004D5F53" w:rsidRDefault="009D2CCF">
      <w:pPr>
        <w:spacing w:before="40" w:after="40"/>
        <w:ind w:left="420"/>
      </w:pPr>
      <w:r>
        <w:rPr>
          <w:rFonts w:ascii="Arial" w:eastAsia="Arial" w:hAnsi="Arial" w:cs="Arial"/>
          <w:color w:val="333333"/>
        </w:rPr>
        <w:t>•  Document what happened, what w</w:t>
      </w:r>
      <w:r>
        <w:rPr>
          <w:rFonts w:ascii="Arial" w:eastAsia="Arial" w:hAnsi="Arial" w:cs="Arial"/>
          <w:color w:val="333333"/>
        </w:rPr>
        <w:t>orked, what didn't, and what to improve.</w:t>
      </w:r>
    </w:p>
    <w:p w14:paraId="1FD00DC0" w14:textId="77777777" w:rsidR="004D5F53" w:rsidRDefault="009D2CCF">
      <w:pPr>
        <w:spacing w:before="40" w:after="40"/>
        <w:ind w:left="420"/>
      </w:pPr>
      <w:r>
        <w:rPr>
          <w:rFonts w:ascii="Arial" w:eastAsia="Arial" w:hAnsi="Arial" w:cs="Arial"/>
          <w:color w:val="333333"/>
        </w:rPr>
        <w:t>•  Update policies, controls, or training based on findings.</w:t>
      </w:r>
    </w:p>
    <w:p w14:paraId="0BAC36BA" w14:textId="77777777" w:rsidR="004D5F53" w:rsidRDefault="004D5F53">
      <w:pPr>
        <w:spacing w:before="80"/>
      </w:pPr>
    </w:p>
    <w:p w14:paraId="68BC24FB" w14:textId="77777777" w:rsidR="004D5F53" w:rsidRDefault="009D2CCF">
      <w:pPr>
        <w:pBdr>
          <w:bottom w:val="single" w:sz="8" w:space="0" w:color="1B4F72"/>
        </w:pBdr>
        <w:spacing w:before="200" w:after="60"/>
      </w:pPr>
      <w:r>
        <w:rPr>
          <w:rFonts w:ascii="Arial" w:eastAsia="Arial" w:hAnsi="Arial" w:cs="Arial"/>
          <w:b/>
          <w:bCs/>
          <w:color w:val="0D1B2A"/>
          <w:sz w:val="22"/>
          <w:szCs w:val="22"/>
        </w:rPr>
        <w:t>5.  Breach Notification Requirements</w:t>
      </w:r>
    </w:p>
    <w:p w14:paraId="14E39FDB" w14:textId="77777777" w:rsidR="004D5F53" w:rsidRDefault="009D2CCF">
      <w:pPr>
        <w:spacing w:before="60" w:after="60"/>
        <w:ind w:left="200"/>
      </w:pPr>
      <w:r>
        <w:rPr>
          <w:rFonts w:ascii="Arial" w:eastAsia="Arial" w:hAnsi="Arial" w:cs="Arial"/>
          <w:color w:val="333333"/>
        </w:rPr>
        <w:t xml:space="preserve">For incidents involving customer personal data or payment data, </w:t>
      </w:r>
      <w:proofErr w:type="spellStart"/>
      <w:r>
        <w:rPr>
          <w:rFonts w:ascii="Arial" w:eastAsia="Arial" w:hAnsi="Arial" w:cs="Arial"/>
          <w:color w:val="333333"/>
        </w:rPr>
        <w:t>NovaPay</w:t>
      </w:r>
      <w:proofErr w:type="spellEnd"/>
      <w:r>
        <w:rPr>
          <w:rFonts w:ascii="Arial" w:eastAsia="Arial" w:hAnsi="Arial" w:cs="Arial"/>
          <w:color w:val="333333"/>
        </w:rPr>
        <w:t xml:space="preserve"> must notify:</w:t>
      </w:r>
    </w:p>
    <w:p w14:paraId="7B7852E5" w14:textId="77777777" w:rsidR="004D5F53" w:rsidRDefault="009D2CCF">
      <w:pPr>
        <w:spacing w:before="40" w:after="40"/>
        <w:ind w:left="420"/>
      </w:pPr>
      <w:r>
        <w:rPr>
          <w:rFonts w:ascii="Arial" w:eastAsia="Arial" w:hAnsi="Arial" w:cs="Arial"/>
          <w:color w:val="333333"/>
        </w:rPr>
        <w:t>•  Affected customers — as soon as practicable and within timeframes required by applicable law.</w:t>
      </w:r>
    </w:p>
    <w:p w14:paraId="52112030" w14:textId="77777777" w:rsidR="004D5F53" w:rsidRDefault="009D2CCF">
      <w:pPr>
        <w:spacing w:before="40" w:after="40"/>
        <w:ind w:left="420"/>
      </w:pPr>
      <w:r>
        <w:rPr>
          <w:rFonts w:ascii="Arial" w:eastAsia="Arial" w:hAnsi="Arial" w:cs="Arial"/>
          <w:color w:val="333333"/>
        </w:rPr>
        <w:t>•  Payment processors / card networks (if card data involved) — immediately.</w:t>
      </w:r>
    </w:p>
    <w:p w14:paraId="760CBB29" w14:textId="77777777" w:rsidR="004D5F53" w:rsidRDefault="009D2CCF">
      <w:pPr>
        <w:spacing w:before="40" w:after="40"/>
        <w:ind w:left="420"/>
      </w:pPr>
      <w:r>
        <w:rPr>
          <w:rFonts w:ascii="Arial" w:eastAsia="Arial" w:hAnsi="Arial" w:cs="Arial"/>
          <w:color w:val="333333"/>
        </w:rPr>
        <w:t>•  Relevant regulatory bodies — within timeframes required (e.g., 72 hours under G</w:t>
      </w:r>
      <w:r>
        <w:rPr>
          <w:rFonts w:ascii="Arial" w:eastAsia="Arial" w:hAnsi="Arial" w:cs="Arial"/>
          <w:color w:val="333333"/>
        </w:rPr>
        <w:t>DPR if applicable).</w:t>
      </w:r>
    </w:p>
    <w:p w14:paraId="6174F90C" w14:textId="77777777" w:rsidR="004D5F53" w:rsidRDefault="009D2CCF">
      <w:pPr>
        <w:spacing w:before="40" w:after="40"/>
        <w:ind w:left="420"/>
      </w:pPr>
      <w:r>
        <w:rPr>
          <w:rFonts w:ascii="Arial" w:eastAsia="Arial" w:hAnsi="Arial" w:cs="Arial"/>
          <w:color w:val="333333"/>
        </w:rPr>
        <w:t>•  Law enforcement — if criminal activity is suspected.</w:t>
      </w:r>
    </w:p>
    <w:p w14:paraId="5F832397" w14:textId="77777777" w:rsidR="004D5F53" w:rsidRDefault="004D5F53">
      <w:pPr>
        <w:spacing w:before="80"/>
      </w:pPr>
    </w:p>
    <w:p w14:paraId="44F936B7" w14:textId="77777777" w:rsidR="004D5F53" w:rsidRDefault="009D2CCF">
      <w:pPr>
        <w:spacing w:before="60" w:after="60"/>
        <w:ind w:left="200"/>
      </w:pPr>
      <w:r>
        <w:rPr>
          <w:rFonts w:ascii="Arial" w:eastAsia="Arial" w:hAnsi="Arial" w:cs="Arial"/>
          <w:color w:val="333333"/>
        </w:rPr>
        <w:t>Security Lead: _______________________________   Date: _______________</w:t>
      </w:r>
    </w:p>
    <w:p w14:paraId="27B4E2AC" w14:textId="77777777" w:rsidR="004D5F53" w:rsidRDefault="009D2CCF">
      <w:pPr>
        <w:spacing w:before="60" w:after="60"/>
        <w:ind w:left="200"/>
      </w:pPr>
      <w:r>
        <w:rPr>
          <w:rFonts w:ascii="Arial" w:eastAsia="Arial" w:hAnsi="Arial" w:cs="Arial"/>
          <w:color w:val="333333"/>
        </w:rPr>
        <w:t>CEO: _______________________________   Date: _______________</w:t>
      </w:r>
    </w:p>
    <w:p w14:paraId="6168B24E" w14:textId="77777777" w:rsidR="004D5F53" w:rsidRDefault="009D2CCF">
      <w:r>
        <w:br w:type="page"/>
      </w:r>
    </w:p>
    <w:p w14:paraId="088D41AA" w14:textId="77777777" w:rsidR="004D5F53" w:rsidRDefault="009D2CCF">
      <w:pPr>
        <w:shd w:val="solid" w:color="117864" w:fill="auto"/>
        <w:spacing w:before="240" w:after="80"/>
        <w:ind w:left="180"/>
      </w:pPr>
      <w:r>
        <w:rPr>
          <w:rFonts w:ascii="Arial" w:eastAsia="Arial" w:hAnsi="Arial" w:cs="Arial"/>
          <w:b/>
          <w:bCs/>
          <w:color w:val="FFFFFF"/>
          <w:sz w:val="26"/>
          <w:szCs w:val="26"/>
        </w:rPr>
        <w:lastRenderedPageBreak/>
        <w:t>DATA CLASSIFICATION POLICY</w:t>
      </w:r>
    </w:p>
    <w:p w14:paraId="2E1CDCBE" w14:textId="77777777" w:rsidR="004D5F53" w:rsidRDefault="004D5F53">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4D5F53" w14:paraId="68D170DA"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244D3187" w14:textId="77777777" w:rsidR="004D5F53" w:rsidRDefault="009D2CCF">
            <w:r>
              <w:rPr>
                <w:rFonts w:ascii="Arial" w:eastAsia="Arial" w:hAnsi="Arial" w:cs="Arial"/>
                <w:b/>
                <w:bCs/>
                <w:color w:val="FFFFFF"/>
                <w:sz w:val="18"/>
                <w:szCs w:val="18"/>
              </w:rPr>
              <w:t>Policy Title</w:t>
            </w:r>
          </w:p>
        </w:tc>
        <w:tc>
          <w:tcPr>
            <w:tcW w:w="6000" w:type="dxa"/>
            <w:shd w:val="solid" w:color="F2F3F4" w:fill="auto"/>
            <w:tcMar>
              <w:top w:w="80" w:type="dxa"/>
              <w:left w:w="120" w:type="dxa"/>
              <w:bottom w:w="80" w:type="dxa"/>
              <w:right w:w="120" w:type="dxa"/>
            </w:tcMar>
          </w:tcPr>
          <w:p w14:paraId="4071CCFA" w14:textId="77777777" w:rsidR="004D5F53" w:rsidRDefault="009D2CCF">
            <w:r>
              <w:rPr>
                <w:rFonts w:ascii="Arial" w:eastAsia="Arial" w:hAnsi="Arial" w:cs="Arial"/>
                <w:color w:val="333333"/>
                <w:sz w:val="18"/>
                <w:szCs w:val="18"/>
              </w:rPr>
              <w:t>Data Classification Policy</w:t>
            </w:r>
          </w:p>
        </w:tc>
      </w:tr>
      <w:tr w:rsidR="004D5F53" w14:paraId="3324EE42"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45E359D3" w14:textId="77777777" w:rsidR="004D5F53" w:rsidRDefault="009D2CCF">
            <w:r>
              <w:rPr>
                <w:rFonts w:ascii="Arial" w:eastAsia="Arial" w:hAnsi="Arial" w:cs="Arial"/>
                <w:b/>
                <w:bCs/>
                <w:color w:val="FFFFFF"/>
                <w:sz w:val="18"/>
                <w:szCs w:val="18"/>
              </w:rPr>
              <w:t>Policy ID</w:t>
            </w:r>
          </w:p>
        </w:tc>
        <w:tc>
          <w:tcPr>
            <w:tcW w:w="6000" w:type="dxa"/>
            <w:shd w:val="solid" w:color="FFFFFF" w:fill="auto"/>
            <w:tcMar>
              <w:top w:w="80" w:type="dxa"/>
              <w:left w:w="120" w:type="dxa"/>
              <w:bottom w:w="80" w:type="dxa"/>
              <w:right w:w="120" w:type="dxa"/>
            </w:tcMar>
          </w:tcPr>
          <w:p w14:paraId="3DF9CC71" w14:textId="77777777" w:rsidR="004D5F53" w:rsidRDefault="009D2CCF">
            <w:r>
              <w:rPr>
                <w:rFonts w:ascii="Arial" w:eastAsia="Arial" w:hAnsi="Arial" w:cs="Arial"/>
                <w:color w:val="333333"/>
                <w:sz w:val="18"/>
                <w:szCs w:val="18"/>
              </w:rPr>
              <w:t>SEC-POL-005</w:t>
            </w:r>
          </w:p>
        </w:tc>
      </w:tr>
      <w:tr w:rsidR="004D5F53" w14:paraId="1CE6FD67"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2AD52056" w14:textId="77777777" w:rsidR="004D5F53" w:rsidRDefault="009D2CCF">
            <w:r>
              <w:rPr>
                <w:rFonts w:ascii="Arial" w:eastAsia="Arial" w:hAnsi="Arial" w:cs="Arial"/>
                <w:b/>
                <w:bCs/>
                <w:color w:val="FFFFFF"/>
                <w:sz w:val="18"/>
                <w:szCs w:val="18"/>
              </w:rPr>
              <w:t>Version</w:t>
            </w:r>
          </w:p>
        </w:tc>
        <w:tc>
          <w:tcPr>
            <w:tcW w:w="6000" w:type="dxa"/>
            <w:shd w:val="solid" w:color="F2F3F4" w:fill="auto"/>
            <w:tcMar>
              <w:top w:w="80" w:type="dxa"/>
              <w:left w:w="120" w:type="dxa"/>
              <w:bottom w:w="80" w:type="dxa"/>
              <w:right w:w="120" w:type="dxa"/>
            </w:tcMar>
          </w:tcPr>
          <w:p w14:paraId="4D464C39" w14:textId="77777777" w:rsidR="004D5F53" w:rsidRDefault="009D2CCF">
            <w:r>
              <w:rPr>
                <w:rFonts w:ascii="Arial" w:eastAsia="Arial" w:hAnsi="Arial" w:cs="Arial"/>
                <w:color w:val="333333"/>
                <w:sz w:val="18"/>
                <w:szCs w:val="18"/>
              </w:rPr>
              <w:t>1.0</w:t>
            </w:r>
          </w:p>
        </w:tc>
      </w:tr>
      <w:tr w:rsidR="004D5F53" w14:paraId="57FC75D1"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49411F6" w14:textId="77777777" w:rsidR="004D5F53" w:rsidRDefault="009D2CCF">
            <w:r>
              <w:rPr>
                <w:rFonts w:ascii="Arial" w:eastAsia="Arial" w:hAnsi="Arial" w:cs="Arial"/>
                <w:b/>
                <w:bCs/>
                <w:color w:val="FFFFFF"/>
                <w:sz w:val="18"/>
                <w:szCs w:val="18"/>
              </w:rPr>
              <w:t>Effective Date</w:t>
            </w:r>
          </w:p>
        </w:tc>
        <w:tc>
          <w:tcPr>
            <w:tcW w:w="6000" w:type="dxa"/>
            <w:shd w:val="solid" w:color="FFFFFF" w:fill="auto"/>
            <w:tcMar>
              <w:top w:w="80" w:type="dxa"/>
              <w:left w:w="120" w:type="dxa"/>
              <w:bottom w:w="80" w:type="dxa"/>
              <w:right w:w="120" w:type="dxa"/>
            </w:tcMar>
          </w:tcPr>
          <w:p w14:paraId="1F81F764" w14:textId="77777777" w:rsidR="004D5F53" w:rsidRDefault="009D2CCF">
            <w:r>
              <w:rPr>
                <w:rFonts w:ascii="Arial" w:eastAsia="Arial" w:hAnsi="Arial" w:cs="Arial"/>
                <w:color w:val="333333"/>
                <w:sz w:val="18"/>
                <w:szCs w:val="18"/>
              </w:rPr>
              <w:t>[DATE]</w:t>
            </w:r>
          </w:p>
        </w:tc>
      </w:tr>
      <w:tr w:rsidR="004D5F53" w14:paraId="56284F6E"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0B40BF80" w14:textId="77777777" w:rsidR="004D5F53" w:rsidRDefault="009D2CCF">
            <w:r>
              <w:rPr>
                <w:rFonts w:ascii="Arial" w:eastAsia="Arial" w:hAnsi="Arial" w:cs="Arial"/>
                <w:b/>
                <w:bCs/>
                <w:color w:val="FFFFFF"/>
                <w:sz w:val="18"/>
                <w:szCs w:val="18"/>
              </w:rPr>
              <w:t>Owner</w:t>
            </w:r>
          </w:p>
        </w:tc>
        <w:tc>
          <w:tcPr>
            <w:tcW w:w="6000" w:type="dxa"/>
            <w:shd w:val="solid" w:color="F2F3F4" w:fill="auto"/>
            <w:tcMar>
              <w:top w:w="80" w:type="dxa"/>
              <w:left w:w="120" w:type="dxa"/>
              <w:bottom w:w="80" w:type="dxa"/>
              <w:right w:w="120" w:type="dxa"/>
            </w:tcMar>
          </w:tcPr>
          <w:p w14:paraId="4DFF4C8B" w14:textId="77777777" w:rsidR="004D5F53" w:rsidRDefault="009D2CCF">
            <w:r>
              <w:rPr>
                <w:rFonts w:ascii="Arial" w:eastAsia="Arial" w:hAnsi="Arial" w:cs="Arial"/>
                <w:color w:val="333333"/>
                <w:sz w:val="18"/>
                <w:szCs w:val="18"/>
              </w:rPr>
              <w:t>Security Lead</w:t>
            </w:r>
          </w:p>
        </w:tc>
      </w:tr>
      <w:tr w:rsidR="004D5F53" w14:paraId="2C312D12" w14:textId="77777777">
        <w:tblPrEx>
          <w:tblCellMar>
            <w:top w:w="0" w:type="dxa"/>
            <w:bottom w:w="0" w:type="dxa"/>
          </w:tblCellMar>
        </w:tblPrEx>
        <w:tc>
          <w:tcPr>
            <w:tcW w:w="2500" w:type="dxa"/>
            <w:shd w:val="solid" w:color="1B4F72" w:fill="auto"/>
            <w:tcMar>
              <w:top w:w="80" w:type="dxa"/>
              <w:left w:w="120" w:type="dxa"/>
              <w:bottom w:w="80" w:type="dxa"/>
              <w:right w:w="120" w:type="dxa"/>
            </w:tcMar>
          </w:tcPr>
          <w:p w14:paraId="637C0E1E" w14:textId="77777777" w:rsidR="004D5F53" w:rsidRDefault="009D2CCF">
            <w:r>
              <w:rPr>
                <w:rFonts w:ascii="Arial" w:eastAsia="Arial" w:hAnsi="Arial" w:cs="Arial"/>
                <w:b/>
                <w:bCs/>
                <w:color w:val="FFFFFF"/>
                <w:sz w:val="18"/>
                <w:szCs w:val="18"/>
              </w:rPr>
              <w:t>Approved By</w:t>
            </w:r>
          </w:p>
        </w:tc>
        <w:tc>
          <w:tcPr>
            <w:tcW w:w="6000" w:type="dxa"/>
            <w:shd w:val="solid" w:color="FFFFFF" w:fill="auto"/>
            <w:tcMar>
              <w:top w:w="80" w:type="dxa"/>
              <w:left w:w="120" w:type="dxa"/>
              <w:bottom w:w="80" w:type="dxa"/>
              <w:right w:w="120" w:type="dxa"/>
            </w:tcMar>
          </w:tcPr>
          <w:p w14:paraId="293688F7" w14:textId="77777777" w:rsidR="004D5F53" w:rsidRDefault="009D2CCF">
            <w:r>
              <w:rPr>
                <w:rFonts w:ascii="Arial" w:eastAsia="Arial" w:hAnsi="Arial" w:cs="Arial"/>
                <w:color w:val="333333"/>
                <w:sz w:val="18"/>
                <w:szCs w:val="18"/>
              </w:rPr>
              <w:t>CEO</w:t>
            </w:r>
          </w:p>
        </w:tc>
      </w:tr>
    </w:tbl>
    <w:p w14:paraId="759ACDFF" w14:textId="77777777" w:rsidR="004D5F53" w:rsidRDefault="004D5F53">
      <w:pPr>
        <w:spacing w:before="80"/>
      </w:pPr>
    </w:p>
    <w:p w14:paraId="4EDDB442" w14:textId="77777777" w:rsidR="004D5F53" w:rsidRDefault="009D2CCF">
      <w:pPr>
        <w:pBdr>
          <w:bottom w:val="single" w:sz="8" w:space="0" w:color="1B4F72"/>
        </w:pBdr>
        <w:spacing w:before="200" w:after="60"/>
      </w:pPr>
      <w:r>
        <w:rPr>
          <w:rFonts w:ascii="Arial" w:eastAsia="Arial" w:hAnsi="Arial" w:cs="Arial"/>
          <w:b/>
          <w:bCs/>
          <w:color w:val="0D1B2A"/>
          <w:sz w:val="22"/>
          <w:szCs w:val="22"/>
        </w:rPr>
        <w:t>1.  Purpose</w:t>
      </w:r>
    </w:p>
    <w:p w14:paraId="2A59354C" w14:textId="77777777" w:rsidR="004D5F53" w:rsidRDefault="009D2CCF">
      <w:pPr>
        <w:spacing w:before="60" w:after="60"/>
        <w:ind w:left="200"/>
      </w:pPr>
      <w:r>
        <w:rPr>
          <w:rFonts w:ascii="Arial" w:eastAsia="Arial" w:hAnsi="Arial" w:cs="Arial"/>
          <w:color w:val="333333"/>
        </w:rPr>
        <w:t xml:space="preserve">This policy establishes a framework for classifying </w:t>
      </w:r>
      <w:proofErr w:type="spellStart"/>
      <w:r>
        <w:rPr>
          <w:rFonts w:ascii="Arial" w:eastAsia="Arial" w:hAnsi="Arial" w:cs="Arial"/>
          <w:color w:val="333333"/>
        </w:rPr>
        <w:t>NovaPay</w:t>
      </w:r>
      <w:proofErr w:type="spellEnd"/>
      <w:r>
        <w:rPr>
          <w:rFonts w:ascii="Arial" w:eastAsia="Arial" w:hAnsi="Arial" w:cs="Arial"/>
          <w:color w:val="333333"/>
        </w:rPr>
        <w:t xml:space="preserve"> Inc.'s data based on sensitivity, so it can be handled, stored, and shared appropriately to minimize risk.</w:t>
      </w:r>
    </w:p>
    <w:p w14:paraId="3B5E7EF9" w14:textId="77777777" w:rsidR="004D5F53" w:rsidRDefault="004D5F53">
      <w:pPr>
        <w:spacing w:before="80"/>
      </w:pPr>
    </w:p>
    <w:p w14:paraId="3339F28C" w14:textId="77777777" w:rsidR="004D5F53" w:rsidRDefault="009D2CCF">
      <w:pPr>
        <w:pBdr>
          <w:bottom w:val="single" w:sz="8" w:space="0" w:color="1B4F72"/>
        </w:pBdr>
        <w:spacing w:before="200" w:after="60"/>
      </w:pPr>
      <w:r>
        <w:rPr>
          <w:rFonts w:ascii="Arial" w:eastAsia="Arial" w:hAnsi="Arial" w:cs="Arial"/>
          <w:b/>
          <w:bCs/>
          <w:color w:val="0D1B2A"/>
          <w:sz w:val="22"/>
          <w:szCs w:val="22"/>
        </w:rPr>
        <w:t>2.  Data Classification Levels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931"/>
        <w:gridCol w:w="2399"/>
        <w:gridCol w:w="3090"/>
      </w:tblGrid>
      <w:tr w:rsidR="004D5F53" w14:paraId="721B128E" w14:textId="77777777">
        <w:tblPrEx>
          <w:tblCellMar>
            <w:top w:w="0" w:type="dxa"/>
            <w:bottom w:w="0" w:type="dxa"/>
          </w:tblCellMar>
        </w:tblPrEx>
        <w:tc>
          <w:tcPr>
            <w:tcW w:w="0" w:type="auto"/>
            <w:shd w:val="solid" w:color="0D1B2A" w:fill="auto"/>
            <w:tcMar>
              <w:top w:w="80" w:type="dxa"/>
              <w:left w:w="120" w:type="dxa"/>
              <w:bottom w:w="80" w:type="dxa"/>
              <w:right w:w="120" w:type="dxa"/>
            </w:tcMar>
          </w:tcPr>
          <w:p w14:paraId="511AA167" w14:textId="77777777" w:rsidR="004D5F53" w:rsidRDefault="009D2CCF">
            <w:r>
              <w:rPr>
                <w:rFonts w:ascii="Arial" w:eastAsia="Arial" w:hAnsi="Arial" w:cs="Arial"/>
                <w:b/>
                <w:bCs/>
                <w:color w:val="FFFFFF"/>
                <w:sz w:val="18"/>
                <w:szCs w:val="18"/>
              </w:rPr>
              <w:t>Classification</w:t>
            </w:r>
          </w:p>
        </w:tc>
        <w:tc>
          <w:tcPr>
            <w:tcW w:w="0" w:type="auto"/>
            <w:shd w:val="solid" w:color="0D1B2A" w:fill="auto"/>
            <w:tcMar>
              <w:top w:w="80" w:type="dxa"/>
              <w:left w:w="120" w:type="dxa"/>
              <w:bottom w:w="80" w:type="dxa"/>
              <w:right w:w="120" w:type="dxa"/>
            </w:tcMar>
          </w:tcPr>
          <w:p w14:paraId="05AEBD45" w14:textId="77777777" w:rsidR="004D5F53" w:rsidRDefault="009D2CCF">
            <w:r>
              <w:rPr>
                <w:rFonts w:ascii="Arial" w:eastAsia="Arial" w:hAnsi="Arial" w:cs="Arial"/>
                <w:b/>
                <w:bCs/>
                <w:color w:val="FFFFFF"/>
                <w:sz w:val="18"/>
                <w:szCs w:val="18"/>
              </w:rPr>
              <w:t>Description</w:t>
            </w:r>
          </w:p>
        </w:tc>
        <w:tc>
          <w:tcPr>
            <w:tcW w:w="0" w:type="auto"/>
            <w:shd w:val="solid" w:color="0D1B2A" w:fill="auto"/>
            <w:tcMar>
              <w:top w:w="80" w:type="dxa"/>
              <w:left w:w="120" w:type="dxa"/>
              <w:bottom w:w="80" w:type="dxa"/>
              <w:right w:w="120" w:type="dxa"/>
            </w:tcMar>
          </w:tcPr>
          <w:p w14:paraId="1B9FB32C" w14:textId="77777777" w:rsidR="004D5F53" w:rsidRDefault="009D2CCF">
            <w:r>
              <w:rPr>
                <w:rFonts w:ascii="Arial" w:eastAsia="Arial" w:hAnsi="Arial" w:cs="Arial"/>
                <w:b/>
                <w:bCs/>
                <w:color w:val="FFFFFF"/>
                <w:sz w:val="18"/>
                <w:szCs w:val="18"/>
              </w:rPr>
              <w:t>Examples</w:t>
            </w:r>
          </w:p>
        </w:tc>
        <w:tc>
          <w:tcPr>
            <w:tcW w:w="0" w:type="auto"/>
            <w:shd w:val="solid" w:color="0D1B2A" w:fill="auto"/>
            <w:tcMar>
              <w:top w:w="80" w:type="dxa"/>
              <w:left w:w="120" w:type="dxa"/>
              <w:bottom w:w="80" w:type="dxa"/>
              <w:right w:w="120" w:type="dxa"/>
            </w:tcMar>
          </w:tcPr>
          <w:p w14:paraId="58A94DD0" w14:textId="77777777" w:rsidR="004D5F53" w:rsidRDefault="009D2CCF">
            <w:r>
              <w:rPr>
                <w:rFonts w:ascii="Arial" w:eastAsia="Arial" w:hAnsi="Arial" w:cs="Arial"/>
                <w:b/>
                <w:bCs/>
                <w:color w:val="FFFFFF"/>
                <w:sz w:val="18"/>
                <w:szCs w:val="18"/>
              </w:rPr>
              <w:t>Handling Requirements</w:t>
            </w:r>
          </w:p>
        </w:tc>
      </w:tr>
      <w:tr w:rsidR="004D5F53" w14:paraId="7AEFBC64" w14:textId="77777777">
        <w:tblPrEx>
          <w:tblCellMar>
            <w:top w:w="0" w:type="dxa"/>
            <w:bottom w:w="0" w:type="dxa"/>
          </w:tblCellMar>
        </w:tblPrEx>
        <w:tc>
          <w:tcPr>
            <w:tcW w:w="0" w:type="auto"/>
            <w:shd w:val="solid" w:color="FADBD8" w:fill="auto"/>
            <w:tcMar>
              <w:top w:w="80" w:type="dxa"/>
              <w:left w:w="120" w:type="dxa"/>
              <w:bottom w:w="80" w:type="dxa"/>
              <w:right w:w="120" w:type="dxa"/>
            </w:tcMar>
          </w:tcPr>
          <w:p w14:paraId="13A3C44E" w14:textId="77777777" w:rsidR="004D5F53" w:rsidRDefault="009D2CCF">
            <w:r>
              <w:rPr>
                <w:rFonts w:ascii="Arial" w:eastAsia="Arial" w:hAnsi="Arial" w:cs="Arial"/>
                <w:b/>
                <w:bCs/>
                <w:color w:val="0D1B2A"/>
                <w:sz w:val="18"/>
                <w:szCs w:val="18"/>
              </w:rPr>
              <w:t>RESTRICTED</w:t>
            </w:r>
          </w:p>
        </w:tc>
        <w:tc>
          <w:tcPr>
            <w:tcW w:w="0" w:type="auto"/>
            <w:shd w:val="solid" w:color="FADBD8" w:fill="auto"/>
            <w:tcMar>
              <w:top w:w="80" w:type="dxa"/>
              <w:left w:w="120" w:type="dxa"/>
              <w:bottom w:w="80" w:type="dxa"/>
              <w:right w:w="120" w:type="dxa"/>
            </w:tcMar>
          </w:tcPr>
          <w:p w14:paraId="0CAE9B69" w14:textId="77777777" w:rsidR="004D5F53" w:rsidRDefault="009D2CCF">
            <w:r>
              <w:rPr>
                <w:rFonts w:ascii="Arial" w:eastAsia="Arial" w:hAnsi="Arial" w:cs="Arial"/>
                <w:color w:val="333333"/>
                <w:sz w:val="18"/>
                <w:szCs w:val="18"/>
              </w:rPr>
              <w:t>Highest sensitivity. Breach = severe harm.</w:t>
            </w:r>
          </w:p>
        </w:tc>
        <w:tc>
          <w:tcPr>
            <w:tcW w:w="0" w:type="auto"/>
            <w:shd w:val="solid" w:color="FADBD8" w:fill="auto"/>
            <w:tcMar>
              <w:top w:w="80" w:type="dxa"/>
              <w:left w:w="120" w:type="dxa"/>
              <w:bottom w:w="80" w:type="dxa"/>
              <w:right w:w="120" w:type="dxa"/>
            </w:tcMar>
          </w:tcPr>
          <w:p w14:paraId="218CD207" w14:textId="77777777" w:rsidR="004D5F53" w:rsidRDefault="009D2CCF">
            <w:r>
              <w:rPr>
                <w:rFonts w:ascii="Arial" w:eastAsia="Arial" w:hAnsi="Arial" w:cs="Arial"/>
                <w:color w:val="333333"/>
                <w:sz w:val="18"/>
                <w:szCs w:val="18"/>
              </w:rPr>
              <w:t>Payment card data, auth credentials, encryption keys, M&amp;A data</w:t>
            </w:r>
          </w:p>
        </w:tc>
        <w:tc>
          <w:tcPr>
            <w:tcW w:w="0" w:type="auto"/>
            <w:shd w:val="solid" w:color="FADBD8" w:fill="auto"/>
            <w:tcMar>
              <w:top w:w="80" w:type="dxa"/>
              <w:left w:w="120" w:type="dxa"/>
              <w:bottom w:w="80" w:type="dxa"/>
              <w:right w:w="120" w:type="dxa"/>
            </w:tcMar>
          </w:tcPr>
          <w:p w14:paraId="326229F0" w14:textId="77777777" w:rsidR="004D5F53" w:rsidRDefault="009D2CCF">
            <w:r>
              <w:rPr>
                <w:rFonts w:ascii="Arial" w:eastAsia="Arial" w:hAnsi="Arial" w:cs="Arial"/>
                <w:color w:val="333333"/>
                <w:sz w:val="18"/>
                <w:szCs w:val="18"/>
              </w:rPr>
              <w:t>Encrypt at rest + transit. Need-to-know only. No cloud without approval. Audit access.</w:t>
            </w:r>
          </w:p>
        </w:tc>
      </w:tr>
      <w:tr w:rsidR="004D5F53" w14:paraId="43F724CF" w14:textId="77777777">
        <w:tblPrEx>
          <w:tblCellMar>
            <w:top w:w="0" w:type="dxa"/>
            <w:bottom w:w="0" w:type="dxa"/>
          </w:tblCellMar>
        </w:tblPrEx>
        <w:tc>
          <w:tcPr>
            <w:tcW w:w="0" w:type="auto"/>
            <w:shd w:val="solid" w:color="FEF9E7" w:fill="auto"/>
            <w:tcMar>
              <w:top w:w="80" w:type="dxa"/>
              <w:left w:w="120" w:type="dxa"/>
              <w:bottom w:w="80" w:type="dxa"/>
              <w:right w:w="120" w:type="dxa"/>
            </w:tcMar>
          </w:tcPr>
          <w:p w14:paraId="5A1B5139" w14:textId="77777777" w:rsidR="004D5F53" w:rsidRDefault="009D2CCF">
            <w:r>
              <w:rPr>
                <w:rFonts w:ascii="Arial" w:eastAsia="Arial" w:hAnsi="Arial" w:cs="Arial"/>
                <w:b/>
                <w:bCs/>
                <w:color w:val="0D1B2A"/>
                <w:sz w:val="18"/>
                <w:szCs w:val="18"/>
              </w:rPr>
              <w:t>CONFIDENTIAL</w:t>
            </w:r>
          </w:p>
        </w:tc>
        <w:tc>
          <w:tcPr>
            <w:tcW w:w="0" w:type="auto"/>
            <w:shd w:val="solid" w:color="FEF9E7" w:fill="auto"/>
            <w:tcMar>
              <w:top w:w="80" w:type="dxa"/>
              <w:left w:w="120" w:type="dxa"/>
              <w:bottom w:w="80" w:type="dxa"/>
              <w:right w:w="120" w:type="dxa"/>
            </w:tcMar>
          </w:tcPr>
          <w:p w14:paraId="6507CC26" w14:textId="77777777" w:rsidR="004D5F53" w:rsidRDefault="009D2CCF">
            <w:r>
              <w:rPr>
                <w:rFonts w:ascii="Arial" w:eastAsia="Arial" w:hAnsi="Arial" w:cs="Arial"/>
                <w:color w:val="333333"/>
                <w:sz w:val="18"/>
                <w:szCs w:val="18"/>
              </w:rPr>
              <w:t>Sensitive business data.</w:t>
            </w:r>
          </w:p>
        </w:tc>
        <w:tc>
          <w:tcPr>
            <w:tcW w:w="0" w:type="auto"/>
            <w:shd w:val="solid" w:color="FEF9E7" w:fill="auto"/>
            <w:tcMar>
              <w:top w:w="80" w:type="dxa"/>
              <w:left w:w="120" w:type="dxa"/>
              <w:bottom w:w="80" w:type="dxa"/>
              <w:right w:w="120" w:type="dxa"/>
            </w:tcMar>
          </w:tcPr>
          <w:p w14:paraId="772FC2D7" w14:textId="77777777" w:rsidR="004D5F53" w:rsidRDefault="009D2CCF">
            <w:r>
              <w:rPr>
                <w:rFonts w:ascii="Arial" w:eastAsia="Arial" w:hAnsi="Arial" w:cs="Arial"/>
                <w:color w:val="333333"/>
                <w:sz w:val="18"/>
                <w:szCs w:val="18"/>
              </w:rPr>
              <w:t>Customer PII, financial records, contracts, security reports</w:t>
            </w:r>
          </w:p>
        </w:tc>
        <w:tc>
          <w:tcPr>
            <w:tcW w:w="0" w:type="auto"/>
            <w:shd w:val="solid" w:color="FEF9E7" w:fill="auto"/>
            <w:tcMar>
              <w:top w:w="80" w:type="dxa"/>
              <w:left w:w="120" w:type="dxa"/>
              <w:bottom w:w="80" w:type="dxa"/>
              <w:right w:w="120" w:type="dxa"/>
            </w:tcMar>
          </w:tcPr>
          <w:p w14:paraId="7E52A7AA" w14:textId="77777777" w:rsidR="004D5F53" w:rsidRDefault="009D2CCF">
            <w:r>
              <w:rPr>
                <w:rFonts w:ascii="Arial" w:eastAsia="Arial" w:hAnsi="Arial" w:cs="Arial"/>
                <w:color w:val="333333"/>
                <w:sz w:val="18"/>
                <w:szCs w:val="18"/>
              </w:rPr>
              <w:t>Encrypt in transit. Limit access. No sharing externally without NDA.</w:t>
            </w:r>
          </w:p>
        </w:tc>
      </w:tr>
      <w:tr w:rsidR="004D5F53" w14:paraId="5356264D" w14:textId="77777777">
        <w:tblPrEx>
          <w:tblCellMar>
            <w:top w:w="0" w:type="dxa"/>
            <w:bottom w:w="0" w:type="dxa"/>
          </w:tblCellMar>
        </w:tblPrEx>
        <w:tc>
          <w:tcPr>
            <w:tcW w:w="0" w:type="auto"/>
            <w:shd w:val="solid" w:color="F2F3F4" w:fill="auto"/>
            <w:tcMar>
              <w:top w:w="80" w:type="dxa"/>
              <w:left w:w="120" w:type="dxa"/>
              <w:bottom w:w="80" w:type="dxa"/>
              <w:right w:w="120" w:type="dxa"/>
            </w:tcMar>
          </w:tcPr>
          <w:p w14:paraId="7B4C035F" w14:textId="77777777" w:rsidR="004D5F53" w:rsidRDefault="009D2CCF">
            <w:r>
              <w:rPr>
                <w:rFonts w:ascii="Arial" w:eastAsia="Arial" w:hAnsi="Arial" w:cs="Arial"/>
                <w:b/>
                <w:bCs/>
                <w:color w:val="0D1B2A"/>
                <w:sz w:val="18"/>
                <w:szCs w:val="18"/>
              </w:rPr>
              <w:t>INTERNAL</w:t>
            </w:r>
          </w:p>
        </w:tc>
        <w:tc>
          <w:tcPr>
            <w:tcW w:w="0" w:type="auto"/>
            <w:shd w:val="solid" w:color="F2F3F4" w:fill="auto"/>
            <w:tcMar>
              <w:top w:w="80" w:type="dxa"/>
              <w:left w:w="120" w:type="dxa"/>
              <w:bottom w:w="80" w:type="dxa"/>
              <w:right w:w="120" w:type="dxa"/>
            </w:tcMar>
          </w:tcPr>
          <w:p w14:paraId="2E2A3C1D" w14:textId="77777777" w:rsidR="004D5F53" w:rsidRDefault="009D2CCF">
            <w:r>
              <w:rPr>
                <w:rFonts w:ascii="Arial" w:eastAsia="Arial" w:hAnsi="Arial" w:cs="Arial"/>
                <w:color w:val="333333"/>
                <w:sz w:val="18"/>
                <w:szCs w:val="18"/>
              </w:rPr>
              <w:t>Internal use only.</w:t>
            </w:r>
          </w:p>
        </w:tc>
        <w:tc>
          <w:tcPr>
            <w:tcW w:w="0" w:type="auto"/>
            <w:shd w:val="solid" w:color="F2F3F4" w:fill="auto"/>
            <w:tcMar>
              <w:top w:w="80" w:type="dxa"/>
              <w:left w:w="120" w:type="dxa"/>
              <w:bottom w:w="80" w:type="dxa"/>
              <w:right w:w="120" w:type="dxa"/>
            </w:tcMar>
          </w:tcPr>
          <w:p w14:paraId="2550EDE4" w14:textId="77777777" w:rsidR="004D5F53" w:rsidRDefault="009D2CCF">
            <w:r>
              <w:rPr>
                <w:rFonts w:ascii="Arial" w:eastAsia="Arial" w:hAnsi="Arial" w:cs="Arial"/>
                <w:color w:val="333333"/>
                <w:sz w:val="18"/>
                <w:szCs w:val="18"/>
              </w:rPr>
              <w:t>Internal policies, project plans, employee info</w:t>
            </w:r>
          </w:p>
        </w:tc>
        <w:tc>
          <w:tcPr>
            <w:tcW w:w="0" w:type="auto"/>
            <w:shd w:val="solid" w:color="F2F3F4" w:fill="auto"/>
            <w:tcMar>
              <w:top w:w="80" w:type="dxa"/>
              <w:left w:w="120" w:type="dxa"/>
              <w:bottom w:w="80" w:type="dxa"/>
              <w:right w:w="120" w:type="dxa"/>
            </w:tcMar>
          </w:tcPr>
          <w:p w14:paraId="2CC31700" w14:textId="77777777" w:rsidR="004D5F53" w:rsidRDefault="009D2CCF">
            <w:r>
              <w:rPr>
                <w:rFonts w:ascii="Arial" w:eastAsia="Arial" w:hAnsi="Arial" w:cs="Arial"/>
                <w:color w:val="333333"/>
                <w:sz w:val="18"/>
                <w:szCs w:val="18"/>
              </w:rPr>
              <w:t>Do not share publicly. Standard access controls apply.</w:t>
            </w:r>
          </w:p>
        </w:tc>
      </w:tr>
      <w:tr w:rsidR="004D5F53" w14:paraId="76A1D003" w14:textId="77777777">
        <w:tblPrEx>
          <w:tblCellMar>
            <w:top w:w="0" w:type="dxa"/>
            <w:bottom w:w="0" w:type="dxa"/>
          </w:tblCellMar>
        </w:tblPrEx>
        <w:tc>
          <w:tcPr>
            <w:tcW w:w="0" w:type="auto"/>
            <w:shd w:val="solid" w:color="FFFFFF" w:fill="auto"/>
            <w:tcMar>
              <w:top w:w="80" w:type="dxa"/>
              <w:left w:w="120" w:type="dxa"/>
              <w:bottom w:w="80" w:type="dxa"/>
              <w:right w:w="120" w:type="dxa"/>
            </w:tcMar>
          </w:tcPr>
          <w:p w14:paraId="2B0846DE" w14:textId="77777777" w:rsidR="004D5F53" w:rsidRDefault="009D2CCF">
            <w:r>
              <w:rPr>
                <w:rFonts w:ascii="Arial" w:eastAsia="Arial" w:hAnsi="Arial" w:cs="Arial"/>
                <w:b/>
                <w:bCs/>
                <w:color w:val="0D1B2A"/>
                <w:sz w:val="18"/>
                <w:szCs w:val="18"/>
              </w:rPr>
              <w:t>PUBLIC</w:t>
            </w:r>
          </w:p>
        </w:tc>
        <w:tc>
          <w:tcPr>
            <w:tcW w:w="0" w:type="auto"/>
            <w:shd w:val="solid" w:color="FFFFFF" w:fill="auto"/>
            <w:tcMar>
              <w:top w:w="80" w:type="dxa"/>
              <w:left w:w="120" w:type="dxa"/>
              <w:bottom w:w="80" w:type="dxa"/>
              <w:right w:w="120" w:type="dxa"/>
            </w:tcMar>
          </w:tcPr>
          <w:p w14:paraId="779385E4" w14:textId="77777777" w:rsidR="004D5F53" w:rsidRDefault="009D2CCF">
            <w:r>
              <w:rPr>
                <w:rFonts w:ascii="Arial" w:eastAsia="Arial" w:hAnsi="Arial" w:cs="Arial"/>
                <w:color w:val="333333"/>
                <w:sz w:val="18"/>
                <w:szCs w:val="18"/>
              </w:rPr>
              <w:t>Safe for public release.</w:t>
            </w:r>
          </w:p>
        </w:tc>
        <w:tc>
          <w:tcPr>
            <w:tcW w:w="0" w:type="auto"/>
            <w:shd w:val="solid" w:color="FFFFFF" w:fill="auto"/>
            <w:tcMar>
              <w:top w:w="80" w:type="dxa"/>
              <w:left w:w="120" w:type="dxa"/>
              <w:bottom w:w="80" w:type="dxa"/>
              <w:right w:w="120" w:type="dxa"/>
            </w:tcMar>
          </w:tcPr>
          <w:p w14:paraId="71847476" w14:textId="77777777" w:rsidR="004D5F53" w:rsidRDefault="009D2CCF">
            <w:r>
              <w:rPr>
                <w:rFonts w:ascii="Arial" w:eastAsia="Arial" w:hAnsi="Arial" w:cs="Arial"/>
                <w:color w:val="333333"/>
                <w:sz w:val="18"/>
                <w:szCs w:val="18"/>
              </w:rPr>
              <w:t>Marketing materials, public website content, press releases</w:t>
            </w:r>
          </w:p>
        </w:tc>
        <w:tc>
          <w:tcPr>
            <w:tcW w:w="0" w:type="auto"/>
            <w:shd w:val="solid" w:color="FFFFFF" w:fill="auto"/>
            <w:tcMar>
              <w:top w:w="80" w:type="dxa"/>
              <w:left w:w="120" w:type="dxa"/>
              <w:bottom w:w="80" w:type="dxa"/>
              <w:right w:w="120" w:type="dxa"/>
            </w:tcMar>
          </w:tcPr>
          <w:p w14:paraId="0174BDCB" w14:textId="77777777" w:rsidR="004D5F53" w:rsidRDefault="009D2CCF">
            <w:r>
              <w:rPr>
                <w:rFonts w:ascii="Arial" w:eastAsia="Arial" w:hAnsi="Arial" w:cs="Arial"/>
                <w:color w:val="333333"/>
                <w:sz w:val="18"/>
                <w:szCs w:val="18"/>
              </w:rPr>
              <w:t>No restrictions. Review before publishing.</w:t>
            </w:r>
          </w:p>
        </w:tc>
      </w:tr>
    </w:tbl>
    <w:p w14:paraId="38B5F6EE" w14:textId="77777777" w:rsidR="004D5F53" w:rsidRDefault="004D5F53">
      <w:pPr>
        <w:spacing w:before="80"/>
      </w:pPr>
    </w:p>
    <w:p w14:paraId="37CEE6CC" w14:textId="77777777" w:rsidR="004D5F53" w:rsidRDefault="009D2CCF">
      <w:pPr>
        <w:pBdr>
          <w:bottom w:val="single" w:sz="8" w:space="0" w:color="1B4F72"/>
        </w:pBdr>
        <w:spacing w:before="200" w:after="60"/>
      </w:pPr>
      <w:r>
        <w:rPr>
          <w:rFonts w:ascii="Arial" w:eastAsia="Arial" w:hAnsi="Arial" w:cs="Arial"/>
          <w:b/>
          <w:bCs/>
          <w:color w:val="0D1B2A"/>
          <w:sz w:val="22"/>
          <w:szCs w:val="22"/>
        </w:rPr>
        <w:t>3.  Responsibilities</w:t>
      </w:r>
    </w:p>
    <w:p w14:paraId="1778EDE3" w14:textId="77777777" w:rsidR="004D5F53" w:rsidRDefault="009D2CCF">
      <w:pPr>
        <w:spacing w:before="40" w:after="40"/>
        <w:ind w:left="420"/>
      </w:pPr>
      <w:r>
        <w:rPr>
          <w:rFonts w:ascii="Arial" w:eastAsia="Arial" w:hAnsi="Arial" w:cs="Arial"/>
          <w:color w:val="333333"/>
        </w:rPr>
        <w:t>•  Data Owners (business leaders) are responsible for classifying the data under their control.</w:t>
      </w:r>
    </w:p>
    <w:p w14:paraId="154AE5C6" w14:textId="77777777" w:rsidR="004D5F53" w:rsidRDefault="009D2CCF">
      <w:pPr>
        <w:spacing w:before="40" w:after="40"/>
        <w:ind w:left="420"/>
      </w:pPr>
      <w:r>
        <w:rPr>
          <w:rFonts w:ascii="Arial" w:eastAsia="Arial" w:hAnsi="Arial" w:cs="Arial"/>
          <w:color w:val="333333"/>
        </w:rPr>
        <w:t>•  IT / Engineering is responsible for implementing technical controls matching the classification.</w:t>
      </w:r>
    </w:p>
    <w:p w14:paraId="755D9B44" w14:textId="77777777" w:rsidR="004D5F53" w:rsidRDefault="009D2CCF">
      <w:pPr>
        <w:spacing w:before="40" w:after="40"/>
        <w:ind w:left="420"/>
      </w:pPr>
      <w:r>
        <w:rPr>
          <w:rFonts w:ascii="Arial" w:eastAsia="Arial" w:hAnsi="Arial" w:cs="Arial"/>
          <w:color w:val="333333"/>
        </w:rPr>
        <w:t>•  All employees are responsible for handling data according to its classification label.</w:t>
      </w:r>
    </w:p>
    <w:p w14:paraId="231A84B4" w14:textId="77777777" w:rsidR="004D5F53" w:rsidRDefault="004D5F53">
      <w:pPr>
        <w:spacing w:before="80"/>
      </w:pPr>
    </w:p>
    <w:p w14:paraId="4B61B0C0" w14:textId="77777777" w:rsidR="004D5F53" w:rsidRDefault="009D2CCF">
      <w:pPr>
        <w:pBdr>
          <w:bottom w:val="single" w:sz="8" w:space="0" w:color="1B4F72"/>
        </w:pBdr>
        <w:spacing w:before="200" w:after="60"/>
      </w:pPr>
      <w:r>
        <w:rPr>
          <w:rFonts w:ascii="Arial" w:eastAsia="Arial" w:hAnsi="Arial" w:cs="Arial"/>
          <w:b/>
          <w:bCs/>
          <w:color w:val="0D1B2A"/>
          <w:sz w:val="22"/>
          <w:szCs w:val="22"/>
        </w:rPr>
        <w:t>4.  Data Labelling</w:t>
      </w:r>
    </w:p>
    <w:p w14:paraId="7DC69AE6" w14:textId="77777777" w:rsidR="004D5F53" w:rsidRDefault="009D2CCF">
      <w:pPr>
        <w:spacing w:before="60" w:after="60"/>
        <w:ind w:left="200"/>
      </w:pPr>
      <w:r>
        <w:rPr>
          <w:rFonts w:ascii="Arial" w:eastAsia="Arial" w:hAnsi="Arial" w:cs="Arial"/>
          <w:color w:val="333333"/>
        </w:rPr>
        <w:t>Documents and files containing Confidential or</w:t>
      </w:r>
      <w:r>
        <w:rPr>
          <w:rFonts w:ascii="Arial" w:eastAsia="Arial" w:hAnsi="Arial" w:cs="Arial"/>
          <w:color w:val="333333"/>
        </w:rPr>
        <w:t xml:space="preserve"> Restricted data must be clearly labelled with the classification level in the document header or filename where practicable.</w:t>
      </w:r>
    </w:p>
    <w:p w14:paraId="47317200" w14:textId="77777777" w:rsidR="004D5F53" w:rsidRDefault="004D5F53">
      <w:pPr>
        <w:spacing w:before="80"/>
      </w:pPr>
    </w:p>
    <w:p w14:paraId="4EEF3AFF" w14:textId="77777777" w:rsidR="004D5F53" w:rsidRDefault="009D2CCF">
      <w:pPr>
        <w:spacing w:before="60" w:after="60"/>
        <w:ind w:left="200"/>
      </w:pPr>
      <w:r>
        <w:rPr>
          <w:rFonts w:ascii="Arial" w:eastAsia="Arial" w:hAnsi="Arial" w:cs="Arial"/>
          <w:color w:val="333333"/>
        </w:rPr>
        <w:t>Security Lead: _______________________________   Date: _______________</w:t>
      </w:r>
    </w:p>
    <w:sectPr w:rsidR="004D5F5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30953" w14:textId="77777777" w:rsidR="009D2CCF" w:rsidRDefault="009D2CCF">
      <w:r>
        <w:separator/>
      </w:r>
    </w:p>
  </w:endnote>
  <w:endnote w:type="continuationSeparator" w:id="0">
    <w:p w14:paraId="1F76260B" w14:textId="77777777" w:rsidR="009D2CCF" w:rsidRDefault="009D2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B164C" w14:textId="77777777" w:rsidR="004D5F53" w:rsidRDefault="009D2CCF">
    <w:pPr>
      <w:pBdr>
        <w:top w:val="single" w:sz="6" w:space="0" w:color="1B4F72"/>
      </w:pBdr>
    </w:pPr>
    <w:proofErr w:type="spellStart"/>
    <w:r>
      <w:rPr>
        <w:rFonts w:ascii="Arial" w:eastAsia="Arial" w:hAnsi="Arial" w:cs="Arial"/>
        <w:color w:val="888888"/>
        <w:sz w:val="16"/>
        <w:szCs w:val="16"/>
      </w:rPr>
      <w:t>NovaPay</w:t>
    </w:r>
    <w:proofErr w:type="spellEnd"/>
    <w:r>
      <w:rPr>
        <w:rFonts w:ascii="Arial" w:eastAsia="Arial" w:hAnsi="Arial" w:cs="Arial"/>
        <w:color w:val="888888"/>
        <w:sz w:val="16"/>
        <w:szCs w:val="16"/>
      </w:rPr>
      <w:t xml:space="preserve"> Inc. Confidential   |   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5C3ED1">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4D6AD" w14:textId="77777777" w:rsidR="009D2CCF" w:rsidRDefault="009D2CCF">
      <w:r>
        <w:separator/>
      </w:r>
    </w:p>
  </w:footnote>
  <w:footnote w:type="continuationSeparator" w:id="0">
    <w:p w14:paraId="1FB4419A" w14:textId="77777777" w:rsidR="009D2CCF" w:rsidRDefault="009D2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AC34" w14:textId="77777777" w:rsidR="004D5F53" w:rsidRDefault="009D2CCF">
    <w:pPr>
      <w:pBdr>
        <w:bottom w:val="single" w:sz="6" w:space="0" w:color="1B4F72"/>
      </w:pBdr>
    </w:pPr>
    <w:proofErr w:type="spellStart"/>
    <w:r>
      <w:rPr>
        <w:rFonts w:ascii="Arial" w:eastAsia="Arial" w:hAnsi="Arial" w:cs="Arial"/>
        <w:b/>
        <w:bCs/>
        <w:color w:val="1B4F72"/>
        <w:sz w:val="16"/>
        <w:szCs w:val="16"/>
      </w:rPr>
      <w:t>NovaPay</w:t>
    </w:r>
    <w:proofErr w:type="spellEnd"/>
    <w:r>
      <w:rPr>
        <w:rFonts w:ascii="Arial" w:eastAsia="Arial" w:hAnsi="Arial" w:cs="Arial"/>
        <w:b/>
        <w:bCs/>
        <w:color w:val="1B4F72"/>
        <w:sz w:val="16"/>
        <w:szCs w:val="16"/>
      </w:rPr>
      <w:t xml:space="preserve"> Inc. — Cybersecurity Policy</w:t>
    </w:r>
    <w:r>
      <w:rPr>
        <w:rFonts w:ascii="Arial" w:eastAsia="Arial" w:hAnsi="Arial" w:cs="Arial"/>
        <w:color w:val="888888"/>
        <w:sz w:val="16"/>
        <w:szCs w:val="16"/>
      </w:rPr>
      <w:t xml:space="preserve">   |   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B26E0"/>
    <w:multiLevelType w:val="hybridMultilevel"/>
    <w:tmpl w:val="2384FBEA"/>
    <w:lvl w:ilvl="0" w:tplc="D7D233D0">
      <w:start w:val="1"/>
      <w:numFmt w:val="bullet"/>
      <w:lvlText w:val="●"/>
      <w:lvlJc w:val="left"/>
      <w:pPr>
        <w:ind w:left="720" w:hanging="360"/>
      </w:pPr>
    </w:lvl>
    <w:lvl w:ilvl="1" w:tplc="146CD8F0">
      <w:start w:val="1"/>
      <w:numFmt w:val="bullet"/>
      <w:lvlText w:val="○"/>
      <w:lvlJc w:val="left"/>
      <w:pPr>
        <w:ind w:left="1440" w:hanging="360"/>
      </w:pPr>
    </w:lvl>
    <w:lvl w:ilvl="2" w:tplc="049652FA">
      <w:start w:val="1"/>
      <w:numFmt w:val="bullet"/>
      <w:lvlText w:val="■"/>
      <w:lvlJc w:val="left"/>
      <w:pPr>
        <w:ind w:left="2160" w:hanging="360"/>
      </w:pPr>
    </w:lvl>
    <w:lvl w:ilvl="3" w:tplc="A728560C">
      <w:start w:val="1"/>
      <w:numFmt w:val="bullet"/>
      <w:lvlText w:val="●"/>
      <w:lvlJc w:val="left"/>
      <w:pPr>
        <w:ind w:left="2880" w:hanging="360"/>
      </w:pPr>
    </w:lvl>
    <w:lvl w:ilvl="4" w:tplc="6FEE9424">
      <w:start w:val="1"/>
      <w:numFmt w:val="bullet"/>
      <w:lvlText w:val="○"/>
      <w:lvlJc w:val="left"/>
      <w:pPr>
        <w:ind w:left="3600" w:hanging="360"/>
      </w:pPr>
    </w:lvl>
    <w:lvl w:ilvl="5" w:tplc="AF2A8266">
      <w:start w:val="1"/>
      <w:numFmt w:val="bullet"/>
      <w:lvlText w:val="■"/>
      <w:lvlJc w:val="left"/>
      <w:pPr>
        <w:ind w:left="4320" w:hanging="360"/>
      </w:pPr>
    </w:lvl>
    <w:lvl w:ilvl="6" w:tplc="FDFEA5EA">
      <w:start w:val="1"/>
      <w:numFmt w:val="bullet"/>
      <w:lvlText w:val="●"/>
      <w:lvlJc w:val="left"/>
      <w:pPr>
        <w:ind w:left="5040" w:hanging="360"/>
      </w:pPr>
    </w:lvl>
    <w:lvl w:ilvl="7" w:tplc="A774B2F2">
      <w:start w:val="1"/>
      <w:numFmt w:val="bullet"/>
      <w:lvlText w:val="●"/>
      <w:lvlJc w:val="left"/>
      <w:pPr>
        <w:ind w:left="5760" w:hanging="360"/>
      </w:pPr>
    </w:lvl>
    <w:lvl w:ilvl="8" w:tplc="813420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F53"/>
    <w:rsid w:val="004D5F53"/>
    <w:rsid w:val="005C3ED1"/>
    <w:rsid w:val="00704138"/>
    <w:rsid w:val="009D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291E2"/>
  <w15:docId w15:val="{F6E63AAF-03E1-4DB2-9ED5-68042D54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1992</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Ayooluwanitemi Kaiyewu</cp:lastModifiedBy>
  <cp:revision>2</cp:revision>
  <dcterms:created xsi:type="dcterms:W3CDTF">2026-05-31T13:03:00Z</dcterms:created>
  <dcterms:modified xsi:type="dcterms:W3CDTF">2026-06-04T08:10:00Z</dcterms:modified>
</cp:coreProperties>
</file>