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ADEDAMOLA ADETOLA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Mechanical Engineer  |  UAV Design &amp; Diagnostics  |  Lightweight Structures  |  Manufacturing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Lagos, Nigeria  |  +234 807 310 4356  |  adetoladamolaayo@gmail.com</w:t>
      </w:r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linkedin.com/in/adedamola-adetola-gmnse-miaeng-442854360  |  Portfolio: adedam100.github.io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RESEARCH OBJECTIVE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First Class Honours mechanical engineering graduate with hands-on UAV maintenance, fault diagnosis, machining and design experience, seeking a thesis-based MASc in aerospace/mechanical engineering. Research interests: UAV design and performance, lightweight composite structures, generative design and topology optimization, and smart manufacturing. Also interested in fault diagnosis of multirotor UAVs.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B.Eng. Mechanical Engineering, First Class Honours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Abiola Ajimobi Technical University, Ibadan, Nigeria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CGPA: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[X.XX / 5.00, with WES/Canadian-scale conversion]</w:t>
      </w:r>
      <w:r>
        <w:rPr>
          <w:rFonts w:ascii="Calibri" w:cs="Calibri" w:eastAsia="Calibri" w:hAnsi="Calibri"/>
          <w:sz w:val="20"/>
          <w:szCs w:val="20"/>
        </w:rPr>
        <w:t xml:space="preserve">  |  Class rank: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[if known]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Final-year project: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[title, supervisor, one-line result with a measured outcome]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Relevant coursework: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Control Systems, Fluid Mechanics, Machine Design, Manufacturing Processes, Mechanics of Materials]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RESEARCH &amp; TECHNICAL PROJECTS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Drone Design &amp; Mechanical Prototyping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[year]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and built a multirotor prototype, covering airframe design in CAD, fabrication and assembly.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Measured results: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take-off mass, thrust-to-weight ratio, flight time, test outcomes]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&amp; Fabrication of a Grain Grinding Machine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[year]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the machine in Autodesk Inventor and fabricated components on lathe and milling machines.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Measured results: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[e.g. throughput, power rating, cost, test outcomes]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UAV Technician, Aerotech Services Ltd, Lagos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May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Assemble, maintain and troubleshoot multirotor and FPV drones.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Diagnose electronic speed controller (ESC) and structural faults, and identify their root causes.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Conduct operational readiness checks and provide training and flight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Scale: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[number of airframes serviced, most common fault types, downtime reduced, if you have the figures]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MEMMCOL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2023 – Oct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machine components in Autodesk Inventor.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Operated lathe and milling machines to produce precision parts.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Supported R&amp;D prototyping and assembly.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Buildwell Plants &amp; Equipment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Jan 2024 – Mar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Inspected heavy-duty vehicles (Mercedes Actros) and took part in engine and axle overhauls.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Industrial Trainee, Coleman Technical Industries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Sep 2022 – Nov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Assisted in the maintenance of cable production machines.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UAV systems:</w:t>
      </w:r>
      <w:r>
        <w:rPr>
          <w:rFonts w:ascii="Calibri" w:cs="Calibri" w:eastAsia="Calibri" w:hAnsi="Calibri"/>
          <w:sz w:val="20"/>
          <w:szCs w:val="20"/>
        </w:rPr>
        <w:t xml:space="preserve"> multirotor and FPV assembly, diagnostics, maintenance, flight support, ESC fault diagnosis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&amp; CAD:</w:t>
      </w:r>
      <w:r>
        <w:rPr>
          <w:rFonts w:ascii="Calibri" w:cs="Calibri" w:eastAsia="Calibri" w:hAnsi="Calibri"/>
          <w:sz w:val="20"/>
          <w:szCs w:val="20"/>
        </w:rPr>
        <w:t xml:space="preserve"> Autodesk Inventor, Fusion 360, AutoCAD; generative design (Autodesk event, 2023)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Manufacturing:</w:t>
      </w:r>
      <w:r>
        <w:rPr>
          <w:rFonts w:ascii="Calibri" w:cs="Calibri" w:eastAsia="Calibri" w:hAnsi="Calibri"/>
          <w:sz w:val="20"/>
          <w:szCs w:val="20"/>
        </w:rPr>
        <w:t xml:space="preserve"> lathe, milling, drilling, threading, knurling; fabrication, prototyping, R&amp;D support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Analysis &amp; software: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[add FEA and topology-optimization tools you have used, plus MATLAB / Python / flight-log tools]</w:t>
      </w:r>
      <w:r>
        <w:rPr>
          <w:rFonts w:ascii="Calibri" w:cs="Calibri" w:eastAsia="Calibri" w:hAnsi="Calibri"/>
          <w:sz w:val="20"/>
          <w:szCs w:val="20"/>
        </w:rPr>
        <w:t xml:space="preserve">; MS Word, Excel, PowerPoint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 &amp; MEMBERSHIPS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EASA A1/A3 Remote Pilot Licence (2025)  |  FAA UAS Safety Test Certificate (2025)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Eurocontrol: Fundamentals of UAS and U-Space (2026)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Graduate Member, Nigerian Society of Engineers (2026)  |  Member, International Association of Engineers (2026)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Autodesk Authorized Academic Partner Event on generative design (2023)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Planned: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[Transport Canada RPAS Advanced Operations certificate, if you pursue it]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LEADERSHIP</w:t>
      </w:r>
    </w:p>
    <w:p>
      <w:pPr>
        <w:tabs>
          <w:tab w:val="right" w:pos="10800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Assistant Departmental Representative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[dates]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Coordinated tutorials and academic support sessions; supported departmental student engagement activities.</w:t>
      </w:r>
    </w:p>
    <w:p>
      <w:pPr>
        <w:pBdr>
          <w:bottom w:val="single" w:color="1F3A5F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REFEREES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[Two academic referees (final-year supervisor, head of department) and one industry referee (Aerotech supervisor) with titles and emails]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2026-10-11T17:53:28.701Z</dcterms:created>
  <dcterms:modified xsi:type="dcterms:W3CDTF">2026-10-11T17:53:28.710Z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