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595959"/>
          <w:sz w:val="20"/>
          <w:szCs w:val="20"/>
        </w:rPr>
        <w:t xml:space="preserve">MGMT-6124 Business Analysis  |  Module 5 Questionnaire Assignment</w:t>
      </w:r>
    </w:p>
    <w:p>
      <w:pPr>
        <w:spacing w:after="80"/>
      </w:pPr>
      <w:r>
        <w:rPr>
          <w:b/>
          <w:bCs/>
          <w:color w:val="1F3864"/>
          <w:sz w:val="44"/>
          <w:szCs w:val="44"/>
        </w:rPr>
        <w:t xml:space="preserve">Questionnaire Design and Fieldwork Plan</w:t>
      </w:r>
    </w:p>
    <w:p>
      <w:pPr>
        <w:pBdr>
          <w:bottom w:val="single" w:color="2F6EA8" w:sz="12" w:space="6"/>
        </w:pBdr>
        <w:spacing w:after="160"/>
      </w:pPr>
      <w:r>
        <w:rPr>
          <w:color w:val="2F6EA8"/>
          <w:sz w:val="26"/>
          <w:szCs w:val="26"/>
        </w:rPr>
        <w:t xml:space="preserve">Generative AI at Work and in School</w:t>
      </w:r>
    </w:p>
    <w:p>
      <w:pPr>
        <w:spacing w:after="120" w:line="276"/>
      </w:pPr>
      <w:r>
        <w:t xml:space="preserve">Team: </w:t>
      </w:r>
      <w:r>
        <w:rPr>
          <w:b/>
          <w:bCs/>
        </w:rPr>
        <w:t xml:space="preserve">Adekunle Adeniji</w:t>
      </w:r>
      <w:r>
        <w:t xml:space="preserve"> and </w:t>
      </w:r>
      <w:r>
        <w:rPr>
          <w:b/>
          <w:bCs/>
        </w:rPr>
        <w:t xml:space="preserve">Alain Rivera Sanchez</w:t>
      </w:r>
      <w:r>
        <w:t xml:space="preserve">. Working document: use it to build the form, collect responses and brief your partner. The graded report is a separate file (Report Template).</w:t>
      </w:r>
    </w:p>
    <w:p>
      <w:pPr>
        <w:pStyle w:val="Heading1"/>
      </w:pPr>
      <w: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Topic</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Generative AI at work and in school: who uses it, what it delivers, what holds people back, and where an organization or school should invest first.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Business problem</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Organizations and colleges are choosing tools, training and policy for AI right now, often without evidence about who uses it, what benefit they get, and what support they actually want.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Instrument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14 questions in SurveyMonkey (Google Forms backup included), 5 question types, one skippable page for non-users, about 4 minutes to finish. No names or emails asked.</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Demographic lenses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Q1 Age group and Q2 Main activity (student / employed / both / neither). A third analysis lens is Q8 (guidance received).</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Target responses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Aim for </w:t>
            </w:r>
            <w:r>
              <w:rPr>
                <w:b w:val="false"/>
                <w:bCs w:val="false"/>
                <w:sz w:val="19"/>
                <w:szCs w:val="19"/>
              </w:rPr>
              <w:t xml:space="preserve">45 or more</w:t>
            </w:r>
            <w:r>
              <w:rPr>
                <w:b w:val="false"/>
                <w:bCs w:val="false"/>
                <w:sz w:val="19"/>
                <w:szCs w:val="19"/>
              </w:rPr>
              <w:t xml:space="preserve"> so the 30-response minimum is safe after incomplete or duplicate entries and each age group has about 8 to 10 people.</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Analysis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Excel workbook (Survey Analysis Workbook): paste the export, and the summary, charts and cross-tabs update. Add at least one real PivotTable (steps are on the workbook's Start_Here sheet).</w:t>
            </w:r>
          </w:p>
        </w:tc>
      </w:tr>
      <w:tr>
        <w:trPr>
          <w:cantSplit/>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Deliverable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Word report (Report Template). Worth 12.5% of the course mark.</w:t>
            </w:r>
          </w:p>
        </w:tc>
      </w:tr>
    </w:tbl>
    <w:p>
      <w:pPr>
        <w:pStyle w:val="Heading2"/>
      </w:pPr>
      <w:r>
        <w:t xml:space="preserve">Does this plan meet the assignment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360"/>
      </w:tblGrid>
      <w:tr>
        <w:trPr>
          <w:tblHeader/>
        </w:trPr>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Requirement</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Status</w:t>
            </w:r>
          </w:p>
        </w:tc>
        <w:tc>
          <w:tcPr>
            <w:tcW w:type="dxa" w:w="3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Where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10 questions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14</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3 different question types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5 types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1 to 2 demographic questions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2 (Q1, Q2)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4</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Built in a free survey tool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SurveyMonkey link live (Google Forms backup)</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5</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At least 30 respondents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To do</w:t>
            </w:r>
            <w:r>
              <w:rPr>
                <w:sz w:val="19"/>
                <w:szCs w:val="19"/>
              </w:rPr>
              <w:t xml:space="preserve"> (aim for 45)</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Analyse by a demographic variable, in Excel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Ready: workbook cross-tabs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Workbook XTab sheets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Business-analysis topic, not marketing</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Met: investment and policy decision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2</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Team names, roles, link to results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To do</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Section 7 and report</w:t>
            </w:r>
          </w:p>
        </w:tc>
      </w:tr>
    </w:tbl>
    <w:p>
      <w:pPr>
        <w:pStyle w:val="Heading1"/>
      </w:pPr>
      <w:r>
        <w:t xml:space="preserve">2. Topic and why</w:t>
      </w:r>
    </w:p>
    <w:p>
      <w:pPr>
        <w:spacing w:after="120"/>
      </w:pPr>
      <w:r>
        <w:rPr>
          <w:i/>
          <w:iCs/>
          <w:color w:val="595959"/>
          <w:sz w:val="19"/>
          <w:szCs w:val="19"/>
        </w:rPr>
        <w:t xml:space="preserve">Guide: this is a draft rationale. Edit it so it states your own real reasons; the grader asks 'is the topic compelling?'.</w:t>
      </w:r>
    </w:p>
    <w:p>
      <w:pPr>
        <w:spacing w:after="120" w:line="276"/>
      </w:pPr>
      <w:r>
        <w:rPr>
          <w:b/>
          <w:bCs/>
        </w:rPr>
        <w:t xml:space="preserve">Why this topic.</w:t>
      </w:r>
      <w:r>
        <w:t xml:space="preserve"> Generative AI tools have gone from novelty to an everyday tool for writing, research and analysis in a very short time. Employers and colleges are making real decisions about it now: which tools to approve, whether to train people, what to allow. Those are classic business analysis questions, and they depend on evidence about actual behaviour, not assumptions.</w:t>
      </w:r>
    </w:p>
    <w:p>
      <w:pPr>
        <w:spacing w:after="120" w:line="276"/>
      </w:pPr>
      <w:r>
        <w:rPr>
          <w:b/>
          <w:bCs/>
        </w:rPr>
        <w:t xml:space="preserve">Why it is business analysis, not marketing.</w:t>
      </w:r>
      <w:r>
        <w:t xml:space="preserve"> We do not ask which AI brand people like or whether they would buy something. We ask about adoption, productivity, risk, barriers and what support would help, so the findings point to a decision: where should an organization or school spend first (tools, training, or policy), and for whom?</w:t>
      </w:r>
    </w:p>
    <w:p>
      <w:pPr>
        <w:spacing w:after="120" w:line="276"/>
      </w:pPr>
      <w:r>
        <w:rPr>
          <w:b/>
          <w:bCs/>
        </w:rPr>
        <w:t xml:space="preserve">Why it is feasible.</w:t>
      </w:r>
      <w:r>
        <w:t xml:space="preserve"> Almost everyone we can reach studies or works, so almost everyone has an informed answer. Age and main activity (student, employed, both) should produce real differences, which gives the cross-tab analysis something to find.</w:t>
      </w:r>
    </w:p>
    <w:p>
      <w:pPr>
        <w:pStyle w:val="Heading2"/>
      </w:pPr>
      <w:r>
        <w:t xml:space="preserve">Business questions the survey must answer</w:t>
      </w:r>
    </w:p>
    <w:p>
      <w:pPr>
        <w:pStyle w:val="ListParagraph"/>
        <w:numPr>
          <w:ilvl w:val="0"/>
          <w:numId w:val="2"/>
        </w:numPr>
        <w:spacing w:after="60" w:line="264"/>
      </w:pPr>
      <w:r>
        <w:rPr>
          <w:b/>
          <w:bCs/>
        </w:rPr>
        <w:t xml:space="preserve">BQ1 Adoption:</w:t>
      </w:r>
      <w:r>
        <w:t xml:space="preserve"> how many people use AI tools, how often, and for which tasks? Do they expect to use them more?</w:t>
      </w:r>
    </w:p>
    <w:p>
      <w:pPr>
        <w:pStyle w:val="ListParagraph"/>
        <w:numPr>
          <w:ilvl w:val="0"/>
          <w:numId w:val="2"/>
        </w:numPr>
        <w:spacing w:after="60" w:line="264"/>
      </w:pPr>
      <w:r>
        <w:rPr>
          <w:b/>
          <w:bCs/>
        </w:rPr>
        <w:t xml:space="preserve">BQ2 Value and trust:</w:t>
      </w:r>
      <w:r>
        <w:t xml:space="preserve"> what do users gain (time, speed, quality), how confident are they, and do they verify outputs?</w:t>
      </w:r>
    </w:p>
    <w:p>
      <w:pPr>
        <w:pStyle w:val="ListParagraph"/>
        <w:numPr>
          <w:ilvl w:val="0"/>
          <w:numId w:val="2"/>
        </w:numPr>
        <w:spacing w:after="60" w:line="264"/>
      </w:pPr>
      <w:r>
        <w:rPr>
          <w:b/>
          <w:bCs/>
        </w:rPr>
        <w:t xml:space="preserve">BQ3 Barriers and support:</w:t>
      </w:r>
      <w:r>
        <w:t xml:space="preserve"> what guidance exists, what stops people, are they worried about jobs, and what single investment would help most?</w:t>
      </w:r>
    </w:p>
    <w:p>
      <w:pPr>
        <w:pStyle w:val="Heading2"/>
      </w:pPr>
      <w:r>
        <w:t xml:space="preserve">Hypotheses to test (predictions, not findings)</w:t>
      </w:r>
    </w:p>
    <w:p>
      <w:pPr>
        <w:spacing w:after="120"/>
      </w:pPr>
      <w:r>
        <w:rPr>
          <w:i/>
          <w:iCs/>
          <w:color w:val="595959"/>
          <w:sz w:val="19"/>
          <w:szCs w:val="19"/>
        </w:rPr>
        <w:t xml:space="preserve">Guide: write the verdict (supported / not supported / inconclusive) in the report once you have data. A prediction that turns out wrong is a good 'surprise' for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360"/>
        <w:gridCol w:w="330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t>
            </w:r>
          </w:p>
        </w:tc>
        <w:tc>
          <w:tcPr>
            <w:tcW w:type="dxa" w:w="5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Prediction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Where to test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H1</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Younger respondents (18 to 24 and 25 to 34) use AI tools more often than people aged 35 and over.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XTab_Age, Q3</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H2</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Employed respondents are more likely than students to say they have no guidance or do not know the policy.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XTab_Role, Q8 and Q9</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H3</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Respondents who received formal training rate their confidence higher (Q7) than those with no guidance.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XTab_Guidance, Q7</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H4</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Accuracy and privacy concerns are cited more often than cost as barriers.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Summary, Q10</w:t>
            </w:r>
          </w:p>
        </w:tc>
      </w:tr>
    </w:tbl>
    <w:p>
      <w:pPr>
        <w:pStyle w:val="Heading1"/>
      </w:pPr>
      <w:r>
        <w:t xml:space="preserve">3. Why these questions work</w:t>
      </w:r>
    </w:p>
    <w:p>
      <w:pPr>
        <w:pStyle w:val="ListParagraph"/>
        <w:numPr>
          <w:ilvl w:val="0"/>
          <w:numId w:val="2"/>
        </w:numPr>
        <w:spacing w:after="60" w:line="264"/>
      </w:pPr>
      <w:r>
        <w:rPr>
          <w:b/>
          <w:bCs/>
        </w:rPr>
        <w:t xml:space="preserve">One idea per question</w:t>
      </w:r>
      <w:r>
        <w:t xml:space="preserve"> and plain language, so no one has to re-read it.</w:t>
      </w:r>
    </w:p>
    <w:p>
      <w:pPr>
        <w:pStyle w:val="ListParagraph"/>
        <w:numPr>
          <w:ilvl w:val="0"/>
          <w:numId w:val="2"/>
        </w:numPr>
        <w:spacing w:after="60" w:line="264"/>
      </w:pPr>
      <w:r>
        <w:rPr>
          <w:b/>
          <w:bCs/>
        </w:rPr>
        <w:t xml:space="preserve">Neutral wording.</w:t>
      </w:r>
      <w:r>
        <w:t xml:space="preserve"> The statements in Q6 and Q11 are scored on a balanced agree/disagree scale with a neutral midpoint, not framed as good or bad.</w:t>
      </w:r>
    </w:p>
    <w:p>
      <w:pPr>
        <w:pStyle w:val="ListParagraph"/>
        <w:numPr>
          <w:ilvl w:val="0"/>
          <w:numId w:val="2"/>
        </w:numPr>
        <w:spacing w:after="60" w:line="264"/>
      </w:pPr>
      <w:r>
        <w:rPr>
          <w:b/>
          <w:bCs/>
        </w:rPr>
        <w:t xml:space="preserve">Answer options that are complete and do not overlap.</w:t>
      </w:r>
      <w:r>
        <w:t xml:space="preserve"> Every list has an escape such as 'Never', 'Neither at the moment', 'None of these' or 'Not sure', so no one is forced into a wrong answer.</w:t>
      </w:r>
    </w:p>
    <w:p>
      <w:pPr>
        <w:pStyle w:val="ListParagraph"/>
        <w:numPr>
          <w:ilvl w:val="0"/>
          <w:numId w:val="2"/>
        </w:numPr>
        <w:spacing w:after="60" w:line="264"/>
      </w:pPr>
      <w:r>
        <w:rPr>
          <w:b/>
          <w:bCs/>
        </w:rPr>
        <w:t xml:space="preserve">Mix of types</w:t>
      </w:r>
      <w:r>
        <w:t xml:space="preserve"> (single choice, checkboxes, Likert grid, linear scale, open-ended) so the data supports both counts and comparisons, and the survey is not monotonous.</w:t>
      </w:r>
    </w:p>
    <w:p>
      <w:pPr>
        <w:pStyle w:val="ListParagraph"/>
        <w:numPr>
          <w:ilvl w:val="0"/>
          <w:numId w:val="2"/>
        </w:numPr>
        <w:spacing w:after="60" w:line="264"/>
      </w:pPr>
      <w:r>
        <w:rPr>
          <w:b/>
          <w:bCs/>
        </w:rPr>
        <w:t xml:space="preserve">Branching.</w:t>
      </w:r>
      <w:r>
        <w:t xml:space="preserve"> Anyone who answers 'Never' on Q3 is told to skip Q4 to Q7, which would make no sense for them (SurveyMonkey: a skippable, optional page; Google Forms backup: true skip logic). Their blanks are not missing data; the workbook uses 'AI users' as the base for those questions.</w:t>
      </w:r>
    </w:p>
    <w:p>
      <w:pPr>
        <w:pStyle w:val="ListParagraph"/>
        <w:numPr>
          <w:ilvl w:val="0"/>
          <w:numId w:val="2"/>
        </w:numPr>
        <w:spacing w:after="60" w:line="264"/>
      </w:pPr>
      <w:r>
        <w:rPr>
          <w:b/>
          <w:bCs/>
        </w:rPr>
        <w:t xml:space="preserve">Easy to hard order.</w:t>
      </w:r>
      <w:r>
        <w:t xml:space="preserve"> Quick demographics first, then behaviour, then opinions and priorities, then the optional open comment last.</w:t>
      </w:r>
    </w:p>
    <w:p>
      <w:pPr>
        <w:pStyle w:val="ListParagraph"/>
        <w:numPr>
          <w:ilvl w:val="0"/>
          <w:numId w:val="2"/>
        </w:numPr>
        <w:spacing w:after="60" w:line="264"/>
      </w:pPr>
      <w:r>
        <w:rPr>
          <w:b/>
          <w:bCs/>
        </w:rPr>
        <w:t xml:space="preserve">Q10 limited to 3 choices</w:t>
      </w:r>
      <w:r>
        <w:t xml:space="preserve"> to force prioritization. </w:t>
      </w:r>
      <w:r>
        <w:rPr>
          <w:b/>
          <w:bCs/>
        </w:rPr>
        <w:t xml:space="preserve">Q12 asks for ONE</w:t>
      </w:r>
      <w:r>
        <w:t xml:space="preserve"> investment, which gives a direct recommendation.</w:t>
      </w:r>
    </w:p>
    <w:p>
      <w:pPr>
        <w:pStyle w:val="ListParagraph"/>
        <w:numPr>
          <w:ilvl w:val="0"/>
          <w:numId w:val="2"/>
        </w:numPr>
        <w:spacing w:after="60" w:line="264"/>
      </w:pPr>
      <w:r>
        <w:rPr>
          <w:b/>
          <w:bCs/>
        </w:rPr>
        <w:t xml:space="preserve">Anonymous.</w:t>
      </w:r>
      <w:r>
        <w:t xml:space="preserve"> No names or emails, which also improves honest answers about policy and verification habits.</w:t>
      </w:r>
    </w:p>
    <w:p>
      <w:pPr>
        <w:pStyle w:val="Heading1"/>
      </w:pPr>
      <w:r>
        <w:t xml:space="preserve">4. The questionnaire</w:t>
      </w:r>
    </w:p>
    <w:p>
      <w:pPr>
        <w:spacing w:after="120" w:line="276"/>
      </w:pPr>
      <w:r>
        <w:t xml:space="preserve">Exact wording and options. This is the wording live in SurveyMonkey and in the Google Forms script. Appendix B of the report repeats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500"/>
        <w:gridCol w:w="1600"/>
        <w:gridCol w:w="2640"/>
      </w:tblGrid>
      <w:tr>
        <w:trPr>
          <w:tblHeader/>
        </w:trPr>
        <w:tc>
          <w:tcPr>
            <w:tcW w:type="dxa" w:w="62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Q</w:t>
            </w:r>
          </w:p>
        </w:tc>
        <w:tc>
          <w:tcPr>
            <w:tcW w:type="dxa" w:w="4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Question and answer options</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Type | Shown to</w:t>
            </w:r>
          </w:p>
        </w:tc>
        <w:tc>
          <w:tcPr>
            <w:tcW w:type="dxa" w:w="264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Why we ask</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age group are you in?</w:t>
            </w:r>
          </w:p>
          <w:p>
            <w:pPr>
              <w:spacing w:after="40"/>
            </w:pPr>
            <w:r>
              <w:rPr>
                <w:color w:val="595959"/>
                <w:sz w:val="17"/>
                <w:szCs w:val="17"/>
              </w:rPr>
              <w:t xml:space="preserve">18 to 24  |  25 to 34  |  35 to 44  |  45 or older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Primary demographic lens: lets us test whether adoption and attitudes differ by generation.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what you do right now?</w:t>
            </w:r>
          </w:p>
          <w:p>
            <w:pPr>
              <w:spacing w:after="40"/>
            </w:pPr>
            <w:r>
              <w:rPr>
                <w:color w:val="595959"/>
                <w:sz w:val="17"/>
                <w:szCs w:val="17"/>
              </w:rPr>
              <w:t xml:space="preserve">Student only  |  Employed only (full-time or part-time)  |  Both student and employed  |  Neither at the moment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Second lens: separates workplace experience from classroom experience.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often do you use generative AI tools (for example ChatGPT, Copilot, Gemini or Claude) for work or study?</w:t>
            </w:r>
          </w:p>
          <w:p>
            <w:pPr>
              <w:spacing w:after="40"/>
            </w:pPr>
            <w:r>
              <w:rPr>
                <w:color w:val="595959"/>
                <w:sz w:val="17"/>
                <w:szCs w:val="17"/>
              </w:rPr>
              <w:t xml:space="preserve">Never  |  Less than once a month  |  A few times a month  |  A few times a week  |  Daily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Core adoption measure. Ordered scale makes group comparisons easy. 'Never' branches non-users past questions that do not apply to them.</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tasks do you use AI tools for? Select all that apply.</w:t>
            </w:r>
          </w:p>
          <w:p>
            <w:pPr>
              <w:spacing w:after="40"/>
            </w:pPr>
            <w:r>
              <w:rPr>
                <w:color w:val="595959"/>
                <w:sz w:val="17"/>
                <w:szCs w:val="17"/>
              </w:rPr>
              <w:t xml:space="preserve">Writing or editing  |  Research or summarizing  |  Brainstorming ideas  |  Analyzing data or spreadsheets  |  Coding or technical help  |  Translation or language support  |  Scheduling or admin tasks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Checkboxes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Shows where AI is actually used, which tells an organization where training and tools would matter most.</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Q5</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On average, about how much time per week do AI tools save you?</w:t>
            </w:r>
          </w:p>
          <w:p>
            <w:pPr>
              <w:spacing w:after="40"/>
            </w:pPr>
            <w:r>
              <w:rPr>
                <w:color w:val="595959"/>
                <w:sz w:val="17"/>
                <w:szCs w:val="17"/>
              </w:rPr>
              <w:t xml:space="preserve">None - no time saved  |  Less than 1 hour  |  1 to 3 hours  |  4 to 6 hours  |  7 or more hours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A concrete, business-relevant productivity measure (hours) rather than a vague opinion.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Q6</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much do you agree with each statement about your own use of AI tools?</w:t>
            </w:r>
          </w:p>
          <w:p>
            <w:pPr>
              <w:spacing w:after="40"/>
            </w:pPr>
            <w:r>
              <w:rPr>
                <w:color w:val="595959"/>
                <w:sz w:val="17"/>
                <w:szCs w:val="17"/>
              </w:rPr>
              <w:t xml:space="preserve">(a) AI tools help me complete tasks faster.  (b) AI tools improve the quality of my work.  (c) I always check AI-generated output before I use it.  Scale: Strongly disagree / Disagree / Neutral / Agree / Strongly agree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Likert grid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Likert grid: efficient way to capture speed, quality and verification behaviour (a trust/risk proxy) in one question.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Q7</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How confident are you in your ability to use AI tools effectively?</w:t>
            </w:r>
          </w:p>
          <w:p>
            <w:pPr>
              <w:spacing w:after="40"/>
            </w:pPr>
            <w:r>
              <w:rPr>
                <w:color w:val="595959"/>
                <w:sz w:val="17"/>
                <w:szCs w:val="17"/>
              </w:rPr>
              <w:t xml:space="preserve">1 = Not at all confident  ...  5 = Very confident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Linear scale (1-5) | AI users only</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Self-rated skill. Cross-tabbed against training received (Q8) to test whether support builds confidence.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Q8</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the guidance you have received about using AI tools from your employer or school?</w:t>
            </w:r>
          </w:p>
          <w:p>
            <w:pPr>
              <w:spacing w:after="40"/>
            </w:pPr>
            <w:r>
              <w:rPr>
                <w:color w:val="595959"/>
                <w:sz w:val="17"/>
                <w:szCs w:val="17"/>
              </w:rPr>
              <w:t xml:space="preserve">Formal training  |  Written policy or guidelines only  |  Informal advice only  |  No guidance at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Measures the support gap. Used as a third analysis lens against confidence and barriers.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Q9</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Which best describes your employer's or school's current approach to AI tools?</w:t>
            </w:r>
          </w:p>
          <w:p>
            <w:pPr>
              <w:spacing w:after="40"/>
            </w:pPr>
            <w:r>
              <w:rPr>
                <w:color w:val="595959"/>
                <w:sz w:val="17"/>
                <w:szCs w:val="17"/>
              </w:rPr>
              <w:t xml:space="preserve">Encouraged and supported  |  Allowed with rules  |  Discouraged or restricted  |  Banned  |  Not sure or no policy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Captures the policy environment people work in, including how many do not know the policy.</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Q10</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What are the biggest barriers to using AI tools (more) in your work or study? Select up to 3.</w:t>
            </w:r>
          </w:p>
          <w:p>
            <w:pPr>
              <w:spacing w:after="40"/>
            </w:pPr>
            <w:r>
              <w:rPr>
                <w:color w:val="595959"/>
                <w:sz w:val="17"/>
                <w:szCs w:val="17"/>
              </w:rPr>
              <w:t xml:space="preserve">Concerns about accuracy  |  Data privacy or confidentiality concerns  |  Rules or policy restrictions  |  Lack of training or skills  |  Cost of tools  |  Academic or professional integrity concerns  |  I do not see a need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Checkboxes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Limited to 3 choices to force prioritization. Answered by users and non-users alike.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"AI will reduce job opportunities in my field over the next 5 years." How much do you agree?</w:t>
            </w:r>
          </w:p>
          <w:p>
            <w:pPr>
              <w:spacing w:after="40"/>
            </w:pPr>
            <w:r>
              <w:rPr>
                <w:color w:val="595959"/>
                <w:sz w:val="17"/>
                <w:szCs w:val="17"/>
              </w:rPr>
              <w:t xml:space="preserve">1 = Strongly disagree  ...  5 = Strongly agree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Linear scale (1-5)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Gauges workforce anxiety, a change-management risk for any organization adopting AI.</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Q12</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If your employer or school invested in ONE of these, which would help you most?</w:t>
            </w:r>
          </w:p>
          <w:p>
            <w:pPr>
              <w:spacing w:after="40"/>
            </w:pPr>
            <w:r>
              <w:rPr>
                <w:color w:val="595959"/>
                <w:sz w:val="17"/>
                <w:szCs w:val="17"/>
              </w:rPr>
              <w:t xml:space="preserve">Approved and secure AI tools  |  Training workshops  |  Clear policy and guidelines  |  Time to experiment with tools  |  None of these - no investment needed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Directly supports the recommendation: where should an organization spend first?</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Over the next 12 months, do you expect your use of AI tools to change?</w:t>
            </w:r>
          </w:p>
          <w:p>
            <w:pPr>
              <w:spacing w:after="40"/>
            </w:pPr>
            <w:r>
              <w:rPr>
                <w:color w:val="595959"/>
                <w:sz w:val="17"/>
                <w:szCs w:val="17"/>
              </w:rPr>
              <w:t xml:space="preserve">Increase a lot  |  Increase a little  |  Stay about the same  |  Decrease  |  I do not expect to use AI tools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Multiple choice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Forward-looking adoption signal for planning.</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Q14</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9"/>
                <w:szCs w:val="19"/>
              </w:rPr>
              <w:t xml:space="preserve">In a sentence or two, what is the single biggest benefit or risk of AI tools for your work or study? (optional)</w:t>
            </w:r>
          </w:p>
          <w:p>
            <w:pPr>
              <w:spacing w:after="40"/>
            </w:pPr>
            <w:r>
              <w:rPr>
                <w:color w:val="595959"/>
                <w:sz w:val="17"/>
                <w:szCs w:val="17"/>
              </w:rPr>
              <w:t xml:space="preserve">Free text (optional)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Open-ended | Everyone</w:t>
            </w:r>
          </w:p>
        </w:tc>
        <w:tc>
          <w:tcPr>
            <w:tcW w:type="dxa" w:w="264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7"/>
                <w:szCs w:val="17"/>
              </w:rPr>
              <w:t xml:space="preserve">Open-ended question to capture reasons the closed questions miss. Optional, so response rate will be lower.</w:t>
            </w:r>
          </w:p>
        </w:tc>
      </w:tr>
    </w:tbl>
    <w:p>
      <w:pPr>
        <w:pStyle w:val="Heading1"/>
      </w:pPr>
      <w:r>
        <w:t xml:space="preserve">5. Where the survey lives and how to launch</w:t>
      </w:r>
    </w:p>
    <w:p>
      <w:pPr>
        <w:spacing w:after="120" w:line="276"/>
      </w:pPr>
      <w:r>
        <w:rPr>
          <w:b/>
          <w:bCs/>
        </w:rPr>
        <w:t xml:space="preserve">The survey is built in SurveyMonkey and the link is live: https://www.surveymonkey.com/r/PL9R5WL</w:t>
      </w:r>
      <w:r>
        <w:t xml:space="preserve"> (survey ID 423822152, collector "Main survey link (Adekunle and Alain)"). It has 3 pages: About you (Q1 to Q3), AI users only (Q4 to Q7) and Everyone (Q8 to Q14). A Google Forms version is also provided (create_form.gs) as a backup.</w:t>
      </w:r>
    </w:p>
    <w:p>
      <w:pPr>
        <w:pStyle w:val="Heading2"/>
      </w:pPr>
      <w:r>
        <w:t xml:space="preserve">Differences from the Google Forms version</w:t>
      </w:r>
    </w:p>
    <w:p>
      <w:pPr>
        <w:pStyle w:val="ListParagraph"/>
        <w:numPr>
          <w:ilvl w:val="0"/>
          <w:numId w:val="2"/>
        </w:numPr>
        <w:spacing w:after="60" w:line="264"/>
      </w:pPr>
      <w:r>
        <w:rPr>
          <w:b/>
          <w:bCs/>
        </w:rPr>
        <w:t xml:space="preserve">No skip logic.</w:t>
      </w:r>
      <w:r>
        <w:t xml:space="preserve"> The tool that built the survey cannot set skip logic, so Q4 to Q7 sit on their own page marked 'If you answered Never to Q3, skip this page', and those questions are optional. Non-users leave them blank and click Next, which gives the same blanks the workbook expects. Add real skip logic in SurveyMonkey if your plan allows it.</w:t>
      </w:r>
    </w:p>
    <w:p>
      <w:pPr>
        <w:pStyle w:val="ListParagraph"/>
        <w:numPr>
          <w:ilvl w:val="0"/>
          <w:numId w:val="2"/>
        </w:numPr>
        <w:spacing w:after="60" w:line="264"/>
      </w:pPr>
      <w:r>
        <w:rPr>
          <w:b/>
          <w:bCs/>
        </w:rPr>
        <w:t xml:space="preserve">Q10 is not capped at 3.</w:t>
      </w:r>
      <w:r>
        <w:t xml:space="preserve"> The wording says 'Select up to 3', but SurveyMonkey would not accept a limit through the tool. Set it in the SurveyMonkey editor if your plan allows. The workbook copes with extra ticks either way.</w:t>
      </w:r>
    </w:p>
    <w:p>
      <w:pPr>
        <w:pStyle w:val="ListParagraph"/>
        <w:numPr>
          <w:ilvl w:val="0"/>
          <w:numId w:val="2"/>
        </w:numPr>
        <w:spacing w:after="60" w:line="264"/>
      </w:pPr>
      <w:r>
        <w:rPr>
          <w:b/>
          <w:bCs/>
        </w:rPr>
        <w:t xml:space="preserve">Scale questions (Q7, Q11)</w:t>
      </w:r>
      <w:r>
        <w:t xml:space="preserve"> are single-choice rows labelled '1 - Not at all confident' to '5 - Very confident'. They are converted to numbers 1 to 5 when the data is loaded into the workbook.</w:t>
      </w:r>
    </w:p>
    <w:p>
      <w:pPr>
        <w:pStyle w:val="Heading2"/>
      </w:pPr>
      <w:r>
        <w:t xml:space="preserve">Check before you share widely</w:t>
      </w:r>
    </w:p>
    <w:p>
      <w:pPr>
        <w:pStyle w:val="ListParagraph"/>
        <w:numPr>
          <w:ilvl w:val="0"/>
          <w:numId w:val="2"/>
        </w:numPr>
        <w:spacing w:after="60" w:line="264"/>
      </w:pPr>
      <w:r>
        <w:rPr>
          <w:b/>
          <w:bCs/>
        </w:rPr>
        <w:t xml:space="preserve">Check your SurveyMonkey plan.</w:t>
      </w:r>
      <w:r>
        <w:t xml:space="preserve"> Free (Basic) plans have historically limited the questions per survey and how many responses you can view or export, and the connector used to build this survey can only read the first 25 responses on a Basic plan. This survey has 14 questions plus an intro block, and you need 30 or more responses. Open the survey in SurveyMonkey and look for any upgrade or limited-view message. If your plan will not show you 30 or more responses, use the Google Forms version instead (free and unlimited).</w:t>
      </w:r>
    </w:p>
    <w:p>
      <w:pPr>
        <w:pStyle w:val="ListParagraph"/>
        <w:numPr>
          <w:ilvl w:val="0"/>
          <w:numId w:val="2"/>
        </w:numPr>
        <w:spacing w:after="60" w:line="264"/>
      </w:pPr>
      <w:r>
        <w:rPr>
          <w:b/>
          <w:bCs/>
        </w:rPr>
        <w:t xml:space="preserve">Test with Preview, not the live link.</w:t>
      </w:r>
      <w:r>
        <w:t xml:space="preserve"> Every submitted response, tests included, counts toward plan limits and must be deleted before analysis.</w:t>
      </w:r>
    </w:p>
    <w:p>
      <w:pPr>
        <w:pStyle w:val="ListParagraph"/>
        <w:numPr>
          <w:ilvl w:val="0"/>
          <w:numId w:val="2"/>
        </w:numPr>
        <w:spacing w:after="60" w:line="264"/>
      </w:pPr>
      <w:r>
        <w:rPr>
          <w:b/>
          <w:bCs/>
        </w:rPr>
        <w:t xml:space="preserve">Anonymity.</w:t>
      </w:r>
      <w:r>
        <w:t xml:space="preserve"> The questions do not ask for names or emails, but SurveyMonkey weblinks record IP addresses unless 'Anonymous Responses' is switched on in the collector settings. Turn it on if you want to tell respondents nothing identifying is stored.</w:t>
      </w:r>
    </w:p>
    <w:p>
      <w:pPr>
        <w:pStyle w:val="ListParagraph"/>
        <w:numPr>
          <w:ilvl w:val="0"/>
          <w:numId w:val="2"/>
        </w:numPr>
        <w:spacing w:after="60" w:line="264"/>
      </w:pPr>
      <w:r>
        <w:rPr>
          <w:b/>
          <w:bCs/>
        </w:rPr>
        <w:t xml:space="preserve">Fix wording before launch.</w:t>
      </w:r>
      <w:r>
        <w:t xml:space="preserve"> Once responses arrive, changing an option breaks the match with the workbook, and the connector can no longer edit the survey.</w:t>
      </w:r>
    </w:p>
    <w:p>
      <w:pPr>
        <w:spacing w:after="120" w:line="276"/>
      </w:pPr>
      <w:r>
        <w:rPr>
          <w:b/>
          <w:bCs/>
        </w:rPr>
        <w:t xml:space="preserve">Pilot.</w:t>
      </w:r>
      <w:r>
        <w:t xml:space="preserve"> Both of you click through the Preview, time it, and read each question aloud for anything confusing. If friends pilot it on the live link, delete their responses before analysis.</w:t>
      </w:r>
    </w:p>
    <w:p>
      <w:pPr>
        <w:spacing w:after="120" w:line="276"/>
      </w:pPr>
      <w:r>
        <w:rPr>
          <w:b/>
          <w:bCs/>
        </w:rPr>
        <w:t xml:space="preserve">Launch</w:t>
      </w:r>
      <w:r>
        <w:t xml:space="preserve"> with the invitation message in Section 6, and do not edit questions after that.</w:t>
      </w:r>
    </w:p>
    <w:p>
      <w:pPr>
        <w:pStyle w:val="Heading2"/>
      </w:pPr>
      <w:r>
        <w:t xml:space="preserve">Google Forms backup</w:t>
      </w:r>
    </w:p>
    <w:p>
      <w:pPr>
        <w:spacing w:after="120" w:line="276"/>
      </w:pPr>
      <w:r>
        <w:t xml:space="preserve">To use Google Forms instead: script.google.com &gt; New project &gt; paste create_form.gs &gt; run createSurvey. Test the share link signed out in a private window, because a school account can restrict a form to the organisation. Full steps are in README.md in this folder.</w:t>
      </w:r>
    </w:p>
    <w:p>
      <w:pPr>
        <w:pStyle w:val="Heading1"/>
      </w:pPr>
      <w:r>
        <w:t xml:space="preserve">6. Getting 30 or more good responses</w:t>
      </w:r>
    </w:p>
    <w:p>
      <w:pPr>
        <w:pStyle w:val="Heading2"/>
      </w:pPr>
      <w:r>
        <w:t xml:space="preserve">Target group</w:t>
      </w:r>
    </w:p>
    <w:p>
      <w:pPr>
        <w:spacing w:after="120" w:line="276"/>
      </w:pPr>
      <w:r>
        <w:t xml:space="preserve">Adults aged 18 and over who study and/or work. We use </w:t>
      </w:r>
      <w:r>
        <w:rPr>
          <w:b/>
          <w:bCs/>
        </w:rPr>
        <w:t xml:space="preserve">convenience and snowball sampling</w:t>
      </w:r>
      <w:r>
        <w:t xml:space="preserve">: we ask the people we can reach, and they forward it. This is acceptable for a class project but it is not a random sample, so say so in the report's limitations.</w:t>
      </w:r>
    </w:p>
    <w:p>
      <w:pPr>
        <w:pStyle w:val="Heading2"/>
      </w:pPr>
      <w:r>
        <w:t xml:space="preserve">Spread your reach on purpose</w:t>
      </w:r>
    </w:p>
    <w:p>
      <w:pPr>
        <w:spacing w:after="120" w:line="276"/>
      </w:pPr>
      <w:r>
        <w:t xml:space="preserve">A survey that only reaches classmates would put nearly everyone in one age group and make the age comparison meaningless. Split the circles between you and your partner so each age band and each main-activity group gets at least 8 to 10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1500"/>
        <w:gridCol w:w="1400"/>
        <w:gridCol w:w="146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Channel</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Who this reaches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Owner</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Invited</w:t>
            </w:r>
          </w:p>
        </w:tc>
        <w:tc>
          <w:tcPr>
            <w:tcW w:type="dxa" w:w="14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Responses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Family WhatsApp groups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Mixed ages, many employed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Colleagues (Teams / email)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Employed, 25 to 54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Friends and former classmates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Students and early career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LinkedIn or social post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Wider mix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Ask each person to forward to 1 or 2 others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Snowball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r>
    </w:tbl>
    <w:p>
      <w:pPr>
        <w:spacing w:after="120" w:line="276"/>
      </w:pPr>
      <w:r>
        <w:t xml:space="preserve">Track the </w:t>
      </w:r>
      <w:r>
        <w:rPr>
          <w:b/>
          <w:bCs/>
        </w:rPr>
        <w:t xml:space="preserve">Invited</w:t>
      </w:r>
      <w:r>
        <w:t xml:space="preserve"> column honestly. Add it up and enter it on the workbook's Start_Here sheet to get your overall response rate.</w:t>
      </w:r>
    </w:p>
    <w:p>
      <w:pPr>
        <w:pStyle w:val="Heading2"/>
      </w:pPr>
      <w:r>
        <w:t xml:space="preserve">Timeline (adjust to the due date on the course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0</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Launch. Send the invitation to your first circles.</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2</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Gentle reminder to everyone who has not replied. Check the response sheet: how many so far, which groups are thin?</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4 to 5</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Targeted top-up: personally ask people in the thinnest age or activity group.</w:t>
            </w:r>
          </w:p>
        </w:tc>
      </w:tr>
      <w:tr>
        <w:trPr>
          <w:cantSplit/>
        </w:trPr>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Day 7</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Close the form (turn off 'Accepting responses'). Export. Move to analysis.</w:t>
            </w:r>
          </w:p>
        </w:tc>
      </w:tr>
    </w:tbl>
    <w:p>
      <w:pPr>
        <w:pStyle w:val="Heading2"/>
      </w:pPr>
      <w:r>
        <w:t xml:space="preserve">Invitation message (copy and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120"/>
              <w:left w:type="dxa" w:w="160"/>
              <w:bottom w:type="dxa" w:w="120"/>
              <w:right w:type="dxa" w:w="160"/>
            </w:tcMar>
          </w:tcPr>
          <w:p>
            <w:pPr>
              <w:spacing w:after="80"/>
            </w:pPr>
            <w:r>
              <w:rPr>
                <w:sz w:val="20"/>
                <w:szCs w:val="20"/>
              </w:rPr>
              <w:t xml:space="preserve">Hi! We're running a quick survey for our business analysis course at Fanshawe about how people use AI tools (like ChatGPT or Copilot) at work and in school. It takes about 4 minutes, it's completely anonymous, and you don't need to use AI to take part. Could you fill it in by </w:t>
            </w:r>
            <w:r>
              <w:rPr>
                <w:sz w:val="20"/>
                <w:szCs w:val="20"/>
                <w:shd w:fill="FFFF00" w:color="auto" w:val="clear"/>
              </w:rPr>
              <w:t xml:space="preserve">[date]</w:t>
            </w:r>
            <w:r>
              <w:rPr>
                <w:sz w:val="20"/>
                <w:szCs w:val="20"/>
              </w:rPr>
              <w:t xml:space="preserve">? https://www.surveymonkey.com/r/PL9R5WL</w:t>
            </w:r>
          </w:p>
          <w:p>
            <w:pPr>
              <w:spacing w:after="0"/>
            </w:pPr>
            <w:r>
              <w:rPr>
                <w:sz w:val="20"/>
                <w:szCs w:val="20"/>
              </w:rPr>
              <w:t xml:space="preserve">Thank you! And if you know someone 18+ who works or studies, please forward it on. Adekunle and Alain</w:t>
            </w:r>
          </w:p>
        </w:tc>
      </w:tr>
    </w:tbl>
    <w:p>
      <w:pPr>
        <w:spacing w:after="80"/>
      </w:pPr>
    </w:p>
    <w:p>
      <w:pPr>
        <w:pStyle w:val="Heading2"/>
      </w:pPr>
      <w:r>
        <w:t xml:space="preserve">Ethics and fairness</w:t>
      </w:r>
    </w:p>
    <w:p>
      <w:pPr>
        <w:pStyle w:val="ListParagraph"/>
        <w:numPr>
          <w:ilvl w:val="0"/>
          <w:numId w:val="2"/>
        </w:numPr>
        <w:spacing w:after="60" w:line="264"/>
      </w:pPr>
      <w:r>
        <w:t xml:space="preserve">Voluntary: never pressure anyone, and do not message the same person more than twice.</w:t>
      </w:r>
    </w:p>
    <w:p>
      <w:pPr>
        <w:pStyle w:val="ListParagraph"/>
        <w:numPr>
          <w:ilvl w:val="0"/>
          <w:numId w:val="2"/>
        </w:numPr>
        <w:spacing w:after="60" w:line="264"/>
      </w:pPr>
      <w:r>
        <w:t xml:space="preserve">18 and over only. No names, emails or other identifiers collected.</w:t>
      </w:r>
    </w:p>
    <w:p>
      <w:pPr>
        <w:pStyle w:val="ListParagraph"/>
        <w:numPr>
          <w:ilvl w:val="0"/>
          <w:numId w:val="2"/>
        </w:numPr>
        <w:spacing w:after="60" w:line="264"/>
      </w:pPr>
      <w:r>
        <w:t xml:space="preserve">Do not fill in extra responses yourselves or ask others to answer on behalf of someone else. Every row must be a real person's answer.</w:t>
      </w:r>
    </w:p>
    <w:p>
      <w:pPr>
        <w:pStyle w:val="ListParagraph"/>
        <w:numPr>
          <w:ilvl w:val="0"/>
          <w:numId w:val="2"/>
        </w:numPr>
        <w:spacing w:after="60" w:line="264"/>
      </w:pPr>
      <w:r>
        <w:t xml:space="preserve">Share the response sheet </w:t>
      </w:r>
      <w:r>
        <w:rPr>
          <w:b/>
          <w:bCs/>
        </w:rPr>
        <w:t xml:space="preserve">view only</w:t>
      </w:r>
      <w:r>
        <w:t xml:space="preserve">, and only the link your report needs. If you share a link to results, remove any column that could identify someone.</w:t>
      </w:r>
    </w:p>
    <w:p>
      <w:pPr>
        <w:pStyle w:val="Heading1"/>
      </w:pPr>
      <w:r>
        <w:t xml:space="preserve">7. Roles</w:t>
      </w:r>
    </w:p>
    <w:p>
      <w:pPr>
        <w:spacing w:after="120"/>
      </w:pPr>
      <w:r>
        <w:rPr>
          <w:i/>
          <w:iCs/>
          <w:color w:val="595959"/>
          <w:sz w:val="19"/>
          <w:szCs w:val="19"/>
        </w:rPr>
        <w:t xml:space="preserve">Guide: the report must say who was responsible for what. For a team of 2 each person holds more than one role. The split below is only a suggestion: swap it however you like, then record what actually happened in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660"/>
        <w:gridCol w:w="24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Role</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Responsibilities</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Team leader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Keeps the timeline, confirms due date, final check of the report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Adekunle (suggested)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Survey creation</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Runs create_form.gs in one Google account, tests and pilots the form, fixes wording, shares the response sheet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Adekunle (suggested)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Response marketer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Sends invitations, tracks channels and the Invited count, chases thin groups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Alain (suggested)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Analyst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Pastes the export into the workbook, builds the PivotTable, checks group sizes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Alain (suggested)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Report writer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Fills in the report template, proofreads, adds the results link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Adekunle (suggested)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Both invite people (different circles), agree the interpretation and conclusion, write the reflection together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Adekunle and Alain</w:t>
            </w:r>
          </w:p>
        </w:tc>
      </w:tr>
    </w:tbl>
    <w:p>
      <w:pPr>
        <w:pStyle w:val="Heading1"/>
      </w:pPr>
      <w:r>
        <w:t xml:space="preserve">8. Checklist</w:t>
      </w:r>
    </w:p>
    <w:p>
      <w:pPr>
        <w:pStyle w:val="Heading3"/>
      </w:pPr>
      <w:r>
        <w:t xml:space="preserve">Before launch</w:t>
      </w:r>
    </w:p>
    <w:p>
      <w:pPr>
        <w:spacing w:after="60" w:line="264"/>
        <w:ind w:left="360" w:hanging="360"/>
      </w:pPr>
      <w:r>
        <w:t xml:space="preserve">☐  </w:t>
      </w:r>
      <w:r>
        <w:t xml:space="preserve">Partner chosen (Adekunle Adeniji and Alain Rivera Sanchez) and roles confirmed</w:t>
      </w:r>
    </w:p>
    <w:p>
      <w:pPr>
        <w:spacing w:after="60" w:line="264"/>
        <w:ind w:left="360" w:hanging="360"/>
      </w:pPr>
      <w:r>
        <w:t xml:space="preserve">☐  </w:t>
      </w:r>
      <w:r>
        <w:t xml:space="preserve">Topic confirmed (swap it now if you want a different one; the questions must change with it)</w:t>
      </w:r>
    </w:p>
    <w:p>
      <w:pPr>
        <w:spacing w:after="60" w:line="264"/>
        <w:ind w:left="360" w:hanging="360"/>
      </w:pPr>
      <w:r>
        <w:t xml:space="preserve">☐  </w:t>
      </w:r>
      <w:r>
        <w:t xml:space="preserve">Survey previewed (Q4 to Q7 page marked skippable); SurveyMonkey plan checked for question and response limits</w:t>
      </w:r>
    </w:p>
    <w:p>
      <w:pPr>
        <w:spacing w:after="60" w:line="264"/>
        <w:ind w:left="360" w:hanging="360"/>
      </w:pPr>
      <w:r>
        <w:t xml:space="preserve">☐  </w:t>
      </w:r>
      <w:r>
        <w:t xml:space="preserve">Pilot done and wording fixed</w:t>
      </w:r>
    </w:p>
    <w:p>
      <w:pPr>
        <w:spacing w:after="60" w:line="264"/>
        <w:ind w:left="360" w:hanging="360"/>
      </w:pPr>
      <w:r>
        <w:t xml:space="preserve">☐  </w:t>
      </w:r>
      <w:r>
        <w:t xml:space="preserve">Check the due date on the course schedule</w:t>
      </w:r>
    </w:p>
    <w:p>
      <w:pPr>
        <w:pStyle w:val="Heading3"/>
      </w:pPr>
      <w:r>
        <w:t xml:space="preserve">During fieldwork</w:t>
      </w:r>
    </w:p>
    <w:p>
      <w:pPr>
        <w:spacing w:after="60" w:line="264"/>
        <w:ind w:left="360" w:hanging="360"/>
      </w:pPr>
      <w:r>
        <w:t xml:space="preserve">☐  </w:t>
      </w:r>
      <w:r>
        <w:t xml:space="preserve">Invitation sent; Invited counts logged</w:t>
      </w:r>
    </w:p>
    <w:p>
      <w:pPr>
        <w:spacing w:after="60" w:line="264"/>
        <w:ind w:left="360" w:hanging="360"/>
      </w:pPr>
      <w:r>
        <w:t xml:space="preserve">☐  </w:t>
      </w:r>
      <w:r>
        <w:t xml:space="preserve">Reminder at day 2; top-up for thin groups at day 4 to 5</w:t>
      </w:r>
    </w:p>
    <w:p>
      <w:pPr>
        <w:spacing w:after="60" w:line="264"/>
        <w:ind w:left="360" w:hanging="360"/>
      </w:pPr>
      <w:r>
        <w:t xml:space="preserve">☐  </w:t>
      </w:r>
      <w:r>
        <w:t xml:space="preserve">At least 30 responses (aim for 45), at least 8 to 10 per age band</w:t>
      </w:r>
    </w:p>
    <w:p>
      <w:pPr>
        <w:pStyle w:val="Heading3"/>
      </w:pPr>
      <w:r>
        <w:t xml:space="preserve">Analysis and report</w:t>
      </w:r>
    </w:p>
    <w:p>
      <w:pPr>
        <w:spacing w:after="60" w:line="264"/>
        <w:ind w:left="360" w:hanging="360"/>
      </w:pPr>
      <w:r>
        <w:t xml:space="preserve">☐  </w:t>
      </w:r>
      <w:r>
        <w:t xml:space="preserve">Pilot responses deleted; export converted and loaded into the workbook's Responses sheet</w:t>
      </w:r>
    </w:p>
    <w:p>
      <w:pPr>
        <w:spacing w:after="60" w:line="264"/>
        <w:ind w:left="360" w:hanging="360"/>
      </w:pPr>
      <w:r>
        <w:t xml:space="preserve">☐  </w:t>
      </w:r>
      <w:r>
        <w:t xml:space="preserve">Start_Here live check shows no 'Unmatched answers' problems on Summary</w:t>
      </w:r>
    </w:p>
    <w:p>
      <w:pPr>
        <w:spacing w:after="60" w:line="264"/>
        <w:ind w:left="360" w:hanging="360"/>
      </w:pPr>
      <w:r>
        <w:t xml:space="preserve">☐  </w:t>
      </w:r>
      <w:r>
        <w:t xml:space="preserve">At least one real PivotTable built and screenshotted</w:t>
      </w:r>
    </w:p>
    <w:p>
      <w:pPr>
        <w:spacing w:after="60" w:line="264"/>
        <w:ind w:left="360" w:hanging="360"/>
      </w:pPr>
      <w:r>
        <w:t xml:space="preserve">☐  </w:t>
      </w:r>
      <w:r>
        <w:t xml:space="preserve">Differences highlighted by age and by main activity (check small groups)</w:t>
      </w:r>
    </w:p>
    <w:p>
      <w:pPr>
        <w:spacing w:after="60" w:line="264"/>
        <w:ind w:left="360" w:hanging="360"/>
      </w:pPr>
      <w:r>
        <w:t xml:space="preserve">☐  </w:t>
      </w:r>
      <w:r>
        <w:t xml:space="preserve">Interpretation written for every question</w:t>
      </w:r>
    </w:p>
    <w:p>
      <w:pPr>
        <w:spacing w:after="60" w:line="264"/>
        <w:ind w:left="360" w:hanging="360"/>
      </w:pPr>
      <w:r>
        <w:t xml:space="preserve">☐  </w:t>
      </w:r>
      <w:r>
        <w:t xml:space="preserve">Hypotheses H1 to H4 judged</w:t>
      </w:r>
    </w:p>
    <w:p>
      <w:pPr>
        <w:spacing w:after="60" w:line="264"/>
        <w:ind w:left="360" w:hanging="360"/>
      </w:pPr>
      <w:r>
        <w:t xml:space="preserve">☐  </w:t>
      </w:r>
      <w:r>
        <w:t xml:space="preserve">Report template completed; all yellow text and grey 'Guide' lines removed</w:t>
      </w:r>
    </w:p>
    <w:p>
      <w:pPr>
        <w:spacing w:after="60" w:line="264"/>
        <w:ind w:left="360" w:hanging="360"/>
      </w:pPr>
      <w:r>
        <w:t xml:space="preserve">☐  </w:t>
      </w:r>
      <w:r>
        <w:t xml:space="preserve">Results link added and opens for someone else</w:t>
      </w:r>
    </w:p>
    <w:p>
      <w:pPr>
        <w:spacing w:after="60" w:line="264"/>
        <w:ind w:left="360" w:hanging="360"/>
      </w:pPr>
      <w:r>
        <w:t xml:space="preserve">☐  </w:t>
      </w:r>
      <w:r>
        <w:t xml:space="preserve">Spelling, grammar, consistent chart style; both names on the cover</w:t>
      </w:r>
    </w:p>
    <w:p>
      <w:pPr>
        <w:pStyle w:val="Heading1"/>
      </w:pPr>
      <w:r>
        <w:t xml:space="preserve">9. Open items for you</w:t>
      </w:r>
    </w:p>
    <w:p>
      <w:pPr>
        <w:pStyle w:val="ListParagraph"/>
        <w:numPr>
          <w:ilvl w:val="0"/>
          <w:numId w:val="2"/>
        </w:numPr>
        <w:spacing w:after="60" w:line="264"/>
      </w:pPr>
      <w:r>
        <w:rPr>
          <w:b/>
          <w:bCs/>
        </w:rPr>
        <w:t xml:space="preserve">Role split.</w:t>
      </w:r>
      <w:r>
        <w:t xml:space="preserve"> The suggested split in Section 7 is a starting point. Confirm who does what, and record what actually happened in the report.</w:t>
      </w:r>
    </w:p>
    <w:p>
      <w:pPr>
        <w:pStyle w:val="ListParagraph"/>
        <w:numPr>
          <w:ilvl w:val="0"/>
          <w:numId w:val="2"/>
        </w:numPr>
        <w:spacing w:after="60" w:line="264"/>
      </w:pPr>
      <w:r>
        <w:rPr>
          <w:b/>
          <w:bCs/>
        </w:rPr>
        <w:t xml:space="preserve">Topic.</w:t>
      </w:r>
      <w:r>
        <w:t xml:space="preserve"> I chose it; if you or your partner prefer another, the whole kit has to be regenerated from a new question list.</w:t>
      </w:r>
    </w:p>
    <w:p>
      <w:pPr>
        <w:pStyle w:val="ListParagraph"/>
        <w:numPr>
          <w:ilvl w:val="0"/>
          <w:numId w:val="2"/>
        </w:numPr>
        <w:spacing w:after="60" w:line="264"/>
      </w:pPr>
      <w:r>
        <w:rPr>
          <w:b/>
          <w:bCs/>
        </w:rPr>
        <w:t xml:space="preserve">Report format.</w:t>
      </w:r>
      <w:r>
        <w:t xml:space="preserve"> The template is Word. If your professor allows PowerPoint and you prefer it, the same content maps slide by slide, with speaker notes.</w:t>
      </w:r>
    </w:p>
    <w:p>
      <w:pPr>
        <w:pStyle w:val="ListParagraph"/>
        <w:numPr>
          <w:ilvl w:val="0"/>
          <w:numId w:val="2"/>
        </w:numPr>
        <w:spacing w:after="60" w:line="264"/>
      </w:pPr>
      <w:r>
        <w:rPr>
          <w:b/>
          <w:bCs/>
        </w:rPr>
        <w:t xml:space="preserve">Results link.</w:t>
      </w:r>
      <w:r>
        <w:t xml:space="preserve"> The assignment asks for a link to your survey results. In SurveyMonkey use Analyze Results &gt; Share to get a shareable summary link, and test it signed out before you put it in the report.</w:t>
      </w:r>
    </w:p>
    <w:p>
      <w:pPr>
        <w:pStyle w:val="ListParagraph"/>
        <w:numPr>
          <w:ilvl w:val="0"/>
          <w:numId w:val="2"/>
        </w:numPr>
        <w:spacing w:after="60" w:line="264"/>
      </w:pPr>
      <w:r>
        <w:rPr>
          <w:b/>
          <w:bCs/>
        </w:rPr>
        <w:t xml:space="preserve">Videos.</w:t>
      </w:r>
      <w:r>
        <w:t xml:space="preserve"> I could not view the two YouTube videos from this environment, so this kit follows the assignment sheet and announcement. Watch them and compare against Section 3 before launch.</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MGMT-6124 Questionnaire: Design and Fieldwork Plan  |  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2F6EA8"/>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 Design and Fieldwork Plan</dc:title>
  <dc:creator>Team</dc:creator>
  <cp:lastModifiedBy>Un-named</cp:lastModifiedBy>
  <cp:revision>1</cp:revision>
  <dcterms:created xsi:type="dcterms:W3CDTF">2026-10-16T22:02:25.468Z</dcterms:created>
  <dcterms:modified xsi:type="dcterms:W3CDTF">2026-10-16T22:02:25.475Z</dcterms:modified>
</cp:coreProperties>
</file>

<file path=docProps/custom.xml><?xml version="1.0" encoding="utf-8"?>
<Properties xmlns="http://schemas.openxmlformats.org/officeDocument/2006/custom-properties" xmlns:vt="http://schemas.openxmlformats.org/officeDocument/2006/docPropsVTypes"/>
</file>