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3F" w:rsidRPr="00422CE9" w:rsidRDefault="003F573F" w:rsidP="00E83896">
      <w:pPr>
        <w:jc w:val="both"/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</w:pPr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31.08.15</w:t>
      </w:r>
    </w:p>
    <w:p w:rsidR="00422CE9" w:rsidRDefault="003F573F" w:rsidP="00E83896">
      <w:pPr>
        <w:jc w:val="both"/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</w:pPr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Динара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Сабирова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</w:p>
    <w:p w:rsidR="00422CE9" w:rsidRDefault="00422CE9" w:rsidP="00422CE9">
      <w:pPr>
        <w:jc w:val="both"/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</w:pPr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Ош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шаардык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Ке</w:t>
      </w:r>
      <w:r w:rsidRPr="00422CE9">
        <w:rPr>
          <w:rFonts w:ascii="Arial" w:hAnsi="Arial" w:cs="Arial"/>
          <w:color w:val="000000"/>
          <w:sz w:val="24"/>
          <w:szCs w:val="24"/>
          <w:shd w:val="clear" w:color="auto" w:fill="FFFFFF"/>
        </w:rPr>
        <w:t>ң</w:t>
      </w:r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ешинин </w:t>
      </w:r>
      <w:r w:rsidRPr="00422CE9">
        <w:rPr>
          <w:rFonts w:ascii="Arial" w:hAnsi="Arial" w:cs="Arial"/>
          <w:color w:val="000000"/>
          <w:sz w:val="24"/>
          <w:szCs w:val="24"/>
          <w:shd w:val="clear" w:color="auto" w:fill="FFFFFF"/>
        </w:rPr>
        <w:t>ө</w:t>
      </w:r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н</w:t>
      </w:r>
      <w:r w:rsidRPr="00422CE9">
        <w:rPr>
          <w:rFonts w:ascii="Arial" w:hAnsi="Arial" w:cs="Arial"/>
          <w:color w:val="000000"/>
          <w:sz w:val="24"/>
          <w:szCs w:val="24"/>
          <w:shd w:val="clear" w:color="auto" w:fill="FFFFFF"/>
        </w:rPr>
        <w:t>ө</w:t>
      </w:r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р-жай,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байланыш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, транспорт,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жылуулук-энергетикалык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комплекс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жана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муниципалдык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чарба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маселелери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боюнча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туруктуу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депутаттык</w:t>
      </w:r>
      <w:proofErr w:type="spellEnd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комиссиясын</w:t>
      </w:r>
      <w:r>
        <w:rPr>
          <w:rFonts w:ascii="A97_Oktom_Times" w:hAnsi="A97_Oktom_Times" w:cs="Arial"/>
          <w:color w:val="000000"/>
          <w:sz w:val="24"/>
          <w:szCs w:val="24"/>
          <w:shd w:val="clear" w:color="auto" w:fill="FFFFFF"/>
        </w:rPr>
        <w:t>а.</w:t>
      </w:r>
      <w:proofErr w:type="spellEnd"/>
    </w:p>
    <w:p w:rsidR="00422CE9" w:rsidRDefault="00422CE9" w:rsidP="00422CE9">
      <w:pPr>
        <w:jc w:val="both"/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</w:pP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Ош </w:t>
      </w:r>
      <w:proofErr w:type="spellStart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шаарынын</w:t>
      </w:r>
      <w:proofErr w:type="spellEnd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Ош к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>ъ</w:t>
      </w:r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>ъ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с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>\</w:t>
      </w:r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20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жана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22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домдон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жанында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эски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магазиндин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зданиесин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сатып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алып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мусорлорун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токтурбой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жолго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чачып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>ж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атат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.</w:t>
      </w:r>
      <w:r w:rsidR="00E83896" w:rsidRPr="00422CE9">
        <w:rPr>
          <w:rStyle w:val="apple-converted-space"/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 </w:t>
      </w:r>
      <w:r w:rsidR="00E83896" w:rsidRPr="00422CE9">
        <w:rPr>
          <w:rFonts w:ascii="A97_Oktom_Times" w:hAnsi="A97_Oktom_Times" w:cs="Helvetica"/>
          <w:color w:val="141823"/>
          <w:sz w:val="24"/>
          <w:szCs w:val="24"/>
        </w:rPr>
        <w:br/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 xml:space="preserve"> </w:t>
      </w:r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Ош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шаардык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архитектурадан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чечим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чыккан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, Ош</w:t>
      </w:r>
      <w:r w:rsidR="00E83896" w:rsidRPr="00422CE9">
        <w:rPr>
          <w:rStyle w:val="apple-converted-space"/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 </w:t>
      </w:r>
      <w:hyperlink r:id="rId4" w:history="1">
        <w:proofErr w:type="gramStart"/>
        <w:r w:rsidR="00E83896" w:rsidRPr="00422CE9">
          <w:rPr>
            <w:rStyle w:val="a3"/>
            <w:rFonts w:ascii="A97_Oktom_Times" w:hAnsi="A97_Oktom_Times" w:cs="Helvetica"/>
            <w:color w:val="3B5998"/>
            <w:sz w:val="24"/>
            <w:szCs w:val="24"/>
            <w:u w:val="none"/>
            <w:shd w:val="clear" w:color="auto" w:fill="FFFFFF"/>
          </w:rPr>
          <w:t>Ош</w:t>
        </w:r>
        <w:proofErr w:type="gramEnd"/>
        <w:r w:rsidR="00E83896" w:rsidRPr="00422CE9">
          <w:rPr>
            <w:rStyle w:val="a3"/>
            <w:rFonts w:ascii="A97_Oktom_Times" w:hAnsi="A97_Oktom_Times" w:cs="Helvetica"/>
            <w:color w:val="3B5998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="00E83896" w:rsidRPr="00422CE9">
          <w:rPr>
            <w:rStyle w:val="a3"/>
            <w:rFonts w:ascii="A97_Oktom_Times" w:hAnsi="A97_Oktom_Times" w:cs="Helvetica"/>
            <w:color w:val="3B5998"/>
            <w:sz w:val="24"/>
            <w:szCs w:val="24"/>
            <w:u w:val="none"/>
            <w:shd w:val="clear" w:color="auto" w:fill="FFFFFF"/>
          </w:rPr>
          <w:t>Шаардык</w:t>
        </w:r>
        <w:proofErr w:type="spellEnd"/>
      </w:hyperlink>
      <w:r w:rsidR="00E83896" w:rsidRPr="00422CE9">
        <w:rPr>
          <w:rStyle w:val="apple-converted-space"/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 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кенешинин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чыккан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койдурбай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жашоочулар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менен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урушуп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жатышат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. Ал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жер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башта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жилой комплекс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каралбаса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эми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депутаттар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менен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келип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бул</w:t>
      </w:r>
      <w:proofErr w:type="spellEnd"/>
      <w:proofErr w:type="gram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жерге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садик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ачат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экен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ушул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домдорго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кетчуу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жолдорду</w:t>
      </w:r>
      <w:proofErr w:type="spellEnd"/>
      <w:r w:rsidR="00E83896"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.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 xml:space="preserve"> </w:t>
      </w:r>
    </w:p>
    <w:p w:rsidR="00422CE9" w:rsidRDefault="00422CE9" w:rsidP="00422CE9">
      <w:pPr>
        <w:jc w:val="both"/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</w:pPr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Ош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шаарынын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Ош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кочосу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20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жана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22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домдон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жанында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эски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магазиндин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зданиесин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с</w:t>
      </w:r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атып</w:t>
      </w:r>
      <w:proofErr w:type="spellEnd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алып</w:t>
      </w:r>
      <w:proofErr w:type="spellEnd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мусорлорун</w:t>
      </w:r>
      <w:proofErr w:type="spellEnd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токтурбой</w:t>
      </w:r>
      <w:proofErr w:type="spellEnd"/>
      <w:r>
        <w:rPr>
          <w:rFonts w:ascii="A97_Oktom_Times" w:hAnsi="A97_Oktom_Times" w:cs="Helvetica"/>
          <w:color w:val="141823"/>
          <w:sz w:val="24"/>
          <w:szCs w:val="24"/>
          <w:shd w:val="clear" w:color="auto" w:fill="FFFFFF"/>
          <w:lang w:val="ky-KG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жолго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чачып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атат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.</w:t>
      </w:r>
      <w:r w:rsidRPr="00422CE9">
        <w:rPr>
          <w:rStyle w:val="apple-converted-space"/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 </w:t>
      </w:r>
      <w:r w:rsidRPr="00422CE9">
        <w:rPr>
          <w:rFonts w:ascii="A97_Oktom_Times" w:hAnsi="A97_Oktom_Times" w:cs="Helvetica"/>
          <w:color w:val="141823"/>
          <w:sz w:val="24"/>
          <w:szCs w:val="24"/>
        </w:rPr>
        <w:br/>
      </w:r>
    </w:p>
    <w:p w:rsidR="003F573F" w:rsidRPr="00422CE9" w:rsidRDefault="00422CE9" w:rsidP="00422CE9">
      <w:pPr>
        <w:jc w:val="both"/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</w:pPr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Ош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шаардык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архитектурадан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чечим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чыккан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, Ош</w:t>
      </w:r>
      <w:r w:rsidRPr="00422CE9">
        <w:rPr>
          <w:rStyle w:val="apple-converted-space"/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 </w:t>
      </w:r>
      <w:hyperlink r:id="rId5" w:history="1">
        <w:proofErr w:type="gramStart"/>
        <w:r w:rsidRPr="00422CE9">
          <w:rPr>
            <w:rStyle w:val="a3"/>
            <w:rFonts w:ascii="A97_Oktom_Times" w:hAnsi="A97_Oktom_Times" w:cs="Helvetica"/>
            <w:color w:val="3B5998"/>
            <w:sz w:val="24"/>
            <w:szCs w:val="24"/>
            <w:u w:val="none"/>
            <w:shd w:val="clear" w:color="auto" w:fill="FFFFFF"/>
          </w:rPr>
          <w:t>Ош</w:t>
        </w:r>
        <w:proofErr w:type="gramEnd"/>
        <w:r w:rsidRPr="00422CE9">
          <w:rPr>
            <w:rStyle w:val="a3"/>
            <w:rFonts w:ascii="A97_Oktom_Times" w:hAnsi="A97_Oktom_Times" w:cs="Helvetica"/>
            <w:color w:val="3B5998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422CE9">
          <w:rPr>
            <w:rStyle w:val="a3"/>
            <w:rFonts w:ascii="A97_Oktom_Times" w:hAnsi="A97_Oktom_Times" w:cs="Helvetica"/>
            <w:color w:val="3B5998"/>
            <w:sz w:val="24"/>
            <w:szCs w:val="24"/>
            <w:u w:val="none"/>
            <w:shd w:val="clear" w:color="auto" w:fill="FFFFFF"/>
          </w:rPr>
          <w:t>Шаардык</w:t>
        </w:r>
        <w:proofErr w:type="spellEnd"/>
      </w:hyperlink>
      <w:r w:rsidRPr="00422CE9">
        <w:rPr>
          <w:rStyle w:val="apple-converted-space"/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 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кенешинин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чыккан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койдурбай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жашоочулар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менен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урушуп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жатышат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. Ал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жер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башта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жилой комплекс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каралбаса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эми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депутаттар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менен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келип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бул</w:t>
      </w:r>
      <w:proofErr w:type="spellEnd"/>
      <w:proofErr w:type="gram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жерге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садик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ачат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экен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деп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ушул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домдорго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кетчуу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жолдорду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жапканы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 xml:space="preserve"> </w:t>
      </w:r>
      <w:proofErr w:type="spellStart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кандай</w:t>
      </w:r>
      <w:proofErr w:type="spellEnd"/>
      <w:r w:rsidRPr="00422CE9">
        <w:rPr>
          <w:rFonts w:ascii="A97_Oktom_Times" w:hAnsi="A97_Oktom_Times" w:cs="Helvetica"/>
          <w:color w:val="141823"/>
          <w:sz w:val="24"/>
          <w:szCs w:val="24"/>
          <w:shd w:val="clear" w:color="auto" w:fill="FFFFFF"/>
        </w:rPr>
        <w:t>?</w:t>
      </w:r>
    </w:p>
    <w:p w:rsidR="003F573F" w:rsidRDefault="003F573F" w:rsidP="00E83896">
      <w:pPr>
        <w:jc w:val="both"/>
        <w:rPr>
          <w:rFonts w:ascii="A97_Oktom_Times" w:hAnsi="A97_Oktom_Times" w:cs="Helvetica"/>
          <w:color w:val="373E4D"/>
          <w:sz w:val="32"/>
          <w:szCs w:val="32"/>
          <w:shd w:val="clear" w:color="auto" w:fill="F6F7F8"/>
        </w:rPr>
      </w:pPr>
    </w:p>
    <w:p w:rsidR="00E83896" w:rsidRPr="00E83896" w:rsidRDefault="003F573F" w:rsidP="00E83896">
      <w:pPr>
        <w:jc w:val="both"/>
        <w:rPr>
          <w:rFonts w:ascii="A97_Oktom_Times" w:hAnsi="A97_Oktom_Times" w:cs="Helvetica"/>
          <w:color w:val="141823"/>
          <w:sz w:val="32"/>
          <w:szCs w:val="32"/>
          <w:shd w:val="clear" w:color="auto" w:fill="FFFFFF"/>
        </w:rPr>
      </w:pPr>
      <w:r>
        <w:rPr>
          <w:rFonts w:ascii="A97_Oktom_Times" w:hAnsi="A97_Oktom_Times" w:cs="Helvetica"/>
          <w:color w:val="373E4D"/>
          <w:sz w:val="32"/>
          <w:szCs w:val="32"/>
          <w:shd w:val="clear" w:color="auto" w:fill="F6F7F8"/>
        </w:rPr>
        <w:t xml:space="preserve">       </w:t>
      </w:r>
      <w:r>
        <w:rPr>
          <w:rFonts w:ascii="A97_Oktom_Times" w:hAnsi="A97_Oktom_Times" w:cs="Helvetica"/>
          <w:noProof/>
          <w:color w:val="373E4D"/>
          <w:sz w:val="32"/>
          <w:szCs w:val="32"/>
          <w:shd w:val="clear" w:color="auto" w:fill="F6F7F8"/>
        </w:rPr>
        <w:drawing>
          <wp:inline distT="0" distB="0" distL="0" distR="0">
            <wp:extent cx="3067050" cy="2057400"/>
            <wp:effectExtent l="19050" t="0" r="0" b="0"/>
            <wp:docPr id="3" name="Рисунок 2" descr="C:\Documents and Settings\User\Рабочий стол\11948192_898145850269081_18770588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Рабочий стол\11948192_898145850269081_1877058890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F6" w:rsidRPr="00E83896" w:rsidRDefault="00E83896">
      <w:pP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</w:pPr>
      <w:r>
        <w:rPr>
          <w:rFonts w:ascii="Helvetica" w:hAnsi="Helvetica" w:cs="Helvetica"/>
          <w:noProof/>
          <w:color w:val="373E4D"/>
          <w:sz w:val="18"/>
          <w:szCs w:val="18"/>
          <w:shd w:val="clear" w:color="auto" w:fill="F6F7F8"/>
        </w:rPr>
        <w:drawing>
          <wp:inline distT="0" distB="0" distL="0" distR="0">
            <wp:extent cx="3448050" cy="2057400"/>
            <wp:effectExtent l="19050" t="0" r="0" b="0"/>
            <wp:docPr id="1" name="Рисунок 1" descr="C:\Documents and Settings\User\Рабочий стол\11944848_898145200269146_18156950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Рабочий стол\11944848_898145200269146_1815695031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3F6" w:rsidRPr="00E83896" w:rsidSect="002B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97_Oktom_Times">
    <w:panose1 w:val="02020500000000000000"/>
    <w:charset w:val="00"/>
    <w:family w:val="roman"/>
    <w:pitch w:val="variable"/>
    <w:sig w:usb0="00000203" w:usb1="00000000" w:usb2="00000000" w:usb3="00000000" w:csb0="00000005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83896"/>
    <w:rsid w:val="002B66EE"/>
    <w:rsid w:val="003F573F"/>
    <w:rsid w:val="00422CE9"/>
    <w:rsid w:val="007163F6"/>
    <w:rsid w:val="00D90DF2"/>
    <w:rsid w:val="00E8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3896"/>
  </w:style>
  <w:style w:type="character" w:styleId="a3">
    <w:name w:val="Hyperlink"/>
    <w:basedOn w:val="a0"/>
    <w:uiPriority w:val="99"/>
    <w:semiHidden/>
    <w:unhideWhenUsed/>
    <w:rsid w:val="00E8389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38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oshgorkenesh" TargetMode="External"/><Relationship Id="rId4" Type="http://schemas.openxmlformats.org/officeDocument/2006/relationships/hyperlink" Target="https://www.facebook.com/oshgorkene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2015-09-01T04:44:00Z</cp:lastPrinted>
  <dcterms:created xsi:type="dcterms:W3CDTF">2015-09-01T04:13:00Z</dcterms:created>
  <dcterms:modified xsi:type="dcterms:W3CDTF">2015-09-01T04:47:00Z</dcterms:modified>
</cp:coreProperties>
</file>