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r>
        <w:t>Course: Communications</w:t>
      </w:r>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aconcuadrcula"/>
        <w:tblW w:w="0" w:type="auto"/>
        <w:tblLook w:val="04A0" w:firstRow="1" w:lastRow="0" w:firstColumn="1" w:lastColumn="0" w:noHBand="0" w:noVBand="1"/>
      </w:tblPr>
      <w:tblGrid>
        <w:gridCol w:w="3797"/>
        <w:gridCol w:w="847"/>
        <w:gridCol w:w="3812"/>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0684D0EB" w:rsidR="00627155" w:rsidRPr="00627155" w:rsidRDefault="005A2AEE" w:rsidP="001D5F58">
            <w:pPr>
              <w:rPr>
                <w:lang w:val="en-GB"/>
              </w:rPr>
            </w:pPr>
            <w:r>
              <w:rPr>
                <w:lang w:val="en-GB"/>
              </w:rPr>
              <w:t xml:space="preserve">David Estébanez Mérida </w:t>
            </w: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4F23BFC" w:rsidR="00627155" w:rsidRPr="00627155" w:rsidRDefault="005A2AEE" w:rsidP="00627155">
            <w:pPr>
              <w:rPr>
                <w:lang w:val="en-GB"/>
              </w:rPr>
            </w:pPr>
            <w:r>
              <w:rPr>
                <w:lang w:val="en-GB"/>
              </w:rPr>
              <w:t>Andrés Pedraza Rodríguez</w:t>
            </w: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627155">
        <w:tc>
          <w:tcPr>
            <w:tcW w:w="3823" w:type="dxa"/>
            <w:shd w:val="clear" w:color="auto" w:fill="D9D9D9" w:themeFill="background1" w:themeFillShade="D9"/>
          </w:tcPr>
          <w:p w14:paraId="168ECECE" w14:textId="3F13F263" w:rsidR="00627155" w:rsidRPr="00627155" w:rsidRDefault="00325F7B" w:rsidP="00627155">
            <w:pPr>
              <w:rPr>
                <w:lang w:val="en-GB"/>
              </w:rPr>
            </w:pPr>
            <w:r>
              <w:rPr>
                <w:lang w:val="en-GB"/>
              </w:rPr>
              <w:t>María Elena Piqueras Carreño</w:t>
            </w:r>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2FA469E6" w:rsidR="00627155" w:rsidRPr="00627155" w:rsidRDefault="00325F7B" w:rsidP="00627155">
            <w:pPr>
              <w:rPr>
                <w:lang w:val="en-GB"/>
              </w:rPr>
            </w:pPr>
            <w:r>
              <w:rPr>
                <w:lang w:val="en-GB"/>
              </w:rPr>
              <w:t>Daniel del Río Velilla</w:t>
            </w:r>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39846E4B" w:rsidR="00627155" w:rsidRPr="00627155" w:rsidRDefault="00325F7B" w:rsidP="00627155">
            <w:pPr>
              <w:rPr>
                <w:lang w:val="en-GB"/>
              </w:rPr>
            </w:pPr>
            <w:r>
              <w:rPr>
                <w:lang w:val="en-GB"/>
              </w:rPr>
              <w:t>Ana Isabel Soria Carro</w:t>
            </w:r>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in order to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Note.-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r w:rsidR="008B0BEB">
        <w:rPr>
          <w:lang w:val="en-GB"/>
        </w:rPr>
        <w:t xml:space="preserve">to </w:t>
      </w:r>
      <w:r w:rsidR="00A3647F">
        <w:rPr>
          <w:lang w:val="en-GB"/>
        </w:rPr>
        <w:t>follow the next planning</w:t>
      </w:r>
      <w:r w:rsidR="00B67D2F">
        <w:rPr>
          <w:lang w:val="en-GB"/>
        </w:rPr>
        <w:t xml:space="preserve"> and incorporate the dates in which every task is finished in the following table</w:t>
      </w:r>
      <w:r w:rsidR="00A3647F">
        <w:rPr>
          <w:lang w:val="en-GB"/>
        </w:rPr>
        <w:t>.</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Pr="00407A45" w:rsidRDefault="00503417" w:rsidP="00407A45">
      <w:pPr>
        <w:pStyle w:val="Prrafodelista"/>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0B87889B" w14:textId="03DDBB2D" w:rsidR="00503417" w:rsidRPr="00407A45" w:rsidRDefault="00503417" w:rsidP="00407A45">
      <w:pPr>
        <w:pStyle w:val="Prrafodelista"/>
        <w:numPr>
          <w:ilvl w:val="0"/>
          <w:numId w:val="4"/>
        </w:numPr>
        <w:rPr>
          <w:lang w:val="en-GB"/>
        </w:rPr>
      </w:pPr>
      <w:r w:rsidRPr="00407A45">
        <w:rPr>
          <w:lang w:val="en-GB"/>
        </w:rPr>
        <w:t>EIRP of the satellite</w:t>
      </w:r>
      <w:r w:rsidR="00E1609D">
        <w:rPr>
          <w:lang w:val="en-GB"/>
        </w:rPr>
        <w:t>:</w:t>
      </w:r>
      <w:r w:rsidRPr="00407A45">
        <w:rPr>
          <w:lang w:val="en-GB"/>
        </w:rPr>
        <w:t xml:space="preserve"> </w:t>
      </w:r>
      <w:r w:rsidR="00E1609D">
        <w:rPr>
          <w:lang w:val="en-GB"/>
        </w:rPr>
        <w:t>22 dBW</w:t>
      </w:r>
    </w:p>
    <w:p w14:paraId="360E48B0" w14:textId="1CE71410" w:rsidR="00503417" w:rsidRPr="00407A45" w:rsidRDefault="00503417" w:rsidP="00407A45">
      <w:pPr>
        <w:pStyle w:val="Prrafodelista"/>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5 m</w:t>
      </w:r>
      <w:r w:rsidRPr="00407A45">
        <w:rPr>
          <w:lang w:val="en-GB"/>
        </w:rPr>
        <w:t>, antenna temperature</w:t>
      </w:r>
      <w:r w:rsidR="00E1609D">
        <w:rPr>
          <w:lang w:val="en-GB"/>
        </w:rPr>
        <w:t xml:space="preserve"> is 40 K</w:t>
      </w:r>
      <w:r w:rsidRPr="00407A45">
        <w:rPr>
          <w:lang w:val="en-GB"/>
        </w:rPr>
        <w:t xml:space="preserve"> and receiver noise figure </w:t>
      </w:r>
      <w:r w:rsidR="00E1609D">
        <w:rPr>
          <w:lang w:val="en-GB"/>
        </w:rPr>
        <w:t>is 2 dB</w:t>
      </w:r>
    </w:p>
    <w:p w14:paraId="408B1082" w14:textId="4F1C698E" w:rsidR="00503417" w:rsidRDefault="00503417" w:rsidP="00407A45">
      <w:pPr>
        <w:pStyle w:val="Prrafodelista"/>
        <w:numPr>
          <w:ilvl w:val="0"/>
          <w:numId w:val="4"/>
        </w:numPr>
        <w:rPr>
          <w:lang w:val="en-GB"/>
        </w:rPr>
      </w:pPr>
      <w:r w:rsidRPr="00407A45">
        <w:rPr>
          <w:lang w:val="en-GB"/>
        </w:rPr>
        <w:t>Bandwidth</w:t>
      </w:r>
      <w:r w:rsidR="00E1609D">
        <w:rPr>
          <w:lang w:val="en-GB"/>
        </w:rPr>
        <w:t>:</w:t>
      </w:r>
      <w:r w:rsidRPr="00407A45">
        <w:rPr>
          <w:lang w:val="en-GB"/>
        </w:rPr>
        <w:t xml:space="preserve"> </w:t>
      </w:r>
      <w:r w:rsidR="00E1609D">
        <w:rPr>
          <w:lang w:val="en-GB"/>
        </w:rPr>
        <w:t>300 MHz</w:t>
      </w:r>
    </w:p>
    <w:p w14:paraId="5F60F871" w14:textId="25879265" w:rsidR="00C56BBE" w:rsidRDefault="00C56BBE" w:rsidP="00407A45">
      <w:pPr>
        <w:pStyle w:val="Prrafodelista"/>
        <w:numPr>
          <w:ilvl w:val="0"/>
          <w:numId w:val="4"/>
        </w:numPr>
        <w:rPr>
          <w:lang w:val="en-GB"/>
        </w:rPr>
      </w:pPr>
      <w:r>
        <w:rPr>
          <w:lang w:val="en-GB"/>
        </w:rPr>
        <w:t>Mission analysis period: 60 days</w:t>
      </w:r>
    </w:p>
    <w:p w14:paraId="7A7AD4E9" w14:textId="2F52A49E" w:rsidR="00DA4B10" w:rsidRDefault="00E1609D" w:rsidP="00D236CA">
      <w:pPr>
        <w:pStyle w:val="Prrafodelista"/>
        <w:numPr>
          <w:ilvl w:val="0"/>
          <w:numId w:val="4"/>
        </w:numPr>
        <w:rPr>
          <w:lang w:val="en-GB"/>
        </w:rPr>
      </w:pPr>
      <w:r w:rsidRPr="00DA4B10">
        <w:rPr>
          <w:lang w:val="en-GB"/>
        </w:rPr>
        <w:t xml:space="preserve">Losses due to gaseous absorption, rain attenuation and other impairments: </w:t>
      </w:r>
      <w:r w:rsidR="00627155">
        <w:rPr>
          <w:lang w:val="en-GB"/>
        </w:rPr>
        <w:t xml:space="preserve">3 dB (X band), </w:t>
      </w:r>
      <w:r w:rsidRPr="00DA4B10">
        <w:rPr>
          <w:lang w:val="en-GB"/>
        </w:rPr>
        <w:t>6 dB</w:t>
      </w:r>
      <w:r w:rsidR="00627155">
        <w:rPr>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Ttulo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Prrafodelista"/>
        <w:numPr>
          <w:ilvl w:val="0"/>
          <w:numId w:val="3"/>
        </w:numPr>
        <w:rPr>
          <w:lang w:val="en-GB"/>
        </w:rPr>
      </w:pPr>
      <w:r w:rsidRPr="00407A45">
        <w:rPr>
          <w:lang w:val="en-GB"/>
        </w:rPr>
        <w:t>SSO – Select a typical SSO orbit for EO.</w:t>
      </w:r>
      <w:r w:rsidR="00E17CA9">
        <w:rPr>
          <w:lang w:val="en-GB"/>
        </w:rPr>
        <w:t xml:space="preserve"> At least, inclination and altitude shall be provided.</w:t>
      </w:r>
    </w:p>
    <w:p w14:paraId="7EC224C3" w14:textId="6BF2C2CB" w:rsidR="00C46F71" w:rsidRPr="00407A45" w:rsidRDefault="00C46F71" w:rsidP="00407A45">
      <w:pPr>
        <w:pStyle w:val="Prrafodelista"/>
        <w:numPr>
          <w:ilvl w:val="0"/>
          <w:numId w:val="3"/>
        </w:numPr>
        <w:rPr>
          <w:lang w:val="en-GB"/>
        </w:rPr>
      </w:pPr>
      <w:r w:rsidRPr="00407A45">
        <w:rPr>
          <w:lang w:val="en-GB"/>
        </w:rPr>
        <w:t xml:space="preserve">Select a </w:t>
      </w:r>
      <w:r w:rsidR="00503417" w:rsidRPr="00407A45">
        <w:rPr>
          <w:lang w:val="en-GB"/>
        </w:rPr>
        <w:t>ground station location</w:t>
      </w:r>
    </w:p>
    <w:p w14:paraId="4A5F0B2B" w14:textId="778DB1C2" w:rsidR="00503417" w:rsidRDefault="00F00EFE">
      <w:pPr>
        <w:rPr>
          <w:lang w:val="en-GB"/>
        </w:rPr>
      </w:pPr>
      <w:r>
        <w:rPr>
          <w:lang w:val="en-GB"/>
        </w:rPr>
        <w:t>Please fill in the shadowed column of the table.</w:t>
      </w:r>
    </w:p>
    <w:tbl>
      <w:tblPr>
        <w:tblStyle w:val="Tablaconcuadrcula"/>
        <w:tblW w:w="8540" w:type="dxa"/>
        <w:jc w:val="center"/>
        <w:tblLook w:val="04A0" w:firstRow="1" w:lastRow="0" w:firstColumn="1" w:lastColumn="0" w:noHBand="0" w:noVBand="1"/>
      </w:tblPr>
      <w:tblGrid>
        <w:gridCol w:w="1089"/>
        <w:gridCol w:w="1426"/>
        <w:gridCol w:w="6025"/>
      </w:tblGrid>
      <w:tr w:rsidR="00F00EFE" w14:paraId="28498094" w14:textId="77777777" w:rsidTr="00AA7692">
        <w:trPr>
          <w:trHeight w:val="342"/>
          <w:jc w:val="center"/>
        </w:trPr>
        <w:tc>
          <w:tcPr>
            <w:tcW w:w="2515" w:type="dxa"/>
            <w:gridSpan w:val="2"/>
          </w:tcPr>
          <w:p w14:paraId="783AE119" w14:textId="1DE4FBEB" w:rsidR="00F00EFE" w:rsidRDefault="00F00EFE" w:rsidP="00905A8C">
            <w:pPr>
              <w:rPr>
                <w:lang w:val="en-GB"/>
              </w:rPr>
            </w:pPr>
            <w:r>
              <w:rPr>
                <w:lang w:val="en-GB"/>
              </w:rPr>
              <w:t>Parameter</w:t>
            </w:r>
          </w:p>
        </w:tc>
        <w:tc>
          <w:tcPr>
            <w:tcW w:w="6025"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AA7692" w14:paraId="5FBF2095" w14:textId="77777777" w:rsidTr="00AA7692">
        <w:trPr>
          <w:trHeight w:val="1217"/>
          <w:jc w:val="center"/>
        </w:trPr>
        <w:tc>
          <w:tcPr>
            <w:tcW w:w="2515"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6025" w:type="dxa"/>
            <w:shd w:val="clear" w:color="auto" w:fill="D9D9D9" w:themeFill="background1" w:themeFillShade="D9"/>
          </w:tcPr>
          <w:p w14:paraId="33FF2F1C" w14:textId="58E440B5" w:rsidR="00F00EFE" w:rsidRDefault="00AA7692" w:rsidP="00905A8C">
            <w:pPr>
              <w:rPr>
                <w:lang w:val="en-GB"/>
              </w:rPr>
            </w:pPr>
            <w:r>
              <w:rPr>
                <w:lang w:val="en-GB"/>
              </w:rPr>
              <w:t xml:space="preserve">Sentinel-3 </w:t>
            </w:r>
            <w:r w:rsidRPr="00AA7692">
              <w:rPr>
                <w:lang w:val="en-GB"/>
              </w:rPr>
              <w:t>https://sentinels.copernicus.eu/web/sentinel/missions/sentinel-3/satellite-description/orbit</w:t>
            </w:r>
          </w:p>
        </w:tc>
      </w:tr>
      <w:tr w:rsidR="00F00EFE" w14:paraId="022CC5D2" w14:textId="77777777" w:rsidTr="00AA7692">
        <w:trPr>
          <w:trHeight w:val="686"/>
          <w:jc w:val="center"/>
        </w:trPr>
        <w:tc>
          <w:tcPr>
            <w:tcW w:w="2515" w:type="dxa"/>
            <w:gridSpan w:val="2"/>
          </w:tcPr>
          <w:p w14:paraId="020EA360" w14:textId="5AE12E73" w:rsidR="00F00EFE" w:rsidRDefault="00F00EFE">
            <w:pPr>
              <w:rPr>
                <w:lang w:val="en-GB"/>
              </w:rPr>
            </w:pPr>
            <w:r>
              <w:rPr>
                <w:lang w:val="en-GB"/>
              </w:rPr>
              <w:t>Orbital inclination (degrees)</w:t>
            </w:r>
          </w:p>
        </w:tc>
        <w:tc>
          <w:tcPr>
            <w:tcW w:w="6025" w:type="dxa"/>
            <w:shd w:val="clear" w:color="auto" w:fill="D9D9D9" w:themeFill="background1" w:themeFillShade="D9"/>
          </w:tcPr>
          <w:p w14:paraId="069E4E41" w14:textId="175A7997" w:rsidR="00F00EFE" w:rsidRPr="00AA7692" w:rsidRDefault="00AA7692">
            <w:pPr>
              <w:rPr>
                <w:lang w:val="en-GB"/>
              </w:rPr>
            </w:pPr>
            <w:r w:rsidRPr="00AA7692">
              <w:rPr>
                <w:lang w:val="en-GB"/>
              </w:rPr>
              <w:t>98.65º</w:t>
            </w:r>
          </w:p>
        </w:tc>
      </w:tr>
      <w:tr w:rsidR="00F00EFE" w14:paraId="012309CC" w14:textId="77777777" w:rsidTr="00AA7692">
        <w:trPr>
          <w:trHeight w:val="342"/>
          <w:jc w:val="center"/>
        </w:trPr>
        <w:tc>
          <w:tcPr>
            <w:tcW w:w="2515" w:type="dxa"/>
            <w:gridSpan w:val="2"/>
          </w:tcPr>
          <w:p w14:paraId="0AADC839" w14:textId="7561052B" w:rsidR="00F00EFE" w:rsidRDefault="00F00EFE">
            <w:pPr>
              <w:rPr>
                <w:lang w:val="en-GB"/>
              </w:rPr>
            </w:pPr>
            <w:r>
              <w:rPr>
                <w:lang w:val="en-GB"/>
              </w:rPr>
              <w:t>Orbital altitude (km)</w:t>
            </w:r>
          </w:p>
        </w:tc>
        <w:tc>
          <w:tcPr>
            <w:tcW w:w="6025" w:type="dxa"/>
            <w:shd w:val="clear" w:color="auto" w:fill="D9D9D9" w:themeFill="background1" w:themeFillShade="D9"/>
          </w:tcPr>
          <w:p w14:paraId="47E6ED1B" w14:textId="1A69ECCC" w:rsidR="00F00EFE" w:rsidRPr="00AA7692" w:rsidRDefault="00AA7692">
            <w:pPr>
              <w:rPr>
                <w:lang w:val="en-GB"/>
              </w:rPr>
            </w:pPr>
            <w:r>
              <w:rPr>
                <w:lang w:val="en-GB"/>
              </w:rPr>
              <w:t>814.5 km</w:t>
            </w:r>
          </w:p>
        </w:tc>
      </w:tr>
      <w:tr w:rsidR="00F00EFE" w14:paraId="43C924F1" w14:textId="77777777" w:rsidTr="00AA7692">
        <w:trPr>
          <w:trHeight w:val="686"/>
          <w:jc w:val="center"/>
        </w:trPr>
        <w:tc>
          <w:tcPr>
            <w:tcW w:w="1089" w:type="dxa"/>
            <w:vMerge w:val="restart"/>
          </w:tcPr>
          <w:p w14:paraId="2AD6DA95" w14:textId="77777777" w:rsidR="00F00EFE" w:rsidRDefault="00F00EFE">
            <w:pPr>
              <w:rPr>
                <w:lang w:val="en-GB"/>
              </w:rPr>
            </w:pPr>
            <w:r>
              <w:rPr>
                <w:lang w:val="en-GB"/>
              </w:rPr>
              <w:t>Ground station</w:t>
            </w:r>
          </w:p>
        </w:tc>
        <w:tc>
          <w:tcPr>
            <w:tcW w:w="1426" w:type="dxa"/>
          </w:tcPr>
          <w:p w14:paraId="383B8CC2" w14:textId="348B37C8" w:rsidR="00F00EFE" w:rsidRDefault="00F00EFE">
            <w:pPr>
              <w:rPr>
                <w:lang w:val="en-GB"/>
              </w:rPr>
            </w:pPr>
            <w:r>
              <w:rPr>
                <w:lang w:val="en-GB"/>
              </w:rPr>
              <w:t>Longitude (deg E):</w:t>
            </w:r>
          </w:p>
        </w:tc>
        <w:tc>
          <w:tcPr>
            <w:tcW w:w="6025" w:type="dxa"/>
            <w:shd w:val="clear" w:color="auto" w:fill="D9D9D9" w:themeFill="background1" w:themeFillShade="D9"/>
          </w:tcPr>
          <w:p w14:paraId="5F93CA6A" w14:textId="7179457C" w:rsidR="00F00EFE" w:rsidRPr="00AA7692" w:rsidRDefault="00AA7692">
            <w:pPr>
              <w:rPr>
                <w:lang w:val="en-GB"/>
              </w:rPr>
            </w:pPr>
            <w:r>
              <w:rPr>
                <w:lang w:val="en-GB"/>
              </w:rPr>
              <w:t>15º 24’</w:t>
            </w:r>
          </w:p>
        </w:tc>
      </w:tr>
      <w:tr w:rsidR="00F00EFE" w14:paraId="62C4A77D" w14:textId="77777777" w:rsidTr="00AA7692">
        <w:trPr>
          <w:trHeight w:val="695"/>
          <w:jc w:val="center"/>
        </w:trPr>
        <w:tc>
          <w:tcPr>
            <w:tcW w:w="1089" w:type="dxa"/>
            <w:vMerge/>
          </w:tcPr>
          <w:p w14:paraId="3EF29B56" w14:textId="2D5A4F63" w:rsidR="00F00EFE" w:rsidRDefault="00F00EFE" w:rsidP="00905A8C">
            <w:pPr>
              <w:rPr>
                <w:lang w:val="en-GB"/>
              </w:rPr>
            </w:pPr>
          </w:p>
        </w:tc>
        <w:tc>
          <w:tcPr>
            <w:tcW w:w="1426" w:type="dxa"/>
          </w:tcPr>
          <w:p w14:paraId="7C3E17B1" w14:textId="41A6F927" w:rsidR="00F00EFE" w:rsidRDefault="00F00EFE" w:rsidP="00905A8C">
            <w:pPr>
              <w:rPr>
                <w:lang w:val="en-GB"/>
              </w:rPr>
            </w:pPr>
            <w:r>
              <w:rPr>
                <w:lang w:val="en-GB"/>
              </w:rPr>
              <w:t>Latitude (deg N):</w:t>
            </w:r>
          </w:p>
        </w:tc>
        <w:tc>
          <w:tcPr>
            <w:tcW w:w="6025" w:type="dxa"/>
            <w:shd w:val="clear" w:color="auto" w:fill="D9D9D9" w:themeFill="background1" w:themeFillShade="D9"/>
          </w:tcPr>
          <w:p w14:paraId="751FDF41" w14:textId="7EA13878" w:rsidR="00F00EFE" w:rsidRPr="00AA7692" w:rsidRDefault="00AA7692" w:rsidP="00905A8C">
            <w:pPr>
              <w:rPr>
                <w:lang w:val="en-GB"/>
              </w:rPr>
            </w:pPr>
            <w:r w:rsidRPr="00AA7692">
              <w:rPr>
                <w:lang w:val="en-GB"/>
              </w:rPr>
              <w:t>78º 13’</w:t>
            </w:r>
          </w:p>
        </w:tc>
      </w:tr>
      <w:tr w:rsidR="006307B0" w14:paraId="4B61769E" w14:textId="77777777" w:rsidTr="00AA7692">
        <w:trPr>
          <w:trHeight w:val="342"/>
          <w:jc w:val="center"/>
        </w:trPr>
        <w:tc>
          <w:tcPr>
            <w:tcW w:w="2515" w:type="dxa"/>
            <w:gridSpan w:val="2"/>
          </w:tcPr>
          <w:p w14:paraId="31E0C0FA" w14:textId="6BDF24E4" w:rsidR="006307B0" w:rsidRDefault="006307B0" w:rsidP="001D5F58">
            <w:pPr>
              <w:rPr>
                <w:lang w:val="en-GB"/>
              </w:rPr>
            </w:pPr>
            <w:r>
              <w:rPr>
                <w:lang w:val="en-GB"/>
              </w:rPr>
              <w:t>Frequency (GHz)</w:t>
            </w:r>
          </w:p>
        </w:tc>
        <w:tc>
          <w:tcPr>
            <w:tcW w:w="6025" w:type="dxa"/>
            <w:shd w:val="clear" w:color="auto" w:fill="D9D9D9" w:themeFill="background1" w:themeFillShade="D9"/>
          </w:tcPr>
          <w:p w14:paraId="16580FC3" w14:textId="497E7AD0" w:rsidR="006307B0" w:rsidRPr="00AA7692" w:rsidRDefault="00AA7692" w:rsidP="001D5F58">
            <w:pPr>
              <w:rPr>
                <w:lang w:val="en-GB"/>
              </w:rPr>
            </w:pPr>
            <w:r>
              <w:rPr>
                <w:lang w:val="en-GB"/>
              </w:rPr>
              <w:t xml:space="preserve">X-Band </w:t>
            </w:r>
            <w:r w:rsidR="007E4E45">
              <w:rPr>
                <w:lang w:val="en-GB"/>
              </w:rPr>
              <w:t>(8-12 GHz)</w:t>
            </w:r>
          </w:p>
        </w:tc>
      </w:tr>
    </w:tbl>
    <w:p w14:paraId="67DFE177" w14:textId="12D9712B" w:rsidR="00F00EFE" w:rsidRDefault="00F00EFE">
      <w:pPr>
        <w:rPr>
          <w:lang w:val="en-GB"/>
        </w:rPr>
      </w:pPr>
    </w:p>
    <w:p w14:paraId="311BBBF0" w14:textId="256EFBE4" w:rsidR="00407A45" w:rsidRPr="00407A45" w:rsidRDefault="00C46F71" w:rsidP="00F22A15">
      <w:pPr>
        <w:pStyle w:val="Ttulo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Freeflyer),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Matlab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Ttulo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aconcuadrcula"/>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(deg)</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6546E734" w:rsidR="00106A8A" w:rsidRPr="00106A8A" w:rsidRDefault="00230536" w:rsidP="00C56BBE">
            <w:pPr>
              <w:jc w:val="center"/>
              <w:rPr>
                <w:i/>
                <w:iCs/>
                <w:lang w:val="en-GB"/>
              </w:rPr>
            </w:pPr>
            <w:r>
              <w:rPr>
                <w:i/>
                <w:iCs/>
                <w:lang w:val="en-GB"/>
              </w:rPr>
              <w:t>8.94</w:t>
            </w: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lastRenderedPageBreak/>
              <w:t>20</w:t>
            </w:r>
          </w:p>
        </w:tc>
        <w:tc>
          <w:tcPr>
            <w:tcW w:w="3541" w:type="dxa"/>
            <w:shd w:val="clear" w:color="auto" w:fill="D9D9D9" w:themeFill="background1" w:themeFillShade="D9"/>
          </w:tcPr>
          <w:p w14:paraId="78B6F47B" w14:textId="06D15F62" w:rsidR="00106A8A" w:rsidRPr="00106A8A" w:rsidRDefault="00230536" w:rsidP="00C56BBE">
            <w:pPr>
              <w:jc w:val="center"/>
              <w:rPr>
                <w:i/>
                <w:iCs/>
                <w:lang w:val="en-GB"/>
              </w:rPr>
            </w:pPr>
            <w:r>
              <w:rPr>
                <w:i/>
                <w:iCs/>
                <w:lang w:val="en-GB"/>
              </w:rPr>
              <w:t>6.67</w:t>
            </w: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14314B5C" w:rsidR="00106A8A" w:rsidRPr="00106A8A" w:rsidRDefault="00230536" w:rsidP="00C56BBE">
            <w:pPr>
              <w:jc w:val="center"/>
              <w:rPr>
                <w:i/>
                <w:iCs/>
                <w:lang w:val="en-GB"/>
              </w:rPr>
            </w:pPr>
            <w:r>
              <w:rPr>
                <w:i/>
                <w:iCs/>
                <w:lang w:val="en-GB"/>
              </w:rPr>
              <w:t>4.90</w:t>
            </w: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aconcuadrcula"/>
        <w:tblW w:w="0" w:type="auto"/>
        <w:tblLook w:val="04A0" w:firstRow="1" w:lastRow="0" w:firstColumn="1" w:lastColumn="0" w:noHBand="0" w:noVBand="1"/>
      </w:tblPr>
      <w:tblGrid>
        <w:gridCol w:w="8494"/>
      </w:tblGrid>
      <w:tr w:rsidR="00503417" w:rsidRPr="00734ED8" w14:paraId="49A89745" w14:textId="77777777" w:rsidTr="00106A8A">
        <w:tc>
          <w:tcPr>
            <w:tcW w:w="8494" w:type="dxa"/>
            <w:shd w:val="clear" w:color="auto" w:fill="D9D9D9" w:themeFill="background1" w:themeFillShade="D9"/>
          </w:tcPr>
          <w:p w14:paraId="0B229B33" w14:textId="0153E0D5" w:rsidR="00503417" w:rsidRDefault="00D627D4" w:rsidP="00106A8A">
            <w:pPr>
              <w:jc w:val="center"/>
              <w:rPr>
                <w:lang w:val="en-GB"/>
              </w:rPr>
            </w:pPr>
            <w:r>
              <w:rPr>
                <w:noProof/>
                <w:lang w:val="en-GB"/>
              </w:rPr>
              <w:drawing>
                <wp:inline distT="0" distB="0" distL="0" distR="0" wp14:anchorId="09E50F31" wp14:editId="6BE2612F">
                  <wp:extent cx="5400040" cy="4050030"/>
                  <wp:effectExtent l="0" t="0" r="0" b="7620"/>
                  <wp:docPr id="3" name="Imagen 3"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barras, Histo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tc>
      </w:tr>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Ttulo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325F7B"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325F7B"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325F7B" w:rsidP="007B05E3">
      <w:pPr>
        <w:pStyle w:val="Prrafodelista"/>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325F7B"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325F7B" w:rsidP="007B05E3">
      <w:pPr>
        <w:pStyle w:val="Prrafodelista"/>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Prrafodelista"/>
        <w:numPr>
          <w:ilvl w:val="0"/>
          <w:numId w:val="7"/>
        </w:numPr>
        <w:rPr>
          <w:lang w:val="en-GB"/>
        </w:rPr>
      </w:pPr>
      <m:oMath>
        <m:r>
          <w:rPr>
            <w:rFonts w:ascii="Cambria Math" w:hAnsi="Cambria Math"/>
            <w:lang w:val="en-GB"/>
          </w:rPr>
          <m:t>k</m:t>
        </m:r>
      </m:oMath>
      <w:r w:rsidRPr="007B05E3">
        <w:rPr>
          <w:lang w:val="en-GB"/>
        </w:rPr>
        <w:t xml:space="preserve"> is the Boltzmann constant (-228,6 dBW/(K·Hz))</w:t>
      </w:r>
    </w:p>
    <w:p w14:paraId="3A023B2F" w14:textId="4C867A14" w:rsidR="007B05E3" w:rsidRPr="007B05E3" w:rsidRDefault="007B05E3" w:rsidP="007B05E3">
      <w:pPr>
        <w:pStyle w:val="Prrafodelista"/>
        <w:numPr>
          <w:ilvl w:val="0"/>
          <w:numId w:val="7"/>
        </w:numPr>
        <w:rPr>
          <w:lang w:val="en-GB"/>
        </w:rPr>
      </w:pPr>
      <m:oMath>
        <m:r>
          <w:rPr>
            <w:rFonts w:ascii="Cambria Math" w:hAnsi="Cambria Math"/>
            <w:lang w:val="en-GB"/>
          </w:rPr>
          <m:t>B</m:t>
        </m:r>
      </m:oMath>
      <w:r w:rsidRPr="007B05E3">
        <w:rPr>
          <w:lang w:val="en-GB"/>
        </w:rPr>
        <w:t xml:space="preserve"> is the noise bandwidth in Hz</w:t>
      </w:r>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325F7B">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Prrafodelista"/>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seconds</w:t>
      </w:r>
    </w:p>
    <w:p w14:paraId="57878C9E" w14:textId="005D1E07" w:rsidR="00503417" w:rsidRPr="00407A45" w:rsidRDefault="00503417" w:rsidP="00407A45">
      <w:pPr>
        <w:pStyle w:val="Prrafodelista"/>
        <w:numPr>
          <w:ilvl w:val="0"/>
          <w:numId w:val="2"/>
        </w:numPr>
        <w:rPr>
          <w:lang w:val="en-GB"/>
        </w:rPr>
      </w:pPr>
      <w:r w:rsidRPr="00407A45">
        <w:rPr>
          <w:lang w:val="en-GB"/>
        </w:rPr>
        <w:t>Calculate the C/N</w:t>
      </w:r>
      <w:r w:rsidR="00407A45">
        <w:rPr>
          <w:lang w:val="en-GB"/>
        </w:rPr>
        <w:t xml:space="preserve"> </w:t>
      </w:r>
      <w:r w:rsidR="003063D7">
        <w:rPr>
          <w:lang w:val="en-GB"/>
        </w:rPr>
        <w:t>of the link (</w:t>
      </w:r>
      <w:r w:rsidR="003063D7" w:rsidRPr="003063D7">
        <w:rPr>
          <w:i/>
          <w:iCs/>
          <w:lang w:val="en-GB"/>
        </w:rPr>
        <w:t>CN</w:t>
      </w:r>
      <w:r w:rsidR="003063D7" w:rsidRPr="003063D7">
        <w:rPr>
          <w:i/>
          <w:iCs/>
          <w:vertAlign w:val="subscript"/>
          <w:lang w:val="en-GB"/>
        </w:rPr>
        <w:t>link</w:t>
      </w:r>
      <w:r w:rsidR="003063D7">
        <w:rPr>
          <w:lang w:val="en-GB"/>
        </w:rPr>
        <w:t xml:space="preserve">) </w:t>
      </w:r>
      <w:r w:rsidR="00407A45">
        <w:rPr>
          <w:lang w:val="en-GB"/>
        </w:rPr>
        <w:t>in dB</w:t>
      </w:r>
      <w:r w:rsidR="00106A8A">
        <w:rPr>
          <w:lang w:val="en-GB"/>
        </w:rPr>
        <w:t xml:space="preserve"> each 10 seconds</w:t>
      </w:r>
    </w:p>
    <w:p w14:paraId="26E56207" w14:textId="43CDE9F6" w:rsidR="00503417" w:rsidRDefault="00407A45">
      <w:pPr>
        <w:rPr>
          <w:lang w:val="en-GB"/>
        </w:rPr>
      </w:pPr>
      <w:r>
        <w:rPr>
          <w:lang w:val="en-GB"/>
        </w:rPr>
        <w:t xml:space="preserve">Plot in the same graph with a </w:t>
      </w:r>
      <w:r w:rsidRPr="00407A45">
        <w:rPr>
          <w:i/>
          <w:iCs/>
          <w:lang w:val="en-GB"/>
        </w:rPr>
        <w:t>plotyy</w:t>
      </w:r>
      <w:r>
        <w:rPr>
          <w:lang w:val="en-GB"/>
        </w:rPr>
        <w:t xml:space="preserve"> or similar function the distance vs time and C/N variation during the pass.</w:t>
      </w:r>
    </w:p>
    <w:tbl>
      <w:tblPr>
        <w:tblStyle w:val="Tablaconcuadrcula"/>
        <w:tblW w:w="0" w:type="auto"/>
        <w:tblLook w:val="04A0" w:firstRow="1" w:lastRow="0" w:firstColumn="1" w:lastColumn="0" w:noHBand="0" w:noVBand="1"/>
      </w:tblPr>
      <w:tblGrid>
        <w:gridCol w:w="8494"/>
      </w:tblGrid>
      <w:tr w:rsidR="00106A8A" w:rsidRPr="005A2AEE" w14:paraId="4BCFCDD4" w14:textId="77777777" w:rsidTr="00905A8C">
        <w:tc>
          <w:tcPr>
            <w:tcW w:w="8494" w:type="dxa"/>
            <w:shd w:val="clear" w:color="auto" w:fill="D9D9D9" w:themeFill="background1" w:themeFillShade="D9"/>
          </w:tcPr>
          <w:p w14:paraId="6F7A8F13" w14:textId="77777777" w:rsidR="00106A8A" w:rsidRDefault="00106A8A" w:rsidP="00905A8C">
            <w:pPr>
              <w:jc w:val="center"/>
              <w:rPr>
                <w:lang w:val="en-GB"/>
              </w:rPr>
            </w:pP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Ttulo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(e.g.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In this wokshop we consider ACM (Adaptive Coding ad Modulation) transmission scheme. It means that ground station and satellite can exchange information about the status of the link (e.g.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r w:rsidR="003063D7" w:rsidRPr="003063D7">
        <w:rPr>
          <w:i/>
          <w:iCs/>
          <w:lang w:val="en-GB"/>
        </w:rPr>
        <w:t>CN</w:t>
      </w:r>
      <w:r w:rsidR="003063D7" w:rsidRPr="003063D7">
        <w:rPr>
          <w:i/>
          <w:iCs/>
          <w:vertAlign w:val="subscript"/>
          <w:lang w:val="en-GB"/>
        </w:rPr>
        <w:t>req</w:t>
      </w:r>
      <w:r w:rsidR="003063D7">
        <w:rPr>
          <w:lang w:val="en-GB"/>
        </w:rPr>
        <w:t>) and spectral efficiency in bps/Hz (i.e.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Prrafodelista"/>
        <w:numPr>
          <w:ilvl w:val="0"/>
          <w:numId w:val="5"/>
        </w:numPr>
        <w:rPr>
          <w:lang w:val="en-GB"/>
        </w:rPr>
      </w:pPr>
      <w:r w:rsidRPr="003063D7">
        <w:rPr>
          <w:lang w:val="en-GB"/>
        </w:rPr>
        <w:t xml:space="preserve">If </w:t>
      </w:r>
      <w:r w:rsidRPr="003063D7">
        <w:rPr>
          <w:i/>
          <w:iCs/>
          <w:lang w:val="en-GB"/>
        </w:rPr>
        <w:t>CN</w:t>
      </w:r>
      <w:r w:rsidRPr="003063D7">
        <w:rPr>
          <w:i/>
          <w:iCs/>
          <w:vertAlign w:val="subscript"/>
          <w:lang w:val="en-GB"/>
        </w:rPr>
        <w:t>link</w:t>
      </w:r>
      <w:r w:rsidRPr="003063D7">
        <w:rPr>
          <w:lang w:val="en-GB"/>
        </w:rPr>
        <w:t xml:space="preserve"> &gt; </w:t>
      </w:r>
      <w:r w:rsidRPr="003063D7">
        <w:rPr>
          <w:i/>
          <w:iCs/>
          <w:lang w:val="en-GB"/>
        </w:rPr>
        <w:t>CN</w:t>
      </w:r>
      <w:r w:rsidRPr="003063D7">
        <w:rPr>
          <w:i/>
          <w:iCs/>
          <w:vertAlign w:val="subscript"/>
          <w:lang w:val="en-GB"/>
        </w:rPr>
        <w:t>req</w:t>
      </w:r>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r w:rsidRPr="003063D7">
        <w:rPr>
          <w:i/>
          <w:iCs/>
          <w:lang w:val="en-GB"/>
        </w:rPr>
        <w:t>CN</w:t>
      </w:r>
      <w:r w:rsidRPr="003063D7">
        <w:rPr>
          <w:i/>
          <w:iCs/>
          <w:vertAlign w:val="subscript"/>
          <w:lang w:val="en-GB"/>
        </w:rPr>
        <w:t>link</w:t>
      </w:r>
      <w:r w:rsidRPr="003063D7">
        <w:rPr>
          <w:lang w:val="en-GB"/>
        </w:rPr>
        <w:t xml:space="preserve"> </w:t>
      </w:r>
      <w:r>
        <w:rPr>
          <w:lang w:val="en-GB"/>
        </w:rPr>
        <w:t>-</w:t>
      </w:r>
      <w:r w:rsidRPr="003063D7">
        <w:rPr>
          <w:lang w:val="en-GB"/>
        </w:rPr>
        <w:t xml:space="preserve"> </w:t>
      </w:r>
      <w:r w:rsidRPr="003063D7">
        <w:rPr>
          <w:i/>
          <w:iCs/>
          <w:lang w:val="en-GB"/>
        </w:rPr>
        <w:t>CN</w:t>
      </w:r>
      <w:r w:rsidRPr="003063D7">
        <w:rPr>
          <w:i/>
          <w:iCs/>
          <w:vertAlign w:val="subscript"/>
          <w:lang w:val="en-GB"/>
        </w:rPr>
        <w:t>req</w:t>
      </w:r>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Prrafodelista"/>
        <w:numPr>
          <w:ilvl w:val="0"/>
          <w:numId w:val="5"/>
        </w:numPr>
        <w:rPr>
          <w:lang w:val="en-GB"/>
        </w:rPr>
      </w:pPr>
      <w:r w:rsidRPr="003063D7">
        <w:rPr>
          <w:lang w:val="en-GB"/>
        </w:rPr>
        <w:t xml:space="preserve">If </w:t>
      </w:r>
      <w:r w:rsidRPr="003063D7">
        <w:rPr>
          <w:i/>
          <w:iCs/>
          <w:lang w:val="en-GB"/>
        </w:rPr>
        <w:t>CN</w:t>
      </w:r>
      <w:r w:rsidRPr="003063D7">
        <w:rPr>
          <w:i/>
          <w:iCs/>
          <w:vertAlign w:val="subscript"/>
          <w:lang w:val="en-GB"/>
        </w:rPr>
        <w:t>link</w:t>
      </w:r>
      <w:r w:rsidRPr="003063D7">
        <w:rPr>
          <w:lang w:val="en-GB"/>
        </w:rPr>
        <w:t xml:space="preserve"> </w:t>
      </w:r>
      <w:r>
        <w:rPr>
          <w:lang w:val="en-GB"/>
        </w:rPr>
        <w:t>&lt;</w:t>
      </w:r>
      <w:r w:rsidRPr="003063D7">
        <w:rPr>
          <w:lang w:val="en-GB"/>
        </w:rPr>
        <w:t xml:space="preserve"> </w:t>
      </w:r>
      <w:r w:rsidRPr="003063D7">
        <w:rPr>
          <w:i/>
          <w:iCs/>
          <w:lang w:val="en-GB"/>
        </w:rPr>
        <w:t>CN</w:t>
      </w:r>
      <w:r w:rsidRPr="003063D7">
        <w:rPr>
          <w:i/>
          <w:iCs/>
          <w:vertAlign w:val="subscript"/>
          <w:lang w:val="en-GB"/>
        </w:rPr>
        <w:t>req</w:t>
      </w:r>
      <w:r w:rsidRPr="003063D7">
        <w:rPr>
          <w:lang w:val="en-GB"/>
        </w:rPr>
        <w:t xml:space="preserve">, </w:t>
      </w:r>
      <w:r>
        <w:rPr>
          <w:lang w:val="en-GB"/>
        </w:rPr>
        <w:t>it</w:t>
      </w:r>
      <w:r w:rsidRPr="003063D7">
        <w:rPr>
          <w:lang w:val="en-GB"/>
        </w:rPr>
        <w:t xml:space="preserve"> implies a number of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aconcuadrcula"/>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r w:rsidRPr="003063D7">
              <w:rPr>
                <w:i/>
                <w:iCs/>
                <w:lang w:val="en-GB"/>
              </w:rPr>
              <w:t>CN</w:t>
            </w:r>
            <w:r w:rsidRPr="003063D7">
              <w:rPr>
                <w:i/>
                <w:iCs/>
                <w:vertAlign w:val="subscript"/>
                <w:lang w:val="en-GB"/>
              </w:rPr>
              <w:t>req</w:t>
            </w:r>
            <w:r>
              <w:t xml:space="preserve"> </w:t>
            </w:r>
            <w:r w:rsidRPr="00E17CA9">
              <w:t>[dB]</w:t>
            </w:r>
          </w:p>
        </w:tc>
        <w:tc>
          <w:tcPr>
            <w:tcW w:w="1959" w:type="dxa"/>
            <w:noWrap/>
            <w:hideMark/>
          </w:tcPr>
          <w:p w14:paraId="1C400C13" w14:textId="066D7835" w:rsidR="00E17CA9" w:rsidRPr="00E17CA9" w:rsidRDefault="00E17CA9" w:rsidP="00106A8A">
            <w:pPr>
              <w:jc w:val="center"/>
            </w:pPr>
            <w:r>
              <w:t xml:space="preserve">Efficiency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77777777" w:rsidR="00E17CA9" w:rsidRPr="00E17CA9" w:rsidRDefault="00E17CA9" w:rsidP="00106A8A">
            <w:pPr>
              <w:jc w:val="center"/>
            </w:pPr>
            <w:r w:rsidRPr="00E17CA9">
              <w:t>13,08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r w:rsidR="00E17CA9">
        <w:rPr>
          <w:lang w:val="en-GB"/>
        </w:rPr>
        <w:t xml:space="preserve">Matlab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Prrafodelista"/>
        <w:numPr>
          <w:ilvl w:val="0"/>
          <w:numId w:val="6"/>
        </w:numPr>
        <w:rPr>
          <w:lang w:val="en-GB"/>
        </w:rPr>
      </w:pPr>
      <w:r w:rsidRPr="001B1C67">
        <w:rPr>
          <w:lang w:val="en-GB"/>
        </w:rPr>
        <w:t xml:space="preserve">The </w:t>
      </w:r>
      <w:r w:rsidRPr="001B1C67">
        <w:rPr>
          <w:i/>
          <w:iCs/>
          <w:lang w:val="en-GB"/>
        </w:rPr>
        <w:t>CN</w:t>
      </w:r>
      <w:r w:rsidRPr="001B1C67">
        <w:rPr>
          <w:i/>
          <w:iCs/>
          <w:vertAlign w:val="subscript"/>
          <w:lang w:val="en-GB"/>
        </w:rPr>
        <w:t>req</w:t>
      </w:r>
      <w:r w:rsidRPr="001B1C67">
        <w:rPr>
          <w:lang w:val="en-GB"/>
        </w:rPr>
        <w:t xml:space="preserve">, of the selected MODCOD shall </w:t>
      </w:r>
      <w:r w:rsidR="001B1C67" w:rsidRPr="001B1C67">
        <w:rPr>
          <w:lang w:val="en-GB"/>
        </w:rPr>
        <w:t xml:space="preserve">comply with </w:t>
      </w:r>
      <w:r w:rsidR="001B1C67" w:rsidRPr="001B1C67">
        <w:rPr>
          <w:i/>
          <w:iCs/>
          <w:lang w:val="en-GB"/>
        </w:rPr>
        <w:t>CN</w:t>
      </w:r>
      <w:r w:rsidR="001B1C67" w:rsidRPr="001B1C67">
        <w:rPr>
          <w:i/>
          <w:iCs/>
          <w:vertAlign w:val="subscript"/>
          <w:lang w:val="en-GB"/>
        </w:rPr>
        <w:t>link</w:t>
      </w:r>
      <w:r w:rsidR="001B1C67" w:rsidRPr="001B1C67">
        <w:rPr>
          <w:lang w:val="en-GB"/>
        </w:rPr>
        <w:t xml:space="preserve"> &gt; </w:t>
      </w:r>
      <w:r w:rsidR="001B1C67" w:rsidRPr="001B1C67">
        <w:rPr>
          <w:i/>
          <w:iCs/>
          <w:lang w:val="en-GB"/>
        </w:rPr>
        <w:t>CN</w:t>
      </w:r>
      <w:r w:rsidR="001B1C67" w:rsidRPr="001B1C67">
        <w:rPr>
          <w:i/>
          <w:iCs/>
          <w:vertAlign w:val="subscript"/>
          <w:lang w:val="en-GB"/>
        </w:rPr>
        <w:t xml:space="preserve">req </w:t>
      </w:r>
      <w:r w:rsidR="001B1C67" w:rsidRPr="001B1C67">
        <w:rPr>
          <w:i/>
          <w:iCs/>
          <w:lang w:val="en-GB"/>
        </w:rPr>
        <w:t>;</w:t>
      </w:r>
    </w:p>
    <w:p w14:paraId="023A658D" w14:textId="5D6076A9" w:rsidR="009B44DE" w:rsidRPr="001B1C67" w:rsidRDefault="001B1C67" w:rsidP="001B1C67">
      <w:pPr>
        <w:pStyle w:val="Prrafodelista"/>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station</w:t>
      </w:r>
    </w:p>
    <w:p w14:paraId="22EB7E77" w14:textId="1ED299F4" w:rsidR="00407A45" w:rsidRPr="001B1C67" w:rsidRDefault="001B1C67" w:rsidP="001B1C67">
      <w:pPr>
        <w:pStyle w:val="Prrafodelista"/>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Matlab).</w:t>
      </w:r>
      <w:r w:rsidR="002D29AC">
        <w:rPr>
          <w:lang w:val="en-GB"/>
        </w:rPr>
        <w:t xml:space="preserve"> Complete with a table showing the percentage of time </w:t>
      </w:r>
      <w:r w:rsidR="00D378FE">
        <w:rPr>
          <w:lang w:val="en-GB"/>
        </w:rPr>
        <w:t>that each MODCOD would be used.</w:t>
      </w:r>
    </w:p>
    <w:tbl>
      <w:tblPr>
        <w:tblStyle w:val="Tablaconcuadrcula"/>
        <w:tblW w:w="0" w:type="auto"/>
        <w:tblLook w:val="04A0" w:firstRow="1" w:lastRow="0" w:firstColumn="1" w:lastColumn="0" w:noHBand="0" w:noVBand="1"/>
      </w:tblPr>
      <w:tblGrid>
        <w:gridCol w:w="8494"/>
      </w:tblGrid>
      <w:tr w:rsidR="00905A8C" w:rsidRPr="005A2AEE" w14:paraId="65279841" w14:textId="77777777" w:rsidTr="00905A8C">
        <w:tc>
          <w:tcPr>
            <w:tcW w:w="8494" w:type="dxa"/>
            <w:shd w:val="clear" w:color="auto" w:fill="D9D9D9" w:themeFill="background1" w:themeFillShade="D9"/>
          </w:tcPr>
          <w:p w14:paraId="7B682385" w14:textId="77777777" w:rsidR="00905A8C" w:rsidRDefault="00905A8C" w:rsidP="00905A8C">
            <w:pPr>
              <w:rPr>
                <w:lang w:val="en-GB"/>
              </w:rPr>
            </w:pPr>
            <w:bookmarkStart w:id="0" w:name="_Hlk65776100"/>
          </w:p>
        </w:tc>
      </w:tr>
      <w:bookmarkEnd w:id="0"/>
    </w:tbl>
    <w:p w14:paraId="0FFA75E0" w14:textId="77777777" w:rsidR="00905A8C" w:rsidRDefault="00905A8C">
      <w:pPr>
        <w:rPr>
          <w:lang w:val="en-GB"/>
        </w:rPr>
      </w:pPr>
    </w:p>
    <w:p w14:paraId="49834581" w14:textId="0CD76254" w:rsidR="00B7614C" w:rsidRPr="00B7614C" w:rsidRDefault="00B7614C" w:rsidP="00F22A15">
      <w:pPr>
        <w:pStyle w:val="Ttulo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aconcuadrcula"/>
        <w:tblW w:w="8075" w:type="dxa"/>
        <w:jc w:val="center"/>
        <w:tblLook w:val="04A0" w:firstRow="1" w:lastRow="0" w:firstColumn="1" w:lastColumn="0" w:noHBand="0" w:noVBand="1"/>
      </w:tblPr>
      <w:tblGrid>
        <w:gridCol w:w="2553"/>
        <w:gridCol w:w="2761"/>
        <w:gridCol w:w="2761"/>
      </w:tblGrid>
      <w:tr w:rsidR="00C56BBE" w:rsidRPr="005A2AEE"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(deg)</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10B0DC36" w14:textId="77777777" w:rsidR="00C56BBE" w:rsidRPr="00106A8A" w:rsidRDefault="00C56BBE" w:rsidP="00C56BBE">
            <w:pPr>
              <w:jc w:val="center"/>
              <w:rPr>
                <w:i/>
                <w:iCs/>
                <w:lang w:val="en-GB"/>
              </w:rPr>
            </w:pPr>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73A1A36" w14:textId="77777777" w:rsidR="00C56BBE" w:rsidRPr="00106A8A" w:rsidRDefault="00C56BBE" w:rsidP="00C56BBE">
            <w:pPr>
              <w:jc w:val="center"/>
              <w:rPr>
                <w:i/>
                <w:iCs/>
                <w:lang w:val="en-GB"/>
              </w:rPr>
            </w:pPr>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6F3FE4B" w14:textId="77777777" w:rsidR="00C56BBE" w:rsidRPr="00106A8A" w:rsidRDefault="00C56BBE" w:rsidP="00C56BBE">
            <w:pPr>
              <w:jc w:val="center"/>
              <w:rPr>
                <w:i/>
                <w:iCs/>
                <w:lang w:val="en-GB"/>
              </w:rPr>
            </w:pPr>
          </w:p>
        </w:tc>
      </w:tr>
    </w:tbl>
    <w:p w14:paraId="14D13594" w14:textId="33C8A518" w:rsidR="00C56BBE" w:rsidRDefault="00C56BBE" w:rsidP="00C56BBE">
      <w:pPr>
        <w:rPr>
          <w:lang w:val="en-GB"/>
        </w:rPr>
      </w:pPr>
    </w:p>
    <w:p w14:paraId="46D81152" w14:textId="77777777" w:rsidR="00BB5F58" w:rsidRPr="00B7614C" w:rsidRDefault="00BB5F58" w:rsidP="00BB5F58">
      <w:pPr>
        <w:pStyle w:val="Ttulo1"/>
        <w:rPr>
          <w:lang w:val="en-GB"/>
        </w:rPr>
      </w:pPr>
      <w:r w:rsidRPr="00B7614C">
        <w:rPr>
          <w:lang w:val="en-GB"/>
        </w:rPr>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aconcuadrcula"/>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aconcuadrcula"/>
        <w:tblW w:w="8075" w:type="dxa"/>
        <w:jc w:val="center"/>
        <w:tblLook w:val="04A0" w:firstRow="1" w:lastRow="0" w:firstColumn="1" w:lastColumn="0" w:noHBand="0" w:noVBand="1"/>
      </w:tblPr>
      <w:tblGrid>
        <w:gridCol w:w="2553"/>
        <w:gridCol w:w="2761"/>
        <w:gridCol w:w="2761"/>
      </w:tblGrid>
      <w:tr w:rsidR="00BB5F58" w:rsidRPr="005A2AEE"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(deg)</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8ABD115" w14:textId="77777777" w:rsidR="00BB5F58" w:rsidRPr="00106A8A" w:rsidRDefault="00BB5F58" w:rsidP="001D5F58">
            <w:pPr>
              <w:jc w:val="center"/>
              <w:rPr>
                <w:i/>
                <w:iCs/>
                <w:lang w:val="en-GB"/>
              </w:rPr>
            </w:pPr>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3EB4D86A" w14:textId="77777777" w:rsidR="00BB5F58" w:rsidRPr="00106A8A" w:rsidRDefault="00BB5F58" w:rsidP="001D5F58">
            <w:pPr>
              <w:jc w:val="center"/>
              <w:rPr>
                <w:i/>
                <w:iCs/>
                <w:lang w:val="en-GB"/>
              </w:rPr>
            </w:pPr>
          </w:p>
        </w:tc>
      </w:tr>
      <w:tr w:rsidR="00BB5F58" w14:paraId="7ACC1FA6" w14:textId="77777777" w:rsidTr="001D5F58">
        <w:trPr>
          <w:jc w:val="center"/>
        </w:trPr>
        <w:tc>
          <w:tcPr>
            <w:tcW w:w="2553" w:type="dxa"/>
          </w:tcPr>
          <w:p w14:paraId="208624E5" w14:textId="77777777" w:rsidR="00BB5F58" w:rsidRDefault="00BB5F58" w:rsidP="001D5F58">
            <w:pPr>
              <w:rPr>
                <w:lang w:val="en-GB"/>
              </w:rPr>
            </w:pPr>
            <w:r>
              <w:rPr>
                <w:lang w:val="en-GB"/>
              </w:rPr>
              <w:t>30</w:t>
            </w:r>
          </w:p>
        </w:tc>
        <w:tc>
          <w:tcPr>
            <w:tcW w:w="2761" w:type="dxa"/>
            <w:shd w:val="clear" w:color="auto" w:fill="D9D9D9" w:themeFill="background1" w:themeFillShade="D9"/>
          </w:tcPr>
          <w:p w14:paraId="55421BBD"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42F047D" w14:textId="77777777" w:rsidR="00BB5F58" w:rsidRPr="00106A8A" w:rsidRDefault="00BB5F58" w:rsidP="001D5F58">
            <w:pPr>
              <w:jc w:val="center"/>
              <w:rPr>
                <w:i/>
                <w:iCs/>
                <w:lang w:val="en-GB"/>
              </w:rPr>
            </w:pPr>
          </w:p>
        </w:tc>
      </w:tr>
    </w:tbl>
    <w:p w14:paraId="130E2AFD" w14:textId="77777777" w:rsidR="00BB5F58" w:rsidRDefault="00BB5F58" w:rsidP="00C56BBE">
      <w:pPr>
        <w:rPr>
          <w:lang w:val="en-GB"/>
        </w:rPr>
      </w:pPr>
    </w:p>
    <w:p w14:paraId="4EEE5E32" w14:textId="1BE4CE3C" w:rsidR="00F22A15" w:rsidRPr="00B7614C" w:rsidRDefault="00F22A15" w:rsidP="00F22A15">
      <w:pPr>
        <w:pStyle w:val="Ttulo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aconcuadrcula"/>
        <w:tblW w:w="0" w:type="auto"/>
        <w:tblLook w:val="04A0" w:firstRow="1" w:lastRow="0" w:firstColumn="1" w:lastColumn="0" w:noHBand="0" w:noVBand="1"/>
      </w:tblPr>
      <w:tblGrid>
        <w:gridCol w:w="8494"/>
      </w:tblGrid>
      <w:tr w:rsidR="00F22A15" w:rsidRPr="005A2AEE"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77777777"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aconcuadrcula"/>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Ttulo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aconcuadrcula"/>
        <w:tblW w:w="0" w:type="auto"/>
        <w:tblLook w:val="04A0" w:firstRow="1" w:lastRow="0" w:firstColumn="1" w:lastColumn="0" w:noHBand="0" w:noVBand="1"/>
      </w:tblPr>
      <w:tblGrid>
        <w:gridCol w:w="8494"/>
      </w:tblGrid>
      <w:tr w:rsidR="00D15011" w:rsidRPr="005A2AEE"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1" w:name="_Hlk35704084"/>
          </w:p>
          <w:p w14:paraId="2C185695" w14:textId="56D5A9BF" w:rsidR="00D15011" w:rsidRDefault="00D15011" w:rsidP="00D15011">
            <w:pPr>
              <w:rPr>
                <w:lang w:val="en-GB"/>
              </w:rPr>
            </w:pPr>
          </w:p>
        </w:tc>
      </w:tr>
      <w:bookmarkEnd w:id="1"/>
    </w:tbl>
    <w:p w14:paraId="758D136F" w14:textId="77777777" w:rsidR="00D15011" w:rsidRPr="00C46F71" w:rsidRDefault="00D15011" w:rsidP="007B05E3">
      <w:pPr>
        <w:rPr>
          <w:lang w:val="en-GB"/>
        </w:rPr>
      </w:pPr>
    </w:p>
    <w:sectPr w:rsidR="00D15011" w:rsidRPr="00C46F7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75860" w14:textId="77777777" w:rsidR="00C770BD" w:rsidRDefault="00C770BD" w:rsidP="005B045D">
      <w:pPr>
        <w:spacing w:after="0" w:line="240" w:lineRule="auto"/>
      </w:pPr>
      <w:r>
        <w:separator/>
      </w:r>
    </w:p>
  </w:endnote>
  <w:endnote w:type="continuationSeparator" w:id="0">
    <w:p w14:paraId="2146D158" w14:textId="77777777" w:rsidR="00C770BD" w:rsidRDefault="00C770BD" w:rsidP="005B045D">
      <w:pPr>
        <w:spacing w:after="0" w:line="240" w:lineRule="auto"/>
      </w:pPr>
      <w:r>
        <w:continuationSeparator/>
      </w:r>
    </w:p>
  </w:endnote>
  <w:endnote w:type="continuationNotice" w:id="1">
    <w:p w14:paraId="2340F589" w14:textId="77777777" w:rsidR="00C770BD" w:rsidRDefault="00C770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Piedepgina"/>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9DA4F" w14:textId="77777777" w:rsidR="00C770BD" w:rsidRDefault="00C770BD" w:rsidP="005B045D">
      <w:pPr>
        <w:spacing w:after="0" w:line="240" w:lineRule="auto"/>
      </w:pPr>
      <w:r>
        <w:separator/>
      </w:r>
    </w:p>
  </w:footnote>
  <w:footnote w:type="continuationSeparator" w:id="0">
    <w:p w14:paraId="679B2190" w14:textId="77777777" w:rsidR="00C770BD" w:rsidRDefault="00C770BD" w:rsidP="005B045D">
      <w:pPr>
        <w:spacing w:after="0" w:line="240" w:lineRule="auto"/>
      </w:pPr>
      <w:r>
        <w:continuationSeparator/>
      </w:r>
    </w:p>
  </w:footnote>
  <w:footnote w:type="continuationNotice" w:id="1">
    <w:p w14:paraId="1490AC22" w14:textId="77777777" w:rsidR="00C770BD" w:rsidRDefault="00C770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106A8A"/>
    <w:rsid w:val="001234E0"/>
    <w:rsid w:val="001302DE"/>
    <w:rsid w:val="0014448D"/>
    <w:rsid w:val="001B1C67"/>
    <w:rsid w:val="00230536"/>
    <w:rsid w:val="0023081F"/>
    <w:rsid w:val="00232AD5"/>
    <w:rsid w:val="002D29AC"/>
    <w:rsid w:val="003063D7"/>
    <w:rsid w:val="003076CE"/>
    <w:rsid w:val="00325F7B"/>
    <w:rsid w:val="003519E1"/>
    <w:rsid w:val="00355CCC"/>
    <w:rsid w:val="00380E46"/>
    <w:rsid w:val="00407A45"/>
    <w:rsid w:val="00452FF4"/>
    <w:rsid w:val="00475BAB"/>
    <w:rsid w:val="00483EE9"/>
    <w:rsid w:val="004F7959"/>
    <w:rsid w:val="00503417"/>
    <w:rsid w:val="0052310E"/>
    <w:rsid w:val="0053756F"/>
    <w:rsid w:val="00542E63"/>
    <w:rsid w:val="00575BAD"/>
    <w:rsid w:val="005A2AEE"/>
    <w:rsid w:val="005B045D"/>
    <w:rsid w:val="00625338"/>
    <w:rsid w:val="00627155"/>
    <w:rsid w:val="006307B0"/>
    <w:rsid w:val="00650CBB"/>
    <w:rsid w:val="00656758"/>
    <w:rsid w:val="00673865"/>
    <w:rsid w:val="006F4943"/>
    <w:rsid w:val="00715378"/>
    <w:rsid w:val="00734ED8"/>
    <w:rsid w:val="00792F8D"/>
    <w:rsid w:val="007B05E3"/>
    <w:rsid w:val="007E4E45"/>
    <w:rsid w:val="008A6B92"/>
    <w:rsid w:val="008B0BEB"/>
    <w:rsid w:val="00905A8C"/>
    <w:rsid w:val="00922898"/>
    <w:rsid w:val="009901DA"/>
    <w:rsid w:val="009B198D"/>
    <w:rsid w:val="009B44DE"/>
    <w:rsid w:val="009E51CC"/>
    <w:rsid w:val="00A3647F"/>
    <w:rsid w:val="00A634BA"/>
    <w:rsid w:val="00AA7692"/>
    <w:rsid w:val="00AB105D"/>
    <w:rsid w:val="00B0509D"/>
    <w:rsid w:val="00B67D2F"/>
    <w:rsid w:val="00B7614C"/>
    <w:rsid w:val="00B90DBE"/>
    <w:rsid w:val="00BB5F58"/>
    <w:rsid w:val="00C112F8"/>
    <w:rsid w:val="00C13571"/>
    <w:rsid w:val="00C46F71"/>
    <w:rsid w:val="00C52376"/>
    <w:rsid w:val="00C56BBE"/>
    <w:rsid w:val="00C64336"/>
    <w:rsid w:val="00C770BD"/>
    <w:rsid w:val="00CD5322"/>
    <w:rsid w:val="00D15011"/>
    <w:rsid w:val="00D378FE"/>
    <w:rsid w:val="00D627D4"/>
    <w:rsid w:val="00D8084E"/>
    <w:rsid w:val="00DA4B10"/>
    <w:rsid w:val="00DF175C"/>
    <w:rsid w:val="00DF35DA"/>
    <w:rsid w:val="00E014F0"/>
    <w:rsid w:val="00E1609D"/>
    <w:rsid w:val="00E17CA9"/>
    <w:rsid w:val="00E232F4"/>
    <w:rsid w:val="00E42242"/>
    <w:rsid w:val="00EC4B3C"/>
    <w:rsid w:val="00EC7E71"/>
    <w:rsid w:val="00F00EFE"/>
    <w:rsid w:val="00F22A15"/>
    <w:rsid w:val="00F42272"/>
    <w:rsid w:val="00F778E5"/>
    <w:rsid w:val="00FB1C13"/>
    <w:rsid w:val="00FB6F46"/>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Ttulo1">
    <w:name w:val="heading 1"/>
    <w:basedOn w:val="Normal"/>
    <w:next w:val="Normal"/>
    <w:link w:val="Ttulo1C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17"/>
    <w:pPr>
      <w:ind w:left="720"/>
      <w:contextualSpacing/>
    </w:pPr>
  </w:style>
  <w:style w:type="table" w:styleId="Tablaconcuadrcula">
    <w:name w:val="Table Grid"/>
    <w:basedOn w:val="Tabla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09D"/>
    <w:rPr>
      <w:color w:val="808080"/>
    </w:rPr>
  </w:style>
  <w:style w:type="paragraph" w:styleId="Encabezado">
    <w:name w:val="header"/>
    <w:basedOn w:val="Normal"/>
    <w:link w:val="EncabezadoCar"/>
    <w:uiPriority w:val="99"/>
    <w:unhideWhenUsed/>
    <w:rsid w:val="005B04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45D"/>
  </w:style>
  <w:style w:type="paragraph" w:styleId="Piedepgina">
    <w:name w:val="footer"/>
    <w:basedOn w:val="Normal"/>
    <w:link w:val="PiedepginaCar"/>
    <w:uiPriority w:val="99"/>
    <w:unhideWhenUsed/>
    <w:rsid w:val="005B04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45D"/>
  </w:style>
  <w:style w:type="paragraph" w:styleId="Ttulo">
    <w:name w:val="Title"/>
    <w:basedOn w:val="Normal"/>
    <w:next w:val="Normal"/>
    <w:link w:val="TtuloC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A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2A15"/>
    <w:rPr>
      <w:rFonts w:asciiTheme="majorHAnsi" w:eastAsiaTheme="majorEastAsia" w:hAnsiTheme="majorHAnsi" w:cstheme="majorBidi"/>
      <w:b/>
      <w:color w:val="2F5496" w:themeColor="accent1" w:themeShade="BF"/>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1530</Words>
  <Characters>8727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anaisabel.soria@alumnos.upm.es</cp:lastModifiedBy>
  <cp:revision>9</cp:revision>
  <dcterms:created xsi:type="dcterms:W3CDTF">2021-04-16T16:18:00Z</dcterms:created>
  <dcterms:modified xsi:type="dcterms:W3CDTF">2021-04-20T10:30:00Z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