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proofErr w:type="spellStart"/>
      <w:r>
        <w:t>Course</w:t>
      </w:r>
      <w:proofErr w:type="spellEnd"/>
      <w:r>
        <w:t xml:space="preserve">: </w:t>
      </w:r>
      <w:proofErr w:type="spellStart"/>
      <w:r>
        <w:t>Communications</w:t>
      </w:r>
      <w:proofErr w:type="spellEnd"/>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aconcuadrcula"/>
        <w:tblW w:w="0" w:type="auto"/>
        <w:tblLook w:val="04A0" w:firstRow="1" w:lastRow="0" w:firstColumn="1" w:lastColumn="0" w:noHBand="0" w:noVBand="1"/>
      </w:tblPr>
      <w:tblGrid>
        <w:gridCol w:w="3796"/>
        <w:gridCol w:w="847"/>
        <w:gridCol w:w="3813"/>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77777777" w:rsidR="00627155" w:rsidRPr="00627155" w:rsidRDefault="00627155" w:rsidP="001D5F58">
            <w:pPr>
              <w:rPr>
                <w:lang w:val="en-GB"/>
              </w:rPr>
            </w:pP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7777777" w:rsidR="00627155" w:rsidRPr="00627155" w:rsidRDefault="00627155" w:rsidP="00627155">
            <w:pPr>
              <w:rPr>
                <w:lang w:val="en-GB"/>
              </w:rPr>
            </w:pP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77777777" w:rsidR="00627155" w:rsidRPr="00627155" w:rsidRDefault="00627155" w:rsidP="00627155">
            <w:pPr>
              <w:rPr>
                <w:lang w:val="en-GB"/>
              </w:rPr>
            </w:pPr>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77777777" w:rsidR="00627155" w:rsidRPr="00627155" w:rsidRDefault="00627155" w:rsidP="00627155">
            <w:pPr>
              <w:rPr>
                <w:lang w:val="en-GB"/>
              </w:rPr>
            </w:pPr>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77777777" w:rsidR="00627155" w:rsidRPr="00627155" w:rsidRDefault="00627155" w:rsidP="00627155">
            <w:pPr>
              <w:rPr>
                <w:lang w:val="en-GB"/>
              </w:rPr>
            </w:pPr>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w:t>
      </w:r>
      <w:proofErr w:type="gramStart"/>
      <w:r>
        <w:rPr>
          <w:lang w:val="en-GB"/>
        </w:rPr>
        <w:t>in order to</w:t>
      </w:r>
      <w:proofErr w:type="gramEnd"/>
      <w:r>
        <w:rPr>
          <w:lang w:val="en-GB"/>
        </w:rPr>
        <w:t xml:space="preserve">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proofErr w:type="gramStart"/>
      <w:r>
        <w:rPr>
          <w:lang w:val="en-GB"/>
        </w:rPr>
        <w:t>Note.-</w:t>
      </w:r>
      <w:proofErr w:type="gramEnd"/>
      <w:r>
        <w:rPr>
          <w:lang w:val="en-GB"/>
        </w:rPr>
        <w:t xml:space="preserv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proofErr w:type="gramStart"/>
      <w:r w:rsidR="008B0BEB">
        <w:rPr>
          <w:lang w:val="en-GB"/>
        </w:rPr>
        <w:t xml:space="preserve">to </w:t>
      </w:r>
      <w:r w:rsidR="00A3647F">
        <w:rPr>
          <w:lang w:val="en-GB"/>
        </w:rPr>
        <w:t>follow</w:t>
      </w:r>
      <w:proofErr w:type="gramEnd"/>
      <w:r w:rsidR="00A3647F">
        <w:rPr>
          <w:lang w:val="en-GB"/>
        </w:rPr>
        <w:t xml:space="preserve"> the next planning</w:t>
      </w:r>
      <w:r w:rsidR="00B67D2F">
        <w:rPr>
          <w:lang w:val="en-GB"/>
        </w:rPr>
        <w:t xml:space="preserve"> and incorporate the dates in which every task is finished in the following table</w:t>
      </w:r>
      <w:r w:rsidR="00A3647F">
        <w:rPr>
          <w:lang w:val="en-GB"/>
        </w:rPr>
        <w:t>.</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Prrafodelista"/>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 xml:space="preserve">22 </w:t>
      </w:r>
      <w:proofErr w:type="spellStart"/>
      <w:r w:rsidR="00E1609D">
        <w:rPr>
          <w:lang w:val="en-GB"/>
        </w:rPr>
        <w:t>dBW</w:t>
      </w:r>
      <w:proofErr w:type="spellEnd"/>
    </w:p>
    <w:p w14:paraId="360E48B0" w14:textId="1CE71410"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w:t>
      </w:r>
      <w:proofErr w:type="gramStart"/>
      <w:r w:rsidR="00E1609D">
        <w:rPr>
          <w:lang w:val="en-GB"/>
        </w:rPr>
        <w:t>m</w:t>
      </w:r>
      <w:r w:rsidRPr="00407A45">
        <w:rPr>
          <w:lang w:val="en-GB"/>
        </w:rPr>
        <w:t>,</w:t>
      </w:r>
      <w:proofErr w:type="gramEnd"/>
      <w:r w:rsidRPr="00407A45">
        <w:rPr>
          <w:lang w:val="en-GB"/>
        </w:rPr>
        <w:t xml:space="preserve">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Prrafodelista"/>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2F52A49E" w:rsidR="00DA4B10" w:rsidRDefault="00E1609D" w:rsidP="00D236CA">
      <w:pPr>
        <w:pStyle w:val="Prrafodelista"/>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Prrafodelista"/>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ground station location</w:t>
      </w:r>
    </w:p>
    <w:p w14:paraId="4A5F0B2B" w14:textId="778DB1C2" w:rsidR="00503417" w:rsidRDefault="00F00EFE">
      <w:pPr>
        <w:rPr>
          <w:lang w:val="en-GB"/>
        </w:rPr>
      </w:pPr>
      <w:r>
        <w:rPr>
          <w:lang w:val="en-GB"/>
        </w:rPr>
        <w:t>Please fill in the shadowed column of the table.</w:t>
      </w:r>
    </w:p>
    <w:tbl>
      <w:tblPr>
        <w:tblStyle w:val="Tablaconcuadrcula"/>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w:t>
            </w:r>
            <w:proofErr w:type="spellStart"/>
            <w:r>
              <w:rPr>
                <w:lang w:val="en-GB"/>
              </w:rPr>
              <w:t>deg</w:t>
            </w:r>
            <w:proofErr w:type="spellEnd"/>
            <w:r>
              <w:rPr>
                <w:lang w:val="en-GB"/>
              </w:rPr>
              <w:t xml:space="preserve">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w:t>
            </w:r>
            <w:proofErr w:type="spellStart"/>
            <w:r>
              <w:rPr>
                <w:lang w:val="en-GB"/>
              </w:rPr>
              <w:t>deg</w:t>
            </w:r>
            <w:proofErr w:type="spellEnd"/>
            <w:r>
              <w:rPr>
                <w:lang w:val="en-GB"/>
              </w:rPr>
              <w:t xml:space="preserve">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497E7AD0" w:rsidR="006307B0" w:rsidRPr="00AA7692" w:rsidRDefault="00AA7692" w:rsidP="001D5F58">
            <w:pPr>
              <w:rPr>
                <w:lang w:val="en-GB"/>
              </w:rPr>
            </w:pPr>
            <w:r>
              <w:rPr>
                <w:lang w:val="en-GB"/>
              </w:rPr>
              <w:t xml:space="preserve">X-Band </w:t>
            </w:r>
            <w:r w:rsidR="007E4E45">
              <w:rPr>
                <w:lang w:val="en-GB"/>
              </w:rPr>
              <w:t>(8-12 GHz)</w:t>
            </w:r>
          </w:p>
        </w:tc>
      </w:tr>
    </w:tbl>
    <w:p w14:paraId="67DFE177" w14:textId="12D9712B" w:rsidR="00F00EFE" w:rsidRDefault="00F00EFE">
      <w:pPr>
        <w:rPr>
          <w:lang w:val="en-GB"/>
        </w:rPr>
      </w:pPr>
    </w:p>
    <w:p w14:paraId="311BBBF0" w14:textId="256EFBE4" w:rsidR="00407A45" w:rsidRPr="00407A45" w:rsidRDefault="00C46F71" w:rsidP="00F22A15">
      <w:pPr>
        <w:pStyle w:val="Ttulo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w:t>
      </w:r>
      <w:proofErr w:type="spellStart"/>
      <w:r>
        <w:rPr>
          <w:lang w:val="en-GB"/>
        </w:rPr>
        <w:t>Freeflyer</w:t>
      </w:r>
      <w:proofErr w:type="spellEnd"/>
      <w:r>
        <w:rPr>
          <w:lang w:val="en-GB"/>
        </w:rPr>
        <w:t xml:space="preserve">),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w:t>
      </w:r>
      <w:proofErr w:type="spellStart"/>
      <w:r>
        <w:rPr>
          <w:lang w:val="en-GB"/>
        </w:rPr>
        <w:t>Matlab</w:t>
      </w:r>
      <w:proofErr w:type="spellEnd"/>
      <w:r>
        <w:rPr>
          <w:lang w:val="en-GB"/>
        </w:rPr>
        <w:t xml:space="preserve">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Ttulo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w:t>
            </w:r>
            <w:proofErr w:type="spellStart"/>
            <w:r>
              <w:rPr>
                <w:lang w:val="en-GB"/>
              </w:rPr>
              <w:t>deg</w:t>
            </w:r>
            <w:proofErr w:type="spellEnd"/>
            <w:r>
              <w:rPr>
                <w:lang w:val="en-GB"/>
              </w:rPr>
              <w:t>)</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6546E734" w:rsidR="00106A8A" w:rsidRPr="00106A8A" w:rsidRDefault="00230536" w:rsidP="00C56BBE">
            <w:pPr>
              <w:jc w:val="center"/>
              <w:rPr>
                <w:i/>
                <w:iCs/>
                <w:lang w:val="en-GB"/>
              </w:rPr>
            </w:pPr>
            <w:r>
              <w:rPr>
                <w:i/>
                <w:iCs/>
                <w:lang w:val="en-GB"/>
              </w:rPr>
              <w:t>8.94</w:t>
            </w: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06D15F62" w:rsidR="00106A8A" w:rsidRPr="00106A8A" w:rsidRDefault="00230536" w:rsidP="00C56BBE">
            <w:pPr>
              <w:jc w:val="center"/>
              <w:rPr>
                <w:i/>
                <w:iCs/>
                <w:lang w:val="en-GB"/>
              </w:rPr>
            </w:pPr>
            <w:r>
              <w:rPr>
                <w:i/>
                <w:iCs/>
                <w:lang w:val="en-GB"/>
              </w:rPr>
              <w:t>6.67</w:t>
            </w: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14314B5C" w:rsidR="00106A8A" w:rsidRPr="00106A8A" w:rsidRDefault="00230536" w:rsidP="00C56BBE">
            <w:pPr>
              <w:jc w:val="center"/>
              <w:rPr>
                <w:i/>
                <w:iCs/>
                <w:lang w:val="en-GB"/>
              </w:rPr>
            </w:pPr>
            <w:r>
              <w:rPr>
                <w:i/>
                <w:iCs/>
                <w:lang w:val="en-GB"/>
              </w:rPr>
              <w:t>4.90</w:t>
            </w: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734ED8" w14:paraId="49A89745" w14:textId="77777777" w:rsidTr="00106A8A">
        <w:tc>
          <w:tcPr>
            <w:tcW w:w="8494" w:type="dxa"/>
            <w:shd w:val="clear" w:color="auto" w:fill="D9D9D9" w:themeFill="background1" w:themeFillShade="D9"/>
          </w:tcPr>
          <w:p w14:paraId="0B229B33" w14:textId="0153E0D5" w:rsidR="00503417" w:rsidRDefault="00D627D4" w:rsidP="00106A8A">
            <w:pPr>
              <w:jc w:val="center"/>
              <w:rPr>
                <w:lang w:val="en-GB"/>
              </w:rPr>
            </w:pPr>
            <w:r>
              <w:rPr>
                <w:noProof/>
                <w:lang w:val="en-GB"/>
              </w:rPr>
              <w:drawing>
                <wp:inline distT="0" distB="0" distL="0" distR="0" wp14:anchorId="09E50F31" wp14:editId="6BE2612F">
                  <wp:extent cx="5400040" cy="4050030"/>
                  <wp:effectExtent l="0" t="0" r="0" b="762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C770BD"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C770BD"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C770BD"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C770BD"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C770BD"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w:t>
      </w:r>
      <w:proofErr w:type="gramStart"/>
      <w:r w:rsidRPr="007B05E3">
        <w:rPr>
          <w:lang w:val="en-GB"/>
        </w:rPr>
        <w:t>6 dBW/(K·Hz))</w:t>
      </w:r>
      <w:proofErr w:type="gramEnd"/>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in Hz</w:t>
      </w:r>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roofErr w:type="gramStart"/>
      <w:r>
        <w:rPr>
          <w:lang w:val="en-GB"/>
        </w:rPr>
        <w:t>).</w:t>
      </w:r>
      <w:proofErr w:type="gramEnd"/>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C770BD">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seconds</w:t>
      </w:r>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proofErr w:type="spellStart"/>
      <w:r w:rsidR="003063D7" w:rsidRPr="003063D7">
        <w:rPr>
          <w:i/>
          <w:iCs/>
          <w:lang w:val="en-GB"/>
        </w:rPr>
        <w:t>CN</w:t>
      </w:r>
      <w:r w:rsidR="003063D7" w:rsidRPr="003063D7">
        <w:rPr>
          <w:i/>
          <w:iCs/>
          <w:vertAlign w:val="subscript"/>
          <w:lang w:val="en-GB"/>
        </w:rPr>
        <w:t>link</w:t>
      </w:r>
      <w:proofErr w:type="spellEnd"/>
      <w:r w:rsidR="003063D7">
        <w:rPr>
          <w:lang w:val="en-GB"/>
        </w:rPr>
        <w:t xml:space="preserve">) </w:t>
      </w:r>
      <w:r w:rsidR="00407A45">
        <w:rPr>
          <w:lang w:val="en-GB"/>
        </w:rPr>
        <w:t>in dB</w:t>
      </w:r>
      <w:r w:rsidR="00106A8A">
        <w:rPr>
          <w:lang w:val="en-GB"/>
        </w:rPr>
        <w:t xml:space="preserve"> each 10 seconds</w:t>
      </w:r>
    </w:p>
    <w:p w14:paraId="26E56207" w14:textId="43CDE9F6" w:rsidR="00503417" w:rsidRDefault="00407A45">
      <w:pPr>
        <w:rPr>
          <w:lang w:val="en-GB"/>
        </w:rPr>
      </w:pPr>
      <w:r>
        <w:rPr>
          <w:lang w:val="en-GB"/>
        </w:rPr>
        <w:t xml:space="preserve">Plot in the same graph with a </w:t>
      </w:r>
      <w:proofErr w:type="spellStart"/>
      <w:r w:rsidRPr="00407A45">
        <w:rPr>
          <w:i/>
          <w:iCs/>
          <w:lang w:val="en-GB"/>
        </w:rPr>
        <w:t>plotyy</w:t>
      </w:r>
      <w:proofErr w:type="spellEnd"/>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734ED8" w14:paraId="4BCFCDD4" w14:textId="77777777" w:rsidTr="00905A8C">
        <w:tc>
          <w:tcPr>
            <w:tcW w:w="8494" w:type="dxa"/>
            <w:shd w:val="clear" w:color="auto" w:fill="D9D9D9" w:themeFill="background1" w:themeFillShade="D9"/>
          </w:tcPr>
          <w:p w14:paraId="6F7A8F13" w14:textId="77777777" w:rsidR="00106A8A" w:rsidRDefault="00106A8A" w:rsidP="00905A8C">
            <w:pPr>
              <w:jc w:val="center"/>
              <w:rPr>
                <w:lang w:val="en-GB"/>
              </w:rPr>
            </w:pP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Ttulo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w:t>
      </w:r>
      <w:proofErr w:type="gramStart"/>
      <w:r>
        <w:rPr>
          <w:lang w:val="en-GB"/>
        </w:rPr>
        <w:t>e.g.</w:t>
      </w:r>
      <w:proofErr w:type="gramEnd"/>
      <w:r>
        <w:rPr>
          <w:lang w:val="en-GB"/>
        </w:rPr>
        <w:t xml:space="preserve">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 xml:space="preserve">In this </w:t>
      </w:r>
      <w:proofErr w:type="spellStart"/>
      <w:r>
        <w:rPr>
          <w:lang w:val="en-GB"/>
        </w:rPr>
        <w:t>wokshop</w:t>
      </w:r>
      <w:proofErr w:type="spellEnd"/>
      <w:r>
        <w:rPr>
          <w:lang w:val="en-GB"/>
        </w:rPr>
        <w:t xml:space="preserve"> we consider ACM (Adaptive Coding ad Modulation) transmission scheme. It means that ground station and satellite can exchange information about the status of the link (</w:t>
      </w:r>
      <w:proofErr w:type="gramStart"/>
      <w:r>
        <w:rPr>
          <w:lang w:val="en-GB"/>
        </w:rPr>
        <w:t>e.g.</w:t>
      </w:r>
      <w:proofErr w:type="gramEnd"/>
      <w:r>
        <w:rPr>
          <w:lang w:val="en-GB"/>
        </w:rPr>
        <w:t xml:space="preserve">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proofErr w:type="spellStart"/>
      <w:r w:rsidR="003063D7" w:rsidRPr="003063D7">
        <w:rPr>
          <w:i/>
          <w:iCs/>
          <w:lang w:val="en-GB"/>
        </w:rPr>
        <w:t>CN</w:t>
      </w:r>
      <w:r w:rsidR="003063D7" w:rsidRPr="003063D7">
        <w:rPr>
          <w:i/>
          <w:iCs/>
          <w:vertAlign w:val="subscript"/>
          <w:lang w:val="en-GB"/>
        </w:rPr>
        <w:t>req</w:t>
      </w:r>
      <w:proofErr w:type="spellEnd"/>
      <w:r w:rsidR="003063D7">
        <w:rPr>
          <w:lang w:val="en-GB"/>
        </w:rPr>
        <w:t>) and spectral efficiency in bps/Hz (</w:t>
      </w:r>
      <w:proofErr w:type="gramStart"/>
      <w:r w:rsidR="003063D7">
        <w:rPr>
          <w:lang w:val="en-GB"/>
        </w:rPr>
        <w:t>i.e.</w:t>
      </w:r>
      <w:proofErr w:type="gramEnd"/>
      <w:r w:rsidR="003063D7">
        <w:rPr>
          <w:lang w:val="en-GB"/>
        </w:rPr>
        <w:t xml:space="preserv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&gt; </w:t>
      </w:r>
      <w:proofErr w:type="spellStart"/>
      <w:r w:rsidRPr="003063D7">
        <w:rPr>
          <w:i/>
          <w:iCs/>
          <w:lang w:val="en-GB"/>
        </w:rPr>
        <w:t>CN</w:t>
      </w:r>
      <w:r w:rsidRPr="003063D7">
        <w:rPr>
          <w:i/>
          <w:iCs/>
          <w:vertAlign w:val="subscript"/>
          <w:lang w:val="en-GB"/>
        </w:rPr>
        <w:t>req</w:t>
      </w:r>
      <w:proofErr w:type="spellEnd"/>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&lt;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sidRPr="003063D7">
        <w:rPr>
          <w:lang w:val="en-GB"/>
        </w:rPr>
        <w:t xml:space="preserve">, </w:t>
      </w:r>
      <w:r>
        <w:rPr>
          <w:lang w:val="en-GB"/>
        </w:rPr>
        <w:t>it</w:t>
      </w:r>
      <w:r w:rsidRPr="003063D7">
        <w:rPr>
          <w:lang w:val="en-GB"/>
        </w:rPr>
        <w:t xml:space="preserve"> implies </w:t>
      </w:r>
      <w:proofErr w:type="gramStart"/>
      <w:r w:rsidRPr="003063D7">
        <w:rPr>
          <w:lang w:val="en-GB"/>
        </w:rPr>
        <w:t>a number of</w:t>
      </w:r>
      <w:proofErr w:type="gramEnd"/>
      <w:r w:rsidRPr="003063D7">
        <w:rPr>
          <w:lang w:val="en-GB"/>
        </w:rPr>
        <w:t xml:space="preserve">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proofErr w:type="spellStart"/>
            <w:r w:rsidRPr="003063D7">
              <w:rPr>
                <w:i/>
                <w:iCs/>
                <w:lang w:val="en-GB"/>
              </w:rPr>
              <w:t>CN</w:t>
            </w:r>
            <w:r w:rsidRPr="003063D7">
              <w:rPr>
                <w:i/>
                <w:iCs/>
                <w:vertAlign w:val="subscript"/>
                <w:lang w:val="en-GB"/>
              </w:rPr>
              <w:t>req</w:t>
            </w:r>
            <w:proofErr w:type="spellEnd"/>
            <w:r>
              <w:t xml:space="preserve"> </w:t>
            </w:r>
            <w:r w:rsidRPr="00E17CA9">
              <w:t>[dB]</w:t>
            </w:r>
          </w:p>
        </w:tc>
        <w:tc>
          <w:tcPr>
            <w:tcW w:w="1959" w:type="dxa"/>
            <w:noWrap/>
            <w:hideMark/>
          </w:tcPr>
          <w:p w14:paraId="1C400C13" w14:textId="066D7835" w:rsidR="00E17CA9" w:rsidRPr="00E17CA9" w:rsidRDefault="00E17CA9" w:rsidP="00106A8A">
            <w:pPr>
              <w:jc w:val="center"/>
            </w:pPr>
            <w:proofErr w:type="spellStart"/>
            <w:r>
              <w:t>Efficiency</w:t>
            </w:r>
            <w:proofErr w:type="spellEnd"/>
            <w:r>
              <w:t xml:space="preserve">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77777777" w:rsidR="00E17CA9" w:rsidRPr="00E17CA9" w:rsidRDefault="00E17CA9" w:rsidP="00106A8A">
            <w:pPr>
              <w:jc w:val="center"/>
            </w:pPr>
            <w:r w:rsidRPr="00E17CA9">
              <w:t>13,08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proofErr w:type="spellStart"/>
      <w:r w:rsidR="00E17CA9">
        <w:rPr>
          <w:lang w:val="en-GB"/>
        </w:rPr>
        <w:t>Matlab</w:t>
      </w:r>
      <w:proofErr w:type="spellEnd"/>
      <w:r w:rsidR="00E17CA9">
        <w:rPr>
          <w:lang w:val="en-GB"/>
        </w:rPr>
        <w:t xml:space="preserve">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proofErr w:type="spellStart"/>
      <w:r w:rsidRPr="001B1C67">
        <w:rPr>
          <w:i/>
          <w:iCs/>
          <w:lang w:val="en-GB"/>
        </w:rPr>
        <w:t>CN</w:t>
      </w:r>
      <w:r w:rsidRPr="001B1C67">
        <w:rPr>
          <w:i/>
          <w:iCs/>
          <w:vertAlign w:val="subscript"/>
          <w:lang w:val="en-GB"/>
        </w:rPr>
        <w:t>req</w:t>
      </w:r>
      <w:proofErr w:type="spellEnd"/>
      <w:r w:rsidRPr="001B1C67">
        <w:rPr>
          <w:lang w:val="en-GB"/>
        </w:rPr>
        <w:t xml:space="preserve">, of the selected MODCOD shall </w:t>
      </w:r>
      <w:r w:rsidR="001B1C67" w:rsidRPr="001B1C67">
        <w:rPr>
          <w:lang w:val="en-GB"/>
        </w:rPr>
        <w:t xml:space="preserve">comply with </w:t>
      </w:r>
      <w:proofErr w:type="spellStart"/>
      <w:r w:rsidR="001B1C67" w:rsidRPr="001B1C67">
        <w:rPr>
          <w:i/>
          <w:iCs/>
          <w:lang w:val="en-GB"/>
        </w:rPr>
        <w:t>CN</w:t>
      </w:r>
      <w:r w:rsidR="001B1C67" w:rsidRPr="001B1C67">
        <w:rPr>
          <w:i/>
          <w:iCs/>
          <w:vertAlign w:val="subscript"/>
          <w:lang w:val="en-GB"/>
        </w:rPr>
        <w:t>link</w:t>
      </w:r>
      <w:proofErr w:type="spellEnd"/>
      <w:r w:rsidR="001B1C67" w:rsidRPr="001B1C67">
        <w:rPr>
          <w:lang w:val="en-GB"/>
        </w:rPr>
        <w:t xml:space="preserve"> &gt; </w:t>
      </w:r>
      <w:proofErr w:type="spellStart"/>
      <w:proofErr w:type="gramStart"/>
      <w:r w:rsidR="001B1C67" w:rsidRPr="001B1C67">
        <w:rPr>
          <w:i/>
          <w:iCs/>
          <w:lang w:val="en-GB"/>
        </w:rPr>
        <w:t>CN</w:t>
      </w:r>
      <w:r w:rsidR="001B1C67" w:rsidRPr="001B1C67">
        <w:rPr>
          <w:i/>
          <w:iCs/>
          <w:vertAlign w:val="subscript"/>
          <w:lang w:val="en-GB"/>
        </w:rPr>
        <w:t>req</w:t>
      </w:r>
      <w:proofErr w:type="spellEnd"/>
      <w:r w:rsidR="001B1C67" w:rsidRPr="001B1C67">
        <w:rPr>
          <w:i/>
          <w:iCs/>
          <w:vertAlign w:val="subscript"/>
          <w:lang w:val="en-GB"/>
        </w:rPr>
        <w:t xml:space="preserve"> </w:t>
      </w:r>
      <w:r w:rsidR="001B1C67" w:rsidRPr="001B1C67">
        <w:rPr>
          <w:i/>
          <w:iCs/>
          <w:lang w:val="en-GB"/>
        </w:rPr>
        <w:t>;</w:t>
      </w:r>
      <w:proofErr w:type="gramEnd"/>
    </w:p>
    <w:p w14:paraId="023A658D" w14:textId="5D6076A9" w:rsidR="009B44DE" w:rsidRPr="001B1C67" w:rsidRDefault="001B1C67" w:rsidP="001B1C67">
      <w:pPr>
        <w:pStyle w:val="Prrafodelista"/>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station</w:t>
      </w:r>
    </w:p>
    <w:p w14:paraId="22EB7E77" w14:textId="1ED299F4" w:rsidR="00407A45" w:rsidRPr="001B1C67" w:rsidRDefault="001B1C67" w:rsidP="001B1C67">
      <w:pPr>
        <w:pStyle w:val="Prrafodelista"/>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w:t>
      </w:r>
      <w:proofErr w:type="spellStart"/>
      <w:r>
        <w:rPr>
          <w:lang w:val="en-GB"/>
        </w:rPr>
        <w:t>Matlab</w:t>
      </w:r>
      <w:proofErr w:type="spellEnd"/>
      <w:r>
        <w:rPr>
          <w:lang w:val="en-GB"/>
        </w:rPr>
        <w:t>).</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734ED8" w14:paraId="65279841" w14:textId="77777777" w:rsidTr="00905A8C">
        <w:tc>
          <w:tcPr>
            <w:tcW w:w="8494" w:type="dxa"/>
            <w:shd w:val="clear" w:color="auto" w:fill="D9D9D9" w:themeFill="background1" w:themeFillShade="D9"/>
          </w:tcPr>
          <w:p w14:paraId="7B682385" w14:textId="77777777" w:rsidR="00905A8C" w:rsidRDefault="00905A8C" w:rsidP="00905A8C">
            <w:pPr>
              <w:rPr>
                <w:lang w:val="en-GB"/>
              </w:rPr>
            </w:pPr>
            <w:bookmarkStart w:id="0" w:name="_Hlk65776100"/>
          </w:p>
        </w:tc>
      </w:tr>
      <w:bookmarkEnd w:id="0"/>
    </w:tbl>
    <w:p w14:paraId="0FFA75E0" w14:textId="77777777" w:rsidR="00905A8C" w:rsidRDefault="00905A8C">
      <w:pPr>
        <w:rPr>
          <w:lang w:val="en-GB"/>
        </w:rPr>
      </w:pPr>
    </w:p>
    <w:p w14:paraId="49834581" w14:textId="0CD76254" w:rsidR="00B7614C" w:rsidRPr="00B7614C" w:rsidRDefault="00B7614C" w:rsidP="00F22A15">
      <w:pPr>
        <w:pStyle w:val="Ttulo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734ED8"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6D81152" w14:textId="77777777" w:rsidR="00BB5F58" w:rsidRPr="00B7614C" w:rsidRDefault="00BB5F58" w:rsidP="00BB5F58">
      <w:pPr>
        <w:pStyle w:val="Ttulo1"/>
        <w:rPr>
          <w:lang w:val="en-GB"/>
        </w:rPr>
      </w:pPr>
      <w:r w:rsidRPr="00B7614C">
        <w:rPr>
          <w:lang w:val="en-GB"/>
        </w:rPr>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aconcuadrcula"/>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aconcuadrcula"/>
        <w:tblW w:w="8075" w:type="dxa"/>
        <w:jc w:val="center"/>
        <w:tblLook w:val="04A0" w:firstRow="1" w:lastRow="0" w:firstColumn="1" w:lastColumn="0" w:noHBand="0" w:noVBand="1"/>
      </w:tblPr>
      <w:tblGrid>
        <w:gridCol w:w="2553"/>
        <w:gridCol w:w="2761"/>
        <w:gridCol w:w="2761"/>
      </w:tblGrid>
      <w:tr w:rsidR="00BB5F58" w:rsidRPr="00734ED8"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8ABD115" w14:textId="77777777" w:rsidR="00BB5F58" w:rsidRPr="00106A8A" w:rsidRDefault="00BB5F58" w:rsidP="001D5F58">
            <w:pPr>
              <w:jc w:val="center"/>
              <w:rPr>
                <w:i/>
                <w:iCs/>
                <w:lang w:val="en-GB"/>
              </w:rPr>
            </w:pPr>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3EB4D86A" w14:textId="77777777" w:rsidR="00BB5F58" w:rsidRPr="00106A8A" w:rsidRDefault="00BB5F58" w:rsidP="001D5F58">
            <w:pPr>
              <w:jc w:val="center"/>
              <w:rPr>
                <w:i/>
                <w:iCs/>
                <w:lang w:val="en-GB"/>
              </w:rPr>
            </w:pPr>
          </w:p>
        </w:tc>
      </w:tr>
      <w:tr w:rsidR="00BB5F58" w14:paraId="7ACC1FA6" w14:textId="77777777" w:rsidTr="001D5F58">
        <w:trPr>
          <w:jc w:val="center"/>
        </w:trPr>
        <w:tc>
          <w:tcPr>
            <w:tcW w:w="2553" w:type="dxa"/>
          </w:tcPr>
          <w:p w14:paraId="208624E5" w14:textId="77777777" w:rsidR="00BB5F58" w:rsidRDefault="00BB5F58" w:rsidP="001D5F58">
            <w:pPr>
              <w:rPr>
                <w:lang w:val="en-GB"/>
              </w:rPr>
            </w:pPr>
            <w:r>
              <w:rPr>
                <w:lang w:val="en-GB"/>
              </w:rPr>
              <w:t>30</w:t>
            </w:r>
          </w:p>
        </w:tc>
        <w:tc>
          <w:tcPr>
            <w:tcW w:w="2761" w:type="dxa"/>
            <w:shd w:val="clear" w:color="auto" w:fill="D9D9D9" w:themeFill="background1" w:themeFillShade="D9"/>
          </w:tcPr>
          <w:p w14:paraId="55421BBD"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42F047D" w14:textId="77777777" w:rsidR="00BB5F58" w:rsidRPr="00106A8A" w:rsidRDefault="00BB5F58" w:rsidP="001D5F58">
            <w:pPr>
              <w:jc w:val="center"/>
              <w:rPr>
                <w:i/>
                <w:iCs/>
                <w:lang w:val="en-GB"/>
              </w:rPr>
            </w:pPr>
          </w:p>
        </w:tc>
      </w:tr>
    </w:tbl>
    <w:p w14:paraId="130E2AFD" w14:textId="77777777" w:rsidR="00BB5F58" w:rsidRDefault="00BB5F58" w:rsidP="00C56BBE">
      <w:pPr>
        <w:rPr>
          <w:lang w:val="en-GB"/>
        </w:rPr>
      </w:pPr>
    </w:p>
    <w:p w14:paraId="4EEE5E32" w14:textId="1BE4CE3C" w:rsidR="00F22A15" w:rsidRPr="00B7614C" w:rsidRDefault="00F22A15" w:rsidP="00F22A15">
      <w:pPr>
        <w:pStyle w:val="Ttulo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734ED8"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Ttulo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aconcuadrcula"/>
        <w:tblW w:w="0" w:type="auto"/>
        <w:tblLook w:val="04A0" w:firstRow="1" w:lastRow="0" w:firstColumn="1" w:lastColumn="0" w:noHBand="0" w:noVBand="1"/>
      </w:tblPr>
      <w:tblGrid>
        <w:gridCol w:w="8494"/>
      </w:tblGrid>
      <w:tr w:rsidR="00D15011" w:rsidRPr="00734ED8"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5860" w14:textId="77777777" w:rsidR="00C770BD" w:rsidRDefault="00C770BD" w:rsidP="005B045D">
      <w:pPr>
        <w:spacing w:after="0" w:line="240" w:lineRule="auto"/>
      </w:pPr>
      <w:r>
        <w:separator/>
      </w:r>
    </w:p>
  </w:endnote>
  <w:endnote w:type="continuationSeparator" w:id="0">
    <w:p w14:paraId="2146D158" w14:textId="77777777" w:rsidR="00C770BD" w:rsidRDefault="00C770BD" w:rsidP="005B045D">
      <w:pPr>
        <w:spacing w:after="0" w:line="240" w:lineRule="auto"/>
      </w:pPr>
      <w:r>
        <w:continuationSeparator/>
      </w:r>
    </w:p>
  </w:endnote>
  <w:endnote w:type="continuationNotice" w:id="1">
    <w:p w14:paraId="2340F589" w14:textId="77777777" w:rsidR="00C770BD" w:rsidRDefault="00C770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DA4F" w14:textId="77777777" w:rsidR="00C770BD" w:rsidRDefault="00C770BD" w:rsidP="005B045D">
      <w:pPr>
        <w:spacing w:after="0" w:line="240" w:lineRule="auto"/>
      </w:pPr>
      <w:r>
        <w:separator/>
      </w:r>
    </w:p>
  </w:footnote>
  <w:footnote w:type="continuationSeparator" w:id="0">
    <w:p w14:paraId="679B2190" w14:textId="77777777" w:rsidR="00C770BD" w:rsidRDefault="00C770BD" w:rsidP="005B045D">
      <w:pPr>
        <w:spacing w:after="0" w:line="240" w:lineRule="auto"/>
      </w:pPr>
      <w:r>
        <w:continuationSeparator/>
      </w:r>
    </w:p>
  </w:footnote>
  <w:footnote w:type="continuationNotice" w:id="1">
    <w:p w14:paraId="1490AC22" w14:textId="77777777" w:rsidR="00C770BD" w:rsidRDefault="00C770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106A8A"/>
    <w:rsid w:val="001234E0"/>
    <w:rsid w:val="001302DE"/>
    <w:rsid w:val="0014448D"/>
    <w:rsid w:val="001B1C67"/>
    <w:rsid w:val="00230536"/>
    <w:rsid w:val="0023081F"/>
    <w:rsid w:val="00232AD5"/>
    <w:rsid w:val="002D29AC"/>
    <w:rsid w:val="003063D7"/>
    <w:rsid w:val="003076CE"/>
    <w:rsid w:val="003519E1"/>
    <w:rsid w:val="00355CCC"/>
    <w:rsid w:val="00380E46"/>
    <w:rsid w:val="00407A45"/>
    <w:rsid w:val="00452FF4"/>
    <w:rsid w:val="00475BAB"/>
    <w:rsid w:val="00483EE9"/>
    <w:rsid w:val="004F7959"/>
    <w:rsid w:val="00503417"/>
    <w:rsid w:val="0052310E"/>
    <w:rsid w:val="0053756F"/>
    <w:rsid w:val="00542E63"/>
    <w:rsid w:val="00575BAD"/>
    <w:rsid w:val="005B045D"/>
    <w:rsid w:val="00625338"/>
    <w:rsid w:val="00627155"/>
    <w:rsid w:val="006307B0"/>
    <w:rsid w:val="00650CBB"/>
    <w:rsid w:val="00656758"/>
    <w:rsid w:val="00673865"/>
    <w:rsid w:val="006F4943"/>
    <w:rsid w:val="00715378"/>
    <w:rsid w:val="00734ED8"/>
    <w:rsid w:val="00792F8D"/>
    <w:rsid w:val="007B05E3"/>
    <w:rsid w:val="007E4E45"/>
    <w:rsid w:val="008A6B92"/>
    <w:rsid w:val="008B0BEB"/>
    <w:rsid w:val="00905A8C"/>
    <w:rsid w:val="00922898"/>
    <w:rsid w:val="009901DA"/>
    <w:rsid w:val="009B198D"/>
    <w:rsid w:val="009B44DE"/>
    <w:rsid w:val="009E51CC"/>
    <w:rsid w:val="00A3647F"/>
    <w:rsid w:val="00A634BA"/>
    <w:rsid w:val="00AA7692"/>
    <w:rsid w:val="00AB105D"/>
    <w:rsid w:val="00B0509D"/>
    <w:rsid w:val="00B67D2F"/>
    <w:rsid w:val="00B7614C"/>
    <w:rsid w:val="00B90DBE"/>
    <w:rsid w:val="00BB5F58"/>
    <w:rsid w:val="00C112F8"/>
    <w:rsid w:val="00C13571"/>
    <w:rsid w:val="00C46F71"/>
    <w:rsid w:val="00C52376"/>
    <w:rsid w:val="00C56BBE"/>
    <w:rsid w:val="00C64336"/>
    <w:rsid w:val="00C770BD"/>
    <w:rsid w:val="00CD5322"/>
    <w:rsid w:val="00D15011"/>
    <w:rsid w:val="00D378FE"/>
    <w:rsid w:val="00D627D4"/>
    <w:rsid w:val="00D8084E"/>
    <w:rsid w:val="00DA4B10"/>
    <w:rsid w:val="00DF175C"/>
    <w:rsid w:val="00DF35DA"/>
    <w:rsid w:val="00E014F0"/>
    <w:rsid w:val="00E1609D"/>
    <w:rsid w:val="00E17CA9"/>
    <w:rsid w:val="00E232F4"/>
    <w:rsid w:val="00E42242"/>
    <w:rsid w:val="00EC4B3C"/>
    <w:rsid w:val="00EC7E71"/>
    <w:rsid w:val="00F00EFE"/>
    <w:rsid w:val="00F22A15"/>
    <w:rsid w:val="00F42272"/>
    <w:rsid w:val="00F778E5"/>
    <w:rsid w:val="00FB1C13"/>
    <w:rsid w:val="00FB6F46"/>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1513</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anaisabel.soria@alumnos.upm.es</cp:lastModifiedBy>
  <cp:revision>7</cp:revision>
  <dcterms:created xsi:type="dcterms:W3CDTF">2021-04-16T16:18:00Z</dcterms:created>
  <dcterms:modified xsi:type="dcterms:W3CDTF">2021-04-20T10:27:00Z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