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9D69" w14:textId="3FDA8BF1" w:rsidR="003B1E7A" w:rsidRDefault="003B1E7A" w:rsidP="003B1E7A">
      <w:pPr>
        <w:pStyle w:val="Heading1"/>
      </w:pPr>
      <w:r>
        <w:t>Project for AWS MLE Course 4: Operationalizing an AWS ML Project</w:t>
      </w:r>
    </w:p>
    <w:p w14:paraId="0606C6E1" w14:textId="024E9242" w:rsidR="008B0C29" w:rsidRDefault="003B1E7A" w:rsidP="003B1E7A">
      <w:pPr>
        <w:pStyle w:val="Heading2"/>
      </w:pPr>
      <w:r>
        <w:t>Initial Setup</w:t>
      </w:r>
    </w:p>
    <w:p w14:paraId="075C3C20" w14:textId="57EDD852" w:rsidR="003B1E7A" w:rsidRDefault="003B1E7A" w:rsidP="003B1E7A">
      <w:pPr>
        <w:pStyle w:val="Heading3"/>
      </w:pPr>
      <w:r>
        <w:t>Creating an AWS Sage</w:t>
      </w:r>
      <w:r w:rsidR="00002279">
        <w:t>M</w:t>
      </w:r>
      <w:r>
        <w:t>aker Instance</w:t>
      </w:r>
    </w:p>
    <w:p w14:paraId="28C51178" w14:textId="119E1FB4" w:rsidR="003B1E7A" w:rsidRPr="003B1E7A" w:rsidRDefault="003B1E7A" w:rsidP="003B1E7A">
      <w:r>
        <w:t>I selected the ml.t3.medium instance for my notebook instance because (1) it is</w:t>
      </w:r>
      <w:r w:rsidR="003F6709">
        <w:t xml:space="preserve"> AWS</w:t>
      </w:r>
      <w:r>
        <w:t xml:space="preserve"> free-</w:t>
      </w:r>
      <w:r w:rsidR="003F6709">
        <w:t xml:space="preserve">tier eligible; (2) I do not need incredible power in the notebook since all of my training will be completed on more powerful </w:t>
      </w:r>
      <w:r w:rsidR="00002279">
        <w:t>instances; and (3) it is the recommended default by AWS SageMaker team.</w:t>
      </w:r>
    </w:p>
    <w:p w14:paraId="145CAF9E" w14:textId="0900A2CE" w:rsidR="003B1E7A" w:rsidRDefault="003B1E7A" w:rsidP="003B1E7A">
      <w:pPr>
        <w:pStyle w:val="Heading4"/>
      </w:pPr>
      <w:r>
        <w:t>Screenshots</w:t>
      </w:r>
    </w:p>
    <w:p w14:paraId="16C7DDD3" w14:textId="15AAAD01" w:rsidR="004D36EF" w:rsidRPr="004D36EF" w:rsidRDefault="004D36EF" w:rsidP="00813968">
      <w:pPr>
        <w:rPr>
          <w:u w:val="single"/>
        </w:rPr>
      </w:pPr>
      <w:r>
        <w:rPr>
          <w:u w:val="single"/>
        </w:rPr>
        <w:t>#. 1</w:t>
      </w:r>
    </w:p>
    <w:p w14:paraId="78728123" w14:textId="5D1C03BA" w:rsidR="00813968" w:rsidRDefault="00813968" w:rsidP="00813968">
      <w:r>
        <w:rPr>
          <w:noProof/>
        </w:rPr>
        <w:drawing>
          <wp:inline distT="0" distB="0" distL="0" distR="0" wp14:anchorId="4ADF2C1D" wp14:editId="3EC8AB12">
            <wp:extent cx="5943600" cy="33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A19" w14:textId="70B53BDE" w:rsidR="004D36EF" w:rsidRPr="004D36EF" w:rsidRDefault="004D36EF" w:rsidP="00813968">
      <w:pPr>
        <w:rPr>
          <w:u w:val="single"/>
        </w:rPr>
      </w:pPr>
      <w:r>
        <w:rPr>
          <w:u w:val="single"/>
        </w:rPr>
        <w:t>#. 2</w:t>
      </w:r>
    </w:p>
    <w:p w14:paraId="472671CB" w14:textId="4F794666" w:rsidR="003B1E7A" w:rsidRDefault="003B1E7A" w:rsidP="003B1E7A">
      <w:r>
        <w:rPr>
          <w:noProof/>
        </w:rPr>
        <w:drawing>
          <wp:inline distT="0" distB="0" distL="0" distR="0" wp14:anchorId="223233A7" wp14:editId="18D3E1D7">
            <wp:extent cx="5943600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8C9F" w14:textId="3419D78A" w:rsidR="004630AE" w:rsidRDefault="004630AE" w:rsidP="004630AE">
      <w:pPr>
        <w:pStyle w:val="Heading3"/>
      </w:pPr>
      <w:r w:rsidRPr="004630AE">
        <w:lastRenderedPageBreak/>
        <w:t>Download data to an S3 bucket</w:t>
      </w:r>
      <w:r>
        <w:t xml:space="preserve"> screenshot</w:t>
      </w:r>
    </w:p>
    <w:p w14:paraId="5E6EA990" w14:textId="6831D423" w:rsidR="004630AE" w:rsidRPr="004630AE" w:rsidRDefault="004630AE" w:rsidP="004630AE">
      <w:r>
        <w:rPr>
          <w:noProof/>
        </w:rPr>
        <w:drawing>
          <wp:inline distT="0" distB="0" distL="0" distR="0" wp14:anchorId="5AA4391A" wp14:editId="692F73FC">
            <wp:extent cx="4943475" cy="1724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CF76" w14:textId="39B9F138" w:rsidR="00025548" w:rsidRDefault="00EC02F8" w:rsidP="00025548">
      <w:pPr>
        <w:pStyle w:val="Heading3"/>
      </w:pPr>
      <w:r>
        <w:t>Inference</w:t>
      </w:r>
      <w:r w:rsidR="00025548">
        <w:t xml:space="preserve"> endpoint screenshot</w:t>
      </w:r>
    </w:p>
    <w:p w14:paraId="380FFE77" w14:textId="6142D2D5" w:rsidR="00025548" w:rsidRDefault="00025548" w:rsidP="00025548">
      <w:r>
        <w:rPr>
          <w:noProof/>
        </w:rPr>
        <w:drawing>
          <wp:inline distT="0" distB="0" distL="0" distR="0" wp14:anchorId="3E29AF53" wp14:editId="525A03CE">
            <wp:extent cx="5943600" cy="314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9CB9" w14:textId="77777777" w:rsidR="00A03E43" w:rsidRDefault="00A03E43" w:rsidP="00A03E43">
      <w:pPr>
        <w:pStyle w:val="Heading1"/>
      </w:pPr>
      <w:r>
        <w:t>EC2 Setup</w:t>
      </w:r>
    </w:p>
    <w:p w14:paraId="5B9F1B48" w14:textId="371DCB66" w:rsidR="00A03E43" w:rsidRDefault="00A03E43" w:rsidP="00025548">
      <w:r>
        <w:t>For this section, I chose a spot instance because we can acquire</w:t>
      </w:r>
      <w:r w:rsidRPr="00A03E43">
        <w:t xml:space="preserve"> EC2 comput</w:t>
      </w:r>
      <w:r>
        <w:t xml:space="preserve">ing instances at an incredible discount (up to 90% lower than On-Demand pricing). I also chose the </w:t>
      </w:r>
      <w:r w:rsidR="00424D82" w:rsidRPr="00424D82">
        <w:t>c5.xlarge</w:t>
      </w:r>
      <w:r w:rsidR="00424D82">
        <w:t xml:space="preserve"> because of its balance between being high performance and cost-effective. </w:t>
      </w:r>
      <w:r w:rsidR="001E1354">
        <w:t xml:space="preserve">Amazon recommends it for high-performance computing. </w:t>
      </w:r>
      <w:r w:rsidR="000C66D6">
        <w:t xml:space="preserve">I want to optimize for speed and cost. </w:t>
      </w:r>
    </w:p>
    <w:p w14:paraId="6DDECA82" w14:textId="3C65E047" w:rsidR="00B40886" w:rsidRDefault="00B40886" w:rsidP="00B40886">
      <w:pPr>
        <w:pStyle w:val="Heading1"/>
      </w:pPr>
      <w:r>
        <w:t>EC2 code</w:t>
      </w:r>
    </w:p>
    <w:p w14:paraId="2B59E234" w14:textId="562B337D" w:rsidR="00B40886" w:rsidRDefault="00B40886" w:rsidP="00B40886">
      <w:r>
        <w:t xml:space="preserve">The most glaring differences are number of epochs we used in the hpo.py script vs. the </w:t>
      </w:r>
      <w:r w:rsidRPr="00B40886">
        <w:t>ec2train1.py</w:t>
      </w:r>
      <w:r>
        <w:t xml:space="preserve"> which went from 20 to 5 epochs, respectively. We are also not passing arguments with argument parser </w:t>
      </w:r>
      <w:r w:rsidR="003A62DD">
        <w:t>(‘</w:t>
      </w:r>
      <w:r w:rsidR="003A62DD" w:rsidRPr="003A62DD">
        <w:t>argparse</w:t>
      </w:r>
      <w:r w:rsidR="003A62DD">
        <w:t xml:space="preserve">’) </w:t>
      </w:r>
      <w:r>
        <w:t xml:space="preserve">since all our training code is contained in the </w:t>
      </w:r>
      <w:r w:rsidRPr="00B40886">
        <w:t>ec2train1.py</w:t>
      </w:r>
      <w:r>
        <w:t xml:space="preserve"> script.</w:t>
      </w:r>
      <w:r w:rsidR="00DE4269">
        <w:t xml:space="preserve"> </w:t>
      </w:r>
    </w:p>
    <w:p w14:paraId="52631E6C" w14:textId="32CEF976" w:rsidR="005C565B" w:rsidRDefault="005C565B" w:rsidP="005C565B">
      <w:pPr>
        <w:pStyle w:val="Heading3"/>
      </w:pPr>
      <w:r>
        <w:t>Screenshots</w:t>
      </w:r>
    </w:p>
    <w:p w14:paraId="4944F889" w14:textId="42816B30" w:rsidR="005C565B" w:rsidRDefault="005C565B" w:rsidP="00B40886">
      <w:r>
        <w:t xml:space="preserve">#1. </w:t>
      </w:r>
      <w:r>
        <w:rPr>
          <w:noProof/>
        </w:rPr>
        <w:drawing>
          <wp:inline distT="0" distB="0" distL="0" distR="0" wp14:anchorId="14982BAD" wp14:editId="2DCD92B1">
            <wp:extent cx="594360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F6F0" w14:textId="0583419D" w:rsidR="005C565B" w:rsidRDefault="005C565B" w:rsidP="00B40886"/>
    <w:p w14:paraId="1778D138" w14:textId="35CB4AA7" w:rsidR="005C565B" w:rsidRDefault="005C565B" w:rsidP="00B40886">
      <w:r>
        <w:t>#2.</w:t>
      </w:r>
    </w:p>
    <w:p w14:paraId="52FBB924" w14:textId="08F1F39B" w:rsidR="005C565B" w:rsidRPr="00B40886" w:rsidRDefault="005C565B" w:rsidP="00B40886">
      <w:r>
        <w:rPr>
          <w:noProof/>
        </w:rPr>
        <w:drawing>
          <wp:inline distT="0" distB="0" distL="0" distR="0" wp14:anchorId="451B293F" wp14:editId="3E0A289C">
            <wp:extent cx="5295900" cy="428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08E2" w14:textId="77777777" w:rsidR="005C565B" w:rsidRDefault="005C565B" w:rsidP="005C565B">
      <w:pPr>
        <w:pStyle w:val="Heading1"/>
      </w:pPr>
      <w:r>
        <w:t>Setting up a Lambda function</w:t>
      </w:r>
    </w:p>
    <w:p w14:paraId="0D10CF61" w14:textId="2C21CFB0" w:rsidR="00B40886" w:rsidRDefault="005C565B" w:rsidP="00025548">
      <w:r>
        <w:t xml:space="preserve">This lambda function is expected to be invoked by an event which has a header type of ‘application/json’. We use </w:t>
      </w:r>
      <w:r w:rsidRPr="0054285A">
        <w:rPr>
          <w:i/>
          <w:iCs/>
        </w:rPr>
        <w:t>json.dumps</w:t>
      </w:r>
      <w:r>
        <w:t xml:space="preserve"> to properly read and format the json object / event we receive. </w:t>
      </w:r>
      <w:r w:rsidR="00A52E68">
        <w:t xml:space="preserve">We invoke the endpoint with the </w:t>
      </w:r>
      <w:r w:rsidR="00A52E68" w:rsidRPr="00A52E68">
        <w:rPr>
          <w:i/>
          <w:iCs/>
        </w:rPr>
        <w:t>invoke_endpoint</w:t>
      </w:r>
      <w:r w:rsidR="00A52E68">
        <w:t xml:space="preserve"> object of the </w:t>
      </w:r>
      <w:r w:rsidR="00A52E68" w:rsidRPr="00A52E68">
        <w:rPr>
          <w:i/>
          <w:iCs/>
        </w:rPr>
        <w:t>runtime</w:t>
      </w:r>
      <w:r w:rsidR="00A52E68">
        <w:t xml:space="preserve"> class. It gives us a response object which we return as plain text re – </w:t>
      </w:r>
      <w:r w:rsidR="00A52E68" w:rsidRPr="00A52E68">
        <w:rPr>
          <w:i/>
          <w:iCs/>
        </w:rPr>
        <w:t>text/plain</w:t>
      </w:r>
      <w:r w:rsidR="00A52E68">
        <w:t xml:space="preserve"> content-type if the return object header.</w:t>
      </w:r>
    </w:p>
    <w:p w14:paraId="28296356" w14:textId="09815DC8" w:rsidR="00820A3B" w:rsidRDefault="00820A3B" w:rsidP="00820A3B">
      <w:pPr>
        <w:pStyle w:val="Heading3"/>
      </w:pPr>
      <w:r>
        <w:lastRenderedPageBreak/>
        <w:t>Screenshots</w:t>
      </w:r>
    </w:p>
    <w:p w14:paraId="42F776A1" w14:textId="2A8EE870" w:rsidR="00820A3B" w:rsidRDefault="00820A3B" w:rsidP="00820A3B"/>
    <w:p w14:paraId="4777E462" w14:textId="6577AF0E" w:rsidR="00820A3B" w:rsidRDefault="00820A3B" w:rsidP="00820A3B">
      <w:r>
        <w:t>#1. Successful lambda invocation</w:t>
      </w:r>
    </w:p>
    <w:p w14:paraId="3B839476" w14:textId="2FFEDF3F" w:rsidR="00820A3B" w:rsidRDefault="00820A3B" w:rsidP="00820A3B">
      <w:r>
        <w:rPr>
          <w:noProof/>
        </w:rPr>
        <w:drawing>
          <wp:inline distT="0" distB="0" distL="0" distR="0" wp14:anchorId="4256A33C" wp14:editId="53F66EA0">
            <wp:extent cx="5943600" cy="1305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35AC" w14:textId="2CBDF89D" w:rsidR="00820A3B" w:rsidRDefault="00820A3B" w:rsidP="00820A3B">
      <w:r>
        <w:t>#2. Results list (33)</w:t>
      </w:r>
    </w:p>
    <w:p w14:paraId="43771250" w14:textId="77777777" w:rsidR="00107669" w:rsidRPr="00107669" w:rsidRDefault="00107669" w:rsidP="00107669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24292F"/>
          <w:sz w:val="24"/>
          <w:szCs w:val="24"/>
        </w:rPr>
      </w:pP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>[[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0.2969455420970917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-0.09663370251655579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0.28553199768066406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0.0774344876408577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0.2875801622867584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0.35915032029151917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0.256716251373291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0.21122068166732788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0.0036596977151930332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0.1339699774980545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0.32215577363967896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0.34926411509513855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0.2348363846540451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0.3347495198249817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0.08033164590597153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0.2315441071987152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0.37740257382392883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0.18352261185646057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0.24217186868190765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-0.024665623903274536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0.2604244649410248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0.20952969789505005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0.15247435867786407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0.3404410481452942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-0.15007925033569336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0.05873933434486389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0.25048530101776123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0.03797757625579834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0.4434950649738312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0.21291139721870422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0.1752752959728241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-0.14106231927871704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0.19625896215438843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0.08831295371055603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0.32017338275909424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0.1898910105228424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0.15351179242134094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0.19981223344802856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0.2972318232059479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-0.1182529479265213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-0.11551813036203384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-0.13372060656547546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-0.08215172588825226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0.08100209385156631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-0.0071273744106292725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-0.0981057807803154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0.21658554673194885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0.2930316627025604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0.1411442905664444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-0.014004018157720566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0.31354162096977234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0.23541590571403503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0.19761553406715393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0.36366933584213257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0.03993688151240349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0.34535807371139526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-0.22024092078208923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0.25603044033050537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0.09564554691314697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0.0981941819190979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0.45516660809516907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0.11499208956956863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0.19279129803180695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0.048115137964487076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-0.031462252140045166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-0.013365799561142921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-0.04248575121164322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0.22878527641296387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-0.06505841761827469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0.03742501512169838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0.38738706707954407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0.05157548561692238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0.11655306816101074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0.0061577074229717255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0.13972605764865875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0.34583643078804016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0.008916547521948814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0.02967807464301586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0.3188445270061493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0.1369655430316925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0.15091632306575775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0.017677905037999153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0.10748575627803802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0.1792883425951004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0.006831857841461897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0.22043177485466003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0.42183080315589905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0.14110437035560608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0.37211495637893677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0.21601265668869019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0.2541100084781647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0.17072606086730957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-0.10661734640598297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0.18127396702766418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0.1243753656744957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-0.03751647472381592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0.2633017897605896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0.24332009255886078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0.0729166716337204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0.027394723147153854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0.14930188655853271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-0.1300300657749176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0.14610883593559265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0.11689348518848419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-0.21259404718875885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0.16726016998291016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0.03384844958782196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lastRenderedPageBreak/>
        <w:t>-0.22306692600250244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-0.08091544359922409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-0.059152886271476746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0.12819312512874603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0.2590980529785156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0.11229720711708069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-0.07477729767560959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0.0903053879737854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-0.26825496554374695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0.2247321456670761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-0.05164617300033569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-0.04535885155200958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0.0911916121840477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-0.06009773910045624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-0.1294434666633606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0.047251369804143906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0.15292459726333618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0.08458971977233887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-0.05868825688958168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-0.025660550221800804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-0.15540486574172974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0.19160999357700348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0.09076547622680664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-0.1156853586435318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-0.2228838950395584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 xml:space="preserve">, </w:t>
      </w:r>
      <w:r w:rsidRPr="00107669">
        <w:rPr>
          <w:rFonts w:ascii="Consolas" w:eastAsia="Times New Roman" w:hAnsi="Consolas" w:cs="Times New Roman"/>
          <w:color w:val="0550AE"/>
          <w:sz w:val="20"/>
          <w:szCs w:val="20"/>
        </w:rPr>
        <w:t>-0.09707610309123993</w:t>
      </w:r>
      <w:r w:rsidRPr="00107669">
        <w:rPr>
          <w:rFonts w:ascii="Consolas" w:eastAsia="Times New Roman" w:hAnsi="Consolas" w:cs="Times New Roman"/>
          <w:color w:val="24292F"/>
          <w:sz w:val="20"/>
          <w:szCs w:val="20"/>
        </w:rPr>
        <w:t>]]</w:t>
      </w:r>
    </w:p>
    <w:p w14:paraId="0EF7726F" w14:textId="6ED7D115" w:rsidR="00820A3B" w:rsidRDefault="00820A3B" w:rsidP="00820A3B"/>
    <w:p w14:paraId="687D0B90" w14:textId="1A05785D" w:rsidR="00107669" w:rsidRDefault="004271EE" w:rsidP="00820A3B">
      <w:r>
        <w:t>#3. Other security considerations</w:t>
      </w:r>
    </w:p>
    <w:p w14:paraId="5EE74FDD" w14:textId="1BD0DE42" w:rsidR="004271EE" w:rsidRDefault="004271EE" w:rsidP="00820A3B">
      <w:r>
        <w:t xml:space="preserve">This is too permissive for the lambda role with respect to its access to SageMaker. For better security, I would only allow it read access to invoke SageMaker endpoints. </w:t>
      </w:r>
    </w:p>
    <w:p w14:paraId="4F2127B4" w14:textId="6409EA9F" w:rsidR="004271EE" w:rsidRDefault="004271EE" w:rsidP="00820A3B">
      <w:r>
        <w:rPr>
          <w:noProof/>
        </w:rPr>
        <w:drawing>
          <wp:inline distT="0" distB="0" distL="0" distR="0" wp14:anchorId="5B5E2ECE" wp14:editId="6E2CC9CA">
            <wp:extent cx="5943600" cy="25698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C6FA" w14:textId="3AB8F769" w:rsidR="00574114" w:rsidRDefault="00574114" w:rsidP="00574114">
      <w:pPr>
        <w:pStyle w:val="Heading1"/>
      </w:pPr>
      <w:r>
        <w:t>Concurrency and Auto</w:t>
      </w:r>
      <w:r w:rsidR="00D973B1">
        <w:t>s</w:t>
      </w:r>
      <w:r>
        <w:t>caling</w:t>
      </w:r>
    </w:p>
    <w:p w14:paraId="50C31C99" w14:textId="6DF9CEA5" w:rsidR="00574114" w:rsidRDefault="00574114" w:rsidP="00574114">
      <w:r>
        <w:t>I selected 5 reserved concurrency lambda functions and a provisioned concurrency of 2. This allows for instances needed to</w:t>
      </w:r>
      <w:r w:rsidR="00801901">
        <w:t xml:space="preserve"> serve multiple concurrent requests</w:t>
      </w:r>
      <w:r>
        <w:t xml:space="preserve"> to be ‘warmed up’</w:t>
      </w:r>
      <w:r w:rsidR="000B430F">
        <w:t xml:space="preserve">, reducing cold starts, </w:t>
      </w:r>
      <w:r>
        <w:t>and reduce</w:t>
      </w:r>
      <w:r w:rsidR="000B430F">
        <w:t>s</w:t>
      </w:r>
      <w:r>
        <w:t xml:space="preserve"> latency. </w:t>
      </w:r>
      <w:r w:rsidR="00D973B1">
        <w:t>Autoscaling will allow us scale the endpoint compute instances as well to serve multiple requests</w:t>
      </w:r>
      <w:r w:rsidR="00A6443F">
        <w:t xml:space="preserve">, in response to those concurrent lambda requests, </w:t>
      </w:r>
      <w:r w:rsidR="00D973B1">
        <w:t xml:space="preserve">and also reduce latency. </w:t>
      </w:r>
      <w:r w:rsidR="00A6443F">
        <w:t xml:space="preserve">For autoscaling, I set a </w:t>
      </w:r>
      <w:r w:rsidR="00024F3C">
        <w:t>minimum</w:t>
      </w:r>
      <w:r w:rsidR="00A6443F">
        <w:t xml:space="preserve"> instance count of 1 and maximum count of 4. I also set the </w:t>
      </w:r>
      <w:r w:rsidR="00A6443F" w:rsidRPr="00A6443F">
        <w:rPr>
          <w:i/>
          <w:iCs/>
        </w:rPr>
        <w:t>SageMakerVariantInvocationsPerInstance</w:t>
      </w:r>
      <w:r w:rsidR="00A6443F">
        <w:t xml:space="preserve"> to 500 (meaning once an instance hits maximum invocations of 500 per minute, a scale out event should be triggered). </w:t>
      </w:r>
    </w:p>
    <w:p w14:paraId="7541A589" w14:textId="7B591BFB" w:rsidR="00921B49" w:rsidRDefault="00921B49" w:rsidP="005C0D90">
      <w:pPr>
        <w:pStyle w:val="Heading3"/>
      </w:pPr>
      <w:r>
        <w:br/>
        <w:t>Screenshots</w:t>
      </w:r>
    </w:p>
    <w:p w14:paraId="24935503" w14:textId="4B0EDD0C" w:rsidR="00921B49" w:rsidRDefault="00921B49" w:rsidP="00574114">
      <w:r>
        <w:rPr>
          <w:noProof/>
        </w:rPr>
        <w:drawing>
          <wp:inline distT="0" distB="0" distL="0" distR="0" wp14:anchorId="7471C5F2" wp14:editId="29D904C2">
            <wp:extent cx="5943600" cy="307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E84F" w14:textId="16DB79E2" w:rsidR="0070050F" w:rsidRPr="00A6443F" w:rsidRDefault="0070050F" w:rsidP="00574114">
      <w:r>
        <w:rPr>
          <w:noProof/>
        </w:rPr>
        <w:lastRenderedPageBreak/>
        <w:drawing>
          <wp:inline distT="0" distB="0" distL="0" distR="0" wp14:anchorId="7CDF8D51" wp14:editId="530270E2">
            <wp:extent cx="5943600" cy="1701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0F" w:rsidRPr="00A6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6C"/>
    <w:rsid w:val="00002279"/>
    <w:rsid w:val="00024F3C"/>
    <w:rsid w:val="00025548"/>
    <w:rsid w:val="0007526C"/>
    <w:rsid w:val="000A515B"/>
    <w:rsid w:val="000B430F"/>
    <w:rsid w:val="000C66D6"/>
    <w:rsid w:val="00107669"/>
    <w:rsid w:val="0015239B"/>
    <w:rsid w:val="001E1354"/>
    <w:rsid w:val="00344667"/>
    <w:rsid w:val="003A62DD"/>
    <w:rsid w:val="003B1E7A"/>
    <w:rsid w:val="003E2D59"/>
    <w:rsid w:val="003F6709"/>
    <w:rsid w:val="00424D82"/>
    <w:rsid w:val="004271EE"/>
    <w:rsid w:val="004630AE"/>
    <w:rsid w:val="004D36EF"/>
    <w:rsid w:val="004D3B2B"/>
    <w:rsid w:val="0054285A"/>
    <w:rsid w:val="00574114"/>
    <w:rsid w:val="005C0D90"/>
    <w:rsid w:val="005C565B"/>
    <w:rsid w:val="0070050F"/>
    <w:rsid w:val="00801901"/>
    <w:rsid w:val="00813968"/>
    <w:rsid w:val="00820A3B"/>
    <w:rsid w:val="008A3095"/>
    <w:rsid w:val="008B0C29"/>
    <w:rsid w:val="008C2C56"/>
    <w:rsid w:val="00920525"/>
    <w:rsid w:val="00921B49"/>
    <w:rsid w:val="009251C4"/>
    <w:rsid w:val="00A03E43"/>
    <w:rsid w:val="00A52E68"/>
    <w:rsid w:val="00A6443F"/>
    <w:rsid w:val="00B40886"/>
    <w:rsid w:val="00D973B1"/>
    <w:rsid w:val="00DE4269"/>
    <w:rsid w:val="00EC02F8"/>
    <w:rsid w:val="00F8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50D1"/>
  <w15:chartTrackingRefBased/>
  <w15:docId w15:val="{16EEE4FB-99C3-4D65-B2A8-CD1F8A6A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E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E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1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E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1E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1E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5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Adeoye</dc:creator>
  <cp:keywords/>
  <dc:description/>
  <cp:lastModifiedBy>Elijah Adeoye</cp:lastModifiedBy>
  <cp:revision>37</cp:revision>
  <dcterms:created xsi:type="dcterms:W3CDTF">2022-05-02T13:06:00Z</dcterms:created>
  <dcterms:modified xsi:type="dcterms:W3CDTF">2022-05-02T19:25:00Z</dcterms:modified>
</cp:coreProperties>
</file>