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ask Spring Data to create an implementation of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SpitterRepository</w:t>
      </w:r>
      <w:proofErr w:type="spellEnd"/>
      <w:r>
        <w:rPr>
          <w:rFonts w:ascii="NewBaskerville-Roman" w:hAnsi="NewBaskerville-Roman" w:cs="NewBaskerville-Roman"/>
          <w:color w:val="000000"/>
          <w:sz w:val="20"/>
          <w:szCs w:val="20"/>
        </w:rPr>
        <w:t>, you need</w:t>
      </w:r>
    </w:p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000000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add a single element to your Spring configuration. The following listing shows the</w:t>
      </w:r>
    </w:p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XML configuration needed to put Spring Data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JPA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into motion.</w:t>
      </w:r>
    </w:p>
    <w:p w:rsidR="00597D5D" w:rsidRDefault="00597D5D" w:rsidP="00E74C6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gramStart"/>
      <w:r>
        <w:rPr>
          <w:rFonts w:ascii="Courier" w:hAnsi="Courier" w:cs="Courier"/>
          <w:color w:val="000000"/>
          <w:sz w:val="16"/>
          <w:szCs w:val="16"/>
        </w:rPr>
        <w:t>&lt;?xml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version="1.0" encoding="UTF-8"?&gt;</w:t>
      </w:r>
    </w:p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&lt;beans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xmlns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="http://www.springframework.org/schema/beans"</w:t>
      </w:r>
    </w:p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spellStart"/>
      <w:r>
        <w:rPr>
          <w:rFonts w:ascii="Courier" w:hAnsi="Courier" w:cs="Courier"/>
          <w:color w:val="000000"/>
          <w:sz w:val="16"/>
          <w:szCs w:val="16"/>
        </w:rPr>
        <w:t>xmlns:xsi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="http://www.w3.org/2001/XMLSchema-instance"</w:t>
      </w:r>
    </w:p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spellStart"/>
      <w:r>
        <w:rPr>
          <w:rFonts w:ascii="Courier" w:hAnsi="Courier" w:cs="Courier"/>
          <w:color w:val="000000"/>
          <w:sz w:val="16"/>
          <w:szCs w:val="16"/>
        </w:rPr>
        <w:t>xmlns:jpa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="http://www.springframework.org/schema/data/jpa"</w:t>
      </w:r>
    </w:p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xsi:schemaLocation="http://www.springframework.org/schema/data/jpa</w:t>
      </w:r>
    </w:p>
    <w:p w:rsidR="00E74C6A" w:rsidRDefault="00DB7B4F" w:rsidP="00E74C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hyperlink r:id="rId4" w:history="1">
        <w:r w:rsidRPr="00E73DE5">
          <w:rPr>
            <w:rStyle w:val="Hyperlink"/>
            <w:rFonts w:ascii="Courier" w:hAnsi="Courier" w:cs="Courier"/>
            <w:sz w:val="16"/>
            <w:szCs w:val="16"/>
          </w:rPr>
          <w:t>http://www.springframework.org/schema/data/jpa/spring-jpa-1.0.xsd</w:t>
        </w:r>
      </w:hyperlink>
      <w:r w:rsidR="00E74C6A">
        <w:rPr>
          <w:rFonts w:ascii="Courier" w:hAnsi="Courier" w:cs="Courier"/>
          <w:color w:val="000000"/>
          <w:sz w:val="16"/>
          <w:szCs w:val="16"/>
        </w:rPr>
        <w:t>"&gt;</w:t>
      </w:r>
    </w:p>
    <w:p w:rsidR="00DB7B4F" w:rsidRDefault="00DB7B4F" w:rsidP="00E74C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DB7B4F">
        <w:rPr>
          <w:rFonts w:ascii="Courier" w:hAnsi="Courier" w:cs="Courier"/>
          <w:color w:val="000000"/>
          <w:sz w:val="16"/>
          <w:szCs w:val="16"/>
          <w:highlight w:val="yellow"/>
        </w:rPr>
        <w:t>&lt;</w:t>
      </w:r>
      <w:proofErr w:type="spellStart"/>
      <w:r w:rsidRPr="00DB7B4F">
        <w:rPr>
          <w:rFonts w:ascii="Courier" w:hAnsi="Courier" w:cs="Courier"/>
          <w:color w:val="000000"/>
          <w:sz w:val="16"/>
          <w:szCs w:val="16"/>
          <w:highlight w:val="yellow"/>
        </w:rPr>
        <w:t>jpa</w:t>
      </w:r>
      <w:proofErr w:type="gramStart"/>
      <w:r w:rsidRPr="00DB7B4F">
        <w:rPr>
          <w:rFonts w:ascii="Courier" w:hAnsi="Courier" w:cs="Courier"/>
          <w:color w:val="000000"/>
          <w:sz w:val="16"/>
          <w:szCs w:val="16"/>
          <w:highlight w:val="yellow"/>
        </w:rPr>
        <w:t>:repositories</w:t>
      </w:r>
      <w:proofErr w:type="spellEnd"/>
      <w:proofErr w:type="gramEnd"/>
      <w:r w:rsidRPr="00DB7B4F">
        <w:rPr>
          <w:rFonts w:ascii="Courier" w:hAnsi="Courier" w:cs="Courier"/>
          <w:color w:val="000000"/>
          <w:sz w:val="16"/>
          <w:szCs w:val="16"/>
          <w:highlight w:val="yellow"/>
        </w:rPr>
        <w:t xml:space="preserve"> base-package="</w:t>
      </w:r>
      <w:proofErr w:type="spellStart"/>
      <w:r w:rsidRPr="00DB7B4F">
        <w:rPr>
          <w:rFonts w:ascii="Courier" w:hAnsi="Courier" w:cs="Courier"/>
          <w:color w:val="000000"/>
          <w:sz w:val="16"/>
          <w:szCs w:val="16"/>
          <w:highlight w:val="yellow"/>
        </w:rPr>
        <w:t>com.habuma.spittr.db</w:t>
      </w:r>
      <w:proofErr w:type="spellEnd"/>
      <w:r w:rsidRPr="00DB7B4F">
        <w:rPr>
          <w:rFonts w:ascii="Courier" w:hAnsi="Courier" w:cs="Courier"/>
          <w:color w:val="000000"/>
          <w:sz w:val="16"/>
          <w:szCs w:val="16"/>
          <w:highlight w:val="yellow"/>
        </w:rPr>
        <w:t>" /&gt;</w:t>
      </w:r>
    </w:p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...</w:t>
      </w:r>
    </w:p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&lt;/beans&gt;</w:t>
      </w:r>
    </w:p>
    <w:p w:rsidR="00B45CEC" w:rsidRDefault="00B45CEC" w:rsidP="00E74C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>&lt;</w:t>
      </w:r>
      <w:proofErr w:type="spellStart"/>
      <w:r>
        <w:rPr>
          <w:rFonts w:ascii="Courier" w:hAnsi="Courier" w:cs="Courier"/>
          <w:sz w:val="19"/>
          <w:szCs w:val="19"/>
        </w:rPr>
        <w:t>jpa</w:t>
      </w:r>
      <w:proofErr w:type="gramStart"/>
      <w:r>
        <w:rPr>
          <w:rFonts w:ascii="Courier" w:hAnsi="Courier" w:cs="Courier"/>
          <w:sz w:val="19"/>
          <w:szCs w:val="19"/>
        </w:rPr>
        <w:t>:repositories</w:t>
      </w:r>
      <w:proofErr w:type="spellEnd"/>
      <w:proofErr w:type="gramEnd"/>
      <w:r>
        <w:rPr>
          <w:rFonts w:ascii="Courier" w:hAnsi="Courier" w:cs="Courier"/>
          <w:sz w:val="19"/>
          <w:szCs w:val="19"/>
        </w:rPr>
        <w:t xml:space="preserve">&gt; </w:t>
      </w:r>
      <w:r>
        <w:rPr>
          <w:rFonts w:ascii="NewBaskerville-Roman" w:hAnsi="NewBaskerville-Roman" w:cs="NewBaskerville-Roman"/>
          <w:sz w:val="20"/>
          <w:szCs w:val="20"/>
        </w:rPr>
        <w:t xml:space="preserve">element holds all the magic of Spring Data </w:t>
      </w:r>
      <w:r>
        <w:rPr>
          <w:rFonts w:ascii="NewBaskerville-Roman" w:hAnsi="NewBaskerville-Roman" w:cs="NewBaskerville-Roman"/>
          <w:sz w:val="18"/>
          <w:szCs w:val="18"/>
        </w:rPr>
        <w:t>JPA</w:t>
      </w:r>
      <w:r>
        <w:rPr>
          <w:rFonts w:ascii="NewBaskerville-Roman" w:hAnsi="NewBaskerville-Roman" w:cs="NewBaskerville-Roman"/>
          <w:sz w:val="20"/>
          <w:szCs w:val="20"/>
        </w:rPr>
        <w:t>. Much</w:t>
      </w: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like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the </w:t>
      </w:r>
      <w:r>
        <w:rPr>
          <w:rFonts w:ascii="Courier" w:hAnsi="Courier" w:cs="Courier"/>
          <w:sz w:val="19"/>
          <w:szCs w:val="19"/>
        </w:rPr>
        <w:t>&lt;</w:t>
      </w:r>
      <w:proofErr w:type="spellStart"/>
      <w:r>
        <w:rPr>
          <w:rFonts w:ascii="Courier" w:hAnsi="Courier" w:cs="Courier"/>
          <w:sz w:val="19"/>
          <w:szCs w:val="19"/>
        </w:rPr>
        <w:t>context:component-scan</w:t>
      </w:r>
      <w:proofErr w:type="spellEnd"/>
      <w:r>
        <w:rPr>
          <w:rFonts w:ascii="Courier" w:hAnsi="Courier" w:cs="Courier"/>
          <w:sz w:val="19"/>
          <w:szCs w:val="19"/>
        </w:rPr>
        <w:t xml:space="preserve">&gt; </w:t>
      </w:r>
      <w:r>
        <w:rPr>
          <w:rFonts w:ascii="NewBaskerville-Roman" w:hAnsi="NewBaskerville-Roman" w:cs="NewBaskerville-Roman"/>
          <w:sz w:val="20"/>
          <w:szCs w:val="20"/>
        </w:rPr>
        <w:t xml:space="preserve">element, </w:t>
      </w:r>
      <w:r>
        <w:rPr>
          <w:rFonts w:ascii="Courier" w:hAnsi="Courier" w:cs="Courier"/>
          <w:sz w:val="19"/>
          <w:szCs w:val="19"/>
        </w:rPr>
        <w:t>&lt;</w:t>
      </w:r>
      <w:proofErr w:type="spellStart"/>
      <w:r>
        <w:rPr>
          <w:rFonts w:ascii="Courier" w:hAnsi="Courier" w:cs="Courier"/>
          <w:sz w:val="19"/>
          <w:szCs w:val="19"/>
        </w:rPr>
        <w:t>jpa:repositories</w:t>
      </w:r>
      <w:proofErr w:type="spellEnd"/>
      <w:r>
        <w:rPr>
          <w:rFonts w:ascii="Courier" w:hAnsi="Courier" w:cs="Courier"/>
          <w:sz w:val="19"/>
          <w:szCs w:val="19"/>
        </w:rPr>
        <w:t xml:space="preserve">&gt; </w:t>
      </w:r>
      <w:r>
        <w:rPr>
          <w:rFonts w:ascii="NewBaskerville-Roman" w:hAnsi="NewBaskerville-Roman" w:cs="NewBaskerville-Roman"/>
          <w:sz w:val="20"/>
          <w:szCs w:val="20"/>
        </w:rPr>
        <w:t xml:space="preserve">is given a </w:t>
      </w:r>
      <w:proofErr w:type="spellStart"/>
      <w:r>
        <w:rPr>
          <w:rFonts w:ascii="Courier" w:hAnsi="Courier" w:cs="Courier"/>
          <w:sz w:val="19"/>
          <w:szCs w:val="19"/>
        </w:rPr>
        <w:t>basepackage</w:t>
      </w:r>
      <w:proofErr w:type="spellEnd"/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scan. But where </w:t>
      </w:r>
      <w:r>
        <w:rPr>
          <w:rFonts w:ascii="Courier" w:hAnsi="Courier" w:cs="Courier"/>
          <w:sz w:val="19"/>
          <w:szCs w:val="19"/>
        </w:rPr>
        <w:t>&lt;</w:t>
      </w:r>
      <w:proofErr w:type="spellStart"/>
      <w:r>
        <w:rPr>
          <w:rFonts w:ascii="Courier" w:hAnsi="Courier" w:cs="Courier"/>
          <w:sz w:val="19"/>
          <w:szCs w:val="19"/>
        </w:rPr>
        <w:t>context</w:t>
      </w:r>
      <w:proofErr w:type="gramStart"/>
      <w:r>
        <w:rPr>
          <w:rFonts w:ascii="Courier" w:hAnsi="Courier" w:cs="Courier"/>
          <w:sz w:val="19"/>
          <w:szCs w:val="19"/>
        </w:rPr>
        <w:t>:component</w:t>
      </w:r>
      <w:proofErr w:type="gramEnd"/>
      <w:r>
        <w:rPr>
          <w:rFonts w:ascii="Courier" w:hAnsi="Courier" w:cs="Courier"/>
          <w:sz w:val="19"/>
          <w:szCs w:val="19"/>
        </w:rPr>
        <w:t>-scan</w:t>
      </w:r>
      <w:proofErr w:type="spellEnd"/>
      <w:r>
        <w:rPr>
          <w:rFonts w:ascii="Courier" w:hAnsi="Courier" w:cs="Courier"/>
          <w:sz w:val="19"/>
          <w:szCs w:val="19"/>
        </w:rPr>
        <w:t xml:space="preserve">&gt; </w:t>
      </w:r>
      <w:r>
        <w:rPr>
          <w:rFonts w:ascii="NewBaskerville-Roman" w:hAnsi="NewBaskerville-Roman" w:cs="NewBaskerville-Roman"/>
          <w:sz w:val="20"/>
          <w:szCs w:val="20"/>
        </w:rPr>
        <w:t xml:space="preserve">scans a package (and its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subpackages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)</w:t>
      </w:r>
    </w:p>
    <w:p w:rsidR="00B45CEC" w:rsidRPr="00E8322B" w:rsidRDefault="00B45CEC" w:rsidP="00B45CE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for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classes that are annotated with </w:t>
      </w:r>
      <w:r>
        <w:rPr>
          <w:rFonts w:ascii="Courier" w:hAnsi="Courier" w:cs="Courier"/>
          <w:sz w:val="19"/>
          <w:szCs w:val="19"/>
        </w:rPr>
        <w:t>@Component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E8322B">
        <w:rPr>
          <w:rFonts w:ascii="Courier" w:hAnsi="Courier" w:cs="Courier"/>
          <w:sz w:val="19"/>
          <w:szCs w:val="19"/>
          <w:highlight w:val="yellow"/>
        </w:rPr>
        <w:t>&lt;</w:t>
      </w:r>
      <w:proofErr w:type="spellStart"/>
      <w:r w:rsidRPr="00E8322B">
        <w:rPr>
          <w:rFonts w:ascii="Courier" w:hAnsi="Courier" w:cs="Courier"/>
          <w:sz w:val="19"/>
          <w:szCs w:val="19"/>
          <w:highlight w:val="yellow"/>
        </w:rPr>
        <w:t>jpa:repositories</w:t>
      </w:r>
      <w:proofErr w:type="spellEnd"/>
      <w:r w:rsidRPr="00E8322B">
        <w:rPr>
          <w:rFonts w:ascii="Courier" w:hAnsi="Courier" w:cs="Courier"/>
          <w:sz w:val="19"/>
          <w:szCs w:val="19"/>
          <w:highlight w:val="yellow"/>
        </w:rPr>
        <w:t xml:space="preserve">&gt; </w:t>
      </w:r>
      <w:r w:rsidRPr="00E8322B">
        <w:rPr>
          <w:rFonts w:ascii="NewBaskerville-Roman" w:hAnsi="NewBaskerville-Roman" w:cs="NewBaskerville-Roman"/>
          <w:sz w:val="20"/>
          <w:szCs w:val="20"/>
          <w:highlight w:val="yellow"/>
        </w:rPr>
        <w:t>scans</w:t>
      </w: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 w:rsidRPr="00E8322B">
        <w:rPr>
          <w:rFonts w:ascii="NewBaskerville-Roman" w:hAnsi="NewBaskerville-Roman" w:cs="NewBaskerville-Roman"/>
          <w:sz w:val="20"/>
          <w:szCs w:val="20"/>
          <w:highlight w:val="yellow"/>
        </w:rPr>
        <w:t>its</w:t>
      </w:r>
      <w:proofErr w:type="gramEnd"/>
      <w:r w:rsidRPr="00E8322B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 base package for any interfaces that extend Spring Data </w:t>
      </w:r>
      <w:r w:rsidRPr="00E8322B">
        <w:rPr>
          <w:rFonts w:ascii="NewBaskerville-Roman" w:hAnsi="NewBaskerville-Roman" w:cs="NewBaskerville-Roman"/>
          <w:sz w:val="18"/>
          <w:szCs w:val="18"/>
          <w:highlight w:val="yellow"/>
        </w:rPr>
        <w:t>JPA</w:t>
      </w:r>
      <w:r w:rsidRPr="00E8322B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’s </w:t>
      </w:r>
      <w:r w:rsidRPr="00E8322B">
        <w:rPr>
          <w:rFonts w:ascii="Courier" w:hAnsi="Courier" w:cs="Courier"/>
          <w:sz w:val="19"/>
          <w:szCs w:val="19"/>
          <w:highlight w:val="yellow"/>
        </w:rPr>
        <w:t xml:space="preserve">Repository </w:t>
      </w:r>
      <w:r w:rsidRPr="00E8322B">
        <w:rPr>
          <w:rFonts w:ascii="NewBaskerville-Roman" w:hAnsi="NewBaskerville-Roman" w:cs="NewBaskerville-Roman"/>
          <w:sz w:val="20"/>
          <w:szCs w:val="20"/>
          <w:highlight w:val="yellow"/>
        </w:rPr>
        <w:t>interface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B45CEC" w:rsidRPr="008C569A" w:rsidRDefault="00B45CEC" w:rsidP="00B45CE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When it finds any interface extending </w:t>
      </w:r>
      <w:r>
        <w:rPr>
          <w:rFonts w:ascii="Courier" w:hAnsi="Courier" w:cs="Courier"/>
          <w:sz w:val="19"/>
          <w:szCs w:val="19"/>
        </w:rPr>
        <w:t>Repository</w:t>
      </w:r>
      <w:r w:rsidRPr="008C569A">
        <w:rPr>
          <w:rFonts w:ascii="NewBaskerville-Roman" w:hAnsi="NewBaskerville-Roman" w:cs="NewBaskerville-Roman"/>
          <w:sz w:val="20"/>
          <w:szCs w:val="20"/>
          <w:highlight w:val="yellow"/>
        </w:rPr>
        <w:t>, it automatically (at application</w:t>
      </w: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proofErr w:type="gramStart"/>
      <w:r w:rsidRPr="008C569A">
        <w:rPr>
          <w:rFonts w:ascii="NewBaskerville-Roman" w:hAnsi="NewBaskerville-Roman" w:cs="NewBaskerville-Roman"/>
          <w:sz w:val="20"/>
          <w:szCs w:val="20"/>
          <w:highlight w:val="yellow"/>
        </w:rPr>
        <w:t>startup</w:t>
      </w:r>
      <w:proofErr w:type="spellEnd"/>
      <w:proofErr w:type="gramEnd"/>
      <w:r w:rsidRPr="008C569A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 time) generates an implementation of that interface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AD4A47" w:rsidRDefault="00AD4A47" w:rsidP="00B45CE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 w:rsidRPr="00D10CB3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Instead of using the </w:t>
      </w:r>
      <w:r w:rsidRPr="00D10CB3">
        <w:rPr>
          <w:rFonts w:ascii="Courier" w:hAnsi="Courier" w:cs="Courier"/>
          <w:sz w:val="19"/>
          <w:szCs w:val="19"/>
          <w:highlight w:val="yellow"/>
        </w:rPr>
        <w:t>&lt;</w:t>
      </w:r>
      <w:proofErr w:type="spellStart"/>
      <w:r w:rsidRPr="00D10CB3">
        <w:rPr>
          <w:rFonts w:ascii="Courier" w:hAnsi="Courier" w:cs="Courier"/>
          <w:sz w:val="19"/>
          <w:szCs w:val="19"/>
          <w:highlight w:val="yellow"/>
        </w:rPr>
        <w:t>jpa</w:t>
      </w:r>
      <w:proofErr w:type="gramStart"/>
      <w:r w:rsidRPr="00D10CB3">
        <w:rPr>
          <w:rFonts w:ascii="Courier" w:hAnsi="Courier" w:cs="Courier"/>
          <w:sz w:val="19"/>
          <w:szCs w:val="19"/>
          <w:highlight w:val="yellow"/>
        </w:rPr>
        <w:t>:repositories</w:t>
      </w:r>
      <w:proofErr w:type="spellEnd"/>
      <w:proofErr w:type="gramEnd"/>
      <w:r w:rsidRPr="00D10CB3">
        <w:rPr>
          <w:rFonts w:ascii="Courier" w:hAnsi="Courier" w:cs="Courier"/>
          <w:sz w:val="19"/>
          <w:szCs w:val="19"/>
          <w:highlight w:val="yellow"/>
        </w:rPr>
        <w:t xml:space="preserve">&gt; </w:t>
      </w:r>
      <w:r w:rsidRPr="00D10CB3">
        <w:rPr>
          <w:rFonts w:ascii="NewBaskerville-Roman" w:hAnsi="NewBaskerville-Roman" w:cs="NewBaskerville-Roman"/>
          <w:sz w:val="20"/>
          <w:szCs w:val="20"/>
          <w:highlight w:val="yellow"/>
        </w:rPr>
        <w:t>element</w:t>
      </w:r>
      <w:r>
        <w:rPr>
          <w:rFonts w:ascii="NewBaskerville-Roman" w:hAnsi="NewBaskerville-Roman" w:cs="NewBaskerville-Roman"/>
          <w:sz w:val="20"/>
          <w:szCs w:val="20"/>
        </w:rPr>
        <w:t xml:space="preserve">, you can use </w:t>
      </w:r>
      <w:r>
        <w:rPr>
          <w:rFonts w:ascii="Courier" w:hAnsi="Courier" w:cs="Courier"/>
          <w:sz w:val="19"/>
          <w:szCs w:val="19"/>
        </w:rPr>
        <w:t>@</w:t>
      </w:r>
      <w:proofErr w:type="spellStart"/>
      <w:r>
        <w:rPr>
          <w:rFonts w:ascii="Courier" w:hAnsi="Courier" w:cs="Courier"/>
          <w:sz w:val="19"/>
          <w:szCs w:val="19"/>
        </w:rPr>
        <w:t>EnableJpa</w:t>
      </w:r>
      <w:proofErr w:type="spellEnd"/>
      <w:r>
        <w:rPr>
          <w:rFonts w:ascii="Courier" w:hAnsi="Courier" w:cs="Courier"/>
          <w:sz w:val="19"/>
          <w:szCs w:val="19"/>
        </w:rPr>
        <w:t>-</w:t>
      </w: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Repositories </w:t>
      </w:r>
      <w:r>
        <w:rPr>
          <w:rFonts w:ascii="NewBaskerville-Roman" w:hAnsi="NewBaskerville-Roman" w:cs="NewBaskerville-Roman"/>
          <w:sz w:val="20"/>
          <w:szCs w:val="20"/>
        </w:rPr>
        <w:t>in your Java configuration class. What follows is a Java configuration class</w:t>
      </w: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annotated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with </w:t>
      </w:r>
      <w:r>
        <w:rPr>
          <w:rFonts w:ascii="Courier" w:hAnsi="Courier" w:cs="Courier"/>
          <w:sz w:val="19"/>
          <w:szCs w:val="19"/>
        </w:rPr>
        <w:t>@</w:t>
      </w:r>
      <w:proofErr w:type="spellStart"/>
      <w:r>
        <w:rPr>
          <w:rFonts w:ascii="Courier" w:hAnsi="Courier" w:cs="Courier"/>
          <w:sz w:val="19"/>
          <w:szCs w:val="19"/>
        </w:rPr>
        <w:t>EnableJpaRepositories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to scan the </w:t>
      </w:r>
      <w:proofErr w:type="spellStart"/>
      <w:r>
        <w:rPr>
          <w:rFonts w:ascii="Courier" w:hAnsi="Courier" w:cs="Courier"/>
          <w:sz w:val="19"/>
          <w:szCs w:val="19"/>
        </w:rPr>
        <w:t>com.habuma.spittr.db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package:</w:t>
      </w:r>
    </w:p>
    <w:p w:rsidR="004A2D80" w:rsidRDefault="004A2D80" w:rsidP="00B45CE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@Configuration</w:t>
      </w: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 w:rsidRPr="00235F60">
        <w:rPr>
          <w:rFonts w:ascii="Courier" w:hAnsi="Courier" w:cs="Courier"/>
          <w:sz w:val="16"/>
          <w:szCs w:val="16"/>
          <w:highlight w:val="yellow"/>
        </w:rPr>
        <w:t>@</w:t>
      </w:r>
      <w:proofErr w:type="spellStart"/>
      <w:r w:rsidRPr="00235F60">
        <w:rPr>
          <w:rFonts w:ascii="Courier" w:hAnsi="Courier" w:cs="Courier"/>
          <w:sz w:val="16"/>
          <w:szCs w:val="16"/>
          <w:highlight w:val="yellow"/>
        </w:rPr>
        <w:t>EnableJpaRepositories</w:t>
      </w:r>
      <w:proofErr w:type="spellEnd"/>
      <w:r w:rsidRPr="00235F60">
        <w:rPr>
          <w:rFonts w:ascii="Courier" w:hAnsi="Courier" w:cs="Courier"/>
          <w:sz w:val="16"/>
          <w:szCs w:val="16"/>
          <w:highlight w:val="yellow"/>
        </w:rPr>
        <w:t>(</w:t>
      </w:r>
      <w:proofErr w:type="spellStart"/>
      <w:proofErr w:type="gramEnd"/>
      <w:r w:rsidRPr="00235F60">
        <w:rPr>
          <w:rFonts w:ascii="Courier" w:hAnsi="Courier" w:cs="Courier"/>
          <w:sz w:val="16"/>
          <w:szCs w:val="16"/>
          <w:highlight w:val="yellow"/>
        </w:rPr>
        <w:t>basePackages</w:t>
      </w:r>
      <w:proofErr w:type="spellEnd"/>
      <w:r w:rsidRPr="00235F60">
        <w:rPr>
          <w:rFonts w:ascii="Courier" w:hAnsi="Courier" w:cs="Courier"/>
          <w:sz w:val="16"/>
          <w:szCs w:val="16"/>
          <w:highlight w:val="yellow"/>
        </w:rPr>
        <w:t>="</w:t>
      </w:r>
      <w:proofErr w:type="spellStart"/>
      <w:r w:rsidRPr="00235F60">
        <w:rPr>
          <w:rFonts w:ascii="Courier" w:hAnsi="Courier" w:cs="Courier"/>
          <w:sz w:val="16"/>
          <w:szCs w:val="16"/>
          <w:highlight w:val="yellow"/>
        </w:rPr>
        <w:t>com.habuma.spittr.db</w:t>
      </w:r>
      <w:proofErr w:type="spellEnd"/>
      <w:r w:rsidRPr="00235F60">
        <w:rPr>
          <w:rFonts w:ascii="Courier" w:hAnsi="Courier" w:cs="Courier"/>
          <w:sz w:val="16"/>
          <w:szCs w:val="16"/>
          <w:highlight w:val="yellow"/>
        </w:rPr>
        <w:t>")</w:t>
      </w: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class </w:t>
      </w:r>
      <w:proofErr w:type="spellStart"/>
      <w:r>
        <w:rPr>
          <w:rFonts w:ascii="Courier" w:hAnsi="Courier" w:cs="Courier"/>
          <w:sz w:val="16"/>
          <w:szCs w:val="16"/>
        </w:rPr>
        <w:t>JpaConfiguration</w:t>
      </w:r>
      <w:proofErr w:type="spellEnd"/>
      <w:r>
        <w:rPr>
          <w:rFonts w:ascii="Courier" w:hAnsi="Courier" w:cs="Courier"/>
          <w:sz w:val="16"/>
          <w:szCs w:val="16"/>
        </w:rPr>
        <w:t xml:space="preserve"> {</w:t>
      </w: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...</w:t>
      </w:r>
    </w:p>
    <w:p w:rsidR="00B45CEC" w:rsidRDefault="00B45CEC" w:rsidP="00B45C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E74C6A" w:rsidRDefault="00E74C6A" w:rsidP="00E74C6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18"/>
          <w:szCs w:val="18"/>
        </w:rPr>
      </w:pPr>
      <w:r>
        <w:rPr>
          <w:rFonts w:ascii="FranklinGothic-Demi" w:hAnsi="FranklinGothic-Demi" w:cs="FranklinGothic-Demi"/>
          <w:color w:val="FFFFFF"/>
          <w:sz w:val="18"/>
          <w:szCs w:val="18"/>
        </w:rPr>
        <w:t xml:space="preserve">Listing 11.4 </w:t>
      </w:r>
      <w:proofErr w:type="gramStart"/>
      <w:r>
        <w:rPr>
          <w:rFonts w:ascii="FranklinGothic-Demi" w:hAnsi="FranklinGothic-Demi" w:cs="FranklinGothic-Demi"/>
          <w:color w:val="FFFFFF"/>
          <w:sz w:val="18"/>
          <w:szCs w:val="18"/>
        </w:rPr>
        <w:t>Creating</w:t>
      </w:r>
      <w:proofErr w:type="gramEnd"/>
      <w:r>
        <w:rPr>
          <w:rFonts w:ascii="FranklinGothic-Demi" w:hAnsi="FranklinGothic-Demi" w:cs="FranklinGothic-Demi"/>
          <w:color w:val="FFFFFF"/>
          <w:sz w:val="18"/>
          <w:szCs w:val="18"/>
        </w:rPr>
        <w:t xml:space="preserve"> a repository from an interface definition with Spring Data</w:t>
      </w:r>
    </w:p>
    <w:p w:rsidR="00C83424" w:rsidRDefault="009B7386" w:rsidP="00E74C6A">
      <w:bookmarkStart w:id="0" w:name="_GoBack"/>
      <w:r w:rsidRPr="004335F9">
        <w:rPr>
          <w:rFonts w:ascii="FranklinGothic-Demi" w:hAnsi="FranklinGothic-Demi" w:cs="FranklinGothic-Demi"/>
          <w:b/>
          <w:sz w:val="18"/>
          <w:szCs w:val="18"/>
        </w:rPr>
        <w:t xml:space="preserve">Spring </w:t>
      </w:r>
      <w:proofErr w:type="gramStart"/>
      <w:r w:rsidRPr="004335F9">
        <w:rPr>
          <w:rFonts w:ascii="FranklinGothic-Demi" w:hAnsi="FranklinGothic-Demi" w:cs="FranklinGothic-Demi"/>
          <w:b/>
          <w:sz w:val="18"/>
          <w:szCs w:val="18"/>
        </w:rPr>
        <w:t>In</w:t>
      </w:r>
      <w:proofErr w:type="gramEnd"/>
      <w:r w:rsidRPr="004335F9">
        <w:rPr>
          <w:rFonts w:ascii="FranklinGothic-Demi" w:hAnsi="FranklinGothic-Demi" w:cs="FranklinGothic-Demi"/>
          <w:b/>
          <w:sz w:val="18"/>
          <w:szCs w:val="18"/>
        </w:rPr>
        <w:t xml:space="preserve"> Action 11.3.0</w:t>
      </w:r>
      <w:r w:rsidR="00E74C6A" w:rsidRPr="004335F9">
        <w:rPr>
          <w:rFonts w:ascii="FranklinGothic-Demi" w:hAnsi="FranklinGothic-Demi" w:cs="FranklinGothic-Demi"/>
          <w:b/>
          <w:color w:val="FFFFFF"/>
          <w:sz w:val="18"/>
          <w:szCs w:val="18"/>
        </w:rPr>
        <w:t>Listing</w:t>
      </w:r>
      <w:r w:rsidR="00E74C6A">
        <w:rPr>
          <w:rFonts w:ascii="FranklinGothic-Demi" w:hAnsi="FranklinGothic-Demi" w:cs="FranklinGothic-Demi"/>
          <w:color w:val="FFFFFF"/>
          <w:sz w:val="18"/>
          <w:szCs w:val="18"/>
        </w:rPr>
        <w:t xml:space="preserve"> </w:t>
      </w:r>
      <w:bookmarkEnd w:id="0"/>
      <w:r w:rsidR="00E74C6A">
        <w:rPr>
          <w:rFonts w:ascii="FranklinGothic-Demi" w:hAnsi="FranklinGothic-Demi" w:cs="FranklinGothic-Demi"/>
          <w:color w:val="FFFFFF"/>
          <w:sz w:val="18"/>
          <w:szCs w:val="18"/>
        </w:rPr>
        <w:t>11.5 Configuring Spring Data JPA</w:t>
      </w:r>
    </w:p>
    <w:sectPr w:rsidR="00C83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D0"/>
    <w:rsid w:val="00235F60"/>
    <w:rsid w:val="004335F9"/>
    <w:rsid w:val="004A2D80"/>
    <w:rsid w:val="00597D5D"/>
    <w:rsid w:val="008C569A"/>
    <w:rsid w:val="009B7386"/>
    <w:rsid w:val="00AD4A47"/>
    <w:rsid w:val="00B45CEC"/>
    <w:rsid w:val="00C259D0"/>
    <w:rsid w:val="00C83424"/>
    <w:rsid w:val="00D10CB3"/>
    <w:rsid w:val="00DB7B4F"/>
    <w:rsid w:val="00E74C6A"/>
    <w:rsid w:val="00E8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9A197-B818-439B-8CD1-5FCD901D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ringframework.org/schema/data/jpa/spring-jpa-1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1512</Characters>
  <Application>Microsoft Office Word</Application>
  <DocSecurity>0</DocSecurity>
  <Lines>12</Lines>
  <Paragraphs>3</Paragraphs>
  <ScaleCrop>false</ScaleCrop>
  <Company>CPP Investment Board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13</cp:revision>
  <dcterms:created xsi:type="dcterms:W3CDTF">2018-01-15T19:58:00Z</dcterms:created>
  <dcterms:modified xsi:type="dcterms:W3CDTF">2018-01-15T20:00:00Z</dcterms:modified>
</cp:coreProperties>
</file>