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27" w:rsidRPr="00AB1E27" w:rsidRDefault="00AB1E27" w:rsidP="00AB1E27">
      <w:pPr>
        <w:shd w:val="clear" w:color="auto" w:fill="FFFFFF"/>
        <w:spacing w:before="600" w:after="150" w:line="240" w:lineRule="auto"/>
        <w:ind w:left="-24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CA"/>
        </w:rPr>
      </w:pPr>
      <w:r w:rsidRPr="00AB1E27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CA"/>
        </w:rPr>
        <w:t>78.6 Configure Hibernate Naming Strategy</w:t>
      </w:r>
    </w:p>
    <w:p w:rsidR="00AB1E27" w:rsidRPr="00AB1E27" w:rsidRDefault="00AB1E27" w:rsidP="00AB1E27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Hibernate uses </w:t>
      </w:r>
      <w:hyperlink r:id="rId5" w:anchor="naming" w:tgtFrame="_top" w:history="1">
        <w:r w:rsidRPr="00AB1E27">
          <w:rPr>
            <w:rFonts w:ascii="Helvetica" w:eastAsia="Times New Roman" w:hAnsi="Helvetica" w:cs="Helvetica"/>
            <w:color w:val="4183C4"/>
            <w:sz w:val="27"/>
            <w:szCs w:val="27"/>
            <w:lang w:eastAsia="en-CA"/>
          </w:rPr>
          <w:t>two different naming strategies</w:t>
        </w:r>
      </w:hyperlink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to map names from the object model to the corresponding database names. The fully qualified class name of the physical and the implicit strategy implementations can be configured by setting the </w:t>
      </w:r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spring.jpa.hibernate.naming.physical-strategy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and</w:t>
      </w:r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spring.jpa.hibernate.naming.implicit-strategy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properties, respectively. Alternatively, if </w:t>
      </w:r>
      <w:proofErr w:type="spellStart"/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ImplicitNamingStrategy</w:t>
      </w:r>
      <w:proofErr w:type="spellEnd"/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or </w:t>
      </w:r>
      <w:proofErr w:type="spellStart"/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PhysicalNamingStrategy</w:t>
      </w:r>
      <w:proofErr w:type="spellEnd"/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beans are available in the application context, Hibernate will be automatically configured to use them.</w:t>
      </w:r>
    </w:p>
    <w:p w:rsidR="00AB1E27" w:rsidRP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en-CA"/>
        </w:rPr>
        <w:t>By default, Spring Boot configures the physical naming strategy with </w:t>
      </w:r>
      <w:proofErr w:type="spellStart"/>
      <w:r w:rsidRPr="005272BE">
        <w:rPr>
          <w:rFonts w:ascii="Consolas" w:eastAsia="Times New Roman" w:hAnsi="Consolas" w:cs="Consolas"/>
          <w:color w:val="6D180B"/>
          <w:sz w:val="20"/>
          <w:szCs w:val="20"/>
          <w:highlight w:val="yellow"/>
          <w:bdr w:val="single" w:sz="6" w:space="1" w:color="CCCCCC" w:frame="1"/>
          <w:shd w:val="clear" w:color="auto" w:fill="F2F2F2"/>
          <w:lang w:eastAsia="en-CA"/>
        </w:rPr>
        <w:t>SpringPhysicalNamingStrategy</w:t>
      </w:r>
      <w:proofErr w:type="spellEnd"/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 xml:space="preserve">. This implementation provides the same table structure as Hibernate 4: 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highlight w:val="yellow"/>
          <w:lang w:eastAsia="en-CA"/>
        </w:rPr>
        <w:t>all dots are replaced by underscores and camel casing is replaced by underscores as well</w: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. By default, all table names are generated in lower case, but it is possible to override that flag if your schema requires it.</w:t>
      </w:r>
    </w:p>
    <w:p w:rsidR="00AB1E27" w:rsidRP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For example, a </w:t>
      </w:r>
      <w:proofErr w:type="spellStart"/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TelephoneNumber</w:t>
      </w:r>
      <w:proofErr w:type="spellEnd"/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entity is mapped to the </w:t>
      </w:r>
      <w:proofErr w:type="spellStart"/>
      <w:r w:rsidRPr="00AB1E27">
        <w:rPr>
          <w:rFonts w:ascii="Consolas" w:eastAsia="Times New Roman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telephone_number</w:t>
      </w:r>
      <w:proofErr w:type="spellEnd"/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table.</w:t>
      </w:r>
    </w:p>
    <w:p w:rsidR="00AB1E27" w:rsidRP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If you prefer to use Hibernate 5’s default instead, set the following property: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proofErr w:type="gramStart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spring.jpa.hibernate.naming.physical-strategy=</w:t>
      </w:r>
      <w:proofErr w:type="gramEnd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org.hibernate.boot.model.naming.PhysicalNamingStrategyStandardImpl</w:t>
      </w:r>
    </w:p>
    <w:p w:rsidR="00AB1E27" w:rsidRP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Alternatively, you can configure the following bean: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r w:rsidRPr="00AB1E27">
        <w:rPr>
          <w:rFonts w:ascii="Consolas" w:eastAsia="Times New Roman" w:hAnsi="Consolas" w:cs="Consolas"/>
          <w:i/>
          <w:iCs/>
          <w:color w:val="808080"/>
          <w:sz w:val="23"/>
          <w:szCs w:val="23"/>
          <w:lang w:eastAsia="en-CA"/>
        </w:rPr>
        <w:t>@Bean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proofErr w:type="gramStart"/>
      <w:r w:rsidRPr="00AB1E27">
        <w:rPr>
          <w:rFonts w:ascii="Consolas" w:eastAsia="Times New Roman" w:hAnsi="Consolas" w:cs="Consolas"/>
          <w:b/>
          <w:bCs/>
          <w:color w:val="7F0055"/>
          <w:sz w:val="23"/>
          <w:szCs w:val="23"/>
          <w:lang w:eastAsia="en-CA"/>
        </w:rPr>
        <w:t>public</w:t>
      </w:r>
      <w:proofErr w:type="gramEnd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PhysicalNamingStrategy</w:t>
      </w:r>
      <w:proofErr w:type="spellEnd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physicalNamingStrategy</w:t>
      </w:r>
      <w:proofErr w:type="spellEnd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() {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ab/>
      </w:r>
      <w:proofErr w:type="gramStart"/>
      <w:r w:rsidRPr="00AB1E27">
        <w:rPr>
          <w:rFonts w:ascii="Consolas" w:eastAsia="Times New Roman" w:hAnsi="Consolas" w:cs="Consolas"/>
          <w:b/>
          <w:bCs/>
          <w:color w:val="7F0055"/>
          <w:sz w:val="23"/>
          <w:szCs w:val="23"/>
          <w:lang w:eastAsia="en-CA"/>
        </w:rPr>
        <w:t>return</w:t>
      </w:r>
      <w:proofErr w:type="gramEnd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r w:rsidRPr="00AB1E27">
        <w:rPr>
          <w:rFonts w:ascii="Consolas" w:eastAsia="Times New Roman" w:hAnsi="Consolas" w:cs="Consolas"/>
          <w:b/>
          <w:bCs/>
          <w:color w:val="7F0055"/>
          <w:sz w:val="23"/>
          <w:szCs w:val="23"/>
          <w:lang w:eastAsia="en-CA"/>
        </w:rPr>
        <w:t>new</w:t>
      </w: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 xml:space="preserve"> </w:t>
      </w:r>
      <w:proofErr w:type="spellStart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PhysicalNamingStrategyStandardImpl</w:t>
      </w:r>
      <w:proofErr w:type="spellEnd"/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();</w:t>
      </w:r>
    </w:p>
    <w:p w:rsidR="00AB1E27" w:rsidRPr="00AB1E27" w:rsidRDefault="00AB1E27" w:rsidP="00AB1E2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</w:pPr>
      <w:r w:rsidRPr="00AB1E27">
        <w:rPr>
          <w:rFonts w:ascii="Consolas" w:eastAsia="Times New Roman" w:hAnsi="Consolas" w:cs="Consolas"/>
          <w:color w:val="000000"/>
          <w:sz w:val="23"/>
          <w:szCs w:val="23"/>
          <w:lang w:eastAsia="en-CA"/>
        </w:rPr>
        <w:t>}</w:t>
      </w:r>
    </w:p>
    <w:p w:rsidR="00AB1E27" w:rsidRDefault="00AB1E27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See </w:t>
      </w:r>
      <w:proofErr w:type="spellStart"/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fldChar w:fldCharType="begin"/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instrText xml:space="preserve"> HYPERLINK "https://github.com/spring-projects/spring-boot/tree/master/spring-boot-project/spring-boot-autoconfigure/src/main/java/org/springframework/boot/autoconfigure/orm/jpa/HibernateJpaAutoConfiguration.java" \t "_top" </w:instrText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fldChar w:fldCharType="separate"/>
      </w:r>
      <w:r w:rsidRPr="00AB1E27">
        <w:rPr>
          <w:rFonts w:ascii="Consolas" w:eastAsia="Times New Roman" w:hAnsi="Consolas" w:cs="Consolas"/>
          <w:color w:val="4183C4"/>
          <w:sz w:val="20"/>
          <w:szCs w:val="20"/>
          <w:bdr w:val="single" w:sz="6" w:space="1" w:color="CCCCCC" w:frame="1"/>
          <w:shd w:val="clear" w:color="auto" w:fill="F2F2F2"/>
          <w:lang w:eastAsia="en-CA"/>
        </w:rPr>
        <w:t>HibernateJpaAutoConfiguration</w:t>
      </w:r>
      <w:proofErr w:type="spellEnd"/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fldChar w:fldCharType="end"/>
      </w:r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and </w:t>
      </w:r>
      <w:hyperlink r:id="rId6" w:tgtFrame="_top" w:history="1">
        <w:proofErr w:type="spellStart"/>
        <w:r w:rsidRPr="00AB1E27">
          <w:rPr>
            <w:rFonts w:ascii="Consolas" w:eastAsia="Times New Roman" w:hAnsi="Consolas" w:cs="Consolas"/>
            <w:color w:val="4183C4"/>
            <w:sz w:val="20"/>
            <w:szCs w:val="20"/>
            <w:bdr w:val="single" w:sz="6" w:space="1" w:color="CCCCCC" w:frame="1"/>
            <w:shd w:val="clear" w:color="auto" w:fill="F2F2F2"/>
            <w:lang w:eastAsia="en-CA"/>
          </w:rPr>
          <w:t>JpaBaseConfiguration</w:t>
        </w:r>
        <w:proofErr w:type="spellEnd"/>
      </w:hyperlink>
      <w:r w:rsidRPr="00AB1E27"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  <w:t> for more details.</w:t>
      </w:r>
    </w:p>
    <w:p w:rsidR="00484DDB" w:rsidRDefault="00484DDB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hyperlink r:id="rId7" w:history="1">
        <w:r w:rsidRPr="004864BF">
          <w:rPr>
            <w:rStyle w:val="Hyperlink"/>
            <w:rFonts w:ascii="Helvetica" w:eastAsia="Times New Roman" w:hAnsi="Helvetica" w:cs="Helvetica"/>
            <w:sz w:val="27"/>
            <w:szCs w:val="27"/>
            <w:lang w:eastAsia="en-CA"/>
          </w:rPr>
          <w:t>https://docs.spring.io/spring-boot/docs/current-SNAPSHOT/reference/html/howto-data-access.html</w:t>
        </w:r>
      </w:hyperlink>
    </w:p>
    <w:p w:rsidR="007E7F5A" w:rsidRDefault="007E7F5A" w:rsidP="007E7F5A">
      <w:pPr>
        <w:pStyle w:val="Heading3"/>
        <w:shd w:val="clear" w:color="auto" w:fill="FFFFFF"/>
        <w:spacing w:before="240" w:after="120"/>
        <w:rPr>
          <w:rFonts w:ascii="Arial" w:hAnsi="Arial" w:cs="Arial"/>
          <w:color w:val="BA3925"/>
          <w:sz w:val="41"/>
          <w:szCs w:val="41"/>
        </w:rPr>
      </w:pPr>
      <w:r>
        <w:rPr>
          <w:rFonts w:ascii="Arial" w:hAnsi="Arial" w:cs="Arial"/>
          <w:b/>
          <w:bCs/>
          <w:color w:val="BA3925"/>
          <w:sz w:val="41"/>
          <w:szCs w:val="41"/>
        </w:rPr>
        <w:lastRenderedPageBreak/>
        <w:t>2.2. Nam</w:t>
      </w:r>
      <w:bookmarkStart w:id="0" w:name="_GoBack"/>
      <w:bookmarkEnd w:id="0"/>
      <w:r>
        <w:rPr>
          <w:rFonts w:ascii="Arial" w:hAnsi="Arial" w:cs="Arial"/>
          <w:b/>
          <w:bCs/>
          <w:color w:val="BA3925"/>
          <w:sz w:val="41"/>
          <w:szCs w:val="41"/>
        </w:rPr>
        <w:t>ing strategies</w:t>
      </w:r>
    </w:p>
    <w:p w:rsidR="007E7F5A" w:rsidRDefault="007E7F5A" w:rsidP="007E7F5A">
      <w:pPr>
        <w:pStyle w:val="NormalWeb"/>
        <w:shd w:val="clear" w:color="auto" w:fill="FFFFFF"/>
        <w:rPr>
          <w:rFonts w:ascii="inherit" w:hAnsi="inherit"/>
          <w:color w:val="333333"/>
          <w:spacing w:val="-2"/>
        </w:rPr>
      </w:pPr>
      <w:r>
        <w:rPr>
          <w:rFonts w:ascii="inherit" w:hAnsi="inherit"/>
          <w:color w:val="333333"/>
          <w:spacing w:val="-2"/>
        </w:rPr>
        <w:t>Part of the mapping of an object model to the relational database is mapping names from the object model to the corresponding database names. Hibernate looks at this as 2 stage process:</w:t>
      </w:r>
    </w:p>
    <w:p w:rsidR="007E7F5A" w:rsidRPr="00564176" w:rsidRDefault="007E7F5A" w:rsidP="007E7F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/>
          <w:color w:val="333333"/>
          <w:spacing w:val="-2"/>
          <w:highlight w:val="yellow"/>
        </w:rPr>
      </w:pPr>
      <w:r>
        <w:rPr>
          <w:rFonts w:ascii="inherit" w:hAnsi="inherit"/>
          <w:color w:val="333333"/>
          <w:spacing w:val="-2"/>
        </w:rPr>
        <w:t xml:space="preserve">The first stage is determining a proper logical name from the domain model mapping. </w:t>
      </w:r>
      <w:r w:rsidRPr="00564176">
        <w:rPr>
          <w:rFonts w:ascii="inherit" w:hAnsi="inherit"/>
          <w:color w:val="333333"/>
          <w:spacing w:val="-2"/>
          <w:highlight w:val="yellow"/>
        </w:rPr>
        <w:t>A logical name can be either explicitly specified by the user (using </w:t>
      </w:r>
      <w:r w:rsidRPr="00564176">
        <w:rPr>
          <w:rStyle w:val="HTMLCode"/>
          <w:color w:val="333333"/>
          <w:sz w:val="23"/>
          <w:szCs w:val="23"/>
          <w:highlight w:val="yellow"/>
          <w:shd w:val="clear" w:color="auto" w:fill="F7F7F8"/>
        </w:rPr>
        <w:t>@Column</w:t>
      </w:r>
      <w:r w:rsidRPr="00564176">
        <w:rPr>
          <w:rFonts w:ascii="inherit" w:hAnsi="inherit"/>
          <w:color w:val="333333"/>
          <w:spacing w:val="-2"/>
          <w:highlight w:val="yellow"/>
        </w:rPr>
        <w:t> or </w:t>
      </w:r>
      <w:r w:rsidRPr="00564176">
        <w:rPr>
          <w:rStyle w:val="HTMLCode"/>
          <w:color w:val="333333"/>
          <w:sz w:val="23"/>
          <w:szCs w:val="23"/>
          <w:highlight w:val="yellow"/>
          <w:shd w:val="clear" w:color="auto" w:fill="F7F7F8"/>
        </w:rPr>
        <w:t>@Table</w:t>
      </w:r>
      <w:r w:rsidRPr="00564176">
        <w:rPr>
          <w:rFonts w:ascii="inherit" w:hAnsi="inherit"/>
          <w:color w:val="333333"/>
          <w:spacing w:val="-2"/>
          <w:highlight w:val="yellow"/>
        </w:rPr>
        <w:t> e.g.) or it can be implicitly determined by Hibernate through an </w:t>
      </w:r>
      <w:proofErr w:type="spellStart"/>
      <w:r w:rsidRPr="00564176">
        <w:rPr>
          <w:rFonts w:ascii="inherit" w:hAnsi="inherit"/>
          <w:color w:val="333333"/>
          <w:spacing w:val="-2"/>
          <w:highlight w:val="yellow"/>
        </w:rPr>
        <w:fldChar w:fldCharType="begin"/>
      </w:r>
      <w:r w:rsidRPr="00564176">
        <w:rPr>
          <w:rFonts w:ascii="inherit" w:hAnsi="inherit"/>
          <w:color w:val="333333"/>
          <w:spacing w:val="-2"/>
          <w:highlight w:val="yellow"/>
        </w:rPr>
        <w:instrText xml:space="preserve"> HYPERLINK "https://docs.jboss.org/hibernate/orm/5.1/userguide/html_single/Hibernate_User_Guide.html" \l "ImplicitNamingStrategy" </w:instrText>
      </w:r>
      <w:r w:rsidRPr="00564176">
        <w:rPr>
          <w:rFonts w:ascii="inherit" w:hAnsi="inherit"/>
          <w:color w:val="333333"/>
          <w:spacing w:val="-2"/>
          <w:highlight w:val="yellow"/>
        </w:rPr>
        <w:fldChar w:fldCharType="separate"/>
      </w:r>
      <w:r w:rsidRPr="00564176">
        <w:rPr>
          <w:rStyle w:val="Hyperlink"/>
          <w:rFonts w:ascii="inherit" w:hAnsi="inherit"/>
          <w:color w:val="2156A5"/>
          <w:spacing w:val="-2"/>
          <w:highlight w:val="yellow"/>
        </w:rPr>
        <w:t>ImplicitNamingStrategy</w:t>
      </w:r>
      <w:proofErr w:type="spellEnd"/>
      <w:r w:rsidRPr="00564176">
        <w:rPr>
          <w:rFonts w:ascii="inherit" w:hAnsi="inherit"/>
          <w:color w:val="333333"/>
          <w:spacing w:val="-2"/>
          <w:highlight w:val="yellow"/>
        </w:rPr>
        <w:fldChar w:fldCharType="end"/>
      </w:r>
      <w:r w:rsidRPr="00564176">
        <w:rPr>
          <w:rFonts w:ascii="inherit" w:hAnsi="inherit"/>
          <w:color w:val="333333"/>
          <w:spacing w:val="-2"/>
          <w:highlight w:val="yellow"/>
        </w:rPr>
        <w:t> contract.</w:t>
      </w:r>
    </w:p>
    <w:p w:rsidR="007E7F5A" w:rsidRPr="00564176" w:rsidRDefault="007E7F5A" w:rsidP="007E7F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/>
          <w:color w:val="333333"/>
          <w:spacing w:val="-2"/>
          <w:highlight w:val="yellow"/>
        </w:rPr>
      </w:pPr>
      <w:r w:rsidRPr="00564176">
        <w:rPr>
          <w:rFonts w:ascii="inherit" w:hAnsi="inherit"/>
          <w:color w:val="333333"/>
          <w:spacing w:val="-2"/>
          <w:highlight w:val="yellow"/>
        </w:rPr>
        <w:t>Second is the resolving of this logical name to a physical name which is defined by the </w:t>
      </w:r>
      <w:proofErr w:type="spellStart"/>
      <w:r w:rsidRPr="00564176">
        <w:rPr>
          <w:rFonts w:ascii="inherit" w:hAnsi="inherit"/>
          <w:color w:val="333333"/>
          <w:spacing w:val="-2"/>
          <w:highlight w:val="yellow"/>
        </w:rPr>
        <w:fldChar w:fldCharType="begin"/>
      </w:r>
      <w:r w:rsidRPr="00564176">
        <w:rPr>
          <w:rFonts w:ascii="inherit" w:hAnsi="inherit"/>
          <w:color w:val="333333"/>
          <w:spacing w:val="-2"/>
          <w:highlight w:val="yellow"/>
        </w:rPr>
        <w:instrText xml:space="preserve"> HYPERLINK "https://docs.jboss.org/hibernate/orm/5.1/userguide/html_single/Hibernate_User_Guide.html" \l "PhysicalNamingStrategy" </w:instrText>
      </w:r>
      <w:r w:rsidRPr="00564176">
        <w:rPr>
          <w:rFonts w:ascii="inherit" w:hAnsi="inherit"/>
          <w:color w:val="333333"/>
          <w:spacing w:val="-2"/>
          <w:highlight w:val="yellow"/>
        </w:rPr>
        <w:fldChar w:fldCharType="separate"/>
      </w:r>
      <w:r w:rsidRPr="00564176">
        <w:rPr>
          <w:rStyle w:val="Hyperlink"/>
          <w:rFonts w:ascii="inherit" w:hAnsi="inherit"/>
          <w:color w:val="2156A5"/>
          <w:spacing w:val="-2"/>
          <w:highlight w:val="yellow"/>
        </w:rPr>
        <w:t>PhysicalNamingStrategy</w:t>
      </w:r>
      <w:r w:rsidRPr="00564176">
        <w:rPr>
          <w:rFonts w:ascii="inherit" w:hAnsi="inherit"/>
          <w:color w:val="333333"/>
          <w:spacing w:val="-2"/>
          <w:highlight w:val="yellow"/>
        </w:rPr>
        <w:fldChar w:fldCharType="end"/>
      </w:r>
      <w:r w:rsidRPr="00564176">
        <w:rPr>
          <w:rFonts w:ascii="inherit" w:hAnsi="inherit"/>
          <w:color w:val="333333"/>
          <w:spacing w:val="-2"/>
          <w:highlight w:val="yellow"/>
        </w:rPr>
        <w:t>contract</w:t>
      </w:r>
      <w:proofErr w:type="spellEnd"/>
      <w:r w:rsidRPr="00564176">
        <w:rPr>
          <w:rFonts w:ascii="inherit" w:hAnsi="inherit"/>
          <w:color w:val="333333"/>
          <w:spacing w:val="-2"/>
          <w:highlight w:val="yellow"/>
        </w:rPr>
        <w:t>.</w:t>
      </w:r>
    </w:p>
    <w:p w:rsidR="007E7F5A" w:rsidRDefault="007E7F5A" w:rsidP="00B34860">
      <w:pPr>
        <w:pStyle w:val="Heading4"/>
        <w:shd w:val="clear" w:color="auto" w:fill="FFFFFF"/>
        <w:spacing w:before="240" w:after="120"/>
        <w:rPr>
          <w:rFonts w:ascii="Arial" w:hAnsi="Arial" w:cs="Arial"/>
          <w:b/>
          <w:bCs/>
          <w:color w:val="BA3925"/>
          <w:sz w:val="35"/>
          <w:szCs w:val="35"/>
        </w:rPr>
      </w:pPr>
    </w:p>
    <w:p w:rsidR="00B34860" w:rsidRDefault="00B34860" w:rsidP="00B34860">
      <w:pPr>
        <w:pStyle w:val="Heading4"/>
        <w:shd w:val="clear" w:color="auto" w:fill="FFFFFF"/>
        <w:spacing w:before="240" w:after="120"/>
        <w:rPr>
          <w:rFonts w:ascii="Arial" w:hAnsi="Arial" w:cs="Arial"/>
          <w:color w:val="BA3925"/>
          <w:sz w:val="35"/>
          <w:szCs w:val="35"/>
        </w:rPr>
      </w:pPr>
      <w:r>
        <w:rPr>
          <w:rFonts w:ascii="Arial" w:hAnsi="Arial" w:cs="Arial"/>
          <w:b/>
          <w:bCs/>
          <w:color w:val="BA3925"/>
          <w:sz w:val="35"/>
          <w:szCs w:val="35"/>
        </w:rPr>
        <w:t xml:space="preserve">2.2.2. </w:t>
      </w:r>
      <w:proofErr w:type="spellStart"/>
      <w:r>
        <w:rPr>
          <w:rFonts w:ascii="Arial" w:hAnsi="Arial" w:cs="Arial"/>
          <w:b/>
          <w:bCs/>
          <w:color w:val="BA3925"/>
          <w:sz w:val="35"/>
          <w:szCs w:val="35"/>
        </w:rPr>
        <w:t>PhysicalNamingStrategy</w:t>
      </w:r>
      <w:proofErr w:type="spellEnd"/>
    </w:p>
    <w:p w:rsidR="00B34860" w:rsidRDefault="00B34860" w:rsidP="00B34860">
      <w:pPr>
        <w:pStyle w:val="NormalWeb"/>
        <w:shd w:val="clear" w:color="auto" w:fill="FFFFFF"/>
        <w:rPr>
          <w:rFonts w:ascii="inherit" w:hAnsi="inherit"/>
          <w:color w:val="333333"/>
          <w:spacing w:val="-2"/>
        </w:rPr>
      </w:pPr>
      <w:r>
        <w:rPr>
          <w:rFonts w:ascii="inherit" w:hAnsi="inherit"/>
          <w:color w:val="333333"/>
          <w:spacing w:val="-2"/>
        </w:rPr>
        <w:t xml:space="preserve">Many organizations define rules around the naming of database objects (tables, columns, foreign-keys, </w:t>
      </w:r>
      <w:proofErr w:type="spellStart"/>
      <w:r>
        <w:rPr>
          <w:rFonts w:ascii="inherit" w:hAnsi="inherit"/>
          <w:color w:val="333333"/>
          <w:spacing w:val="-2"/>
        </w:rPr>
        <w:t>etc</w:t>
      </w:r>
      <w:proofErr w:type="spellEnd"/>
      <w:r>
        <w:rPr>
          <w:rFonts w:ascii="inherit" w:hAnsi="inherit"/>
          <w:color w:val="333333"/>
          <w:spacing w:val="-2"/>
        </w:rPr>
        <w:t xml:space="preserve">). The idea of a </w:t>
      </w:r>
      <w:proofErr w:type="spellStart"/>
      <w:r>
        <w:rPr>
          <w:rFonts w:ascii="inherit" w:hAnsi="inherit"/>
          <w:color w:val="333333"/>
          <w:spacing w:val="-2"/>
        </w:rPr>
        <w:t>PhysicalNamingStrategy</w:t>
      </w:r>
      <w:proofErr w:type="spellEnd"/>
      <w:r>
        <w:rPr>
          <w:rFonts w:ascii="inherit" w:hAnsi="inherit"/>
          <w:color w:val="333333"/>
          <w:spacing w:val="-2"/>
        </w:rPr>
        <w:t xml:space="preserve"> is to help implement such naming rules without having to hard-code them into the mapping via explicit names.</w:t>
      </w:r>
    </w:p>
    <w:p w:rsidR="00B34860" w:rsidRDefault="00B34860" w:rsidP="00B34860">
      <w:pPr>
        <w:pStyle w:val="NormalWeb"/>
        <w:shd w:val="clear" w:color="auto" w:fill="FFFFFF"/>
        <w:rPr>
          <w:rFonts w:ascii="inherit" w:hAnsi="inherit"/>
          <w:color w:val="333333"/>
          <w:spacing w:val="-2"/>
        </w:rPr>
      </w:pPr>
      <w:r w:rsidRPr="0027239A">
        <w:rPr>
          <w:rFonts w:ascii="inherit" w:hAnsi="inherit"/>
          <w:color w:val="333333"/>
          <w:spacing w:val="-2"/>
          <w:highlight w:val="yellow"/>
        </w:rPr>
        <w:t xml:space="preserve">While the purpose of an </w:t>
      </w:r>
      <w:proofErr w:type="spellStart"/>
      <w:r w:rsidRPr="0027239A">
        <w:rPr>
          <w:rFonts w:ascii="inherit" w:hAnsi="inherit"/>
          <w:color w:val="333333"/>
          <w:spacing w:val="-2"/>
          <w:highlight w:val="yellow"/>
        </w:rPr>
        <w:t>ImplicitNamingStrategy</w:t>
      </w:r>
      <w:proofErr w:type="spellEnd"/>
      <w:r w:rsidRPr="0027239A">
        <w:rPr>
          <w:rFonts w:ascii="inherit" w:hAnsi="inherit"/>
          <w:color w:val="333333"/>
          <w:spacing w:val="-2"/>
          <w:highlight w:val="yellow"/>
        </w:rPr>
        <w:t xml:space="preserve"> is to determine that an </w:t>
      </w:r>
      <w:r w:rsidRPr="00537000">
        <w:rPr>
          <w:rFonts w:ascii="inherit" w:hAnsi="inherit"/>
          <w:b/>
          <w:color w:val="333333"/>
          <w:spacing w:val="-2"/>
          <w:highlight w:val="yellow"/>
        </w:rPr>
        <w:t>attribute named</w:t>
      </w:r>
      <w:r w:rsidRPr="0027239A">
        <w:rPr>
          <w:rFonts w:ascii="inherit" w:hAnsi="inherit"/>
          <w:color w:val="333333"/>
          <w:spacing w:val="-2"/>
          <w:highlight w:val="yellow"/>
        </w:rPr>
        <w:t> </w:t>
      </w:r>
      <w:proofErr w:type="spellStart"/>
      <w:r w:rsidRPr="0027239A">
        <w:rPr>
          <w:rStyle w:val="HTMLCode"/>
          <w:color w:val="333333"/>
          <w:sz w:val="23"/>
          <w:szCs w:val="23"/>
          <w:highlight w:val="yellow"/>
          <w:shd w:val="clear" w:color="auto" w:fill="F7F7F8"/>
        </w:rPr>
        <w:t>accountNumber</w:t>
      </w:r>
      <w:proofErr w:type="spellEnd"/>
      <w:r w:rsidRPr="0027239A">
        <w:rPr>
          <w:rFonts w:ascii="inherit" w:hAnsi="inherit"/>
          <w:color w:val="333333"/>
          <w:spacing w:val="-2"/>
          <w:highlight w:val="yellow"/>
        </w:rPr>
        <w:t xml:space="preserve"> maps to a </w:t>
      </w:r>
      <w:r w:rsidRPr="00537000">
        <w:rPr>
          <w:rFonts w:ascii="inherit" w:hAnsi="inherit"/>
          <w:b/>
          <w:color w:val="333333"/>
          <w:spacing w:val="-2"/>
          <w:highlight w:val="yellow"/>
        </w:rPr>
        <w:t>logical column name</w:t>
      </w:r>
      <w:r w:rsidRPr="0027239A">
        <w:rPr>
          <w:rFonts w:ascii="inherit" w:hAnsi="inherit"/>
          <w:color w:val="333333"/>
          <w:spacing w:val="-2"/>
          <w:highlight w:val="yellow"/>
        </w:rPr>
        <w:t xml:space="preserve"> of </w:t>
      </w:r>
      <w:proofErr w:type="spellStart"/>
      <w:r w:rsidRPr="0027239A">
        <w:rPr>
          <w:rStyle w:val="HTMLCode"/>
          <w:color w:val="333333"/>
          <w:sz w:val="23"/>
          <w:szCs w:val="23"/>
          <w:highlight w:val="yellow"/>
          <w:shd w:val="clear" w:color="auto" w:fill="F7F7F8"/>
        </w:rPr>
        <w:t>accountNumber</w:t>
      </w:r>
      <w:proofErr w:type="spellEnd"/>
      <w:r w:rsidRPr="0027239A">
        <w:rPr>
          <w:rFonts w:ascii="inherit" w:hAnsi="inherit"/>
          <w:color w:val="333333"/>
          <w:spacing w:val="-2"/>
          <w:highlight w:val="yellow"/>
        </w:rPr>
        <w:t> when not explicitly specified</w:t>
      </w:r>
      <w:r>
        <w:rPr>
          <w:rFonts w:ascii="inherit" w:hAnsi="inherit"/>
          <w:color w:val="333333"/>
          <w:spacing w:val="-2"/>
        </w:rPr>
        <w:t xml:space="preserve">, the purpose of a </w:t>
      </w:r>
      <w:proofErr w:type="spellStart"/>
      <w:r>
        <w:rPr>
          <w:rFonts w:ascii="inherit" w:hAnsi="inherit"/>
          <w:color w:val="333333"/>
          <w:spacing w:val="-2"/>
        </w:rPr>
        <w:t>PhysicalNamingStrategy</w:t>
      </w:r>
      <w:proofErr w:type="spellEnd"/>
      <w:r>
        <w:rPr>
          <w:rFonts w:ascii="inherit" w:hAnsi="inherit"/>
          <w:color w:val="333333"/>
          <w:spacing w:val="-2"/>
        </w:rPr>
        <w:t xml:space="preserve"> would be, for example, to say that the physical column name should instead be abbreviated </w:t>
      </w:r>
      <w:proofErr w:type="spellStart"/>
      <w:r>
        <w:rPr>
          <w:rStyle w:val="HTMLCode"/>
          <w:color w:val="333333"/>
          <w:sz w:val="23"/>
          <w:szCs w:val="23"/>
          <w:shd w:val="clear" w:color="auto" w:fill="F7F7F8"/>
        </w:rPr>
        <w:t>acct_num</w:t>
      </w:r>
      <w:proofErr w:type="spellEnd"/>
      <w:r>
        <w:rPr>
          <w:rFonts w:ascii="inherit" w:hAnsi="inherit"/>
          <w:color w:val="333333"/>
          <w:spacing w:val="-2"/>
        </w:rPr>
        <w:t>.</w:t>
      </w:r>
    </w:p>
    <w:tbl>
      <w:tblPr>
        <w:tblW w:w="8771" w:type="dxa"/>
        <w:tblCellSpacing w:w="1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530402" w:rsidTr="00530402">
        <w:trPr>
          <w:tblCellSpacing w:w="15" w:type="dxa"/>
        </w:trPr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530402" w:rsidRDefault="00530402" w:rsidP="00B34860">
            <w:pPr>
              <w:pStyle w:val="NormalWeb"/>
              <w:spacing w:before="0" w:beforeAutospacing="0" w:after="0" w:afterAutospacing="0"/>
              <w:rPr>
                <w:rFonts w:ascii="inherit" w:hAnsi="inherit"/>
                <w:spacing w:val="-2"/>
              </w:rPr>
            </w:pPr>
            <w:r>
              <w:rPr>
                <w:rFonts w:ascii="inherit" w:hAnsi="inherit"/>
                <w:spacing w:val="-2"/>
              </w:rPr>
              <w:t>It is true that the resolution to </w:t>
            </w:r>
            <w:proofErr w:type="spellStart"/>
            <w:r>
              <w:rPr>
                <w:rStyle w:val="HTMLCode"/>
                <w:sz w:val="23"/>
                <w:szCs w:val="23"/>
                <w:shd w:val="clear" w:color="auto" w:fill="F7F7F8"/>
              </w:rPr>
              <w:t>acct_num</w:t>
            </w:r>
            <w:proofErr w:type="spellEnd"/>
            <w:r>
              <w:rPr>
                <w:rFonts w:ascii="inherit" w:hAnsi="inherit"/>
                <w:spacing w:val="-2"/>
              </w:rPr>
              <w:t xml:space="preserve"> could have been handled in an </w:t>
            </w:r>
            <w:proofErr w:type="spellStart"/>
            <w:r>
              <w:rPr>
                <w:rFonts w:ascii="inherit" w:hAnsi="inherit"/>
                <w:spacing w:val="-2"/>
              </w:rPr>
              <w:t>ImplicitNamingStrategy</w:t>
            </w:r>
            <w:proofErr w:type="spellEnd"/>
            <w:r>
              <w:rPr>
                <w:rFonts w:ascii="inherit" w:hAnsi="inherit"/>
                <w:spacing w:val="-2"/>
              </w:rPr>
              <w:t xml:space="preserve"> in this case. But the point is separation of concerns. </w:t>
            </w:r>
            <w:r w:rsidRPr="00537000">
              <w:rPr>
                <w:rFonts w:ascii="inherit" w:hAnsi="inherit"/>
                <w:spacing w:val="-2"/>
                <w:highlight w:val="yellow"/>
              </w:rPr>
              <w:t xml:space="preserve">The </w:t>
            </w:r>
            <w:proofErr w:type="spellStart"/>
            <w:r w:rsidRPr="00537000">
              <w:rPr>
                <w:rFonts w:ascii="inherit" w:hAnsi="inherit"/>
                <w:spacing w:val="-2"/>
                <w:highlight w:val="yellow"/>
              </w:rPr>
              <w:t>PhysicalNamingStrategy</w:t>
            </w:r>
            <w:proofErr w:type="spellEnd"/>
            <w:r w:rsidRPr="00537000">
              <w:rPr>
                <w:rFonts w:ascii="inherit" w:hAnsi="inherit"/>
                <w:spacing w:val="-2"/>
                <w:highlight w:val="yellow"/>
              </w:rPr>
              <w:t xml:space="preserve"> will be applied regardless of whether the attribute explicitly specified the column name or whether we determined that implicitly</w:t>
            </w:r>
            <w:r>
              <w:rPr>
                <w:rFonts w:ascii="inherit" w:hAnsi="inherit"/>
                <w:spacing w:val="-2"/>
              </w:rPr>
              <w:t xml:space="preserve">. The </w:t>
            </w:r>
            <w:proofErr w:type="spellStart"/>
            <w:r>
              <w:rPr>
                <w:rFonts w:ascii="inherit" w:hAnsi="inherit"/>
                <w:spacing w:val="-2"/>
              </w:rPr>
              <w:t>ImplicitNamingStrategy</w:t>
            </w:r>
            <w:proofErr w:type="spellEnd"/>
            <w:r>
              <w:rPr>
                <w:rFonts w:ascii="inherit" w:hAnsi="inherit"/>
                <w:spacing w:val="-2"/>
              </w:rPr>
              <w:t xml:space="preserve"> would only be applied if an explicit name was not given. So it depends on needs and intent.</w:t>
            </w:r>
          </w:p>
        </w:tc>
      </w:tr>
    </w:tbl>
    <w:p w:rsidR="00B34860" w:rsidRDefault="00B34860" w:rsidP="00B34860">
      <w:pPr>
        <w:pStyle w:val="NormalWeb"/>
        <w:shd w:val="clear" w:color="auto" w:fill="FFFFFF"/>
        <w:rPr>
          <w:rFonts w:ascii="inherit" w:hAnsi="inherit"/>
          <w:color w:val="333333"/>
          <w:spacing w:val="-2"/>
        </w:rPr>
      </w:pPr>
      <w:r w:rsidRPr="00537000">
        <w:rPr>
          <w:rFonts w:ascii="inherit" w:hAnsi="inherit"/>
          <w:color w:val="333333"/>
          <w:spacing w:val="-2"/>
          <w:highlight w:val="yellow"/>
        </w:rPr>
        <w:t xml:space="preserve">The </w:t>
      </w:r>
      <w:r w:rsidRPr="00537000">
        <w:rPr>
          <w:rFonts w:ascii="inherit" w:hAnsi="inherit"/>
          <w:b/>
          <w:color w:val="333333"/>
          <w:spacing w:val="-2"/>
          <w:highlight w:val="yellow"/>
        </w:rPr>
        <w:t>default</w:t>
      </w:r>
      <w:r w:rsidRPr="00537000">
        <w:rPr>
          <w:rFonts w:ascii="inherit" w:hAnsi="inherit"/>
          <w:color w:val="333333"/>
          <w:spacing w:val="-2"/>
          <w:highlight w:val="yellow"/>
        </w:rPr>
        <w:t xml:space="preserve"> implementation is to </w:t>
      </w:r>
      <w:r w:rsidRPr="00537000">
        <w:rPr>
          <w:rFonts w:ascii="inherit" w:hAnsi="inherit"/>
          <w:b/>
          <w:color w:val="333333"/>
          <w:spacing w:val="-2"/>
          <w:highlight w:val="yellow"/>
        </w:rPr>
        <w:t>simply use the logical name as the physical name</w:t>
      </w:r>
      <w:r>
        <w:rPr>
          <w:rFonts w:ascii="inherit" w:hAnsi="inherit"/>
          <w:color w:val="333333"/>
          <w:spacing w:val="-2"/>
        </w:rPr>
        <w:t xml:space="preserve">. However applications and integrations can define custom implementations of this </w:t>
      </w:r>
      <w:proofErr w:type="spellStart"/>
      <w:r>
        <w:rPr>
          <w:rFonts w:ascii="inherit" w:hAnsi="inherit"/>
          <w:color w:val="333333"/>
          <w:spacing w:val="-2"/>
        </w:rPr>
        <w:t>PhysicalNamingStrategy</w:t>
      </w:r>
      <w:proofErr w:type="spellEnd"/>
      <w:r>
        <w:rPr>
          <w:rFonts w:ascii="inherit" w:hAnsi="inherit"/>
          <w:color w:val="333333"/>
          <w:spacing w:val="-2"/>
        </w:rPr>
        <w:t xml:space="preserve"> contract.</w:t>
      </w:r>
    </w:p>
    <w:p w:rsidR="00484DDB" w:rsidRDefault="00537000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  <w:hyperlink r:id="rId8" w:history="1">
        <w:r w:rsidRPr="004864BF">
          <w:rPr>
            <w:rStyle w:val="Hyperlink"/>
            <w:rFonts w:ascii="Helvetica" w:eastAsia="Times New Roman" w:hAnsi="Helvetica" w:cs="Helvetica"/>
            <w:sz w:val="27"/>
            <w:szCs w:val="27"/>
            <w:lang w:eastAsia="en-CA"/>
          </w:rPr>
          <w:t>https://docs.jboss.org/hibernate/orm/5.1/userguide/html_single/Hibernate_User_Guide.html</w:t>
        </w:r>
      </w:hyperlink>
    </w:p>
    <w:p w:rsidR="00537000" w:rsidRPr="00AB1E27" w:rsidRDefault="00537000" w:rsidP="00AB1E2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CA"/>
        </w:rPr>
      </w:pPr>
    </w:p>
    <w:p w:rsidR="00156793" w:rsidRDefault="00156793"/>
    <w:sectPr w:rsidR="00156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76617"/>
    <w:multiLevelType w:val="multilevel"/>
    <w:tmpl w:val="989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1E"/>
    <w:rsid w:val="00156793"/>
    <w:rsid w:val="0027239A"/>
    <w:rsid w:val="002B251E"/>
    <w:rsid w:val="003220CD"/>
    <w:rsid w:val="00484DDB"/>
    <w:rsid w:val="005272BE"/>
    <w:rsid w:val="00530402"/>
    <w:rsid w:val="00537000"/>
    <w:rsid w:val="00564176"/>
    <w:rsid w:val="007E7F5A"/>
    <w:rsid w:val="00AB1E27"/>
    <w:rsid w:val="00B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C8972-F367-4458-B66C-A3849774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E2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B1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B1E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1E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2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-annotation">
    <w:name w:val="hl-annotation"/>
    <w:basedOn w:val="DefaultParagraphFont"/>
    <w:rsid w:val="00AB1E27"/>
  </w:style>
  <w:style w:type="character" w:customStyle="1" w:styleId="hl-keyword">
    <w:name w:val="hl-keyword"/>
    <w:basedOn w:val="DefaultParagraphFont"/>
    <w:rsid w:val="00AB1E27"/>
  </w:style>
  <w:style w:type="character" w:customStyle="1" w:styleId="Heading4Char">
    <w:name w:val="Heading 4 Char"/>
    <w:basedOn w:val="DefaultParagraphFont"/>
    <w:link w:val="Heading4"/>
    <w:uiPriority w:val="9"/>
    <w:semiHidden/>
    <w:rsid w:val="00B348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5.1/userguide/html_single/Hibernate_User_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-SNAPSHOT/reference/html/howto-data-acce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boot/tree/master/spring-boot-project/spring-boot-autoconfigure/src/main/java/org/springframework/boot/autoconfigure/orm/jpa/JpaBaseConfiguration.java" TargetMode="External"/><Relationship Id="rId5" Type="http://schemas.openxmlformats.org/officeDocument/2006/relationships/hyperlink" Target="http://docs.jboss.org/hibernate/orm/5.2/userguide/html_single/Hibernate_User_Gui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677</Words>
  <Characters>3865</Characters>
  <Application>Microsoft Office Word</Application>
  <DocSecurity>0</DocSecurity>
  <Lines>32</Lines>
  <Paragraphs>9</Paragraphs>
  <ScaleCrop>false</ScaleCrop>
  <Company>CPP Investment Board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12</cp:revision>
  <dcterms:created xsi:type="dcterms:W3CDTF">2018-01-05T20:39:00Z</dcterms:created>
  <dcterms:modified xsi:type="dcterms:W3CDTF">2018-01-05T20:44:00Z</dcterms:modified>
</cp:coreProperties>
</file>