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Arial" w:hAnsi="Arial" w:eastAsia="SimSun" w:cs="Arial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-jar</w:t>
      </w:r>
    </w:p>
    <w:p>
      <w:pPr>
        <w:pStyle w:val="2"/>
        <w:keepNext w:val="0"/>
        <w:keepLines w:val="0"/>
        <w:widowControl/>
        <w:suppressLineNumbers w:val="0"/>
        <w:spacing w:before="45" w:beforeAutospacing="0" w:after="255" w:afterAutospacing="0"/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Executes a program encapsulated in a JAR file. The first argument is the name of a JAR file instead of a startup class name. For this option to work, the manifest of the JAR file must contain a line in the form </w:t>
      </w:r>
      <w:r>
        <w:rPr>
          <w:rStyle w:val="4"/>
          <w:rFonts w:ascii="Courier New" w:hAnsi="Courier New" w:eastAsia="SimSun" w:cs="Courier New"/>
          <w:i w:val="0"/>
          <w:caps w:val="0"/>
          <w:color w:val="444444"/>
          <w:spacing w:val="0"/>
          <w:sz w:val="18"/>
          <w:szCs w:val="18"/>
        </w:rPr>
        <w:t>Main-Class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: </w:t>
      </w:r>
      <w:r>
        <w:rPr>
          <w:rFonts w:hint="default" w:ascii="Arial" w:hAnsi="Arial" w:eastAsia="SimSun" w:cs="Arial"/>
          <w:i/>
          <w:caps w:val="0"/>
          <w:color w:val="000000"/>
          <w:spacing w:val="0"/>
          <w:sz w:val="18"/>
          <w:szCs w:val="18"/>
        </w:rPr>
        <w:t>classname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. Here, </w:t>
      </w:r>
      <w:r>
        <w:rPr>
          <w:rFonts w:hint="default" w:ascii="Arial" w:hAnsi="Arial" w:eastAsia="SimSun" w:cs="Arial"/>
          <w:i/>
          <w:caps w:val="0"/>
          <w:color w:val="000000"/>
          <w:spacing w:val="0"/>
          <w:sz w:val="18"/>
          <w:szCs w:val="18"/>
        </w:rPr>
        <w:t>classname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 identifies the class with the </w:t>
      </w:r>
      <w:r>
        <w:rPr>
          <w:rStyle w:val="4"/>
          <w:rFonts w:hint="default" w:ascii="Courier New" w:hAnsi="Courier New" w:eastAsia="SimSun" w:cs="Courier New"/>
          <w:i w:val="0"/>
          <w:caps w:val="0"/>
          <w:color w:val="444444"/>
          <w:spacing w:val="0"/>
          <w:sz w:val="18"/>
          <w:szCs w:val="18"/>
        </w:rPr>
        <w:t>public static void main(String[] args)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 method that serves as your application's starting point.</w:t>
      </w:r>
    </w:p>
    <w:p>
      <w:pPr>
        <w:pStyle w:val="2"/>
        <w:keepNext w:val="0"/>
        <w:keepLines w:val="0"/>
        <w:widowControl/>
        <w:suppressLineNumbers w:val="0"/>
        <w:spacing w:before="45" w:beforeAutospacing="0" w:after="255" w:afterAutospacing="0"/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</w:rPr>
        <w:t>When you use this option, the JAR file is the source of all user classes, and other user class path settings are ignored.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"https://docs.oracle.com/javase/7/docs/technotes/tools/windows/java.html" \l "CBBIJCHG"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https://docs.oracle.com/javase/7/docs/technotes/tools/windows/java.html#CBBIJCHG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76A81"/>
    <w:rsid w:val="666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2020-01-07T23:04:27Z</dcterms:created>
  <dc:creator>gewin</dc:creator>
  <cp:lastModifiedBy>gewin</cp:lastModifiedBy>
  <dcterms:modified xsi:type="dcterms:W3CDTF">2020-01-07T23:04:49Z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