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Command:     connect</w:t>
      </w:r>
    </w:p>
    <w:p>
      <w:pPr>
        <w:rPr>
          <w:rFonts w:hint="default"/>
        </w:rPr>
      </w:pPr>
      <w:r>
        <w:rPr>
          <w:rFonts w:hint="default"/>
        </w:rPr>
        <w:t xml:space="preserve"> Description: connects admin tool to the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Syntax:      connect [&lt;server-url&gt;] [&lt;user-name&gt;] [&lt;password&gt;]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Details:     Server URL is usually a string in the form</w:t>
      </w:r>
    </w:p>
    <w:p>
      <w:pPr>
        <w:rPr>
          <w:rFonts w:hint="default"/>
        </w:rPr>
      </w:pPr>
      <w:r>
        <w:rPr>
          <w:rFonts w:hint="default"/>
        </w:rPr>
        <w:t xml:space="preserve">              &lt;protocol&gt;://&lt;host-name&gt;:&lt;port-number&gt;</w:t>
      </w:r>
    </w:p>
    <w:p>
      <w:pPr>
        <w:rPr>
          <w:rFonts w:hint="default"/>
        </w:rPr>
      </w:pPr>
      <w:r>
        <w:rPr>
          <w:rFonts w:hint="default"/>
        </w:rPr>
        <w:t xml:space="preserve">              for example: tcp://myhost:7222</w:t>
      </w:r>
    </w:p>
    <w:p>
      <w:pPr>
        <w:rPr>
          <w:rFonts w:hint="default"/>
        </w:rPr>
      </w:pPr>
      <w:r>
        <w:rPr>
          <w:rFonts w:hint="default"/>
        </w:rPr>
        <w:t xml:space="preserve">              If server url is ommitted then the admin tool tries to connect</w:t>
      </w:r>
    </w:p>
    <w:p>
      <w:pPr>
        <w:rPr>
          <w:rFonts w:hint="default"/>
        </w:rPr>
      </w:pPr>
      <w:r>
        <w:rPr>
          <w:rFonts w:hint="default"/>
        </w:rPr>
        <w:t xml:space="preserve">              to the local server on default port.</w:t>
      </w:r>
    </w:p>
    <w:p>
      <w:pPr>
        <w:rPr>
          <w:rFonts w:hint="default"/>
        </w:rPr>
      </w:pPr>
      <w:r>
        <w:rPr>
          <w:rFonts w:hint="default"/>
        </w:rPr>
        <w:t xml:space="preserve">              User name and password are optional parameters. If the password</w:t>
      </w:r>
    </w:p>
    <w:p>
      <w:pPr>
        <w:rPr>
          <w:rFonts w:hint="default"/>
        </w:rPr>
      </w:pPr>
      <w:r>
        <w:rPr>
          <w:rFonts w:hint="default"/>
        </w:rPr>
        <w:t xml:space="preserve">              is not specified in the command this tool prompts to enter the</w:t>
      </w:r>
    </w:p>
    <w:p>
      <w:pPr>
        <w:rPr>
          <w:rFonts w:hint="default"/>
        </w:rPr>
      </w:pPr>
      <w:r>
        <w:rPr>
          <w:rFonts w:hint="default"/>
        </w:rPr>
        <w:t xml:space="preserve">              password using no-echo input mode. If the administrator user</w:t>
      </w:r>
    </w:p>
    <w:p>
      <w:pPr>
        <w:rPr>
          <w:rFonts w:hint="default"/>
        </w:rPr>
      </w:pPr>
      <w:r>
        <w:rPr>
          <w:rFonts w:hint="default"/>
        </w:rPr>
        <w:t xml:space="preserve">              has no password, simply press Enter key.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            </w:t>
      </w:r>
      <w:bookmarkStart w:id="0" w:name="_GoBack"/>
      <w:r>
        <w:rPr>
          <w:rFonts w:hint="default"/>
          <w:highlight w:val="yellow"/>
        </w:rPr>
        <w:t>In case user name not specified in the command this tool uses</w:t>
      </w:r>
    </w:p>
    <w:p>
      <w:pPr>
        <w:rPr>
          <w:highlight w:val="yellow"/>
        </w:rPr>
      </w:pPr>
      <w:r>
        <w:rPr>
          <w:rFonts w:hint="default"/>
          <w:highlight w:val="yellow"/>
        </w:rPr>
        <w:t xml:space="preserve">              the name of the main administrator 'admin'.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512CF"/>
    <w:rsid w:val="37A8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2020-02-21T01:55:33Z</dcterms:created>
  <dc:creator>gewin</dc:creator>
  <cp:lastModifiedBy>gewin</cp:lastModifiedBy>
  <dcterms:modified xsi:type="dcterms:W3CDTF">2020-02-21T01:55:56Z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