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kern w:val="2"/>
          <w:sz w:val="24"/>
          <w:szCs w:val="24"/>
          <w:lang w:eastAsia="en-US"/>
        </w:rPr>
        <w:id w:val="1521201587"/>
        <w:docPartObj>
          <w:docPartGallery w:val="Cover Pages"/>
          <w:docPartUnique/>
        </w:docPartObj>
      </w:sdtPr>
      <w:sdtContent>
        <w:p w14:paraId="56CEA347" w14:textId="77777777" w:rsidR="00D824DF" w:rsidRDefault="00D824DF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p w14:paraId="505AACC4" w14:textId="77777777" w:rsidR="00D824DF" w:rsidRDefault="00000000">
          <w:pPr>
            <w:pStyle w:val="NoSpacing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sdt>
            <w:sdtPr>
              <w:alias w:val="Titel"/>
              <w:id w:val="1735040861"/>
              <w:placeholder>
                <w:docPart w:val="DAAA16D931134618B18D7F13DB13444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Changelog</w:t>
              </w:r>
            </w:sdtContent>
          </w:sdt>
        </w:p>
        <w:p w14:paraId="41A2AA1A" w14:textId="77777777" w:rsidR="00D824DF" w:rsidRDefault="00000000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sdt>
            <w:sdtPr>
              <w:alias w:val="Untertitel"/>
              <w:id w:val="328029620"/>
              <w:placeholder>
                <w:docPart w:val="4BEEFB6199BE400096681AA7A0A966F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color w:val="156082" w:themeColor="accent1"/>
                  <w:sz w:val="28"/>
                  <w:szCs w:val="28"/>
                </w:rPr>
                <w:t>Coffee Break</w:t>
              </w:r>
            </w:sdtContent>
          </w:sdt>
        </w:p>
        <w:p w14:paraId="18648B8D" w14:textId="77777777" w:rsidR="00D824DF" w:rsidRDefault="0000000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color w:val="156082" w:themeColor="accent1"/>
              <w:sz w:val="28"/>
              <w:szCs w:val="28"/>
            </w:rPr>
            <w:t xml:space="preserve">Godot Wild Jam </w:t>
          </w:r>
          <w:r>
            <w:rPr>
              <w:color w:val="156082" w:themeColor="accent1"/>
              <w:sz w:val="28"/>
              <w:szCs w:val="28"/>
              <w:lang w:val="en-US"/>
            </w:rPr>
            <w:t>#92</w:t>
          </w:r>
        </w:p>
        <w:p w14:paraId="644A6D79" w14:textId="77777777" w:rsidR="00D824DF" w:rsidRDefault="00D824DF">
          <w:pPr>
            <w:pStyle w:val="NoSpacing"/>
            <w:spacing w:before="480"/>
            <w:jc w:val="center"/>
            <w:rPr>
              <w:color w:val="156082" w:themeColor="accent1"/>
            </w:rPr>
          </w:pPr>
        </w:p>
        <w:p w14:paraId="16569F37" w14:textId="77777777" w:rsidR="00D824DF" w:rsidRDefault="0000000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color w:val="156082" w:themeColor="accent1"/>
            </w:rPr>
            <w:t>Vincent Knapp</w:t>
          </w:r>
          <w:r>
            <w:rPr>
              <w:color w:val="156082" w:themeColor="accent1"/>
            </w:rPr>
            <w:br/>
            <w:t>Benedek Kovacs</w:t>
          </w:r>
          <w:r>
            <w:rPr>
              <w:color w:val="156082" w:themeColor="accent1"/>
            </w:rPr>
            <w:br/>
            <w:t>Luise Münchgesang</w:t>
          </w:r>
        </w:p>
        <w:p w14:paraId="1426B5CF" w14:textId="77777777" w:rsidR="00D824DF" w:rsidRDefault="0000000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br w:type="page"/>
          </w:r>
        </w:p>
        <w:p w14:paraId="2C197BD9" w14:textId="73771EA5" w:rsidR="00D824DF" w:rsidRDefault="00000000"/>
      </w:sdtContent>
    </w:sdt>
    <w:tbl>
      <w:tblPr>
        <w:tblStyle w:val="TableGrid"/>
        <w:tblW w:w="9062" w:type="dxa"/>
        <w:tblLayout w:type="fixed"/>
        <w:tblLook w:val="04A0" w:firstRow="1" w:lastRow="0" w:firstColumn="1" w:lastColumn="0" w:noHBand="0" w:noVBand="1"/>
      </w:tblPr>
      <w:tblGrid>
        <w:gridCol w:w="1526"/>
        <w:gridCol w:w="3006"/>
        <w:gridCol w:w="2551"/>
        <w:gridCol w:w="1979"/>
      </w:tblGrid>
      <w:tr w:rsidR="00D824DF" w14:paraId="3A7B1A53" w14:textId="77777777" w:rsidTr="00C26372">
        <w:tc>
          <w:tcPr>
            <w:tcW w:w="1526" w:type="dxa"/>
          </w:tcPr>
          <w:p w14:paraId="68B10FC4" w14:textId="77777777" w:rsidR="00D824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Datum</w:t>
            </w:r>
          </w:p>
        </w:tc>
        <w:tc>
          <w:tcPr>
            <w:tcW w:w="3006" w:type="dxa"/>
          </w:tcPr>
          <w:p w14:paraId="6BB6CD88" w14:textId="77777777" w:rsidR="00D824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Design-Änderung</w:t>
            </w:r>
          </w:p>
        </w:tc>
        <w:tc>
          <w:tcPr>
            <w:tcW w:w="2551" w:type="dxa"/>
          </w:tcPr>
          <w:p w14:paraId="5EF7D9DC" w14:textId="77777777" w:rsidR="00D824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Grund für Änderung</w:t>
            </w:r>
          </w:p>
        </w:tc>
        <w:tc>
          <w:tcPr>
            <w:tcW w:w="1979" w:type="dxa"/>
          </w:tcPr>
          <w:p w14:paraId="656DA5B6" w14:textId="77777777" w:rsidR="00D824D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Mitglied</w:t>
            </w:r>
          </w:p>
        </w:tc>
      </w:tr>
      <w:tr w:rsidR="00D824DF" w14:paraId="77333F20" w14:textId="77777777" w:rsidTr="00C26372">
        <w:tc>
          <w:tcPr>
            <w:tcW w:w="1526" w:type="dxa"/>
          </w:tcPr>
          <w:p w14:paraId="1FADA883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21.04.2026</w:t>
            </w:r>
          </w:p>
        </w:tc>
        <w:tc>
          <w:tcPr>
            <w:tcW w:w="3006" w:type="dxa"/>
          </w:tcPr>
          <w:p w14:paraId="64267291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Banane wächst, bevor sie fällt</w:t>
            </w:r>
          </w:p>
        </w:tc>
        <w:tc>
          <w:tcPr>
            <w:tcW w:w="2551" w:type="dxa"/>
          </w:tcPr>
          <w:p w14:paraId="320621BB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Bietet dem Spieler mehr Reaktionszeit</w:t>
            </w:r>
          </w:p>
        </w:tc>
        <w:tc>
          <w:tcPr>
            <w:tcW w:w="1979" w:type="dxa"/>
          </w:tcPr>
          <w:p w14:paraId="3048E2D8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D824DF" w14:paraId="095EA43F" w14:textId="77777777" w:rsidTr="00C26372">
        <w:tc>
          <w:tcPr>
            <w:tcW w:w="1526" w:type="dxa"/>
          </w:tcPr>
          <w:p w14:paraId="0409937C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21.04.2026</w:t>
            </w:r>
          </w:p>
        </w:tc>
        <w:tc>
          <w:tcPr>
            <w:tcW w:w="3006" w:type="dxa"/>
          </w:tcPr>
          <w:p w14:paraId="7E6B9C0A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Anzahl Objekt (Wincondition) pro Schwierigkeit angepasst</w:t>
            </w:r>
          </w:p>
        </w:tc>
        <w:tc>
          <w:tcPr>
            <w:tcW w:w="2551" w:type="dxa"/>
          </w:tcPr>
          <w:p w14:paraId="014E1AFB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Schnelleres Erfolgserlebnis bei einfacher Schwierigkeit</w:t>
            </w:r>
          </w:p>
        </w:tc>
        <w:tc>
          <w:tcPr>
            <w:tcW w:w="1979" w:type="dxa"/>
          </w:tcPr>
          <w:p w14:paraId="2C6DBFAA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D824DF" w14:paraId="3CB5E7A6" w14:textId="77777777" w:rsidTr="00C26372">
        <w:tc>
          <w:tcPr>
            <w:tcW w:w="1526" w:type="dxa"/>
          </w:tcPr>
          <w:p w14:paraId="0ECFA872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22.04.2026</w:t>
            </w:r>
          </w:p>
        </w:tc>
        <w:tc>
          <w:tcPr>
            <w:tcW w:w="3006" w:type="dxa"/>
          </w:tcPr>
          <w:p w14:paraId="4F7DC4F0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Anzahl benötigte Früchte für Saft-Produktion auf 3 erhöht</w:t>
            </w:r>
          </w:p>
        </w:tc>
        <w:tc>
          <w:tcPr>
            <w:tcW w:w="2551" w:type="dxa"/>
          </w:tcPr>
          <w:p w14:paraId="26F91121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Komplexität. Zusätzlich bietet es Grundlage für Erweiterung durch Fruchtvariationen</w:t>
            </w:r>
          </w:p>
        </w:tc>
        <w:tc>
          <w:tcPr>
            <w:tcW w:w="1979" w:type="dxa"/>
          </w:tcPr>
          <w:p w14:paraId="3C12EA5E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D824DF" w14:paraId="5F58B723" w14:textId="77777777" w:rsidTr="00C26372">
        <w:tc>
          <w:tcPr>
            <w:tcW w:w="1526" w:type="dxa"/>
          </w:tcPr>
          <w:p w14:paraId="29849A6E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23.04.2026</w:t>
            </w:r>
          </w:p>
        </w:tc>
        <w:tc>
          <w:tcPr>
            <w:tcW w:w="3006" w:type="dxa"/>
          </w:tcPr>
          <w:p w14:paraId="5F25409B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Spieler kann sich während Interaktionen bewegen</w:t>
            </w:r>
          </w:p>
        </w:tc>
        <w:tc>
          <w:tcPr>
            <w:tcW w:w="2551" w:type="dxa"/>
          </w:tcPr>
          <w:p w14:paraId="332C6190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Spielfluss. Der Spieler möchte sich während Interaktionen bewegen können.</w:t>
            </w:r>
          </w:p>
        </w:tc>
        <w:tc>
          <w:tcPr>
            <w:tcW w:w="1979" w:type="dxa"/>
          </w:tcPr>
          <w:p w14:paraId="48A79054" w14:textId="77777777" w:rsidR="00D824D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Luise Münchgesang</w:t>
            </w:r>
          </w:p>
        </w:tc>
      </w:tr>
      <w:tr w:rsidR="00D824DF" w14:paraId="5F80B7C2" w14:textId="77777777" w:rsidTr="00C26372">
        <w:tc>
          <w:tcPr>
            <w:tcW w:w="1526" w:type="dxa"/>
          </w:tcPr>
          <w:p w14:paraId="6976A4A3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25.04.2026</w:t>
            </w:r>
          </w:p>
        </w:tc>
        <w:tc>
          <w:tcPr>
            <w:tcW w:w="3006" w:type="dxa"/>
          </w:tcPr>
          <w:p w14:paraId="0796E2C6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Anpassen Lautstärkeverhalten in Settings</w:t>
            </w:r>
          </w:p>
        </w:tc>
        <w:tc>
          <w:tcPr>
            <w:tcW w:w="2551" w:type="dxa"/>
          </w:tcPr>
          <w:p w14:paraId="42868C70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Lautstärke soll kein In-Fade haben, für einfacheres Einstellen der Lautstärke</w:t>
            </w:r>
          </w:p>
        </w:tc>
        <w:tc>
          <w:tcPr>
            <w:tcW w:w="1979" w:type="dxa"/>
          </w:tcPr>
          <w:p w14:paraId="3EC67B9B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D824DF" w14:paraId="23FCCD7B" w14:textId="77777777" w:rsidTr="00C26372">
        <w:tc>
          <w:tcPr>
            <w:tcW w:w="1526" w:type="dxa"/>
          </w:tcPr>
          <w:p w14:paraId="68166E22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25.04.2026</w:t>
            </w:r>
          </w:p>
        </w:tc>
        <w:tc>
          <w:tcPr>
            <w:tcW w:w="3006" w:type="dxa"/>
          </w:tcPr>
          <w:p w14:paraId="3F8BF454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Anpassen Formel für Lautstärkenberechnen</w:t>
            </w:r>
          </w:p>
        </w:tc>
        <w:tc>
          <w:tcPr>
            <w:tcW w:w="2551" w:type="dxa"/>
          </w:tcPr>
          <w:p w14:paraId="77291C85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Lineare Funktion entspricht nicht der Vorstellung und ist ab &lt;-30db nicht nachvollziehbar</w:t>
            </w:r>
          </w:p>
        </w:tc>
        <w:tc>
          <w:tcPr>
            <w:tcW w:w="1979" w:type="dxa"/>
          </w:tcPr>
          <w:p w14:paraId="7F380AA1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D824DF" w14:paraId="52CD88A2" w14:textId="77777777" w:rsidTr="00C26372">
        <w:tc>
          <w:tcPr>
            <w:tcW w:w="1526" w:type="dxa"/>
          </w:tcPr>
          <w:p w14:paraId="3463BF6D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28.04.2026</w:t>
            </w:r>
          </w:p>
        </w:tc>
        <w:tc>
          <w:tcPr>
            <w:tcW w:w="3006" w:type="dxa"/>
          </w:tcPr>
          <w:p w14:paraId="71B386F8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UI zeigt, dass eine Interaktion möglich ist (an Geräten)</w:t>
            </w:r>
          </w:p>
        </w:tc>
        <w:tc>
          <w:tcPr>
            <w:tcW w:w="2551" w:type="dxa"/>
          </w:tcPr>
          <w:p w14:paraId="0F4DD826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Nachvollziehbarkeit für Spieler gewährleisten</w:t>
            </w:r>
          </w:p>
        </w:tc>
        <w:tc>
          <w:tcPr>
            <w:tcW w:w="1979" w:type="dxa"/>
          </w:tcPr>
          <w:p w14:paraId="3869ED9E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D824DF" w14:paraId="5807C5F3" w14:textId="77777777" w:rsidTr="00C26372">
        <w:tc>
          <w:tcPr>
            <w:tcW w:w="1526" w:type="dxa"/>
          </w:tcPr>
          <w:p w14:paraId="31FF9E92" w14:textId="199C3723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  <w:r w:rsidR="00C26372">
              <w:rPr>
                <w:rFonts w:eastAsia="Aptos"/>
              </w:rPr>
              <w:t>4</w:t>
            </w:r>
            <w:r>
              <w:rPr>
                <w:rFonts w:eastAsia="Aptos"/>
              </w:rPr>
              <w:t>.05.2026</w:t>
            </w:r>
          </w:p>
        </w:tc>
        <w:tc>
          <w:tcPr>
            <w:tcW w:w="3006" w:type="dxa"/>
          </w:tcPr>
          <w:p w14:paraId="36731A36" w14:textId="125CDB54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Animation</w:t>
            </w:r>
            <w:r w:rsidR="00C26372">
              <w:rPr>
                <w:rFonts w:eastAsia="Aptos"/>
              </w:rPr>
              <w:t xml:space="preserve"> </w:t>
            </w:r>
            <w:r>
              <w:rPr>
                <w:rFonts w:eastAsia="Aptos"/>
              </w:rPr>
              <w:t>Richtungswechsel fix</w:t>
            </w:r>
          </w:p>
        </w:tc>
        <w:tc>
          <w:tcPr>
            <w:tcW w:w="2551" w:type="dxa"/>
          </w:tcPr>
          <w:p w14:paraId="78C154EB" w14:textId="52EDD402" w:rsidR="00D824DF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Interaktions-Area des spielers ändert sich nun zur bewegungsrichtung des spielers</w:t>
            </w:r>
          </w:p>
        </w:tc>
        <w:tc>
          <w:tcPr>
            <w:tcW w:w="1979" w:type="dxa"/>
          </w:tcPr>
          <w:p w14:paraId="2BE3AA44" w14:textId="77777777" w:rsidR="00D824DF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Benedek Kovacs</w:t>
            </w:r>
          </w:p>
        </w:tc>
      </w:tr>
      <w:tr w:rsidR="00C26372" w14:paraId="3C1A4E96" w14:textId="77777777" w:rsidTr="00C26372">
        <w:tc>
          <w:tcPr>
            <w:tcW w:w="1526" w:type="dxa"/>
          </w:tcPr>
          <w:p w14:paraId="409218E0" w14:textId="4F215E72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09.05.2026</w:t>
            </w:r>
          </w:p>
        </w:tc>
        <w:tc>
          <w:tcPr>
            <w:tcW w:w="3006" w:type="dxa"/>
          </w:tcPr>
          <w:p w14:paraId="3FD11B6C" w14:textId="0BDF58C3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Interaktion Priorisierung</w:t>
            </w:r>
          </w:p>
        </w:tc>
        <w:tc>
          <w:tcPr>
            <w:tcW w:w="2551" w:type="dxa"/>
          </w:tcPr>
          <w:p w14:paraId="5415D41A" w14:textId="565FA5C8" w:rsidR="00C26372" w:rsidRDefault="00133491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Interaktionen werden nun priorisiert (basierend auf fokustest feedback)</w:t>
            </w:r>
          </w:p>
        </w:tc>
        <w:tc>
          <w:tcPr>
            <w:tcW w:w="1979" w:type="dxa"/>
          </w:tcPr>
          <w:p w14:paraId="6476C96D" w14:textId="5FE4E17E" w:rsidR="00C26372" w:rsidRDefault="00133491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Benedek Kovacs</w:t>
            </w:r>
          </w:p>
        </w:tc>
      </w:tr>
      <w:tr w:rsidR="00C26372" w14:paraId="067E8F12" w14:textId="77777777" w:rsidTr="00C26372">
        <w:tc>
          <w:tcPr>
            <w:tcW w:w="1526" w:type="dxa"/>
          </w:tcPr>
          <w:p w14:paraId="10343002" w14:textId="0DCE63C4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09.05.2026</w:t>
            </w:r>
          </w:p>
        </w:tc>
        <w:tc>
          <w:tcPr>
            <w:tcW w:w="3006" w:type="dxa"/>
          </w:tcPr>
          <w:p w14:paraId="3D227705" w14:textId="39597583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Chilli hinzugefügt</w:t>
            </w:r>
          </w:p>
        </w:tc>
        <w:tc>
          <w:tcPr>
            <w:tcW w:w="2551" w:type="dxa"/>
          </w:tcPr>
          <w:p w14:paraId="6E3CE0CB" w14:textId="0BDBE79B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Erhöht abwechslung im gameplay loop</w:t>
            </w:r>
          </w:p>
        </w:tc>
        <w:tc>
          <w:tcPr>
            <w:tcW w:w="1979" w:type="dxa"/>
          </w:tcPr>
          <w:p w14:paraId="3088ADC1" w14:textId="79A4ADE2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Benedek Kovacs</w:t>
            </w:r>
          </w:p>
        </w:tc>
      </w:tr>
      <w:tr w:rsidR="00C26372" w14:paraId="051D65ED" w14:textId="77777777" w:rsidTr="00C26372">
        <w:tc>
          <w:tcPr>
            <w:tcW w:w="1526" w:type="dxa"/>
          </w:tcPr>
          <w:p w14:paraId="3D41CD8D" w14:textId="7B6D54FB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09.05.2026</w:t>
            </w:r>
          </w:p>
        </w:tc>
        <w:tc>
          <w:tcPr>
            <w:tcW w:w="3006" w:type="dxa"/>
          </w:tcPr>
          <w:p w14:paraId="20775EA2" w14:textId="69C2E028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Audio FX für Geräte hinzugefügt</w:t>
            </w:r>
          </w:p>
        </w:tc>
        <w:tc>
          <w:tcPr>
            <w:tcW w:w="2551" w:type="dxa"/>
          </w:tcPr>
          <w:p w14:paraId="1E764079" w14:textId="741E5092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Mehr Nähe für den Spieler</w:t>
            </w:r>
          </w:p>
        </w:tc>
        <w:tc>
          <w:tcPr>
            <w:tcW w:w="1979" w:type="dxa"/>
          </w:tcPr>
          <w:p w14:paraId="399430B5" w14:textId="4A05DC69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Vincent Knapp</w:t>
            </w:r>
          </w:p>
        </w:tc>
      </w:tr>
      <w:tr w:rsidR="00C26372" w14:paraId="34DF8875" w14:textId="77777777" w:rsidTr="00C26372">
        <w:tc>
          <w:tcPr>
            <w:tcW w:w="1526" w:type="dxa"/>
            <w:tcBorders>
              <w:top w:val="nil"/>
            </w:tcBorders>
          </w:tcPr>
          <w:p w14:paraId="53DBE43A" w14:textId="48DBE4FD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09.05.2026</w:t>
            </w:r>
          </w:p>
        </w:tc>
        <w:tc>
          <w:tcPr>
            <w:tcW w:w="3006" w:type="dxa"/>
            <w:tcBorders>
              <w:top w:val="nil"/>
            </w:tcBorders>
          </w:tcPr>
          <w:p w14:paraId="35CF6893" w14:textId="4A679ED2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Audio FX für laufen, einsammeln, ablegen, task passed</w:t>
            </w:r>
          </w:p>
        </w:tc>
        <w:tc>
          <w:tcPr>
            <w:tcW w:w="2551" w:type="dxa"/>
            <w:tcBorders>
              <w:top w:val="nil"/>
            </w:tcBorders>
          </w:tcPr>
          <w:p w14:paraId="70EBB1A1" w14:textId="5AA0A3F0" w:rsidR="00C26372" w:rsidRDefault="00C26372">
            <w:pPr>
              <w:spacing w:after="0" w:line="240" w:lineRule="auto"/>
              <w:rPr>
                <w:rFonts w:eastAsia="Aptos"/>
                <w:lang w:val="en-US"/>
              </w:rPr>
            </w:pPr>
            <w:r>
              <w:rPr>
                <w:rFonts w:eastAsia="Aptos"/>
              </w:rPr>
              <w:t>Besseres Interaction Feedback</w:t>
            </w:r>
          </w:p>
        </w:tc>
        <w:tc>
          <w:tcPr>
            <w:tcW w:w="1979" w:type="dxa"/>
            <w:tcBorders>
              <w:top w:val="nil"/>
            </w:tcBorders>
          </w:tcPr>
          <w:p w14:paraId="1D0A72B7" w14:textId="177D8F45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Luise Münchgesang</w:t>
            </w:r>
          </w:p>
        </w:tc>
      </w:tr>
      <w:tr w:rsidR="00C26372" w14:paraId="3970A887" w14:textId="77777777" w:rsidTr="00C26372">
        <w:tc>
          <w:tcPr>
            <w:tcW w:w="1526" w:type="dxa"/>
            <w:tcBorders>
              <w:top w:val="nil"/>
            </w:tcBorders>
          </w:tcPr>
          <w:p w14:paraId="7E82D042" w14:textId="72B6BDB9" w:rsidR="00C26372" w:rsidRDefault="00133491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10.05.2026</w:t>
            </w:r>
          </w:p>
        </w:tc>
        <w:tc>
          <w:tcPr>
            <w:tcW w:w="3006" w:type="dxa"/>
            <w:tcBorders>
              <w:top w:val="nil"/>
            </w:tcBorders>
          </w:tcPr>
          <w:p w14:paraId="7B7C796C" w14:textId="360FED8B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Bug fix: Früchte wieder sichtbar</w:t>
            </w:r>
          </w:p>
        </w:tc>
        <w:tc>
          <w:tcPr>
            <w:tcW w:w="2551" w:type="dxa"/>
            <w:tcBorders>
              <w:top w:val="nil"/>
            </w:tcBorders>
          </w:tcPr>
          <w:p w14:paraId="714B1167" w14:textId="69079DCD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Bug</w:t>
            </w:r>
            <w:r>
              <w:rPr>
                <w:rFonts w:eastAsia="Aptos"/>
              </w:rPr>
              <w:t xml:space="preserve"> </w:t>
            </w:r>
            <w:r>
              <w:rPr>
                <w:rFonts w:eastAsia="Aptos"/>
              </w:rPr>
              <w:t>fix</w:t>
            </w:r>
          </w:p>
        </w:tc>
        <w:tc>
          <w:tcPr>
            <w:tcW w:w="1979" w:type="dxa"/>
            <w:tcBorders>
              <w:top w:val="nil"/>
            </w:tcBorders>
          </w:tcPr>
          <w:p w14:paraId="67E78F48" w14:textId="03DDF61F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Luise Münchgesang</w:t>
            </w:r>
          </w:p>
        </w:tc>
      </w:tr>
      <w:tr w:rsidR="00C26372" w14:paraId="474BEAED" w14:textId="77777777" w:rsidTr="00C26372">
        <w:tc>
          <w:tcPr>
            <w:tcW w:w="1526" w:type="dxa"/>
            <w:tcBorders>
              <w:top w:val="nil"/>
            </w:tcBorders>
          </w:tcPr>
          <w:p w14:paraId="31FE280C" w14:textId="7ACE2CB0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lastRenderedPageBreak/>
              <w:t>10.05.2026</w:t>
            </w:r>
          </w:p>
        </w:tc>
        <w:tc>
          <w:tcPr>
            <w:tcW w:w="3006" w:type="dxa"/>
            <w:tcBorders>
              <w:top w:val="nil"/>
            </w:tcBorders>
          </w:tcPr>
          <w:p w14:paraId="7E532880" w14:textId="755EC2D9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Spielbeschreibung im Hauptmenü ergänzt</w:t>
            </w:r>
          </w:p>
        </w:tc>
        <w:tc>
          <w:tcPr>
            <w:tcW w:w="2551" w:type="dxa"/>
            <w:tcBorders>
              <w:top w:val="nil"/>
            </w:tcBorders>
          </w:tcPr>
          <w:p w14:paraId="5745B607" w14:textId="4F65E8DB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Erleichtern des Starts in das Spiel</w:t>
            </w:r>
          </w:p>
        </w:tc>
        <w:tc>
          <w:tcPr>
            <w:tcW w:w="1979" w:type="dxa"/>
            <w:tcBorders>
              <w:top w:val="nil"/>
            </w:tcBorders>
          </w:tcPr>
          <w:p w14:paraId="28650A61" w14:textId="6D82E02C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Luise Münchgesang</w:t>
            </w:r>
          </w:p>
        </w:tc>
      </w:tr>
      <w:tr w:rsidR="00C26372" w14:paraId="06A6222D" w14:textId="77777777" w:rsidTr="00C26372">
        <w:tc>
          <w:tcPr>
            <w:tcW w:w="1526" w:type="dxa"/>
            <w:tcBorders>
              <w:top w:val="nil"/>
            </w:tcBorders>
          </w:tcPr>
          <w:p w14:paraId="46806F12" w14:textId="02803F8A" w:rsidR="00C26372" w:rsidRDefault="00133491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10.05.2026</w:t>
            </w:r>
          </w:p>
        </w:tc>
        <w:tc>
          <w:tcPr>
            <w:tcW w:w="3006" w:type="dxa"/>
            <w:tcBorders>
              <w:top w:val="nil"/>
            </w:tcBorders>
          </w:tcPr>
          <w:p w14:paraId="4831F1BC" w14:textId="13296F1A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 xml:space="preserve">Hilfe Button im spiel ergänzt + Erk,lärungen </w:t>
            </w:r>
          </w:p>
        </w:tc>
        <w:tc>
          <w:tcPr>
            <w:tcW w:w="2551" w:type="dxa"/>
            <w:tcBorders>
              <w:top w:val="nil"/>
            </w:tcBorders>
          </w:tcPr>
          <w:p w14:paraId="3F139E3A" w14:textId="5E5BBF33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Besseres Spielverständniss</w:t>
            </w:r>
          </w:p>
        </w:tc>
        <w:tc>
          <w:tcPr>
            <w:tcW w:w="1979" w:type="dxa"/>
            <w:tcBorders>
              <w:top w:val="nil"/>
            </w:tcBorders>
          </w:tcPr>
          <w:p w14:paraId="6EA9E43E" w14:textId="53C79138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Luise Münchgesang</w:t>
            </w:r>
          </w:p>
        </w:tc>
      </w:tr>
      <w:tr w:rsidR="00C26372" w14:paraId="2923DC44" w14:textId="77777777" w:rsidTr="00C26372">
        <w:tc>
          <w:tcPr>
            <w:tcW w:w="1526" w:type="dxa"/>
            <w:tcBorders>
              <w:top w:val="nil"/>
            </w:tcBorders>
          </w:tcPr>
          <w:p w14:paraId="2E79D15F" w14:textId="4ED92704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11.05.2026</w:t>
            </w:r>
          </w:p>
        </w:tc>
        <w:tc>
          <w:tcPr>
            <w:tcW w:w="3006" w:type="dxa"/>
            <w:tcBorders>
              <w:top w:val="nil"/>
            </w:tcBorders>
          </w:tcPr>
          <w:p w14:paraId="1261E5C2" w14:textId="66781ECD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Interaktion mit Küchengeräten umstrukturiert</w:t>
            </w:r>
          </w:p>
        </w:tc>
        <w:tc>
          <w:tcPr>
            <w:tcW w:w="2551" w:type="dxa"/>
            <w:tcBorders>
              <w:top w:val="nil"/>
            </w:tcBorders>
          </w:tcPr>
          <w:p w14:paraId="50B7F873" w14:textId="7AA331F7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Vereinfacht Erweiterbarkeit</w:t>
            </w:r>
          </w:p>
        </w:tc>
        <w:tc>
          <w:tcPr>
            <w:tcW w:w="1979" w:type="dxa"/>
            <w:tcBorders>
              <w:top w:val="nil"/>
            </w:tcBorders>
          </w:tcPr>
          <w:p w14:paraId="3CC33DBA" w14:textId="3E07E7F7" w:rsidR="00C26372" w:rsidRDefault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Benedek Kovacs</w:t>
            </w:r>
          </w:p>
        </w:tc>
      </w:tr>
      <w:tr w:rsidR="00C26372" w14:paraId="29763DE3" w14:textId="77777777" w:rsidTr="00C26372">
        <w:tc>
          <w:tcPr>
            <w:tcW w:w="1526" w:type="dxa"/>
            <w:tcBorders>
              <w:top w:val="nil"/>
            </w:tcBorders>
          </w:tcPr>
          <w:p w14:paraId="5FC5F26B" w14:textId="0EFD931C" w:rsidR="00C26372" w:rsidRDefault="00C26372" w:rsidP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11.05.2026</w:t>
            </w:r>
          </w:p>
        </w:tc>
        <w:tc>
          <w:tcPr>
            <w:tcW w:w="3006" w:type="dxa"/>
            <w:tcBorders>
              <w:top w:val="nil"/>
            </w:tcBorders>
          </w:tcPr>
          <w:p w14:paraId="47F1EB48" w14:textId="3D778190" w:rsidR="00C26372" w:rsidRDefault="00C26372" w:rsidP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Fruit spawn randomisation fix</w:t>
            </w:r>
          </w:p>
        </w:tc>
        <w:tc>
          <w:tcPr>
            <w:tcW w:w="2551" w:type="dxa"/>
            <w:tcBorders>
              <w:top w:val="nil"/>
            </w:tcBorders>
          </w:tcPr>
          <w:p w14:paraId="26DBFF07" w14:textId="22E83F32" w:rsidR="00C26372" w:rsidRDefault="00133491" w:rsidP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Frucht und spawn-cooldown pro ast waren zwischen spawns konstant, nicht zufällig</w:t>
            </w:r>
          </w:p>
        </w:tc>
        <w:tc>
          <w:tcPr>
            <w:tcW w:w="1979" w:type="dxa"/>
            <w:tcBorders>
              <w:top w:val="nil"/>
            </w:tcBorders>
          </w:tcPr>
          <w:p w14:paraId="60D36929" w14:textId="44BD48AB" w:rsidR="00C26372" w:rsidRDefault="00C26372" w:rsidP="00C26372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Benedek Kovacs</w:t>
            </w:r>
          </w:p>
        </w:tc>
      </w:tr>
      <w:tr w:rsidR="002827F7" w14:paraId="107A12F0" w14:textId="77777777" w:rsidTr="00C26372">
        <w:tc>
          <w:tcPr>
            <w:tcW w:w="1526" w:type="dxa"/>
            <w:tcBorders>
              <w:top w:val="nil"/>
            </w:tcBorders>
          </w:tcPr>
          <w:p w14:paraId="1E5C8524" w14:textId="2AF0B3C2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--</w:t>
            </w:r>
          </w:p>
        </w:tc>
        <w:tc>
          <w:tcPr>
            <w:tcW w:w="3006" w:type="dxa"/>
            <w:tcBorders>
              <w:top w:val="nil"/>
            </w:tcBorders>
          </w:tcPr>
          <w:p w14:paraId="5E6C7E15" w14:textId="6F2CDE7C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Bug Fix: Früchte in Spieler Hand wieder sichtbar</w:t>
            </w:r>
          </w:p>
        </w:tc>
        <w:tc>
          <w:tcPr>
            <w:tcW w:w="2551" w:type="dxa"/>
            <w:tcBorders>
              <w:top w:val="nil"/>
            </w:tcBorders>
          </w:tcPr>
          <w:p w14:paraId="032DDAD4" w14:textId="2760200D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Bug Fix</w:t>
            </w:r>
          </w:p>
        </w:tc>
        <w:tc>
          <w:tcPr>
            <w:tcW w:w="1979" w:type="dxa"/>
            <w:tcBorders>
              <w:top w:val="nil"/>
            </w:tcBorders>
          </w:tcPr>
          <w:p w14:paraId="11309969" w14:textId="2DBA66DE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Luise Münchgesang</w:t>
            </w:r>
          </w:p>
        </w:tc>
      </w:tr>
      <w:tr w:rsidR="002827F7" w14:paraId="3B2A5066" w14:textId="77777777" w:rsidTr="00C26372">
        <w:tc>
          <w:tcPr>
            <w:tcW w:w="1526" w:type="dxa"/>
            <w:tcBorders>
              <w:top w:val="nil"/>
            </w:tcBorders>
          </w:tcPr>
          <w:p w14:paraId="3830E7D6" w14:textId="03751485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3006" w:type="dxa"/>
            <w:tcBorders>
              <w:top w:val="nil"/>
            </w:tcBorders>
          </w:tcPr>
          <w:p w14:paraId="473AC353" w14:textId="52B4F703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3464250A" w14:textId="592099B1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1979" w:type="dxa"/>
            <w:tcBorders>
              <w:top w:val="nil"/>
            </w:tcBorders>
          </w:tcPr>
          <w:p w14:paraId="00EDBAF7" w14:textId="2A13EABA" w:rsidR="002827F7" w:rsidRDefault="002827F7" w:rsidP="002827F7">
            <w:pPr>
              <w:spacing w:after="0" w:line="240" w:lineRule="auto"/>
              <w:rPr>
                <w:rFonts w:eastAsia="Aptos"/>
              </w:rPr>
            </w:pPr>
          </w:p>
        </w:tc>
      </w:tr>
    </w:tbl>
    <w:p w14:paraId="0406E975" w14:textId="71E2AA3E" w:rsidR="00D824DF" w:rsidRDefault="00D824DF"/>
    <w:sectPr w:rsidR="00D824DF">
      <w:pgSz w:w="11906" w:h="16838"/>
      <w:pgMar w:top="1417" w:right="1417" w:bottom="1134" w:left="1417" w:header="0" w:footer="0" w:gutter="0"/>
      <w:pgNumType w:start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4DF"/>
    <w:rsid w:val="00133491"/>
    <w:rsid w:val="002827F7"/>
    <w:rsid w:val="002D4DC9"/>
    <w:rsid w:val="00C26372"/>
    <w:rsid w:val="00D8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59E20"/>
  <w15:docId w15:val="{D9392DB7-C4D4-4335-9E63-0EC59551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0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0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0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02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02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0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0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0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026C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026C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0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026C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026CA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02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CA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B4392"/>
    <w:rPr>
      <w:rFonts w:eastAsiaTheme="minorEastAsia"/>
      <w:kern w:val="0"/>
      <w:sz w:val="22"/>
      <w:szCs w:val="22"/>
      <w:lang w:eastAsia="de-DE"/>
    </w:rPr>
  </w:style>
  <w:style w:type="paragraph" w:customStyle="1" w:styleId="berschrift">
    <w:name w:val="Überschrift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Verzeichnis">
    <w:name w:val="Verzeichnis"/>
    <w:basedOn w:val="Normal"/>
    <w:qFormat/>
    <w:pPr>
      <w:suppressLineNumbers/>
    </w:pPr>
    <w:rPr>
      <w:rFonts w:cs="Lucida Sans"/>
    </w:rPr>
  </w:style>
  <w:style w:type="paragraph" w:customStyle="1" w:styleId="berschriftuser">
    <w:name w:val="Überschrift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0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CA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C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Spacing">
    <w:name w:val="No Spacing"/>
    <w:link w:val="NoSpacingChar"/>
    <w:uiPriority w:val="1"/>
    <w:qFormat/>
    <w:rsid w:val="00BB4392"/>
    <w:rPr>
      <w:rFonts w:ascii="Aptos" w:eastAsiaTheme="minorEastAsia" w:hAnsi="Aptos"/>
      <w:kern w:val="0"/>
      <w:sz w:val="22"/>
      <w:szCs w:val="22"/>
      <w:lang w:eastAsia="de-DE"/>
    </w:rPr>
  </w:style>
  <w:style w:type="paragraph" w:customStyle="1" w:styleId="Rahmeninhalt">
    <w:name w:val="Rahmeninhalt"/>
    <w:basedOn w:val="Normal"/>
    <w:qFormat/>
  </w:style>
  <w:style w:type="paragraph" w:customStyle="1" w:styleId="Rahmeninhaltuser">
    <w:name w:val="Rahmeninhalt (user)"/>
    <w:basedOn w:val="Normal"/>
    <w:qFormat/>
  </w:style>
  <w:style w:type="numbering" w:customStyle="1" w:styleId="KeineListeuser">
    <w:name w:val="Keine Liste (user)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1410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AA16D931134618B18D7F13DB1344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F7364B-6A3C-4F0C-9A28-C400357EAA70}"/>
      </w:docPartPr>
      <w:docPartBody>
        <w:p w:rsidR="00ED73F4" w:rsidRDefault="0021409C" w:rsidP="0021409C">
          <w:pPr>
            <w:pStyle w:val="DAAA16D931134618B18D7F13DB13444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4BEEFB6199BE400096681AA7A0A966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125428-8305-4DF6-854E-05586F23D304}"/>
      </w:docPartPr>
      <w:docPartBody>
        <w:p w:rsidR="00ED73F4" w:rsidRDefault="0021409C" w:rsidP="0021409C">
          <w:pPr>
            <w:pStyle w:val="4BEEFB6199BE400096681AA7A0A966F7"/>
          </w:pPr>
          <w:r>
            <w:rPr>
              <w:color w:val="156082" w:themeColor="accent1"/>
              <w:sz w:val="28"/>
              <w:szCs w:val="28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9C"/>
    <w:rsid w:val="00047698"/>
    <w:rsid w:val="001000CF"/>
    <w:rsid w:val="0021409C"/>
    <w:rsid w:val="00277897"/>
    <w:rsid w:val="002956F5"/>
    <w:rsid w:val="002D4DC9"/>
    <w:rsid w:val="003503B0"/>
    <w:rsid w:val="00410205"/>
    <w:rsid w:val="004165E4"/>
    <w:rsid w:val="004D18B1"/>
    <w:rsid w:val="00594724"/>
    <w:rsid w:val="00623C84"/>
    <w:rsid w:val="00745C36"/>
    <w:rsid w:val="007E4A22"/>
    <w:rsid w:val="009751DE"/>
    <w:rsid w:val="00A7050C"/>
    <w:rsid w:val="00A943EE"/>
    <w:rsid w:val="00AE1B20"/>
    <w:rsid w:val="00D42412"/>
    <w:rsid w:val="00E24E1B"/>
    <w:rsid w:val="00E80326"/>
    <w:rsid w:val="00E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AA16D931134618B18D7F13DB134449">
    <w:name w:val="DAAA16D931134618B18D7F13DB134449"/>
    <w:rsid w:val="0021409C"/>
  </w:style>
  <w:style w:type="paragraph" w:customStyle="1" w:styleId="4BEEFB6199BE400096681AA7A0A966F7">
    <w:name w:val="4BEEFB6199BE400096681AA7A0A966F7"/>
    <w:rsid w:val="002140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Changelog</vt:lpstr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subject>Coffee Break</dc:subject>
  <dc:creator>Vincent Knapp</dc:creator>
  <dc:description/>
  <cp:lastModifiedBy>Benedek Kovacs</cp:lastModifiedBy>
  <cp:revision>19</cp:revision>
  <dcterms:created xsi:type="dcterms:W3CDTF">2026-04-21T14:17:00Z</dcterms:created>
  <dcterms:modified xsi:type="dcterms:W3CDTF">2026-05-11T07:55:00Z</dcterms:modified>
  <dc:language>de-DE</dc:language>
</cp:coreProperties>
</file>