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/>
          <w:kern w:val="2"/>
          <w:sz w:val="24"/>
          <w:szCs w:val="24"/>
          <w:lang w:eastAsia="en-US"/>
        </w:rPr>
        <w:id w:val="1521201587"/>
        <w:docPartObj>
          <w:docPartGallery w:val="Cover Pages"/>
          <w:docPartUnique/>
        </w:docPartObj>
      </w:sdtPr>
      <w:sdtContent>
        <w:p w14:paraId="44F4EBEB" w14:textId="77777777" w:rsidR="003A095B" w:rsidRDefault="003A095B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</w:p>
        <w:p w14:paraId="030B7C34" w14:textId="77777777" w:rsidR="003A095B" w:rsidRDefault="00000000">
          <w:pPr>
            <w:pStyle w:val="NoSpacing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</w:pPr>
          <w:sdt>
            <w:sdtPr>
              <w:alias w:val="Titel"/>
              <w:id w:val="1735040861"/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sdtContent>
          </w:sdt>
        </w:p>
        <w:p w14:paraId="6AA88498" w14:textId="77777777" w:rsidR="003A095B" w:rsidRDefault="00000000">
          <w:pPr>
            <w:pStyle w:val="NoSpacing"/>
            <w:jc w:val="center"/>
            <w:rPr>
              <w:color w:val="156082" w:themeColor="accent1"/>
              <w:sz w:val="28"/>
              <w:szCs w:val="28"/>
            </w:rPr>
          </w:pPr>
          <w:sdt>
            <w:sdtPr>
              <w:alias w:val="Untertitel"/>
              <w:id w:val="328029620"/>
              <w:placeholder>
                <w:docPart w:val="4BEEFB6199BE400096681AA7A0A966F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>
                <w:rPr>
                  <w:color w:val="156082" w:themeColor="accent1"/>
                  <w:sz w:val="28"/>
                  <w:szCs w:val="28"/>
                </w:rPr>
                <w:t>Coffee Break</w:t>
              </w:r>
            </w:sdtContent>
          </w:sdt>
        </w:p>
        <w:p w14:paraId="5DF3B3C7" w14:textId="77777777" w:rsidR="003A095B" w:rsidRDefault="00000000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  <w:sz w:val="28"/>
              <w:szCs w:val="28"/>
            </w:rPr>
            <w:t xml:space="preserve">Godot Wild Jam </w:t>
          </w:r>
          <w:r>
            <w:rPr>
              <w:color w:val="156082" w:themeColor="accent1"/>
              <w:sz w:val="28"/>
              <w:szCs w:val="28"/>
              <w:lang w:val="en-US"/>
            </w:rPr>
            <w:t>#92</w:t>
          </w:r>
        </w:p>
        <w:p w14:paraId="6944D419" w14:textId="77777777" w:rsidR="003A095B" w:rsidRDefault="003A095B">
          <w:pPr>
            <w:pStyle w:val="NoSpacing"/>
            <w:spacing w:before="480"/>
            <w:jc w:val="center"/>
            <w:rPr>
              <w:color w:val="156082" w:themeColor="accent1"/>
            </w:rPr>
          </w:pPr>
        </w:p>
        <w:p w14:paraId="1089B820" w14:textId="77777777" w:rsidR="003A095B" w:rsidRDefault="00000000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</w:rPr>
            <w:t>Vincent Knapp</w:t>
          </w:r>
          <w:r>
            <w:rPr>
              <w:color w:val="156082" w:themeColor="accent1"/>
            </w:rPr>
            <w:br/>
            <w:t>Benedek Kovacs</w:t>
          </w:r>
          <w:r>
            <w:rPr>
              <w:color w:val="156082" w:themeColor="accent1"/>
            </w:rPr>
            <w:br/>
            <w:t>Luise Münchgesang</w:t>
          </w:r>
        </w:p>
        <w:p w14:paraId="0E694C77" w14:textId="77777777" w:rsidR="003A095B" w:rsidRDefault="00000000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br w:type="page"/>
          </w:r>
        </w:p>
        <w:p w14:paraId="78A7247A" w14:textId="77777777" w:rsidR="003A095B" w:rsidRDefault="00000000"/>
      </w:sdtContent>
    </w:sdt>
    <w:tbl>
      <w:tblPr>
        <w:tblStyle w:val="TableGrid"/>
        <w:tblW w:w="9062" w:type="dxa"/>
        <w:tblLayout w:type="fixed"/>
        <w:tblLook w:val="04A0" w:firstRow="1" w:lastRow="0" w:firstColumn="1" w:lastColumn="0" w:noHBand="0" w:noVBand="1"/>
      </w:tblPr>
      <w:tblGrid>
        <w:gridCol w:w="1527"/>
        <w:gridCol w:w="3005"/>
        <w:gridCol w:w="2551"/>
        <w:gridCol w:w="1979"/>
      </w:tblGrid>
      <w:tr w:rsidR="003A095B" w14:paraId="612D6421" w14:textId="77777777">
        <w:tc>
          <w:tcPr>
            <w:tcW w:w="1526" w:type="dxa"/>
          </w:tcPr>
          <w:p w14:paraId="3F2F65D0" w14:textId="77777777" w:rsidR="003A095B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Datum</w:t>
            </w:r>
          </w:p>
        </w:tc>
        <w:tc>
          <w:tcPr>
            <w:tcW w:w="3005" w:type="dxa"/>
          </w:tcPr>
          <w:p w14:paraId="1861C265" w14:textId="77777777" w:rsidR="003A095B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Design-Änderung</w:t>
            </w:r>
          </w:p>
        </w:tc>
        <w:tc>
          <w:tcPr>
            <w:tcW w:w="2551" w:type="dxa"/>
          </w:tcPr>
          <w:p w14:paraId="796B4A65" w14:textId="77777777" w:rsidR="003A095B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Grund für Änderung</w:t>
            </w:r>
          </w:p>
        </w:tc>
        <w:tc>
          <w:tcPr>
            <w:tcW w:w="1979" w:type="dxa"/>
          </w:tcPr>
          <w:p w14:paraId="2411FD41" w14:textId="77777777" w:rsidR="003A095B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Mitglied</w:t>
            </w:r>
          </w:p>
        </w:tc>
      </w:tr>
      <w:tr w:rsidR="003A095B" w14:paraId="1AAA513A" w14:textId="77777777">
        <w:tc>
          <w:tcPr>
            <w:tcW w:w="1526" w:type="dxa"/>
          </w:tcPr>
          <w:p w14:paraId="256724B3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21.04.2026</w:t>
            </w:r>
          </w:p>
        </w:tc>
        <w:tc>
          <w:tcPr>
            <w:tcW w:w="3005" w:type="dxa"/>
          </w:tcPr>
          <w:p w14:paraId="00F7B149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Banane wächst, bevor sie fällt</w:t>
            </w:r>
          </w:p>
        </w:tc>
        <w:tc>
          <w:tcPr>
            <w:tcW w:w="2551" w:type="dxa"/>
          </w:tcPr>
          <w:p w14:paraId="3958F139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Bietet dem Spieler mehr Reaktionszeit</w:t>
            </w:r>
          </w:p>
        </w:tc>
        <w:tc>
          <w:tcPr>
            <w:tcW w:w="1979" w:type="dxa"/>
          </w:tcPr>
          <w:p w14:paraId="242AD7EC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Vincent Knapp</w:t>
            </w:r>
          </w:p>
        </w:tc>
      </w:tr>
      <w:tr w:rsidR="003A095B" w14:paraId="7D67A6C6" w14:textId="77777777">
        <w:tc>
          <w:tcPr>
            <w:tcW w:w="1526" w:type="dxa"/>
          </w:tcPr>
          <w:p w14:paraId="12FAE568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21.04.2026</w:t>
            </w:r>
          </w:p>
        </w:tc>
        <w:tc>
          <w:tcPr>
            <w:tcW w:w="3005" w:type="dxa"/>
          </w:tcPr>
          <w:p w14:paraId="3E3F7743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Anzahl Objekt (Wincondition) pro Schwierigkeit angepasst</w:t>
            </w:r>
          </w:p>
        </w:tc>
        <w:tc>
          <w:tcPr>
            <w:tcW w:w="2551" w:type="dxa"/>
          </w:tcPr>
          <w:p w14:paraId="23CF0CD3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Schnelleres Erfolgserlebnis bei einfacher Schwierigkeit</w:t>
            </w:r>
          </w:p>
        </w:tc>
        <w:tc>
          <w:tcPr>
            <w:tcW w:w="1979" w:type="dxa"/>
          </w:tcPr>
          <w:p w14:paraId="592BB911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Vincent Knapp</w:t>
            </w:r>
          </w:p>
        </w:tc>
      </w:tr>
      <w:tr w:rsidR="003A095B" w14:paraId="56D8C038" w14:textId="77777777">
        <w:tc>
          <w:tcPr>
            <w:tcW w:w="1526" w:type="dxa"/>
          </w:tcPr>
          <w:p w14:paraId="0C7605D3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22.04.2026</w:t>
            </w:r>
          </w:p>
        </w:tc>
        <w:tc>
          <w:tcPr>
            <w:tcW w:w="3005" w:type="dxa"/>
          </w:tcPr>
          <w:p w14:paraId="26CA27ED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Anzahl benötigte Früchte für Saft-Produktion auf 3 erhöht</w:t>
            </w:r>
          </w:p>
        </w:tc>
        <w:tc>
          <w:tcPr>
            <w:tcW w:w="2551" w:type="dxa"/>
          </w:tcPr>
          <w:p w14:paraId="346A7262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</w:tcPr>
          <w:p w14:paraId="72B2F7C9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Vincent Knapp</w:t>
            </w:r>
          </w:p>
        </w:tc>
      </w:tr>
      <w:tr w:rsidR="003A095B" w14:paraId="2D81273E" w14:textId="77777777">
        <w:tc>
          <w:tcPr>
            <w:tcW w:w="1526" w:type="dxa"/>
          </w:tcPr>
          <w:p w14:paraId="54531B41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23.04.2026</w:t>
            </w:r>
          </w:p>
        </w:tc>
        <w:tc>
          <w:tcPr>
            <w:tcW w:w="3005" w:type="dxa"/>
          </w:tcPr>
          <w:p w14:paraId="13497092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Spieler kann sich während Interaktionen bewegen</w:t>
            </w:r>
          </w:p>
        </w:tc>
        <w:tc>
          <w:tcPr>
            <w:tcW w:w="2551" w:type="dxa"/>
          </w:tcPr>
          <w:p w14:paraId="0370505C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Spielfluss. Der Spieler möchte sich während Interaktionen bewegen können.</w:t>
            </w:r>
          </w:p>
        </w:tc>
        <w:tc>
          <w:tcPr>
            <w:tcW w:w="1979" w:type="dxa"/>
          </w:tcPr>
          <w:p w14:paraId="06C77932" w14:textId="77777777" w:rsidR="003A095B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Luise Münchgesang</w:t>
            </w:r>
          </w:p>
        </w:tc>
      </w:tr>
      <w:tr w:rsidR="003A095B" w14:paraId="00F74217" w14:textId="77777777">
        <w:tc>
          <w:tcPr>
            <w:tcW w:w="1526" w:type="dxa"/>
          </w:tcPr>
          <w:p w14:paraId="4ECB3237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3005" w:type="dxa"/>
          </w:tcPr>
          <w:p w14:paraId="645246C3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Lautstärkeverhalten in Settings</w:t>
            </w:r>
          </w:p>
        </w:tc>
        <w:tc>
          <w:tcPr>
            <w:tcW w:w="2551" w:type="dxa"/>
          </w:tcPr>
          <w:p w14:paraId="43719E6D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Lautstärke soll kein In-Fade haben, für einfacheres Einstellen der Lautstärke</w:t>
            </w:r>
          </w:p>
        </w:tc>
        <w:tc>
          <w:tcPr>
            <w:tcW w:w="1979" w:type="dxa"/>
          </w:tcPr>
          <w:p w14:paraId="78D7918A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3A095B" w14:paraId="31C0350B" w14:textId="77777777">
        <w:tc>
          <w:tcPr>
            <w:tcW w:w="1526" w:type="dxa"/>
          </w:tcPr>
          <w:p w14:paraId="28AF0FA6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3005" w:type="dxa"/>
          </w:tcPr>
          <w:p w14:paraId="5EF81BFC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Formel für Lautstärkenberechnen</w:t>
            </w:r>
          </w:p>
        </w:tc>
        <w:tc>
          <w:tcPr>
            <w:tcW w:w="2551" w:type="dxa"/>
          </w:tcPr>
          <w:p w14:paraId="6F567F3A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</w:tcPr>
          <w:p w14:paraId="645BD326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3A095B" w14:paraId="6F6A60C3" w14:textId="77777777">
        <w:tc>
          <w:tcPr>
            <w:tcW w:w="1526" w:type="dxa"/>
          </w:tcPr>
          <w:p w14:paraId="35BFB17A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28.04.2026</w:t>
            </w:r>
          </w:p>
        </w:tc>
        <w:tc>
          <w:tcPr>
            <w:tcW w:w="3005" w:type="dxa"/>
          </w:tcPr>
          <w:p w14:paraId="16085DEE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UI zeigt, dass eine Interaktion möglich ist (an Geräten)</w:t>
            </w:r>
          </w:p>
        </w:tc>
        <w:tc>
          <w:tcPr>
            <w:tcW w:w="2551" w:type="dxa"/>
          </w:tcPr>
          <w:p w14:paraId="5A08274F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Nachvollziehbarkeit für Spieler gewährleisten</w:t>
            </w:r>
          </w:p>
        </w:tc>
        <w:tc>
          <w:tcPr>
            <w:tcW w:w="1979" w:type="dxa"/>
          </w:tcPr>
          <w:p w14:paraId="05D8F637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3A095B" w14:paraId="233A1FEA" w14:textId="77777777">
        <w:tc>
          <w:tcPr>
            <w:tcW w:w="1526" w:type="dxa"/>
          </w:tcPr>
          <w:p w14:paraId="5F0F0F4D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04.05.2026</w:t>
            </w:r>
          </w:p>
        </w:tc>
        <w:tc>
          <w:tcPr>
            <w:tcW w:w="3005" w:type="dxa"/>
          </w:tcPr>
          <w:p w14:paraId="5FCADD8E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Animation Richtungswechsel fix</w:t>
            </w:r>
          </w:p>
        </w:tc>
        <w:tc>
          <w:tcPr>
            <w:tcW w:w="2551" w:type="dxa"/>
          </w:tcPr>
          <w:p w14:paraId="04A26F99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Interaktions-Area des spielers ändert sich nun zur bewegungsrichtung des spielers</w:t>
            </w:r>
          </w:p>
        </w:tc>
        <w:tc>
          <w:tcPr>
            <w:tcW w:w="1979" w:type="dxa"/>
          </w:tcPr>
          <w:p w14:paraId="66A00058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3A095B" w14:paraId="40D42731" w14:textId="77777777">
        <w:tc>
          <w:tcPr>
            <w:tcW w:w="1526" w:type="dxa"/>
          </w:tcPr>
          <w:p w14:paraId="07E715B9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5" w:type="dxa"/>
          </w:tcPr>
          <w:p w14:paraId="47391926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 Priorisierung</w:t>
            </w:r>
          </w:p>
        </w:tc>
        <w:tc>
          <w:tcPr>
            <w:tcW w:w="2551" w:type="dxa"/>
          </w:tcPr>
          <w:p w14:paraId="74869075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Interaktionen werden nun priorisiert (basierend auf fokustest feedback)</w:t>
            </w:r>
          </w:p>
        </w:tc>
        <w:tc>
          <w:tcPr>
            <w:tcW w:w="1979" w:type="dxa"/>
          </w:tcPr>
          <w:p w14:paraId="6960C78C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3A095B" w14:paraId="6FA0E45C" w14:textId="77777777">
        <w:tc>
          <w:tcPr>
            <w:tcW w:w="1526" w:type="dxa"/>
          </w:tcPr>
          <w:p w14:paraId="25F05AC5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5" w:type="dxa"/>
          </w:tcPr>
          <w:p w14:paraId="10D6F47C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Chilli hinzugefügt</w:t>
            </w:r>
          </w:p>
        </w:tc>
        <w:tc>
          <w:tcPr>
            <w:tcW w:w="2551" w:type="dxa"/>
          </w:tcPr>
          <w:p w14:paraId="216E0660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Erhöht abwechslung im gameplay loop</w:t>
            </w:r>
          </w:p>
        </w:tc>
        <w:tc>
          <w:tcPr>
            <w:tcW w:w="1979" w:type="dxa"/>
          </w:tcPr>
          <w:p w14:paraId="14F755BD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3A095B" w14:paraId="685E4912" w14:textId="77777777">
        <w:tc>
          <w:tcPr>
            <w:tcW w:w="1526" w:type="dxa"/>
          </w:tcPr>
          <w:p w14:paraId="0A65A02D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5" w:type="dxa"/>
          </w:tcPr>
          <w:p w14:paraId="77BE9079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Audio FX für Geräte hinzugefügt</w:t>
            </w:r>
          </w:p>
        </w:tc>
        <w:tc>
          <w:tcPr>
            <w:tcW w:w="2551" w:type="dxa"/>
          </w:tcPr>
          <w:p w14:paraId="64B95FA6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Mehr Nähe für den Spieler</w:t>
            </w:r>
          </w:p>
        </w:tc>
        <w:tc>
          <w:tcPr>
            <w:tcW w:w="1979" w:type="dxa"/>
          </w:tcPr>
          <w:p w14:paraId="36976083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3A095B" w14:paraId="10C159EA" w14:textId="77777777">
        <w:tc>
          <w:tcPr>
            <w:tcW w:w="1526" w:type="dxa"/>
            <w:tcBorders>
              <w:top w:val="nil"/>
            </w:tcBorders>
          </w:tcPr>
          <w:p w14:paraId="04261C52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45193507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Audio FX für laufen, einsammeln, ablegen, task passed</w:t>
            </w:r>
          </w:p>
        </w:tc>
        <w:tc>
          <w:tcPr>
            <w:tcW w:w="2551" w:type="dxa"/>
            <w:tcBorders>
              <w:top w:val="nil"/>
            </w:tcBorders>
          </w:tcPr>
          <w:p w14:paraId="73143311" w14:textId="77777777" w:rsidR="003A095B" w:rsidRDefault="00000000">
            <w:pPr>
              <w:spacing w:after="0" w:line="240" w:lineRule="auto"/>
              <w:rPr>
                <w:rFonts w:eastAsia="Aptos"/>
                <w:lang w:val="en-US"/>
              </w:rPr>
            </w:pPr>
            <w:r>
              <w:rPr>
                <w:rFonts w:eastAsia="Aptos"/>
              </w:rPr>
              <w:t>Besseres Interaction Feedback</w:t>
            </w:r>
          </w:p>
        </w:tc>
        <w:tc>
          <w:tcPr>
            <w:tcW w:w="1979" w:type="dxa"/>
            <w:tcBorders>
              <w:top w:val="nil"/>
            </w:tcBorders>
          </w:tcPr>
          <w:p w14:paraId="68F81819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3A095B" w14:paraId="34188C56" w14:textId="77777777">
        <w:tc>
          <w:tcPr>
            <w:tcW w:w="1526" w:type="dxa"/>
            <w:tcBorders>
              <w:top w:val="nil"/>
            </w:tcBorders>
          </w:tcPr>
          <w:p w14:paraId="64A32FE3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6370F50C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fix: Früchte wieder sichtbar</w:t>
            </w:r>
          </w:p>
        </w:tc>
        <w:tc>
          <w:tcPr>
            <w:tcW w:w="2551" w:type="dxa"/>
            <w:tcBorders>
              <w:top w:val="nil"/>
            </w:tcBorders>
          </w:tcPr>
          <w:p w14:paraId="7F75C88A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 w14:paraId="649B47A6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3A095B" w14:paraId="24557B47" w14:textId="77777777">
        <w:tc>
          <w:tcPr>
            <w:tcW w:w="1526" w:type="dxa"/>
            <w:tcBorders>
              <w:top w:val="nil"/>
            </w:tcBorders>
          </w:tcPr>
          <w:p w14:paraId="2CCCA1B3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lastRenderedPageBreak/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41641D6E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Spielbeschreibung im Hauptmenü ergänzt</w:t>
            </w:r>
          </w:p>
        </w:tc>
        <w:tc>
          <w:tcPr>
            <w:tcW w:w="2551" w:type="dxa"/>
            <w:tcBorders>
              <w:top w:val="nil"/>
            </w:tcBorders>
          </w:tcPr>
          <w:p w14:paraId="38C9D0CA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Erleichtern des Starts in das Spiel</w:t>
            </w:r>
          </w:p>
        </w:tc>
        <w:tc>
          <w:tcPr>
            <w:tcW w:w="1979" w:type="dxa"/>
            <w:tcBorders>
              <w:top w:val="nil"/>
            </w:tcBorders>
          </w:tcPr>
          <w:p w14:paraId="315BA854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3A095B" w14:paraId="354D669A" w14:textId="77777777">
        <w:tc>
          <w:tcPr>
            <w:tcW w:w="1526" w:type="dxa"/>
            <w:tcBorders>
              <w:top w:val="nil"/>
            </w:tcBorders>
          </w:tcPr>
          <w:p w14:paraId="7E6727AF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566A5D0F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Hilfe Button im spiel ergänzt + Erk,lärungen</w:t>
            </w:r>
          </w:p>
        </w:tc>
        <w:tc>
          <w:tcPr>
            <w:tcW w:w="2551" w:type="dxa"/>
            <w:tcBorders>
              <w:top w:val="nil"/>
            </w:tcBorders>
          </w:tcPr>
          <w:p w14:paraId="4980E549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Besseres Spielverständniss</w:t>
            </w:r>
          </w:p>
        </w:tc>
        <w:tc>
          <w:tcPr>
            <w:tcW w:w="1979" w:type="dxa"/>
            <w:tcBorders>
              <w:top w:val="nil"/>
            </w:tcBorders>
          </w:tcPr>
          <w:p w14:paraId="70E8FD61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3A095B" w14:paraId="676B6FC4" w14:textId="77777777">
        <w:tc>
          <w:tcPr>
            <w:tcW w:w="1526" w:type="dxa"/>
            <w:tcBorders>
              <w:top w:val="nil"/>
            </w:tcBorders>
          </w:tcPr>
          <w:p w14:paraId="7565FF3A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64FD59BE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 mit Küchengeräten umstrukturiert</w:t>
            </w:r>
          </w:p>
        </w:tc>
        <w:tc>
          <w:tcPr>
            <w:tcW w:w="2551" w:type="dxa"/>
            <w:tcBorders>
              <w:top w:val="nil"/>
            </w:tcBorders>
          </w:tcPr>
          <w:p w14:paraId="6668A9A9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Vereinfacht Erweiterbarkeit</w:t>
            </w:r>
          </w:p>
        </w:tc>
        <w:tc>
          <w:tcPr>
            <w:tcW w:w="1979" w:type="dxa"/>
            <w:tcBorders>
              <w:top w:val="nil"/>
            </w:tcBorders>
          </w:tcPr>
          <w:p w14:paraId="584197DA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3A095B" w14:paraId="694B5BB0" w14:textId="77777777">
        <w:tc>
          <w:tcPr>
            <w:tcW w:w="1526" w:type="dxa"/>
            <w:tcBorders>
              <w:top w:val="nil"/>
            </w:tcBorders>
          </w:tcPr>
          <w:p w14:paraId="1FABAFC9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188375FB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Fruit spawn randomisation fix</w:t>
            </w:r>
          </w:p>
        </w:tc>
        <w:tc>
          <w:tcPr>
            <w:tcW w:w="2551" w:type="dxa"/>
            <w:tcBorders>
              <w:top w:val="nil"/>
            </w:tcBorders>
          </w:tcPr>
          <w:p w14:paraId="0651EE5C" w14:textId="5594679A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Frucht und spawn-cooldown pro ast waren nicht zufällig</w:t>
            </w:r>
          </w:p>
        </w:tc>
        <w:tc>
          <w:tcPr>
            <w:tcW w:w="1979" w:type="dxa"/>
            <w:tcBorders>
              <w:top w:val="nil"/>
            </w:tcBorders>
          </w:tcPr>
          <w:p w14:paraId="1032008A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3A095B" w14:paraId="504D4852" w14:textId="77777777">
        <w:tc>
          <w:tcPr>
            <w:tcW w:w="1526" w:type="dxa"/>
            <w:tcBorders>
              <w:top w:val="nil"/>
            </w:tcBorders>
          </w:tcPr>
          <w:p w14:paraId="0B095990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00BDAF00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Fix: Früchte in Spieler Hand wieder sichtbar</w:t>
            </w:r>
          </w:p>
        </w:tc>
        <w:tc>
          <w:tcPr>
            <w:tcW w:w="2551" w:type="dxa"/>
            <w:tcBorders>
              <w:top w:val="nil"/>
            </w:tcBorders>
          </w:tcPr>
          <w:p w14:paraId="07EF43A2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 w14:paraId="01024CE9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3A095B" w14:paraId="1D930579" w14:textId="77777777">
        <w:tc>
          <w:tcPr>
            <w:tcW w:w="1526" w:type="dxa"/>
            <w:tcBorders>
              <w:top w:val="nil"/>
            </w:tcBorders>
          </w:tcPr>
          <w:p w14:paraId="3FDC406E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 w14:paraId="7FA07FFE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Bananensaft sprite geändert</w:t>
            </w:r>
          </w:p>
        </w:tc>
        <w:tc>
          <w:tcPr>
            <w:tcW w:w="2551" w:type="dxa"/>
            <w:tcBorders>
              <w:top w:val="nil"/>
            </w:tcBorders>
          </w:tcPr>
          <w:p w14:paraId="4B5B30C7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War zu ähnlich zu Kaffee sprite</w:t>
            </w:r>
          </w:p>
        </w:tc>
        <w:tc>
          <w:tcPr>
            <w:tcW w:w="1979" w:type="dxa"/>
            <w:tcBorders>
              <w:top w:val="nil"/>
            </w:tcBorders>
          </w:tcPr>
          <w:p w14:paraId="046B25BA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3A095B" w14:paraId="612E7B56" w14:textId="77777777">
        <w:tc>
          <w:tcPr>
            <w:tcW w:w="1526" w:type="dxa"/>
          </w:tcPr>
          <w:p w14:paraId="2C45AF93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086D7239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Bananensaft Sprite überarbeitet</w:t>
            </w:r>
          </w:p>
        </w:tc>
        <w:tc>
          <w:tcPr>
            <w:tcW w:w="2551" w:type="dxa"/>
          </w:tcPr>
          <w:p w14:paraId="69C3A3AF" w14:textId="77777777" w:rsidR="003A095B" w:rsidRDefault="00000000">
            <w:pPr>
              <w:spacing w:after="0" w:line="240" w:lineRule="auto"/>
              <w:rPr>
                <w:rFonts w:eastAsia="Aptos"/>
                <w:lang w:val="en-US"/>
              </w:rPr>
            </w:pPr>
            <w:r>
              <w:rPr>
                <w:rFonts w:eastAsia="Aptos"/>
              </w:rPr>
              <w:t>Hintergrund noch weiß</w:t>
            </w:r>
            <w:r>
              <w:rPr>
                <w:rFonts w:eastAsia="Aptos"/>
                <w:lang w:val="en-US"/>
              </w:rPr>
              <w:t xml:space="preserve"> und sichtbar</w:t>
            </w:r>
          </w:p>
        </w:tc>
        <w:tc>
          <w:tcPr>
            <w:tcW w:w="1979" w:type="dxa"/>
          </w:tcPr>
          <w:p w14:paraId="116B6C82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3A095B" w14:paraId="6EB6F2DF" w14:textId="77777777">
        <w:tc>
          <w:tcPr>
            <w:tcW w:w="1526" w:type="dxa"/>
          </w:tcPr>
          <w:p w14:paraId="4F3E705A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29690BEE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UI Anpassung „Next Objective“</w:t>
            </w:r>
          </w:p>
        </w:tc>
        <w:tc>
          <w:tcPr>
            <w:tcW w:w="2551" w:type="dxa"/>
          </w:tcPr>
          <w:p w14:paraId="3DFB7E21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Klarere Aussagen für den User</w:t>
            </w:r>
          </w:p>
        </w:tc>
        <w:tc>
          <w:tcPr>
            <w:tcW w:w="1979" w:type="dxa"/>
          </w:tcPr>
          <w:p w14:paraId="74229B91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3A095B" w14:paraId="3EF2B3FE" w14:textId="77777777">
        <w:tc>
          <w:tcPr>
            <w:tcW w:w="1526" w:type="dxa"/>
          </w:tcPr>
          <w:p w14:paraId="7B90561C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6B446F2C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Main Menu „How To Play“ Area Layout Anpassung</w:t>
            </w:r>
          </w:p>
        </w:tc>
        <w:tc>
          <w:tcPr>
            <w:tcW w:w="2551" w:type="dxa"/>
          </w:tcPr>
          <w:p w14:paraId="3B69E6B1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</w:tcPr>
          <w:p w14:paraId="68C3E9F1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3A095B" w14:paraId="149C811D" w14:textId="77777777">
        <w:tc>
          <w:tcPr>
            <w:tcW w:w="1526" w:type="dxa"/>
          </w:tcPr>
          <w:p w14:paraId="7FEFF142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330776F3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Anpassung der Positionierung der Kanne nach Interaktionen</w:t>
            </w:r>
          </w:p>
        </w:tc>
        <w:tc>
          <w:tcPr>
            <w:tcW w:w="2551" w:type="dxa"/>
          </w:tcPr>
          <w:p w14:paraId="406B196D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Zuvor wirkte die Position zu zufällig</w:t>
            </w:r>
          </w:p>
        </w:tc>
        <w:tc>
          <w:tcPr>
            <w:tcW w:w="1979" w:type="dxa"/>
          </w:tcPr>
          <w:p w14:paraId="67BB3992" w14:textId="77777777" w:rsidR="003A095B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3A095B" w14:paraId="0C2CA088" w14:textId="77777777">
        <w:tc>
          <w:tcPr>
            <w:tcW w:w="1526" w:type="dxa"/>
          </w:tcPr>
          <w:p w14:paraId="5311FEAA" w14:textId="70298D54" w:rsidR="003A095B" w:rsidRDefault="00A17CD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5" w:type="dxa"/>
          </w:tcPr>
          <w:p w14:paraId="7463A462" w14:textId="7F0A8521" w:rsidR="003A095B" w:rsidRDefault="00A17CD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Credits Menu</w:t>
            </w:r>
          </w:p>
        </w:tc>
        <w:tc>
          <w:tcPr>
            <w:tcW w:w="2551" w:type="dxa"/>
          </w:tcPr>
          <w:p w14:paraId="2DA641A2" w14:textId="6C1F7C43" w:rsidR="003A095B" w:rsidRDefault="00A17CD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Hatte gefehlt</w:t>
            </w:r>
          </w:p>
        </w:tc>
        <w:tc>
          <w:tcPr>
            <w:tcW w:w="1979" w:type="dxa"/>
          </w:tcPr>
          <w:p w14:paraId="5E30AB68" w14:textId="111A0B24" w:rsidR="003A095B" w:rsidRDefault="00A17CD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3A095B" w14:paraId="41E338FE" w14:textId="77777777">
        <w:tc>
          <w:tcPr>
            <w:tcW w:w="1526" w:type="dxa"/>
          </w:tcPr>
          <w:p w14:paraId="27173C87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3005" w:type="dxa"/>
          </w:tcPr>
          <w:p w14:paraId="4179C695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551" w:type="dxa"/>
          </w:tcPr>
          <w:p w14:paraId="77C41D2A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</w:tcPr>
          <w:p w14:paraId="399FC8B2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</w:tr>
      <w:tr w:rsidR="003A095B" w14:paraId="276F5555" w14:textId="77777777">
        <w:tc>
          <w:tcPr>
            <w:tcW w:w="1526" w:type="dxa"/>
          </w:tcPr>
          <w:p w14:paraId="450E4A6E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3005" w:type="dxa"/>
          </w:tcPr>
          <w:p w14:paraId="504A35DA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551" w:type="dxa"/>
          </w:tcPr>
          <w:p w14:paraId="4A00C882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</w:tcPr>
          <w:p w14:paraId="1B18F4AD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</w:tr>
      <w:tr w:rsidR="003A095B" w14:paraId="4BA27D9B" w14:textId="77777777">
        <w:tc>
          <w:tcPr>
            <w:tcW w:w="1526" w:type="dxa"/>
          </w:tcPr>
          <w:p w14:paraId="75297877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3005" w:type="dxa"/>
          </w:tcPr>
          <w:p w14:paraId="52FF5E39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551" w:type="dxa"/>
          </w:tcPr>
          <w:p w14:paraId="29CE8740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</w:tcPr>
          <w:p w14:paraId="73277438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</w:tr>
      <w:tr w:rsidR="003A095B" w14:paraId="5694BD96" w14:textId="77777777">
        <w:tc>
          <w:tcPr>
            <w:tcW w:w="1526" w:type="dxa"/>
          </w:tcPr>
          <w:p w14:paraId="33B9877D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3005" w:type="dxa"/>
          </w:tcPr>
          <w:p w14:paraId="6F8F9AA1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551" w:type="dxa"/>
          </w:tcPr>
          <w:p w14:paraId="732BF29E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</w:tcPr>
          <w:p w14:paraId="78079965" w14:textId="77777777" w:rsidR="003A095B" w:rsidRDefault="003A095B">
            <w:pPr>
              <w:spacing w:after="0" w:line="240" w:lineRule="auto"/>
              <w:rPr>
                <w:rFonts w:eastAsia="Aptos"/>
              </w:rPr>
            </w:pPr>
          </w:p>
        </w:tc>
      </w:tr>
    </w:tbl>
    <w:p w14:paraId="233A141D" w14:textId="77777777" w:rsidR="003A095B" w:rsidRDefault="003A095B"/>
    <w:sectPr w:rsidR="003A095B">
      <w:pgSz w:w="11906" w:h="16838"/>
      <w:pgMar w:top="1417" w:right="1417" w:bottom="1134" w:left="1417" w:header="0" w:footer="0" w:gutter="0"/>
      <w:pgNumType w:start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A095B"/>
    <w:rsid w:val="003A095B"/>
    <w:rsid w:val="00A17CD0"/>
    <w:rsid w:val="00F80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B91444"/>
  <w15:docId w15:val="{845CE107-D4CA-4BB9-AFE4-CBE3E204C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02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02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026C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2026C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2026C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026CA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202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BB4392"/>
    <w:rPr>
      <w:rFonts w:eastAsiaTheme="minorEastAsia"/>
      <w:kern w:val="0"/>
      <w:sz w:val="22"/>
      <w:szCs w:val="22"/>
      <w:lang w:eastAsia="de-DE"/>
    </w:rPr>
  </w:style>
  <w:style w:type="paragraph" w:customStyle="1" w:styleId="berschrift">
    <w:name w:val="Überschrift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Verzeichnis">
    <w:name w:val="Verzeichnis"/>
    <w:basedOn w:val="Normal"/>
    <w:qFormat/>
    <w:pPr>
      <w:suppressLineNumbers/>
    </w:pPr>
    <w:rPr>
      <w:rFonts w:cs="Lucida Sans"/>
    </w:rPr>
  </w:style>
  <w:style w:type="paragraph" w:customStyle="1" w:styleId="berschriftuser">
    <w:name w:val="Überschrift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Verzeichnisuser">
    <w:name w:val="Verzeichnis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6CA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NoSpacing">
    <w:name w:val="No Spacing"/>
    <w:link w:val="NoSpacingChar"/>
    <w:uiPriority w:val="1"/>
    <w:qFormat/>
    <w:rsid w:val="00BB4392"/>
    <w:rPr>
      <w:rFonts w:ascii="Aptos" w:eastAsiaTheme="minorEastAsia" w:hAnsi="Aptos"/>
      <w:kern w:val="0"/>
      <w:sz w:val="22"/>
      <w:szCs w:val="22"/>
      <w:lang w:eastAsia="de-DE"/>
    </w:rPr>
  </w:style>
  <w:style w:type="paragraph" w:customStyle="1" w:styleId="Rahmeninhaltuser">
    <w:name w:val="Rahmeninhalt (user)"/>
    <w:basedOn w:val="Normal"/>
    <w:qFormat/>
  </w:style>
  <w:style w:type="paragraph" w:customStyle="1" w:styleId="Rahmeninhalt">
    <w:name w:val="Rahmeninhalt"/>
    <w:basedOn w:val="Normal"/>
    <w:qFormat/>
  </w:style>
  <w:style w:type="numbering" w:customStyle="1" w:styleId="KeineListe">
    <w:name w:val="Keine Liste"/>
    <w:uiPriority w:val="99"/>
    <w:semiHidden/>
    <w:unhideWhenUsed/>
    <w:qFormat/>
  </w:style>
  <w:style w:type="table" w:styleId="TableGrid">
    <w:name w:val="Table Grid"/>
    <w:basedOn w:val="TableNormal"/>
    <w:uiPriority w:val="39"/>
    <w:rsid w:val="001410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1119CE"/>
    <w:rsid w:val="0021409C"/>
    <w:rsid w:val="00255B26"/>
    <w:rsid w:val="00277897"/>
    <w:rsid w:val="002956F5"/>
    <w:rsid w:val="002D4DC9"/>
    <w:rsid w:val="003503B0"/>
    <w:rsid w:val="00410205"/>
    <w:rsid w:val="004165E4"/>
    <w:rsid w:val="004D18B1"/>
    <w:rsid w:val="0053759B"/>
    <w:rsid w:val="00594724"/>
    <w:rsid w:val="00623C84"/>
    <w:rsid w:val="00745C36"/>
    <w:rsid w:val="007E4A22"/>
    <w:rsid w:val="009751DE"/>
    <w:rsid w:val="00A7050C"/>
    <w:rsid w:val="00A943EE"/>
    <w:rsid w:val="00B76D55"/>
    <w:rsid w:val="00D42412"/>
    <w:rsid w:val="00E24E1B"/>
    <w:rsid w:val="00E80326"/>
    <w:rsid w:val="00ED73F4"/>
    <w:rsid w:val="00F80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417</Words>
  <Characters>2380</Characters>
  <Application>Microsoft Office Word</Application>
  <DocSecurity>0</DocSecurity>
  <Lines>19</Lines>
  <Paragraphs>5</Paragraphs>
  <ScaleCrop>false</ScaleCrop>
  <Company/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dc:description/>
  <cp:lastModifiedBy>Benedek Kovacs</cp:lastModifiedBy>
  <cp:revision>24</cp:revision>
  <dcterms:created xsi:type="dcterms:W3CDTF">2026-04-21T14:17:00Z</dcterms:created>
  <dcterms:modified xsi:type="dcterms:W3CDTF">2026-05-11T14:44:00Z</dcterms:modified>
  <dc:language>de-DE</dc:language>
</cp:coreProperties>
</file>