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工行支付SDK</w:t>
      </w:r>
      <w:r>
        <w:rPr>
          <w:rFonts w:hint="eastAsia"/>
          <w:b/>
          <w:bCs/>
          <w:sz w:val="32"/>
          <w:szCs w:val="32"/>
        </w:rPr>
        <w:t>插件使用注意项</w:t>
      </w:r>
      <w:r>
        <w:rPr>
          <w:rFonts w:hint="default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Android</w:t>
      </w:r>
      <w:r>
        <w:rPr>
          <w:rFonts w:hint="default"/>
          <w:b/>
          <w:bCs/>
          <w:sz w:val="32"/>
          <w:szCs w:val="32"/>
        </w:rPr>
        <w:t>）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项目配置</w:t>
      </w:r>
    </w:p>
    <w:p>
      <w:pPr>
        <w:pStyle w:val="5"/>
        <w:numPr>
          <w:ilvl w:val="0"/>
          <w:numId w:val="2"/>
        </w:numPr>
        <w:ind w:left="360" w:firstLine="60" w:firstLineChars="0"/>
        <w:rPr>
          <w:rFonts w:hint="eastAsia"/>
          <w:b/>
          <w:bCs/>
          <w:sz w:val="21"/>
          <w:szCs w:val="21"/>
        </w:rPr>
      </w:pPr>
      <w:r>
        <w:rPr>
          <w:b/>
          <w:bCs/>
        </w:rPr>
        <w:t xml:space="preserve">. </w:t>
      </w:r>
      <w:r>
        <w:rPr>
          <w:b/>
          <w:bCs/>
          <w:sz w:val="21"/>
          <w:szCs w:val="21"/>
        </w:rPr>
        <w:t>AndroidManifest.xml</w:t>
      </w:r>
      <w:r>
        <w:rPr>
          <w:rFonts w:hint="eastAsia"/>
          <w:b/>
          <w:bCs/>
          <w:sz w:val="21"/>
          <w:szCs w:val="21"/>
        </w:rPr>
        <w:t>文件配置</w:t>
      </w:r>
    </w:p>
    <w:p>
      <w:pPr>
        <w:pStyle w:val="5"/>
        <w:numPr>
          <w:ilvl w:val="0"/>
          <w:numId w:val="0"/>
        </w:numPr>
        <w:rPr>
          <w:rFonts w:hint="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00" w:lineRule="exact"/>
        <w:ind w:right="0" w:rightChars="0" w:firstLine="315" w:firstLineChars="175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>&lt;uses-permission android:name="android.permission.INTERNET"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00" w:lineRule="exact"/>
        <w:ind w:right="0" w:rightChars="0" w:firstLine="315" w:firstLineChars="175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00" w:lineRule="exact"/>
        <w:ind w:right="0" w:rightChars="0" w:firstLine="315" w:firstLineChars="175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>&lt;uses-permission android:name="android.permission.ACCESS_NETWORK_STATE" /&gt;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00" w:lineRule="exact"/>
        <w:ind w:left="357" w:right="0" w:rightChars="0" w:firstLine="6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00" w:lineRule="exact"/>
        <w:ind w:left="357" w:right="0" w:rightChars="0" w:firstLine="6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>&lt;uses-permission android:name="android.permission.ACCESS_WIFI_STATE"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right="0" w:rightChars="0" w:firstLine="360" w:firstLineChars="20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>&lt;activity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android:name="com.icbc.pay.PayResultHandler"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android:exported="true"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android:label="@string/title_activity_pay_result_handler"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android:launchMode="singleTask"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android:theme="@style/AppTheme.NoActionBar"&gt;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&lt;intent-filter&gt;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    &lt;category android:name="android.intent.category.DEFAULT" /&gt;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    &lt;action android:name="com.icbc.pay.PayResultHandler.SHOW_ACTIVITY" /&gt;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&lt;/intent-filter&gt;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>&lt;/activity&gt;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>&lt;activity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android:name="com.icbc.paysdk.webview.PayWebView"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android:alwaysRetainTaskState="true"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android:configChanges="orientation|keyboardHidden|screenSize"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android:imeOptions="actionSend|flagNoEnterAction"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android:screenOrientation="portrait"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android:theme="@android:style/Theme.Light.NoTitleBar"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 w:firstLine="6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117475</wp:posOffset>
            </wp:positionH>
            <wp:positionV relativeFrom="page">
              <wp:posOffset>5589905</wp:posOffset>
            </wp:positionV>
            <wp:extent cx="5269230" cy="2619375"/>
            <wp:effectExtent l="0" t="0" r="13970" b="222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宋体" w:hAnsi="华文宋体" w:eastAsia="华文宋体" w:cs="华文宋体"/>
          <w:b/>
          <w:bCs/>
          <w:sz w:val="18"/>
          <w:szCs w:val="18"/>
        </w:rPr>
        <w:t xml:space="preserve">    android:windowSoftInputMode="adjustResize" /&gt;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right="0" w:right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0" w:lineRule="exact"/>
        <w:ind w:left="357" w:right="0" w:rightChars="0" w:firstLine="6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b/>
          <w:bCs/>
          <w:sz w:val="18"/>
          <w:szCs w:val="18"/>
        </w:rPr>
      </w:pPr>
    </w:p>
    <w:p>
      <w:pPr>
        <w:pStyle w:val="5"/>
        <w:rPr>
          <w:rFonts w:hint="eastAsia"/>
          <w:b/>
          <w:bCs/>
        </w:rPr>
      </w:pPr>
      <w:r>
        <w:rPr>
          <w:b/>
          <w:bCs/>
          <w:sz w:val="21"/>
          <w:szCs w:val="21"/>
        </w:rPr>
        <w:t>2).</w:t>
      </w:r>
      <w:r>
        <w:rPr>
          <w:rFonts w:hint="eastAsia"/>
          <w:b/>
          <w:bCs/>
          <w:sz w:val="21"/>
          <w:szCs w:val="21"/>
        </w:rPr>
        <w:t>插件使用了json转换实体类库，需在build</w:t>
      </w:r>
      <w:r>
        <w:rPr>
          <w:b/>
          <w:bCs/>
          <w:sz w:val="21"/>
          <w:szCs w:val="21"/>
        </w:rPr>
        <w:t>.gradle</w:t>
      </w:r>
      <w:r>
        <w:rPr>
          <w:rFonts w:hint="eastAsia"/>
          <w:b/>
          <w:bCs/>
          <w:sz w:val="21"/>
          <w:szCs w:val="21"/>
        </w:rPr>
        <w:t>中添加。项目上也可根据自己需要使用其他解析库</w:t>
      </w:r>
    </w:p>
    <w:p>
      <w:pPr>
        <w:pStyle w:val="5"/>
        <w:ind w:left="360" w:firstLine="60" w:firstLineChars="0"/>
        <w:rPr>
          <w:b w:val="0"/>
          <w:bCs w:val="0"/>
        </w:rPr>
      </w:pPr>
      <w:r>
        <w:rPr>
          <w:b/>
          <w:bCs/>
        </w:rPr>
        <w:t xml:space="preserve">   </w:t>
      </w:r>
      <w:r>
        <w:rPr>
          <w:b w:val="0"/>
          <w:bCs w:val="0"/>
        </w:rPr>
        <w:t xml:space="preserve"> implementation group: 'com.alibaba', name: 'fastjson', version: '1.2.54'</w:t>
      </w:r>
    </w:p>
    <w:p>
      <w:pPr>
        <w:pStyle w:val="5"/>
        <w:ind w:left="360" w:firstLine="60" w:firstLineChars="0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如图：</w:t>
      </w:r>
    </w:p>
    <w:p>
      <w:pPr>
        <w:pStyle w:val="5"/>
        <w:ind w:left="360" w:firstLine="60" w:firstLineChars="0"/>
        <w:rPr>
          <w:rFonts w:hint="eastAsia"/>
          <w:b/>
          <w:bCs/>
        </w:rPr>
      </w:pPr>
      <w:r>
        <w:rPr>
          <w:b/>
          <w:bCs/>
        </w:rPr>
        <w:drawing>
          <wp:inline distT="0" distB="0" distL="114300" distR="114300">
            <wp:extent cx="5263515" cy="1066165"/>
            <wp:effectExtent l="0" t="0" r="196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b/>
          <w:bCs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left="0" w:leftChars="0" w:hanging="36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JS的使用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将订单数据组织到order对象中，并递交给插件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success和error分别为成功和失败的回调处理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收到回调结果后，请求商户的服务器端检索成功或者失败的信息。如图：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1"/>
          <w:szCs w:val="21"/>
        </w:rPr>
      </w:pPr>
    </w:p>
    <w:p>
      <w:pPr>
        <w:pStyle w:val="5"/>
        <w:numPr>
          <w:ilvl w:val="0"/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0500" cy="2502535"/>
            <wp:effectExtent l="0" t="0" r="1270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default"/>
          <w:b/>
          <w:bCs/>
        </w:rPr>
      </w:pPr>
    </w:p>
    <w:p>
      <w:pPr>
        <w:pStyle w:val="5"/>
        <w:ind w:firstLine="0" w:firstLineChars="0"/>
        <w:rPr>
          <w:rFonts w:hint="eastAsia"/>
          <w:b/>
          <w:bCs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388E"/>
    <w:multiLevelType w:val="multilevel"/>
    <w:tmpl w:val="14E538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021911"/>
    <w:multiLevelType w:val="singleLevel"/>
    <w:tmpl w:val="5D02191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A9"/>
    <w:rsid w:val="00087A39"/>
    <w:rsid w:val="001C2109"/>
    <w:rsid w:val="00754018"/>
    <w:rsid w:val="00F077A9"/>
    <w:rsid w:val="00F36CD3"/>
    <w:rsid w:val="00FF5E62"/>
    <w:rsid w:val="1F1FE9C3"/>
    <w:rsid w:val="3F713070"/>
    <w:rsid w:val="5381C971"/>
    <w:rsid w:val="5FD7CCC0"/>
    <w:rsid w:val="6EF5C6C6"/>
    <w:rsid w:val="7377C744"/>
    <w:rsid w:val="77A619D7"/>
    <w:rsid w:val="7BFF7121"/>
    <w:rsid w:val="7DD3CEB5"/>
    <w:rsid w:val="7FFC1D29"/>
    <w:rsid w:val="82F39276"/>
    <w:rsid w:val="ABAF075A"/>
    <w:rsid w:val="D39A0AEF"/>
    <w:rsid w:val="DFD55328"/>
    <w:rsid w:val="F47B8047"/>
    <w:rsid w:val="FDEE0D28"/>
    <w:rsid w:val="FFCF55FA"/>
    <w:rsid w:val="FFE7FAE7"/>
    <w:rsid w:val="FF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</Words>
  <Characters>1062</Characters>
  <Lines>8</Lines>
  <Paragraphs>2</Paragraphs>
  <ScaleCrop>false</ScaleCrop>
  <LinksUpToDate>false</LinksUpToDate>
  <CharactersWithSpaces>1246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2019-06-14T00:26:00Z</dcterms:created>
  <dc:creator>414826982@qq.com</dc:creator>
  <cp:lastModifiedBy>apple</cp:lastModifiedBy>
  <dcterms:modified xsi:type="dcterms:W3CDTF">2019-06-13T17:31:47Z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