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Pitch: Welcome to the Dynamic Resonance Ecosystem</w:t>
      </w:r>
    </w:p>
    <w:p w:rsidR="00000000" w:rsidDel="00000000" w:rsidP="00000000" w:rsidRDefault="00000000" w:rsidRPr="00000000" w14:paraId="00000002">
      <w:pPr>
        <w:spacing w:after="240" w:before="240" w:lineRule="auto"/>
        <w:rPr/>
      </w:pPr>
      <w:r w:rsidDel="00000000" w:rsidR="00000000" w:rsidRPr="00000000">
        <w:rPr>
          <w:rtl w:val="0"/>
        </w:rPr>
        <w:t xml:space="preserve">Imagine a system that doesn’t just adapt—it evolves. A toolset so fluid, it harmonizes with your workflows, adapts to your narratives, balances your designs, and responds dynamically to your creative intent.</w:t>
      </w:r>
    </w:p>
    <w:p w:rsidR="00000000" w:rsidDel="00000000" w:rsidP="00000000" w:rsidRDefault="00000000" w:rsidRPr="00000000" w14:paraId="00000003">
      <w:pPr>
        <w:spacing w:after="240" w:before="240" w:lineRule="auto"/>
        <w:rPr/>
      </w:pPr>
      <w:r w:rsidDel="00000000" w:rsidR="00000000" w:rsidRPr="00000000">
        <w:rPr>
          <w:rtl w:val="0"/>
        </w:rPr>
        <w:t xml:space="preserve">This is the Dynamic Resonance Ecosystem, an interconnected framework inspired by universal principles like balance, rhythm, and polarity. Built on the foundation of modularity, scalability, and adaptability, this ecosystem empowers you to design, create, and innovate with tools that mirror the natural flow of systems in the real world.</w:t>
      </w:r>
    </w:p>
    <w:p w:rsidR="00000000" w:rsidDel="00000000" w:rsidP="00000000" w:rsidRDefault="00000000" w:rsidRPr="00000000" w14:paraId="00000004">
      <w:pPr>
        <w:spacing w:after="240" w:before="240" w:lineRule="auto"/>
        <w:rPr/>
      </w:pPr>
      <w:r w:rsidDel="00000000" w:rsidR="00000000" w:rsidRPr="00000000">
        <w:rPr>
          <w:rtl w:val="0"/>
        </w:rPr>
        <w:t xml:space="preserve">What is the Dynamic Resonance Ecosystem?</w:t>
      </w:r>
    </w:p>
    <w:p w:rsidR="00000000" w:rsidDel="00000000" w:rsidP="00000000" w:rsidRDefault="00000000" w:rsidRPr="00000000" w14:paraId="00000005">
      <w:pPr>
        <w:spacing w:after="240" w:before="240" w:lineRule="auto"/>
        <w:rPr/>
      </w:pPr>
      <w:r w:rsidDel="00000000" w:rsidR="00000000" w:rsidRPr="00000000">
        <w:rPr>
          <w:rtl w:val="0"/>
        </w:rPr>
        <w:t xml:space="preserve">At its core, this is an interactive, fractal system where every piece contributes to the whole, and the whole informs each piece. Using dynamic attributes and resonant logic, it bridges creativity and structure to unlock entirely new workflows.</w:t>
      </w:r>
    </w:p>
    <w:p w:rsidR="00000000" w:rsidDel="00000000" w:rsidP="00000000" w:rsidRDefault="00000000" w:rsidRPr="00000000" w14:paraId="00000006">
      <w:pPr>
        <w:spacing w:after="240" w:before="240" w:lineRule="auto"/>
        <w:rPr/>
      </w:pPr>
      <w:r w:rsidDel="00000000" w:rsidR="00000000" w:rsidRPr="00000000">
        <w:rPr>
          <w:rtl w:val="0"/>
        </w:rPr>
        <w:t xml:space="preserve">Key Components:</w:t>
      </w:r>
    </w:p>
    <w:p w:rsidR="00000000" w:rsidDel="00000000" w:rsidP="00000000" w:rsidRDefault="00000000" w:rsidRPr="00000000" w14:paraId="00000007">
      <w:pPr>
        <w:spacing w:after="240" w:before="240" w:lineRule="auto"/>
        <w:rPr/>
      </w:pPr>
      <w:r w:rsidDel="00000000" w:rsidR="00000000" w:rsidRPr="00000000">
        <w:rPr>
          <w:rtl w:val="0"/>
        </w:rPr>
        <w:tab/>
        <w:t xml:space="preserve">1.</w:t>
        <w:tab/>
        <w:t xml:space="preserve">Laws (.law): Define the universal principles that guide the system (e.g., rhythm, polarity, energy balance).</w:t>
      </w:r>
    </w:p>
    <w:p w:rsidR="00000000" w:rsidDel="00000000" w:rsidP="00000000" w:rsidRDefault="00000000" w:rsidRPr="00000000" w14:paraId="00000008">
      <w:pPr>
        <w:spacing w:after="240" w:before="240" w:lineRule="auto"/>
        <w:rPr/>
      </w:pPr>
      <w:r w:rsidDel="00000000" w:rsidR="00000000" w:rsidRPr="00000000">
        <w:rPr>
          <w:rtl w:val="0"/>
        </w:rPr>
        <w:tab/>
        <w:t xml:space="preserve">2.</w:t>
        <w:tab/>
        <w:t xml:space="preserve">Dynamics (.dyn): Specify the default ranges, fluctuations, and seeds for adaptable behavior.</w:t>
      </w:r>
    </w:p>
    <w:p w:rsidR="00000000" w:rsidDel="00000000" w:rsidP="00000000" w:rsidRDefault="00000000" w:rsidRPr="00000000" w14:paraId="00000009">
      <w:pPr>
        <w:spacing w:after="240" w:before="240" w:lineRule="auto"/>
        <w:rPr/>
      </w:pPr>
      <w:r w:rsidDel="00000000" w:rsidR="00000000" w:rsidRPr="00000000">
        <w:rPr>
          <w:rtl w:val="0"/>
        </w:rPr>
        <w:tab/>
        <w:t xml:space="preserve">3.</w:t>
        <w:tab/>
        <w:t xml:space="preserve">Tuning (.tune): Modulate attributes dynamically with mathematical equations and customizable modes.</w:t>
      </w:r>
    </w:p>
    <w:p w:rsidR="00000000" w:rsidDel="00000000" w:rsidP="00000000" w:rsidRDefault="00000000" w:rsidRPr="00000000" w14:paraId="0000000A">
      <w:pPr>
        <w:spacing w:after="240" w:before="240" w:lineRule="auto"/>
        <w:rPr/>
      </w:pPr>
      <w:r w:rsidDel="00000000" w:rsidR="00000000" w:rsidRPr="00000000">
        <w:rPr>
          <w:rtl w:val="0"/>
        </w:rPr>
        <w:tab/>
        <w:t xml:space="preserve">4.</w:t>
        <w:tab/>
        <w:t xml:space="preserve">Resonance (.reso): Apply attributes to projects, balancing structure and adaptability.</w:t>
      </w:r>
    </w:p>
    <w:p w:rsidR="00000000" w:rsidDel="00000000" w:rsidP="00000000" w:rsidRDefault="00000000" w:rsidRPr="00000000" w14:paraId="0000000B">
      <w:pPr>
        <w:spacing w:after="240" w:before="240" w:lineRule="auto"/>
        <w:rPr/>
      </w:pPr>
      <w:r w:rsidDel="00000000" w:rsidR="00000000" w:rsidRPr="00000000">
        <w:rPr>
          <w:rtl w:val="0"/>
        </w:rPr>
        <w:tab/>
        <w:t xml:space="preserve">5.</w:t>
        <w:tab/>
        <w:t xml:space="preserve">Frames, Rules, Sheets, and More: Modular tools for specific applications, from storytelling to task management.</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What Makes It Unique?</w:t>
      </w:r>
    </w:p>
    <w:p w:rsidR="00000000" w:rsidDel="00000000" w:rsidP="00000000" w:rsidRDefault="00000000" w:rsidRPr="00000000" w14:paraId="0000000E">
      <w:pPr>
        <w:spacing w:after="240" w:before="240" w:lineRule="auto"/>
        <w:rPr/>
      </w:pPr>
      <w:r w:rsidDel="00000000" w:rsidR="00000000" w:rsidRPr="00000000">
        <w:rPr>
          <w:rtl w:val="0"/>
        </w:rPr>
        <w:tab/>
        <w:t xml:space="preserve">1.</w:t>
        <w:tab/>
        <w:t xml:space="preserve">Interactive Dynamism:</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Adjust a single slider, and watch the entire system respond in real-time.</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A unified seed links all components, ensuring harmony across phases, energy levels, and designs.</w:t>
      </w:r>
    </w:p>
    <w:p w:rsidR="00000000" w:rsidDel="00000000" w:rsidP="00000000" w:rsidRDefault="00000000" w:rsidRPr="00000000" w14:paraId="00000011">
      <w:pPr>
        <w:spacing w:after="240" w:before="240" w:lineRule="auto"/>
        <w:rPr/>
      </w:pPr>
      <w:r w:rsidDel="00000000" w:rsidR="00000000" w:rsidRPr="00000000">
        <w:rPr>
          <w:rtl w:val="0"/>
        </w:rPr>
        <w:tab/>
        <w:t xml:space="preserve">2.</w:t>
        <w:tab/>
        <w:t xml:space="preserve">Inspired by Nature:</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Mirroring natural systems, it applies concepts like rhythm, cycles, and balance to tasks, designs, and workflows.</w:t>
      </w:r>
    </w:p>
    <w:p w:rsidR="00000000" w:rsidDel="00000000" w:rsidP="00000000" w:rsidRDefault="00000000" w:rsidRPr="00000000" w14:paraId="00000013">
      <w:pPr>
        <w:spacing w:after="240" w:before="240" w:lineRule="auto"/>
        <w:rPr/>
      </w:pPr>
      <w:r w:rsidDel="00000000" w:rsidR="00000000" w:rsidRPr="00000000">
        <w:rPr>
          <w:rtl w:val="0"/>
        </w:rPr>
        <w:tab/>
        <w:t xml:space="preserve">3.</w:t>
        <w:tab/>
        <w:t xml:space="preserve">Universal Adaptability:</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Whether you’re building a narrative, designing a brand, or optimizing workflows, the ecosystem adapts to your intent.</w:t>
      </w:r>
    </w:p>
    <w:p w:rsidR="00000000" w:rsidDel="00000000" w:rsidP="00000000" w:rsidRDefault="00000000" w:rsidRPr="00000000" w14:paraId="00000015">
      <w:pPr>
        <w:spacing w:after="240" w:before="240" w:lineRule="auto"/>
        <w:rPr/>
      </w:pPr>
      <w:r w:rsidDel="00000000" w:rsidR="00000000" w:rsidRPr="00000000">
        <w:rPr>
          <w:rtl w:val="0"/>
        </w:rPr>
        <w:t xml:space="preserve">Applications</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Dynamic Storytelling: Use the ecosystem to generate interactive narratives that shift with reader input, balancing themes of polarity and rhythm.</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Responsive Design Systems: Create visual styles and frameworks that adjust dynamically to user engagement or external inputs.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Creative Task Engines: Manage workflows that evolve based on context, using seeds and phases to balance action and reflection.</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Knowledge Management: Build recursive, fractal knowledge repositories that align micro-details with overarching themes.</w:t>
      </w:r>
    </w:p>
    <w:p w:rsidR="00000000" w:rsidDel="00000000" w:rsidP="00000000" w:rsidRDefault="00000000" w:rsidRPr="00000000" w14:paraId="0000001A">
      <w:pPr>
        <w:spacing w:after="240" w:before="240" w:lineRule="auto"/>
        <w:rPr/>
      </w:pPr>
      <w:r w:rsidDel="00000000" w:rsidR="00000000" w:rsidRPr="00000000">
        <w:rPr>
          <w:rtl w:val="0"/>
        </w:rPr>
        <w:t xml:space="preserve">Why It Matters</w:t>
      </w:r>
    </w:p>
    <w:p w:rsidR="00000000" w:rsidDel="00000000" w:rsidP="00000000" w:rsidRDefault="00000000" w:rsidRPr="00000000" w14:paraId="0000001B">
      <w:pPr>
        <w:spacing w:after="240" w:before="240" w:lineRule="auto"/>
        <w:rPr/>
      </w:pPr>
      <w:r w:rsidDel="00000000" w:rsidR="00000000" w:rsidRPr="00000000">
        <w:rPr>
          <w:rtl w:val="0"/>
        </w:rPr>
        <w:t xml:space="preserve">The Dynamic Resonance Ecosystem isn’t just a toolset—it’s a philosophy. It enables creators, designers, and thinkers to align their systems with the deeper principles of balance and adaptability. By harmonizing universal constants with modern technology, it opens the door to a future where tools don’t just follow commands but collaborate dynamically with you.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