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1. Global Entertainment Lexicon</w:t>
      </w:r>
    </w:p>
    <w:p w:rsidR="00000000" w:rsidDel="00000000" w:rsidP="00000000" w:rsidRDefault="00000000" w:rsidRPr="00000000" w14:paraId="00000002">
      <w:pPr>
        <w:spacing w:after="240" w:before="240" w:lineRule="auto"/>
        <w:rPr/>
      </w:pPr>
      <w:r w:rsidDel="00000000" w:rsidR="00000000" w:rsidRPr="00000000">
        <w:rPr>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Entertainment has always reflected human creativity, social cohesion, and desire for escapism. Across eras and regions, storytelling, music, dance, drama, visual spectacles, and games have provided pleasure, education, community bonding, and emotional catharsis. In modern contexts, entertainment industries blend art, commerce, and innovation—from Hollywood blockbusters and K-pop concerts to indie video games and podcast dramas. Each cultural form, whether traditional puppetry or AI-generated narrative, contributes to a universal vocabulary of delight, challenge, and imaginative exploration.</w:t>
      </w:r>
    </w:p>
    <w:p w:rsidR="00000000" w:rsidDel="00000000" w:rsidP="00000000" w:rsidRDefault="00000000" w:rsidRPr="00000000" w14:paraId="00000004">
      <w:pPr>
        <w:spacing w:after="240" w:before="240" w:lineRule="auto"/>
        <w:rPr/>
      </w:pPr>
      <w:r w:rsidDel="00000000" w:rsidR="00000000" w:rsidRPr="00000000">
        <w:rPr>
          <w:rtl w:val="0"/>
        </w:rPr>
        <w:t xml:space="preserve">Ancient &amp; Vernacular Roots</w:t>
      </w:r>
    </w:p>
    <w:p w:rsidR="00000000" w:rsidDel="00000000" w:rsidP="00000000" w:rsidRDefault="00000000" w:rsidRPr="00000000" w14:paraId="00000005">
      <w:pPr>
        <w:spacing w:after="240" w:before="240" w:lineRule="auto"/>
        <w:rPr/>
      </w:pPr>
      <w:r w:rsidDel="00000000" w:rsidR="00000000" w:rsidRPr="00000000">
        <w:rPr>
          <w:rtl w:val="0"/>
        </w:rPr>
        <w:tab/>
        <w:t xml:space="preserve">•</w:t>
        <w:tab/>
        <w:t xml:space="preserve">Oral Storytelling &amp; Folk Performances:</w:t>
      </w:r>
    </w:p>
    <w:p w:rsidR="00000000" w:rsidDel="00000000" w:rsidP="00000000" w:rsidRDefault="00000000" w:rsidRPr="00000000" w14:paraId="00000006">
      <w:pPr>
        <w:spacing w:after="240" w:before="240" w:lineRule="auto"/>
        <w:rPr/>
      </w:pPr>
      <w:r w:rsidDel="00000000" w:rsidR="00000000" w:rsidRPr="00000000">
        <w:rPr>
          <w:rtl w:val="0"/>
        </w:rPr>
        <w:t xml:space="preserve">Essence: Before writing, stories passed orally, integrating music, chanting, dance, and costume. Audiences expected moral lessons, humor, heroic figures, familiar motifs. Patterns of repetition, call-and-response, and symbolic gestures engaged everyone, reinforcing cultural identity.</w:t>
      </w:r>
    </w:p>
    <w:p w:rsidR="00000000" w:rsidDel="00000000" w:rsidP="00000000" w:rsidRDefault="00000000" w:rsidRPr="00000000" w14:paraId="00000007">
      <w:pPr>
        <w:spacing w:after="240" w:before="240" w:lineRule="auto"/>
        <w:rPr/>
      </w:pPr>
      <w:r w:rsidDel="00000000" w:rsidR="00000000" w:rsidRPr="00000000">
        <w:rPr>
          <w:rtl w:val="0"/>
        </w:rPr>
        <w:tab/>
        <w:t xml:space="preserve">•</w:t>
        <w:tab/>
        <w:t xml:space="preserve">Ritual Ceremonies &amp; Athletic Contests:</w:t>
      </w:r>
    </w:p>
    <w:p w:rsidR="00000000" w:rsidDel="00000000" w:rsidP="00000000" w:rsidRDefault="00000000" w:rsidRPr="00000000" w14:paraId="00000008">
      <w:pPr>
        <w:spacing w:after="240" w:before="240" w:lineRule="auto"/>
        <w:rPr/>
      </w:pPr>
      <w:r w:rsidDel="00000000" w:rsidR="00000000" w:rsidRPr="00000000">
        <w:rPr>
          <w:rtl w:val="0"/>
        </w:rPr>
        <w:t xml:space="preserve">Examples: Mesoamerican ball games, Greek Dionysian festivals, African masked dances.</w:t>
      </w:r>
    </w:p>
    <w:p w:rsidR="00000000" w:rsidDel="00000000" w:rsidP="00000000" w:rsidRDefault="00000000" w:rsidRPr="00000000" w14:paraId="00000009">
      <w:pPr>
        <w:spacing w:after="240" w:before="240" w:lineRule="auto"/>
        <w:rPr/>
      </w:pPr>
      <w:r w:rsidDel="00000000" w:rsidR="00000000" w:rsidRPr="00000000">
        <w:rPr>
          <w:rtl w:val="0"/>
        </w:rPr>
        <w:t xml:space="preserve">Essence: Entertainment entwined with religion, myth, and seasonal cycles. Performances included elaborate costumes, rhythmic music, athletic displays, symbolic props. The design prioritized communal participation, spiritual resonance, and narrative arcs tied to cultural cosmologies.</w:t>
      </w:r>
    </w:p>
    <w:p w:rsidR="00000000" w:rsidDel="00000000" w:rsidP="00000000" w:rsidRDefault="00000000" w:rsidRPr="00000000" w14:paraId="0000000A">
      <w:pPr>
        <w:spacing w:after="240" w:before="240" w:lineRule="auto"/>
        <w:rPr/>
      </w:pPr>
      <w:r w:rsidDel="00000000" w:rsidR="00000000" w:rsidRPr="00000000">
        <w:rPr>
          <w:rtl w:val="0"/>
        </w:rPr>
        <w:t xml:space="preserve">Classical, Courtly &amp; Popular Entertainment</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Theater, Opera &amp; Court Spectacles (Ancient Rome, Imperial China, Medieval Europe):</w:t>
      </w:r>
    </w:p>
    <w:p w:rsidR="00000000" w:rsidDel="00000000" w:rsidP="00000000" w:rsidRDefault="00000000" w:rsidRPr="00000000" w14:paraId="0000000C">
      <w:pPr>
        <w:spacing w:after="240" w:before="240" w:lineRule="auto"/>
        <w:rPr/>
      </w:pPr>
      <w:r w:rsidDel="00000000" w:rsidR="00000000" w:rsidRPr="00000000">
        <w:rPr>
          <w:rtl w:val="0"/>
        </w:rPr>
        <w:t xml:space="preserve">Essence: Structured stages, carefully choreographed movements, layered scripts, lavish costumes, and music. Entertainment became a profession—actors, playwrights, musicians, designers—emphasizing narrative clarity, emotional intensity, and visual splendor.</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Street Performers, Markets &amp; Traveling Troupes:</w:t>
      </w:r>
    </w:p>
    <w:p w:rsidR="00000000" w:rsidDel="00000000" w:rsidP="00000000" w:rsidRDefault="00000000" w:rsidRPr="00000000" w14:paraId="0000000E">
      <w:pPr>
        <w:spacing w:after="240" w:before="240" w:lineRule="auto"/>
        <w:rPr/>
      </w:pPr>
      <w:r w:rsidDel="00000000" w:rsidR="00000000" w:rsidRPr="00000000">
        <w:rPr>
          <w:rtl w:val="0"/>
        </w:rPr>
        <w:t xml:space="preserve">Essence: Jesters, acrobats, marionettes, storytellers entertaining public squares. Flexibility, improvisation, minimal sets, and direct audience engagement defined these forms. Entertainment thrived on spontaneity, humor, and adaptability to diverse audiences and spaces.</w:t>
      </w:r>
    </w:p>
    <w:p w:rsidR="00000000" w:rsidDel="00000000" w:rsidP="00000000" w:rsidRDefault="00000000" w:rsidRPr="00000000" w14:paraId="0000000F">
      <w:pPr>
        <w:spacing w:after="240" w:before="240" w:lineRule="auto"/>
        <w:rPr/>
      </w:pPr>
      <w:r w:rsidDel="00000000" w:rsidR="00000000" w:rsidRPr="00000000">
        <w:rPr>
          <w:rtl w:val="0"/>
        </w:rPr>
        <w:t xml:space="preserve">Industrialization, Mass Media &amp; Modern Diversification</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Cinema, Radio, Television (20th Century):</w:t>
      </w:r>
    </w:p>
    <w:p w:rsidR="00000000" w:rsidDel="00000000" w:rsidP="00000000" w:rsidRDefault="00000000" w:rsidRPr="00000000" w14:paraId="00000011">
      <w:pPr>
        <w:spacing w:after="240" w:before="240" w:lineRule="auto"/>
        <w:rPr/>
      </w:pPr>
      <w:r w:rsidDel="00000000" w:rsidR="00000000" w:rsidRPr="00000000">
        <w:rPr>
          <w:rtl w:val="0"/>
        </w:rPr>
        <w:t xml:space="preserve">Essence: Technological mediums standardized narrative structures—feature-length films, episodic series, serialized radio dramas. Global icons emerged (Disney characters, James Bond), brand identities shaped fan communities. Entertainment balanced universal themes (love, heroism) with culturally specific references.</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Music Industries, Recorded Media &amp; Global Pop Culture:</w:t>
      </w:r>
    </w:p>
    <w:p w:rsidR="00000000" w:rsidDel="00000000" w:rsidP="00000000" w:rsidRDefault="00000000" w:rsidRPr="00000000" w14:paraId="00000013">
      <w:pPr>
        <w:spacing w:after="240" w:before="240" w:lineRule="auto"/>
        <w:rPr/>
      </w:pPr>
      <w:r w:rsidDel="00000000" w:rsidR="00000000" w:rsidRPr="00000000">
        <w:rPr>
          <w:rtl w:val="0"/>
        </w:rPr>
        <w:t xml:space="preserve">Essence: Recorded music, chart hits, concerts, and international tours built star systems and fan economies. Distinct genres (rock, hip-hop, classical fusion) catered to diverse tastes. Audience involvement shifted from passive reception to active fandom—concert festivals, autograph sessions, fan clubs.</w:t>
      </w:r>
    </w:p>
    <w:p w:rsidR="00000000" w:rsidDel="00000000" w:rsidP="00000000" w:rsidRDefault="00000000" w:rsidRPr="00000000" w14:paraId="00000014">
      <w:pPr>
        <w:spacing w:after="240" w:before="240" w:lineRule="auto"/>
        <w:rPr/>
      </w:pPr>
      <w:r w:rsidDel="00000000" w:rsidR="00000000" w:rsidRPr="00000000">
        <w:rPr>
          <w:rtl w:val="0"/>
        </w:rPr>
        <w:t xml:space="preserve">Digital Era, Interactive Media &amp; Convergent Narratives</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Video Games, AR/VR Experiences, Livestreaming:</w:t>
      </w:r>
    </w:p>
    <w:p w:rsidR="00000000" w:rsidDel="00000000" w:rsidP="00000000" w:rsidRDefault="00000000" w:rsidRPr="00000000" w14:paraId="00000016">
      <w:pPr>
        <w:spacing w:after="240" w:before="240" w:lineRule="auto"/>
        <w:rPr/>
      </w:pPr>
      <w:r w:rsidDel="00000000" w:rsidR="00000000" w:rsidRPr="00000000">
        <w:rPr>
          <w:rtl w:val="0"/>
        </w:rPr>
        <w:t xml:space="preserve">Essence: Entertainment became participatory, user-driven. Games offered branching storylines, player agency, multiplayer interactions. Streamers built parasocial relationships with viewers, blending performance with community building. Designers crafted intuitive interfaces, balanced difficulty, and immersive worlds that respond to player choices.</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Transmedia Franchises &amp; Convergent Platforms:</w:t>
      </w:r>
    </w:p>
    <w:p w:rsidR="00000000" w:rsidDel="00000000" w:rsidP="00000000" w:rsidRDefault="00000000" w:rsidRPr="00000000" w14:paraId="00000018">
      <w:pPr>
        <w:spacing w:after="240" w:before="240" w:lineRule="auto"/>
        <w:rPr/>
      </w:pPr>
      <w:r w:rsidDel="00000000" w:rsidR="00000000" w:rsidRPr="00000000">
        <w:rPr>
          <w:rtl w:val="0"/>
        </w:rPr>
        <w:t xml:space="preserve">Essence: Story universes spanning films, comics, games, podcasts, theme parks, and social media. Entertainment design must ensure narrative consistency, recognizable icons, thematic coherence, and flexible entry points for new audiences. Brands cultivate long-term loyalty and fan creativity.</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Inclusive, Ethical &amp; Sustainable Entertainment:</w:t>
      </w:r>
    </w:p>
    <w:p w:rsidR="00000000" w:rsidDel="00000000" w:rsidP="00000000" w:rsidRDefault="00000000" w:rsidRPr="00000000" w14:paraId="0000001A">
      <w:pPr>
        <w:spacing w:after="240" w:before="240" w:lineRule="auto"/>
        <w:rPr/>
      </w:pPr>
      <w:r w:rsidDel="00000000" w:rsidR="00000000" w:rsidRPr="00000000">
        <w:rPr>
          <w:rtl w:val="0"/>
        </w:rPr>
        <w:t xml:space="preserve">Essence: Addressing representation, diversity, cultural appropriation concerns. Entertainment design emphasizes respectful portrayals, accessible interfaces (captions, language options), eco-conscious event logistics, and responsible data privacy. Audiences appreciate authenticity, moral integrity, and positive social impact.</w:t>
      </w:r>
    </w:p>
    <w:p w:rsidR="00000000" w:rsidDel="00000000" w:rsidP="00000000" w:rsidRDefault="00000000" w:rsidRPr="00000000" w14:paraId="0000001B">
      <w:pPr>
        <w:spacing w:after="240" w:before="240" w:lineRule="auto"/>
        <w:rPr/>
      </w:pPr>
      <w:r w:rsidDel="00000000" w:rsidR="00000000" w:rsidRPr="00000000">
        <w:rPr>
          <w:rtl w:val="0"/>
        </w:rPr>
        <w:t xml:space="preserve">2. Distilled Elements of Universal Entertainment Design</w:t>
      </w:r>
    </w:p>
    <w:p w:rsidR="00000000" w:rsidDel="00000000" w:rsidP="00000000" w:rsidRDefault="00000000" w:rsidRPr="00000000" w14:paraId="0000001C">
      <w:pPr>
        <w:spacing w:after="240" w:before="240" w:lineRule="auto"/>
        <w:rPr/>
      </w:pPr>
      <w:r w:rsidDel="00000000" w:rsidR="00000000" w:rsidRPr="00000000">
        <w:rPr>
          <w:rtl w:val="0"/>
        </w:rPr>
        <w:t xml:space="preserve">Introduction:</w:t>
      </w:r>
    </w:p>
    <w:p w:rsidR="00000000" w:rsidDel="00000000" w:rsidP="00000000" w:rsidRDefault="00000000" w:rsidRPr="00000000" w14:paraId="0000001D">
      <w:pPr>
        <w:spacing w:after="240" w:before="240" w:lineRule="auto"/>
        <w:rPr/>
      </w:pPr>
      <w:r w:rsidDel="00000000" w:rsidR="00000000" w:rsidRPr="00000000">
        <w:rPr>
          <w:rtl w:val="0"/>
        </w:rPr>
        <w:t xml:space="preserve">From this evolution and diversity, we extract key principles ensuring entertainment experiences remain compelling, meaningful, and responsible.</w:t>
      </w:r>
    </w:p>
    <w:p w:rsidR="00000000" w:rsidDel="00000000" w:rsidP="00000000" w:rsidRDefault="00000000" w:rsidRPr="00000000" w14:paraId="0000001E">
      <w:pPr>
        <w:spacing w:after="240" w:before="240" w:lineRule="auto"/>
        <w:rPr/>
      </w:pPr>
      <w:r w:rsidDel="00000000" w:rsidR="00000000" w:rsidRPr="00000000">
        <w:rPr>
          <w:rtl w:val="0"/>
        </w:rPr>
        <w:t xml:space="preserve">A. Emotional Resonance &amp; Narrative Depth</w:t>
      </w:r>
    </w:p>
    <w:p w:rsidR="00000000" w:rsidDel="00000000" w:rsidP="00000000" w:rsidRDefault="00000000" w:rsidRPr="00000000" w14:paraId="0000001F">
      <w:pPr>
        <w:spacing w:after="240" w:before="240" w:lineRule="auto"/>
        <w:rPr/>
      </w:pPr>
      <w:r w:rsidDel="00000000" w:rsidR="00000000" w:rsidRPr="00000000">
        <w:rPr>
          <w:rtl w:val="0"/>
        </w:rPr>
        <w:tab/>
        <w:t xml:space="preserve">•</w:t>
        <w:tab/>
        <w:t xml:space="preserve">Offer relatable characters, emotional arcs, symbolic themes. Balance humor, drama, tension, and resolution. Engender empathy, wonder, excitement, or catharsis through coherent storytelling.</w:t>
      </w:r>
    </w:p>
    <w:p w:rsidR="00000000" w:rsidDel="00000000" w:rsidP="00000000" w:rsidRDefault="00000000" w:rsidRPr="00000000" w14:paraId="00000020">
      <w:pPr>
        <w:spacing w:after="240" w:before="240" w:lineRule="auto"/>
        <w:rPr/>
      </w:pPr>
      <w:r w:rsidDel="00000000" w:rsidR="00000000" w:rsidRPr="00000000">
        <w:rPr>
          <w:rtl w:val="0"/>
        </w:rPr>
        <w:t xml:space="preserve">B. Audience Engagement &amp; Interactivity</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Encourage active participation—interactivity in games, sing-alongs at concerts, polling in live shows, user comments in streams. Audiences feel valued and involved, shaping content direction or outcomes.</w:t>
      </w:r>
    </w:p>
    <w:p w:rsidR="00000000" w:rsidDel="00000000" w:rsidP="00000000" w:rsidRDefault="00000000" w:rsidRPr="00000000" w14:paraId="00000022">
      <w:pPr>
        <w:spacing w:after="240" w:before="240" w:lineRule="auto"/>
        <w:rPr/>
      </w:pPr>
      <w:r w:rsidDel="00000000" w:rsidR="00000000" w:rsidRPr="00000000">
        <w:rPr>
          <w:rtl w:val="0"/>
        </w:rPr>
        <w:t xml:space="preserve">C. Sensory Immersion &amp; Aesthetic Harmony</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Employ soundscapes, lighting, color palettes, costumes, set design, special effects. Align all elements—music, visuals, pacing—with thematic goals. Sensory details enhance mood and memorability.</w:t>
      </w:r>
    </w:p>
    <w:p w:rsidR="00000000" w:rsidDel="00000000" w:rsidP="00000000" w:rsidRDefault="00000000" w:rsidRPr="00000000" w14:paraId="00000024">
      <w:pPr>
        <w:spacing w:after="240" w:before="240" w:lineRule="auto"/>
        <w:rPr/>
      </w:pPr>
      <w:r w:rsidDel="00000000" w:rsidR="00000000" w:rsidRPr="00000000">
        <w:rPr>
          <w:rtl w:val="0"/>
        </w:rPr>
        <w:t xml:space="preserve">D. Cultural Sensitivity &amp; Ethical Representation</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Avoid stereotypes, respect local traditions, offer inclusive casting and multilingual subtitles. Consider global audiences’ moral values and ensure authenticity rather than shallow tokenism.</w:t>
      </w:r>
    </w:p>
    <w:p w:rsidR="00000000" w:rsidDel="00000000" w:rsidP="00000000" w:rsidRDefault="00000000" w:rsidRPr="00000000" w14:paraId="00000026">
      <w:pPr>
        <w:spacing w:after="240" w:before="240" w:lineRule="auto"/>
        <w:rPr/>
      </w:pPr>
      <w:r w:rsidDel="00000000" w:rsidR="00000000" w:rsidRPr="00000000">
        <w:rPr>
          <w:rtl w:val="0"/>
        </w:rPr>
        <w:t xml:space="preserve">E. Adaptability &amp; Continuous Innovation</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Entertainment evolves—update storylines, launch expansions, incorporate new tech, experiment with formats. Remain open to fan feedback, track trends, and refine approaches to stay fresh, inclusive, and surprising.</w:t>
      </w:r>
    </w:p>
    <w:p w:rsidR="00000000" w:rsidDel="00000000" w:rsidP="00000000" w:rsidRDefault="00000000" w:rsidRPr="00000000" w14:paraId="00000028">
      <w:pPr>
        <w:spacing w:after="240" w:before="240" w:lineRule="auto"/>
        <w:rPr/>
      </w:pPr>
      <w:r w:rsidDel="00000000" w:rsidR="00000000" w:rsidRPr="00000000">
        <w:rPr>
          <w:rtl w:val="0"/>
        </w:rPr>
        <w:t xml:space="preserve">3. The Master Key for Coherent Entertaining Expression</w:t>
      </w:r>
    </w:p>
    <w:p w:rsidR="00000000" w:rsidDel="00000000" w:rsidP="00000000" w:rsidRDefault="00000000" w:rsidRPr="00000000" w14:paraId="00000029">
      <w:pPr>
        <w:spacing w:after="240" w:before="240" w:lineRule="auto"/>
        <w:rPr/>
      </w:pPr>
      <w:r w:rsidDel="00000000" w:rsidR="00000000" w:rsidRPr="00000000">
        <w:rPr>
          <w:rtl w:val="0"/>
        </w:rPr>
        <w:t xml:space="preserve">Introduction:</w:t>
      </w:r>
    </w:p>
    <w:p w:rsidR="00000000" w:rsidDel="00000000" w:rsidP="00000000" w:rsidRDefault="00000000" w:rsidRPr="00000000" w14:paraId="0000002A">
      <w:pPr>
        <w:spacing w:after="240" w:before="240" w:lineRule="auto"/>
        <w:rPr/>
      </w:pPr>
      <w:r w:rsidDel="00000000" w:rsidR="00000000" w:rsidRPr="00000000">
        <w:rPr>
          <w:rtl w:val="0"/>
        </w:rPr>
        <w:t xml:space="preserve">The Master Key ensures that thematic intent, audience dynamics, narrative structures, and cultural considerations unite to form cohesive, memorable, and ethically sound entertainment experiences.</w:t>
      </w:r>
    </w:p>
    <w:p w:rsidR="00000000" w:rsidDel="00000000" w:rsidP="00000000" w:rsidRDefault="00000000" w:rsidRPr="00000000" w14:paraId="0000002B">
      <w:pPr>
        <w:spacing w:after="240" w:before="240" w:lineRule="auto"/>
        <w:rPr/>
      </w:pPr>
      <w:r w:rsidDel="00000000" w:rsidR="00000000" w:rsidRPr="00000000">
        <w:rPr>
          <w:rtl w:val="0"/>
        </w:rPr>
        <w:t xml:space="preserve">A. Foundational Intention &amp; Purpose</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Identify the core theme: is the entertainment about escapism, education, community bonding, social critique, emotional healing, or pure fun? Purpose guides content selection, genre conventions, and stylistic choices.</w:t>
      </w:r>
    </w:p>
    <w:p w:rsidR="00000000" w:rsidDel="00000000" w:rsidP="00000000" w:rsidRDefault="00000000" w:rsidRPr="00000000" w14:paraId="0000002D">
      <w:pPr>
        <w:spacing w:after="240" w:before="240" w:lineRule="auto"/>
        <w:rPr/>
      </w:pPr>
      <w:r w:rsidDel="00000000" w:rsidR="00000000" w:rsidRPr="00000000">
        <w:rPr>
          <w:rtl w:val="0"/>
        </w:rPr>
        <w:t xml:space="preserve">B. Harmonious Integration of Content &amp; Medium</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Match format with story: cinematic spectacle suits large screens, intimate personal tales might thrive as podcasts, high interactivity belongs in games. Each medium’s strengths shape narrative pacing, user control, and aesthetic details.</w:t>
      </w:r>
    </w:p>
    <w:p w:rsidR="00000000" w:rsidDel="00000000" w:rsidP="00000000" w:rsidRDefault="00000000" w:rsidRPr="00000000" w14:paraId="0000002F">
      <w:pPr>
        <w:spacing w:after="240" w:before="240" w:lineRule="auto"/>
        <w:rPr/>
      </w:pPr>
      <w:r w:rsidDel="00000000" w:rsidR="00000000" w:rsidRPr="00000000">
        <w:rPr>
          <w:rtl w:val="0"/>
        </w:rPr>
        <w:t xml:space="preserve">C. Navigable Complexity &amp; Layered Meaning</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Offer multiple engagement levels: surface enjoyment for casual viewers, deep lore or Easter eggs for dedicated fans. Complexity should not alienate newcomers—provide gentle onboarding, reference guides, or recap sections.</w:t>
      </w:r>
    </w:p>
    <w:p w:rsidR="00000000" w:rsidDel="00000000" w:rsidP="00000000" w:rsidRDefault="00000000" w:rsidRPr="00000000" w14:paraId="00000031">
      <w:pPr>
        <w:spacing w:after="240" w:before="240" w:lineRule="auto"/>
        <w:rPr/>
      </w:pPr>
      <w:r w:rsidDel="00000000" w:rsidR="00000000" w:rsidRPr="00000000">
        <w:rPr>
          <w:rtl w:val="0"/>
        </w:rPr>
        <w:t xml:space="preserve">D. Durability &amp; Lifecycle Management</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Plan long-term arcs. Introduce recurring characters, evolving storylines, seasonal updates, or franchise expansions. Sustain interest and relevance through periodic refreshes, fan events, anniversary specials, and spin-offs.</w:t>
      </w:r>
    </w:p>
    <w:p w:rsidR="00000000" w:rsidDel="00000000" w:rsidP="00000000" w:rsidRDefault="00000000" w:rsidRPr="00000000" w14:paraId="00000033">
      <w:pPr>
        <w:spacing w:after="240" w:before="240" w:lineRule="auto"/>
        <w:rPr/>
      </w:pPr>
      <w:r w:rsidDel="00000000" w:rsidR="00000000" w:rsidRPr="00000000">
        <w:rPr>
          <w:rtl w:val="0"/>
        </w:rPr>
        <w:t xml:space="preserve">4. Guidelines for Virtual, Conceptual &amp; Beyond-Physical Applications</w:t>
      </w:r>
    </w:p>
    <w:p w:rsidR="00000000" w:rsidDel="00000000" w:rsidP="00000000" w:rsidRDefault="00000000" w:rsidRPr="00000000" w14:paraId="00000034">
      <w:pPr>
        <w:spacing w:after="240" w:before="240" w:lineRule="auto"/>
        <w:rPr/>
      </w:pPr>
      <w:r w:rsidDel="00000000" w:rsidR="00000000" w:rsidRPr="00000000">
        <w:rPr>
          <w:rtl w:val="0"/>
        </w:rPr>
        <w:t xml:space="preserve">Introduction:</w:t>
      </w:r>
    </w:p>
    <w:p w:rsidR="00000000" w:rsidDel="00000000" w:rsidP="00000000" w:rsidRDefault="00000000" w:rsidRPr="00000000" w14:paraId="00000035">
      <w:pPr>
        <w:spacing w:after="240" w:before="240" w:lineRule="auto"/>
        <w:rPr/>
      </w:pPr>
      <w:r w:rsidDel="00000000" w:rsidR="00000000" w:rsidRPr="00000000">
        <w:rPr>
          <w:rtl w:val="0"/>
        </w:rPr>
        <w:t xml:space="preserve">Entertainment now includes VR concerts, AR scavenger hunts, AI-generated stories, hybrid physical-digital festivals. The same principles guide intangible and experimental mediums.</w:t>
      </w:r>
    </w:p>
    <w:p w:rsidR="00000000" w:rsidDel="00000000" w:rsidP="00000000" w:rsidRDefault="00000000" w:rsidRPr="00000000" w14:paraId="00000036">
      <w:pPr>
        <w:spacing w:after="240" w:before="240" w:lineRule="auto"/>
        <w:rPr/>
      </w:pPr>
      <w:r w:rsidDel="00000000" w:rsidR="00000000" w:rsidRPr="00000000">
        <w:rPr>
          <w:rtl w:val="0"/>
        </w:rPr>
        <w:t xml:space="preserve">A. Immersive &amp; Multi-Sensory Digital Experiences</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In VR, ensure intuitive interactions, comfortable pacing, stable frame rates. AR must complement rather than distract from the real world, blending fiction subtly into familiar landscapes.</w:t>
      </w:r>
    </w:p>
    <w:p w:rsidR="00000000" w:rsidDel="00000000" w:rsidP="00000000" w:rsidRDefault="00000000" w:rsidRPr="00000000" w14:paraId="00000038">
      <w:pPr>
        <w:spacing w:after="240" w:before="240" w:lineRule="auto"/>
        <w:rPr/>
      </w:pPr>
      <w:r w:rsidDel="00000000" w:rsidR="00000000" w:rsidRPr="00000000">
        <w:rPr>
          <w:rtl w:val="0"/>
        </w:rPr>
        <w:t xml:space="preserve">B. AI-Assisted &amp; Personalization Options</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Leverage AI for dynamic narratives—dialogue responding to user input, adaptive difficulty in games, personalized music playlists. Ensure transparency, data privacy, and user control over algorithmic curation.</w:t>
      </w:r>
    </w:p>
    <w:p w:rsidR="00000000" w:rsidDel="00000000" w:rsidP="00000000" w:rsidRDefault="00000000" w:rsidRPr="00000000" w14:paraId="0000003A">
      <w:pPr>
        <w:spacing w:after="240" w:before="240" w:lineRule="auto"/>
        <w:rPr/>
      </w:pPr>
      <w:r w:rsidDel="00000000" w:rsidR="00000000" w:rsidRPr="00000000">
        <w:rPr>
          <w:rtl w:val="0"/>
        </w:rPr>
        <w:t xml:space="preserve">C. Cultural Exchanges &amp; Interactive Platforms</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Global streaming platforms, virtual fan meetups, multilingual subtitles invite cross-cultural appreciation. Designers must handle translation quality, region-specific content warnings, and culturally appropriate marketing.</w:t>
      </w:r>
    </w:p>
    <w:p w:rsidR="00000000" w:rsidDel="00000000" w:rsidP="00000000" w:rsidRDefault="00000000" w:rsidRPr="00000000" w14:paraId="0000003C">
      <w:pPr>
        <w:spacing w:after="240" w:before="240" w:lineRule="auto"/>
        <w:rPr/>
      </w:pPr>
      <w:r w:rsidDel="00000000" w:rsidR="00000000" w:rsidRPr="00000000">
        <w:rPr>
          <w:rtl w:val="0"/>
        </w:rPr>
        <w:t xml:space="preserve">D. Ethical &amp; Sustainable Production</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Source eco-friendly materials for sets, use renewable energy in live events, minimize e-waste in gaming hardware. Ethical labor and fair compensation uphold moral standards. Fans increasingly value green initiatives and brand responsibility.</w:t>
      </w:r>
    </w:p>
    <w:p w:rsidR="00000000" w:rsidDel="00000000" w:rsidP="00000000" w:rsidRDefault="00000000" w:rsidRPr="00000000" w14:paraId="0000003E">
      <w:pPr>
        <w:spacing w:after="240" w:before="240" w:lineRule="auto"/>
        <w:rPr/>
      </w:pPr>
      <w:r w:rsidDel="00000000" w:rsidR="00000000" w:rsidRPr="00000000">
        <w:rPr>
          <w:rtl w:val="0"/>
        </w:rPr>
        <w:t xml:space="preserve">5. Implementation Strategies</w:t>
      </w:r>
    </w:p>
    <w:p w:rsidR="00000000" w:rsidDel="00000000" w:rsidP="00000000" w:rsidRDefault="00000000" w:rsidRPr="00000000" w14:paraId="0000003F">
      <w:pPr>
        <w:spacing w:after="240" w:before="240" w:lineRule="auto"/>
        <w:rPr/>
      </w:pPr>
      <w:r w:rsidDel="00000000" w:rsidR="00000000" w:rsidRPr="00000000">
        <w:rPr>
          <w:rtl w:val="0"/>
        </w:rPr>
        <w:t xml:space="preserve">Introduction:</w:t>
      </w:r>
    </w:p>
    <w:p w:rsidR="00000000" w:rsidDel="00000000" w:rsidP="00000000" w:rsidRDefault="00000000" w:rsidRPr="00000000" w14:paraId="00000040">
      <w:pPr>
        <w:spacing w:after="240" w:before="240" w:lineRule="auto"/>
        <w:rPr/>
      </w:pPr>
      <w:r w:rsidDel="00000000" w:rsidR="00000000" w:rsidRPr="00000000">
        <w:rPr>
          <w:rtl w:val="0"/>
        </w:rPr>
        <w:t xml:space="preserve">Realizing a global entertainment design language involves collaboration among creators, producers, technicians, marketers, cultural advisors, accessibility experts, and audiences themselves.</w:t>
      </w:r>
    </w:p>
    <w:p w:rsidR="00000000" w:rsidDel="00000000" w:rsidP="00000000" w:rsidRDefault="00000000" w:rsidRPr="00000000" w14:paraId="00000041">
      <w:pPr>
        <w:spacing w:after="240" w:before="240" w:lineRule="auto"/>
        <w:rPr/>
      </w:pPr>
      <w:r w:rsidDel="00000000" w:rsidR="00000000" w:rsidRPr="00000000">
        <w:rPr>
          <w:rtl w:val="0"/>
        </w:rPr>
        <w:t xml:space="preserve">A. Define Brand &amp; Audience Profiles</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Understand target demographics’ tastes, media habits, cultural references, spending power, and values. Align story arcs, content rating, and promotional tone with audience expectations and moral sensibilities.</w:t>
      </w:r>
    </w:p>
    <w:p w:rsidR="00000000" w:rsidDel="00000000" w:rsidP="00000000" w:rsidRDefault="00000000" w:rsidRPr="00000000" w14:paraId="00000043">
      <w:pPr>
        <w:spacing w:after="240" w:before="240" w:lineRule="auto"/>
        <w:rPr/>
      </w:pPr>
      <w:r w:rsidDel="00000000" w:rsidR="00000000" w:rsidRPr="00000000">
        <w:rPr>
          <w:rtl w:val="0"/>
        </w:rPr>
        <w:t xml:space="preserve">B. Interdisciplinary Input &amp; Cultural Sensitivity</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Consult historians, anthropologists, linguistic experts, local communities, and advocates to ensure respectful portrayal of traditions and identities. Involve psychologists to gauge emotional impact and user experience researchers to refine interfaces.</w:t>
      </w:r>
    </w:p>
    <w:p w:rsidR="00000000" w:rsidDel="00000000" w:rsidP="00000000" w:rsidRDefault="00000000" w:rsidRPr="00000000" w14:paraId="00000045">
      <w:pPr>
        <w:spacing w:after="240" w:before="240" w:lineRule="auto"/>
        <w:rPr/>
      </w:pPr>
      <w:r w:rsidDel="00000000" w:rsidR="00000000" w:rsidRPr="00000000">
        <w:rPr>
          <w:rtl w:val="0"/>
        </w:rPr>
        <w:t xml:space="preserve">C. Prototyping &amp; User Testing</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Show early trailers, demo levels, pilot episodes to test groups. Collect feedback on pacing, clarity, relatability, comedic timing, character appeal. Iterate scripts, visual assets, UI elements, and marketing campaigns accordingly.</w:t>
      </w:r>
    </w:p>
    <w:p w:rsidR="00000000" w:rsidDel="00000000" w:rsidP="00000000" w:rsidRDefault="00000000" w:rsidRPr="00000000" w14:paraId="00000047">
      <w:pPr>
        <w:spacing w:after="240" w:before="240" w:lineRule="auto"/>
        <w:rPr/>
      </w:pPr>
      <w:r w:rsidDel="00000000" w:rsidR="00000000" w:rsidRPr="00000000">
        <w:rPr>
          <w:rtl w:val="0"/>
        </w:rPr>
        <w:t xml:space="preserve">D. Continuous Monitoring &amp; Updating</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Track ratings, social media sentiment, fan discussions, and replay patterns. Adjust storylines, difficulty modes, release calendars based on real-time analytics and fan suggestions. Keep experiences evolving with cultural shifts and technological advancements.</w:t>
      </w:r>
    </w:p>
    <w:p w:rsidR="00000000" w:rsidDel="00000000" w:rsidP="00000000" w:rsidRDefault="00000000" w:rsidRPr="00000000" w14:paraId="00000049">
      <w:pPr>
        <w:spacing w:after="240" w:before="240" w:lineRule="auto"/>
        <w:rPr/>
      </w:pPr>
      <w:r w:rsidDel="00000000" w:rsidR="00000000" w:rsidRPr="00000000">
        <w:rPr>
          <w:rtl w:val="0"/>
        </w:rPr>
        <w:t xml:space="preserve">E. Ethical &amp; Inclusive Practices</w:t>
      </w:r>
    </w:p>
    <w:p w:rsidR="00000000" w:rsidDel="00000000" w:rsidP="00000000" w:rsidRDefault="00000000" w:rsidRPr="00000000" w14:paraId="0000004A">
      <w:pPr>
        <w:spacing w:after="240" w:before="240" w:lineRule="auto"/>
        <w:rPr/>
      </w:pPr>
      <w:r w:rsidDel="00000000" w:rsidR="00000000" w:rsidRPr="00000000">
        <w:rPr>
          <w:rtl w:val="0"/>
        </w:rPr>
        <w:tab/>
        <w:t xml:space="preserve">•</w:t>
        <w:tab/>
        <w:t xml:space="preserve">Feature diverse creators, cast members, and cultural consultants. Offer content warnings, accessibility features (captions, audio description), safe online community management. Ethical entertainment respects intellectual property and user data privacy.</w:t>
      </w:r>
    </w:p>
    <w:p w:rsidR="00000000" w:rsidDel="00000000" w:rsidP="00000000" w:rsidRDefault="00000000" w:rsidRPr="00000000" w14:paraId="0000004B">
      <w:pPr>
        <w:spacing w:after="240" w:before="240" w:lineRule="auto"/>
        <w:rPr/>
      </w:pPr>
      <w:r w:rsidDel="00000000" w:rsidR="00000000" w:rsidRPr="00000000">
        <w:rPr>
          <w:rtl w:val="0"/>
        </w:rPr>
        <w:t xml:space="preserve">Conclusion</w:t>
      </w:r>
    </w:p>
    <w:p w:rsidR="00000000" w:rsidDel="00000000" w:rsidP="00000000" w:rsidRDefault="00000000" w:rsidRPr="00000000" w14:paraId="0000004C">
      <w:pPr>
        <w:spacing w:after="240" w:before="240" w:lineRule="auto"/>
        <w:rPr/>
      </w:pPr>
      <w:r w:rsidDel="00000000" w:rsidR="00000000" w:rsidRPr="00000000">
        <w:rPr>
          <w:rtl w:val="0"/>
        </w:rPr>
        <w:t xml:space="preserve">By synthesizing ancient storytelling wisdom, modern media strategies, digital interactivity, and cultural empathy, this design language for entertainment charts a path to creating experiences that amuse, inspire, and unite. Whether producing an epic film saga, launching a multiplayer game, curating a music festival, or staging an immersive theatrical piece, following these principles ensures emotional resonance, social responsibility, aesthetic cohesion, and long-lasting audience engagement. Through continuous adaptation, inclusive participation, and narrative depth, entertainment can enrich human lives and global cultural landscapes.</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