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Below is a comprehensive design language for grammar and syntax, guided by linguistic history, cultural diversity, evolving communication mediums, and educational frameworks. Grammar and syntax—the structures that govern how words combine into phrases, clauses, and sentences—form the backbone of meaningful language. By examining global grammatical traditions, cognitive studies, and technological influences, we establish principles to guide the creation, teaching, and interpretation of language patterns that are clear, expressive, context-sensitive, and inclusive.</w:t>
      </w:r>
    </w:p>
    <w:p w:rsidR="00000000" w:rsidDel="00000000" w:rsidP="00000000" w:rsidRDefault="00000000" w:rsidRPr="00000000" w14:paraId="00000002">
      <w:pPr>
        <w:spacing w:after="240" w:before="240" w:lineRule="auto"/>
        <w:rPr/>
      </w:pPr>
      <w:r w:rsidDel="00000000" w:rsidR="00000000" w:rsidRPr="00000000">
        <w:rPr>
          <w:rtl w:val="0"/>
        </w:rPr>
        <w:t xml:space="preserve">1. Global Grammar &amp; Syntax Lexicon</w:t>
      </w:r>
    </w:p>
    <w:p w:rsidR="00000000" w:rsidDel="00000000" w:rsidP="00000000" w:rsidRDefault="00000000" w:rsidRPr="00000000" w14:paraId="00000003">
      <w:pPr>
        <w:spacing w:after="240" w:before="240" w:lineRule="auto"/>
        <w:rPr/>
      </w:pPr>
      <w:r w:rsidDel="00000000" w:rsidR="00000000" w:rsidRPr="00000000">
        <w:rPr>
          <w:rtl w:val="0"/>
        </w:rPr>
        <w:t xml:space="preserve">Introduction:</w:t>
      </w:r>
    </w:p>
    <w:p w:rsidR="00000000" w:rsidDel="00000000" w:rsidP="00000000" w:rsidRDefault="00000000" w:rsidRPr="00000000" w14:paraId="00000004">
      <w:pPr>
        <w:spacing w:after="240" w:before="240" w:lineRule="auto"/>
        <w:rPr/>
      </w:pPr>
      <w:r w:rsidDel="00000000" w:rsidR="00000000" w:rsidRPr="00000000">
        <w:rPr>
          <w:rtl w:val="0"/>
        </w:rPr>
        <w:t xml:space="preserve">Grammar and syntax vary widely across languages—from tonal and analytic structures (e.g., Chinese) to highly inflected and agglutinative systems (e.g., Finnish or Turkish) and rich case-based forms (e.g., Latin or Sanskrit). Historical language contact, migration, and literary traditions have shaped grammatical norms, while modern globalization and digital communication challenge and reshape these patterns. By studying global languages’ sentence structures, morphological systems, and word orders, we gain insights into universal cognitive tendencies and cultural uniqueness that inform contemporary grammar and syntax design.</w:t>
      </w:r>
    </w:p>
    <w:p w:rsidR="00000000" w:rsidDel="00000000" w:rsidP="00000000" w:rsidRDefault="00000000" w:rsidRPr="00000000" w14:paraId="00000005">
      <w:pPr>
        <w:spacing w:after="240" w:before="240" w:lineRule="auto"/>
        <w:rPr/>
      </w:pPr>
      <w:r w:rsidDel="00000000" w:rsidR="00000000" w:rsidRPr="00000000">
        <w:rPr>
          <w:rtl w:val="0"/>
        </w:rPr>
        <w:t xml:space="preserve">Ancient &amp; Vernacular Foundations</w:t>
      </w:r>
    </w:p>
    <w:p w:rsidR="00000000" w:rsidDel="00000000" w:rsidP="00000000" w:rsidRDefault="00000000" w:rsidRPr="00000000" w14:paraId="00000006">
      <w:pPr>
        <w:spacing w:after="240" w:before="240" w:lineRule="auto"/>
        <w:rPr/>
      </w:pPr>
      <w:r w:rsidDel="00000000" w:rsidR="00000000" w:rsidRPr="00000000">
        <w:rPr>
          <w:rtl w:val="0"/>
        </w:rPr>
        <w:tab/>
        <w:t xml:space="preserve">•</w:t>
        <w:tab/>
        <w:t xml:space="preserve">Oral Traditions &amp; Proto-Syntax:</w:t>
      </w:r>
    </w:p>
    <w:p w:rsidR="00000000" w:rsidDel="00000000" w:rsidP="00000000" w:rsidRDefault="00000000" w:rsidRPr="00000000" w14:paraId="00000007">
      <w:pPr>
        <w:spacing w:after="240" w:before="240" w:lineRule="auto"/>
        <w:rPr/>
      </w:pPr>
      <w:r w:rsidDel="00000000" w:rsidR="00000000" w:rsidRPr="00000000">
        <w:rPr>
          <w:rtl w:val="0"/>
        </w:rPr>
        <w:t xml:space="preserve">Essence: Before writing systems, grammatical patterns were internalized through oral practice, with repetitive structures and formulaic phrases aiding memory and clarity. Word order and case endings emerged to reduce ambiguity and enhance comprehension.</w:t>
      </w:r>
    </w:p>
    <w:p w:rsidR="00000000" w:rsidDel="00000000" w:rsidP="00000000" w:rsidRDefault="00000000" w:rsidRPr="00000000" w14:paraId="00000008">
      <w:pPr>
        <w:spacing w:after="240" w:before="240" w:lineRule="auto"/>
        <w:rPr/>
      </w:pPr>
      <w:r w:rsidDel="00000000" w:rsidR="00000000" w:rsidRPr="00000000">
        <w:rPr>
          <w:rtl w:val="0"/>
        </w:rPr>
        <w:tab/>
        <w:t xml:space="preserve">•</w:t>
        <w:tab/>
        <w:t xml:space="preserve">Classical Grammars &amp; Codified Rules:</w:t>
      </w:r>
    </w:p>
    <w:p w:rsidR="00000000" w:rsidDel="00000000" w:rsidP="00000000" w:rsidRDefault="00000000" w:rsidRPr="00000000" w14:paraId="00000009">
      <w:pPr>
        <w:spacing w:after="240" w:before="240" w:lineRule="auto"/>
        <w:rPr/>
      </w:pPr>
      <w:r w:rsidDel="00000000" w:rsidR="00000000" w:rsidRPr="00000000">
        <w:rPr>
          <w:rtl w:val="0"/>
        </w:rPr>
        <w:t xml:space="preserve">Examples: Panini’s grammar of Sanskrit, Latin grammars in ancient Rome, ancient Chinese linguistic treatises.</w:t>
      </w:r>
    </w:p>
    <w:p w:rsidR="00000000" w:rsidDel="00000000" w:rsidP="00000000" w:rsidRDefault="00000000" w:rsidRPr="00000000" w14:paraId="0000000A">
      <w:pPr>
        <w:spacing w:after="240" w:before="240" w:lineRule="auto"/>
        <w:rPr/>
      </w:pPr>
      <w:r w:rsidDel="00000000" w:rsidR="00000000" w:rsidRPr="00000000">
        <w:rPr>
          <w:rtl w:val="0"/>
        </w:rPr>
        <w:t xml:space="preserve">Essence: Early grammarians formalized linguistic principles, analyzing parts of speech, inflectional paradigms, and canonical sentence structures. Clear definitions allowed standardized teaching, literary refinement, and intergenerational consistency.</w:t>
      </w:r>
    </w:p>
    <w:p w:rsidR="00000000" w:rsidDel="00000000" w:rsidP="00000000" w:rsidRDefault="00000000" w:rsidRPr="00000000" w14:paraId="0000000B">
      <w:pPr>
        <w:spacing w:after="240" w:before="240" w:lineRule="auto"/>
        <w:rPr/>
      </w:pPr>
      <w:r w:rsidDel="00000000" w:rsidR="00000000" w:rsidRPr="00000000">
        <w:rPr>
          <w:rtl w:val="0"/>
        </w:rPr>
        <w:t xml:space="preserve">Medieval, Renaissance &amp; Colonial Linguistic Encounters</w:t>
      </w:r>
    </w:p>
    <w:p w:rsidR="00000000" w:rsidDel="00000000" w:rsidP="00000000" w:rsidRDefault="00000000" w:rsidRPr="00000000" w14:paraId="0000000C">
      <w:pPr>
        <w:spacing w:after="240" w:before="240" w:lineRule="auto"/>
        <w:rPr/>
      </w:pPr>
      <w:r w:rsidDel="00000000" w:rsidR="00000000" w:rsidRPr="00000000">
        <w:rPr>
          <w:rtl w:val="0"/>
        </w:rPr>
        <w:tab/>
        <w:t xml:space="preserve">•</w:t>
        <w:tab/>
        <w:t xml:space="preserve">Language Contact &amp; Creolization:</w:t>
      </w:r>
    </w:p>
    <w:p w:rsidR="00000000" w:rsidDel="00000000" w:rsidP="00000000" w:rsidRDefault="00000000" w:rsidRPr="00000000" w14:paraId="0000000D">
      <w:pPr>
        <w:spacing w:after="240" w:before="240" w:lineRule="auto"/>
        <w:rPr/>
      </w:pPr>
      <w:r w:rsidDel="00000000" w:rsidR="00000000" w:rsidRPr="00000000">
        <w:rPr>
          <w:rtl w:val="0"/>
        </w:rPr>
        <w:t xml:space="preserve">Essence: Trade, conquest, and migration led to pidgins and creoles, where simplified syntax and borrowed vocabularies created new grammars. These dynamic systems showed that grammar adapts and innovates under cross-cultural pressure.</w:t>
      </w:r>
    </w:p>
    <w:p w:rsidR="00000000" w:rsidDel="00000000" w:rsidP="00000000" w:rsidRDefault="00000000" w:rsidRPr="00000000" w14:paraId="0000000E">
      <w:pPr>
        <w:spacing w:after="240" w:before="240" w:lineRule="auto"/>
        <w:rPr/>
      </w:pPr>
      <w:r w:rsidDel="00000000" w:rsidR="00000000" w:rsidRPr="00000000">
        <w:rPr>
          <w:rtl w:val="0"/>
        </w:rPr>
        <w:tab/>
        <w:t xml:space="preserve">•</w:t>
        <w:tab/>
        <w:t xml:space="preserve">Codification of National Languages:</w:t>
      </w:r>
    </w:p>
    <w:p w:rsidR="00000000" w:rsidDel="00000000" w:rsidP="00000000" w:rsidRDefault="00000000" w:rsidRPr="00000000" w14:paraId="0000000F">
      <w:pPr>
        <w:spacing w:after="240" w:before="240" w:lineRule="auto"/>
        <w:rPr/>
      </w:pPr>
      <w:r w:rsidDel="00000000" w:rsidR="00000000" w:rsidRPr="00000000">
        <w:rPr>
          <w:rtl w:val="0"/>
        </w:rPr>
        <w:t xml:space="preserve">Essence: Renaissance nationalism, printing technology, and academies (e.g., French Academy) standardized grammar and syntax in European languages. Prescriptive rules emerged, sometimes reinforcing social hierarchies or excluding dialectal variations, yet providing consistency for literature, law, and education.</w:t>
      </w:r>
    </w:p>
    <w:p w:rsidR="00000000" w:rsidDel="00000000" w:rsidP="00000000" w:rsidRDefault="00000000" w:rsidRPr="00000000" w14:paraId="00000010">
      <w:pPr>
        <w:spacing w:after="240" w:before="240" w:lineRule="auto"/>
        <w:rPr/>
      </w:pPr>
      <w:r w:rsidDel="00000000" w:rsidR="00000000" w:rsidRPr="00000000">
        <w:rPr>
          <w:rtl w:val="0"/>
        </w:rPr>
        <w:t xml:space="preserve">Industrialization, Modern Linguistics &amp; Global English</w:t>
      </w:r>
    </w:p>
    <w:p w:rsidR="00000000" w:rsidDel="00000000" w:rsidP="00000000" w:rsidRDefault="00000000" w:rsidRPr="00000000" w14:paraId="00000011">
      <w:pPr>
        <w:spacing w:after="240" w:before="240" w:lineRule="auto"/>
        <w:rPr/>
      </w:pPr>
      <w:r w:rsidDel="00000000" w:rsidR="00000000" w:rsidRPr="00000000">
        <w:rPr>
          <w:rtl w:val="0"/>
        </w:rPr>
        <w:tab/>
        <w:t xml:space="preserve">•</w:t>
        <w:tab/>
        <w:t xml:space="preserve">Modern Linguistics (19th-20th Century):</w:t>
      </w:r>
    </w:p>
    <w:p w:rsidR="00000000" w:rsidDel="00000000" w:rsidP="00000000" w:rsidRDefault="00000000" w:rsidRPr="00000000" w14:paraId="00000012">
      <w:pPr>
        <w:spacing w:after="240" w:before="240" w:lineRule="auto"/>
        <w:rPr/>
      </w:pPr>
      <w:r w:rsidDel="00000000" w:rsidR="00000000" w:rsidRPr="00000000">
        <w:rPr>
          <w:rtl w:val="0"/>
        </w:rPr>
        <w:t xml:space="preserve">Essence: Descriptive approaches replaced purely prescriptive ones. Scholars like Saussure, Chomsky, and Greenberg examined underlying universalities, generative grammar, and typological patterns. Syntax became a field of scientific inquiry, revealing innate constraints and parametric variations across languages.</w:t>
      </w:r>
    </w:p>
    <w:p w:rsidR="00000000" w:rsidDel="00000000" w:rsidP="00000000" w:rsidRDefault="00000000" w:rsidRPr="00000000" w14:paraId="00000013">
      <w:pPr>
        <w:spacing w:after="240" w:before="240" w:lineRule="auto"/>
        <w:rPr/>
      </w:pPr>
      <w:r w:rsidDel="00000000" w:rsidR="00000000" w:rsidRPr="00000000">
        <w:rPr>
          <w:rtl w:val="0"/>
        </w:rPr>
        <w:tab/>
        <w:t xml:space="preserve">•</w:t>
        <w:tab/>
        <w:t xml:space="preserve">Global English &amp; Informal Registers:</w:t>
      </w:r>
    </w:p>
    <w:p w:rsidR="00000000" w:rsidDel="00000000" w:rsidP="00000000" w:rsidRDefault="00000000" w:rsidRPr="00000000" w14:paraId="00000014">
      <w:pPr>
        <w:spacing w:after="240" w:before="240" w:lineRule="auto"/>
        <w:rPr/>
      </w:pPr>
      <w:r w:rsidDel="00000000" w:rsidR="00000000" w:rsidRPr="00000000">
        <w:rPr>
          <w:rtl w:val="0"/>
        </w:rPr>
        <w:t xml:space="preserve">Essence: English’s global spread introduced hybrid grammatical norms, code-switching, and flexible syntax in multicultural contexts. Digital communication (SMS, social media) encouraged brevity, emotive punctuation, and playful word order. Grammar evolved to reflect shifting social conventions and technological affordances.</w:t>
      </w:r>
    </w:p>
    <w:p w:rsidR="00000000" w:rsidDel="00000000" w:rsidP="00000000" w:rsidRDefault="00000000" w:rsidRPr="00000000" w14:paraId="00000015">
      <w:pPr>
        <w:spacing w:after="240" w:before="240" w:lineRule="auto"/>
        <w:rPr/>
      </w:pPr>
      <w:r w:rsidDel="00000000" w:rsidR="00000000" w:rsidRPr="00000000">
        <w:rPr>
          <w:rtl w:val="0"/>
        </w:rPr>
        <w:t xml:space="preserve">Digital Era, AI &amp; Inclusive Language</w:t>
      </w:r>
    </w:p>
    <w:p w:rsidR="00000000" w:rsidDel="00000000" w:rsidP="00000000" w:rsidRDefault="00000000" w:rsidRPr="00000000" w14:paraId="00000016">
      <w:pPr>
        <w:spacing w:after="240" w:before="240" w:lineRule="auto"/>
        <w:rPr/>
      </w:pPr>
      <w:r w:rsidDel="00000000" w:rsidR="00000000" w:rsidRPr="00000000">
        <w:rPr>
          <w:rtl w:val="0"/>
        </w:rPr>
        <w:tab/>
        <w:t xml:space="preserve">•</w:t>
        <w:tab/>
        <w:t xml:space="preserve">Natural Language Processing &amp; AI-Driven Grammar Tools:</w:t>
      </w:r>
    </w:p>
    <w:p w:rsidR="00000000" w:rsidDel="00000000" w:rsidP="00000000" w:rsidRDefault="00000000" w:rsidRPr="00000000" w14:paraId="00000017">
      <w:pPr>
        <w:spacing w:after="240" w:before="240" w:lineRule="auto"/>
        <w:rPr/>
      </w:pPr>
      <w:r w:rsidDel="00000000" w:rsidR="00000000" w:rsidRPr="00000000">
        <w:rPr>
          <w:rtl w:val="0"/>
        </w:rPr>
        <w:t xml:space="preserve">Essence: Spellcheckers, grammar checkers, and AI writing assistants influence how grammar is learned and applied. Statistical and rule-based systems highlight common errors, offer suggestions, and adapt to user style. Grammar remains dynamic, as new registers (memes, chats, voice commands) emerge.</w:t>
      </w:r>
    </w:p>
    <w:p w:rsidR="00000000" w:rsidDel="00000000" w:rsidP="00000000" w:rsidRDefault="00000000" w:rsidRPr="00000000" w14:paraId="00000018">
      <w:pPr>
        <w:spacing w:after="240" w:before="240" w:lineRule="auto"/>
        <w:rPr/>
      </w:pPr>
      <w:r w:rsidDel="00000000" w:rsidR="00000000" w:rsidRPr="00000000">
        <w:rPr>
          <w:rtl w:val="0"/>
        </w:rPr>
        <w:tab/>
        <w:t xml:space="preserve">•</w:t>
        <w:tab/>
        <w:t xml:space="preserve">Inclusive &amp; Gender-Neutral Constructions:</w:t>
      </w:r>
    </w:p>
    <w:p w:rsidR="00000000" w:rsidDel="00000000" w:rsidP="00000000" w:rsidRDefault="00000000" w:rsidRPr="00000000" w14:paraId="00000019">
      <w:pPr>
        <w:spacing w:after="240" w:before="240" w:lineRule="auto"/>
        <w:rPr/>
      </w:pPr>
      <w:r w:rsidDel="00000000" w:rsidR="00000000" w:rsidRPr="00000000">
        <w:rPr>
          <w:rtl w:val="0"/>
        </w:rPr>
        <w:t xml:space="preserve">Essence: Advocates encourage non-binary pronouns, less hierarchical syntax, respectful forms of address, and culturally sensitive phrasing. Grammar and syntax become tools for social justice and equality, ensuring language reflects evolving social values and diversity.</w:t>
      </w:r>
    </w:p>
    <w:p w:rsidR="00000000" w:rsidDel="00000000" w:rsidP="00000000" w:rsidRDefault="00000000" w:rsidRPr="00000000" w14:paraId="0000001A">
      <w:pPr>
        <w:spacing w:after="240" w:before="240" w:lineRule="auto"/>
        <w:rPr/>
      </w:pPr>
      <w:r w:rsidDel="00000000" w:rsidR="00000000" w:rsidRPr="00000000">
        <w:rPr>
          <w:rtl w:val="0"/>
        </w:rPr>
        <w:t xml:space="preserve">2. Distilled Elements of Universal Grammar &amp; Syntax Design</w:t>
      </w:r>
    </w:p>
    <w:p w:rsidR="00000000" w:rsidDel="00000000" w:rsidP="00000000" w:rsidRDefault="00000000" w:rsidRPr="00000000" w14:paraId="0000001B">
      <w:pPr>
        <w:spacing w:after="240" w:before="240" w:lineRule="auto"/>
        <w:rPr/>
      </w:pPr>
      <w:r w:rsidDel="00000000" w:rsidR="00000000" w:rsidRPr="00000000">
        <w:rPr>
          <w:rtl w:val="0"/>
        </w:rPr>
        <w:t xml:space="preserve">Introduction:</w:t>
      </w:r>
    </w:p>
    <w:p w:rsidR="00000000" w:rsidDel="00000000" w:rsidP="00000000" w:rsidRDefault="00000000" w:rsidRPr="00000000" w14:paraId="0000001C">
      <w:pPr>
        <w:spacing w:after="240" w:before="240" w:lineRule="auto"/>
        <w:rPr/>
      </w:pPr>
      <w:r w:rsidDel="00000000" w:rsidR="00000000" w:rsidRPr="00000000">
        <w:rPr>
          <w:rtl w:val="0"/>
        </w:rPr>
        <w:t xml:space="preserve">From these varied traditions and modern adaptations, we extract core principles ensuring grammar and syntax remain intelligible, expressive, adaptable, and respectful of linguistic plurality.</w:t>
      </w:r>
    </w:p>
    <w:p w:rsidR="00000000" w:rsidDel="00000000" w:rsidP="00000000" w:rsidRDefault="00000000" w:rsidRPr="00000000" w14:paraId="0000001D">
      <w:pPr>
        <w:spacing w:after="240" w:before="240" w:lineRule="auto"/>
        <w:rPr/>
      </w:pPr>
      <w:r w:rsidDel="00000000" w:rsidR="00000000" w:rsidRPr="00000000">
        <w:rPr>
          <w:rtl w:val="0"/>
        </w:rPr>
        <w:t xml:space="preserve">A. Clarity &amp; Unambiguity</w:t>
      </w:r>
    </w:p>
    <w:p w:rsidR="00000000" w:rsidDel="00000000" w:rsidP="00000000" w:rsidRDefault="00000000" w:rsidRPr="00000000" w14:paraId="0000001E">
      <w:pPr>
        <w:spacing w:after="240" w:before="240" w:lineRule="auto"/>
        <w:rPr/>
      </w:pPr>
      <w:r w:rsidDel="00000000" w:rsidR="00000000" w:rsidRPr="00000000">
        <w:rPr>
          <w:rtl w:val="0"/>
        </w:rPr>
        <w:tab/>
        <w:t xml:space="preserve">•</w:t>
        <w:tab/>
        <w:t xml:space="preserve">Structures should reduce confusion. Clear subject-verb agreement, logical word order, and unambiguous pronoun references enhance comprehension. Punctuation and spacing guide parsing of complex sentences.</w:t>
      </w:r>
    </w:p>
    <w:p w:rsidR="00000000" w:rsidDel="00000000" w:rsidP="00000000" w:rsidRDefault="00000000" w:rsidRPr="00000000" w14:paraId="0000001F">
      <w:pPr>
        <w:spacing w:after="240" w:before="240" w:lineRule="auto"/>
        <w:rPr/>
      </w:pPr>
      <w:r w:rsidDel="00000000" w:rsidR="00000000" w:rsidRPr="00000000">
        <w:rPr>
          <w:rtl w:val="0"/>
        </w:rPr>
        <w:t xml:space="preserve">B. Consistency &amp; Predictable Patterns</w:t>
      </w:r>
    </w:p>
    <w:p w:rsidR="00000000" w:rsidDel="00000000" w:rsidP="00000000" w:rsidRDefault="00000000" w:rsidRPr="00000000" w14:paraId="00000020">
      <w:pPr>
        <w:spacing w:after="240" w:before="240" w:lineRule="auto"/>
        <w:rPr/>
      </w:pPr>
      <w:r w:rsidDel="00000000" w:rsidR="00000000" w:rsidRPr="00000000">
        <w:rPr>
          <w:rtl w:val="0"/>
        </w:rPr>
        <w:tab/>
        <w:t xml:space="preserve">•</w:t>
        <w:tab/>
        <w:t xml:space="preserve">Regular inflectional systems, stable word orders, and consistent use of function words help learners internalize rules. Patterns build user confidence and simplify teaching, translation, and machine parsing.</w:t>
      </w:r>
    </w:p>
    <w:p w:rsidR="00000000" w:rsidDel="00000000" w:rsidP="00000000" w:rsidRDefault="00000000" w:rsidRPr="00000000" w14:paraId="00000021">
      <w:pPr>
        <w:spacing w:after="240" w:before="240" w:lineRule="auto"/>
        <w:rPr/>
      </w:pPr>
      <w:r w:rsidDel="00000000" w:rsidR="00000000" w:rsidRPr="00000000">
        <w:rPr>
          <w:rtl w:val="0"/>
        </w:rPr>
        <w:t xml:space="preserve">C. Cultural Sensitivity &amp; Inclusivity</w:t>
      </w:r>
    </w:p>
    <w:p w:rsidR="00000000" w:rsidDel="00000000" w:rsidP="00000000" w:rsidRDefault="00000000" w:rsidRPr="00000000" w14:paraId="00000022">
      <w:pPr>
        <w:spacing w:after="240" w:before="240" w:lineRule="auto"/>
        <w:rPr/>
      </w:pPr>
      <w:r w:rsidDel="00000000" w:rsidR="00000000" w:rsidRPr="00000000">
        <w:rPr>
          <w:rtl w:val="0"/>
        </w:rPr>
        <w:tab/>
        <w:t xml:space="preserve">•</w:t>
        <w:tab/>
        <w:t xml:space="preserve">Grammar should accommodate evolving pronoun sets, respectful address forms, and multiple formality levels. Inclusive syntax acknowledges dialectal variations, indigenous languages’ structures, and diverse linguistic identities.</w:t>
      </w:r>
    </w:p>
    <w:p w:rsidR="00000000" w:rsidDel="00000000" w:rsidP="00000000" w:rsidRDefault="00000000" w:rsidRPr="00000000" w14:paraId="00000023">
      <w:pPr>
        <w:spacing w:after="240" w:before="240" w:lineRule="auto"/>
        <w:rPr/>
      </w:pPr>
      <w:r w:rsidDel="00000000" w:rsidR="00000000" w:rsidRPr="00000000">
        <w:rPr>
          <w:rtl w:val="0"/>
        </w:rPr>
        <w:t xml:space="preserve">D. Adaptability &amp; Context-Awareness</w:t>
      </w:r>
    </w:p>
    <w:p w:rsidR="00000000" w:rsidDel="00000000" w:rsidP="00000000" w:rsidRDefault="00000000" w:rsidRPr="00000000" w14:paraId="00000024">
      <w:pPr>
        <w:spacing w:after="240" w:before="240" w:lineRule="auto"/>
        <w:rPr/>
      </w:pPr>
      <w:r w:rsidDel="00000000" w:rsidR="00000000" w:rsidRPr="00000000">
        <w:rPr>
          <w:rtl w:val="0"/>
        </w:rPr>
        <w:tab/>
        <w:t xml:space="preserve">•</w:t>
        <w:tab/>
        <w:t xml:space="preserve">Different registers—formal, informal, technical—call for tailored syntax. Grammar can relax in casual texting or intensify precision in legal documents. Flexibility ensures language resonates with context, purpose, and audience.</w:t>
      </w:r>
    </w:p>
    <w:p w:rsidR="00000000" w:rsidDel="00000000" w:rsidP="00000000" w:rsidRDefault="00000000" w:rsidRPr="00000000" w14:paraId="00000025">
      <w:pPr>
        <w:spacing w:after="240" w:before="240" w:lineRule="auto"/>
        <w:rPr/>
      </w:pPr>
      <w:r w:rsidDel="00000000" w:rsidR="00000000" w:rsidRPr="00000000">
        <w:rPr>
          <w:rtl w:val="0"/>
        </w:rPr>
        <w:t xml:space="preserve">E. Continuity &amp; Evolution</w:t>
      </w:r>
    </w:p>
    <w:p w:rsidR="00000000" w:rsidDel="00000000" w:rsidP="00000000" w:rsidRDefault="00000000" w:rsidRPr="00000000" w14:paraId="00000026">
      <w:pPr>
        <w:spacing w:after="240" w:before="240" w:lineRule="auto"/>
        <w:rPr/>
      </w:pPr>
      <w:r w:rsidDel="00000000" w:rsidR="00000000" w:rsidRPr="00000000">
        <w:rPr>
          <w:rtl w:val="0"/>
        </w:rPr>
        <w:tab/>
        <w:t xml:space="preserve">•</w:t>
        <w:tab/>
        <w:t xml:space="preserve">Grammar changes over time as slang enters mainstream usage, technology introduces new terminologies, and cross-cultural influences reshape norms. Embrace updates without losing coherent communicative function.</w:t>
      </w:r>
    </w:p>
    <w:p w:rsidR="00000000" w:rsidDel="00000000" w:rsidP="00000000" w:rsidRDefault="00000000" w:rsidRPr="00000000" w14:paraId="00000027">
      <w:pPr>
        <w:spacing w:after="240" w:before="240" w:lineRule="auto"/>
        <w:rPr/>
      </w:pPr>
      <w:r w:rsidDel="00000000" w:rsidR="00000000" w:rsidRPr="00000000">
        <w:rPr>
          <w:rtl w:val="0"/>
        </w:rPr>
        <w:t xml:space="preserve">3. The Master Key for Coherent Grammatical Expression</w:t>
      </w:r>
    </w:p>
    <w:p w:rsidR="00000000" w:rsidDel="00000000" w:rsidP="00000000" w:rsidRDefault="00000000" w:rsidRPr="00000000" w14:paraId="00000028">
      <w:pPr>
        <w:spacing w:after="240" w:before="240" w:lineRule="auto"/>
        <w:rPr/>
      </w:pPr>
      <w:r w:rsidDel="00000000" w:rsidR="00000000" w:rsidRPr="00000000">
        <w:rPr>
          <w:rtl w:val="0"/>
        </w:rPr>
        <w:t xml:space="preserve">Introduction:</w:t>
      </w:r>
    </w:p>
    <w:p w:rsidR="00000000" w:rsidDel="00000000" w:rsidP="00000000" w:rsidRDefault="00000000" w:rsidRPr="00000000" w14:paraId="00000029">
      <w:pPr>
        <w:spacing w:after="240" w:before="240" w:lineRule="auto"/>
        <w:rPr/>
      </w:pPr>
      <w:r w:rsidDel="00000000" w:rsidR="00000000" w:rsidRPr="00000000">
        <w:rPr>
          <w:rtl w:val="0"/>
        </w:rPr>
        <w:t xml:space="preserve">The Master Key ensures that linguistic content, structural logic, and cultural contexts align in effective, meaningful grammatical designs that suit their communicative goals.</w:t>
      </w:r>
    </w:p>
    <w:p w:rsidR="00000000" w:rsidDel="00000000" w:rsidP="00000000" w:rsidRDefault="00000000" w:rsidRPr="00000000" w14:paraId="0000002A">
      <w:pPr>
        <w:spacing w:after="240" w:before="240" w:lineRule="auto"/>
        <w:rPr/>
      </w:pPr>
      <w:r w:rsidDel="00000000" w:rsidR="00000000" w:rsidRPr="00000000">
        <w:rPr>
          <w:rtl w:val="0"/>
        </w:rPr>
        <w:t xml:space="preserve">A. Foundational Intention &amp; Purpose</w:t>
      </w:r>
    </w:p>
    <w:p w:rsidR="00000000" w:rsidDel="00000000" w:rsidP="00000000" w:rsidRDefault="00000000" w:rsidRPr="00000000" w14:paraId="0000002B">
      <w:pPr>
        <w:spacing w:after="240" w:before="240" w:lineRule="auto"/>
        <w:rPr/>
      </w:pPr>
      <w:r w:rsidDel="00000000" w:rsidR="00000000" w:rsidRPr="00000000">
        <w:rPr>
          <w:rtl w:val="0"/>
        </w:rPr>
        <w:tab/>
        <w:t xml:space="preserve">•</w:t>
        <w:tab/>
        <w:t xml:space="preserve">Identify the text’s purpose: explanation, storytelling, instruction, persuasion. Purpose influences syntactic complexity—short sentences for instructions, intricate clauses for scholarly arguments, rhythmic repetition for oratory impact.</w:t>
      </w:r>
    </w:p>
    <w:p w:rsidR="00000000" w:rsidDel="00000000" w:rsidP="00000000" w:rsidRDefault="00000000" w:rsidRPr="00000000" w14:paraId="0000002C">
      <w:pPr>
        <w:spacing w:after="240" w:before="240" w:lineRule="auto"/>
        <w:rPr/>
      </w:pPr>
      <w:r w:rsidDel="00000000" w:rsidR="00000000" w:rsidRPr="00000000">
        <w:rPr>
          <w:rtl w:val="0"/>
        </w:rPr>
        <w:t xml:space="preserve">B. Harmonious Integration of Lexical &amp; Structural Choices</w:t>
      </w:r>
    </w:p>
    <w:p w:rsidR="00000000" w:rsidDel="00000000" w:rsidP="00000000" w:rsidRDefault="00000000" w:rsidRPr="00000000" w14:paraId="0000002D">
      <w:pPr>
        <w:spacing w:after="240" w:before="240" w:lineRule="auto"/>
        <w:rPr/>
      </w:pPr>
      <w:r w:rsidDel="00000000" w:rsidR="00000000" w:rsidRPr="00000000">
        <w:rPr>
          <w:rtl w:val="0"/>
        </w:rPr>
        <w:tab/>
        <w:t xml:space="preserve">•</w:t>
        <w:tab/>
        <w:t xml:space="preserve">Select vocabulary that matches grammatical patterns. Technical terms benefit from clear syntactic frames, metaphors need supportive sentence flows. Structure and word choice reinforce each other for maximum clarity and emotional resonance.</w:t>
      </w:r>
    </w:p>
    <w:p w:rsidR="00000000" w:rsidDel="00000000" w:rsidP="00000000" w:rsidRDefault="00000000" w:rsidRPr="00000000" w14:paraId="0000002E">
      <w:pPr>
        <w:spacing w:after="240" w:before="240" w:lineRule="auto"/>
        <w:rPr/>
      </w:pPr>
      <w:r w:rsidDel="00000000" w:rsidR="00000000" w:rsidRPr="00000000">
        <w:rPr>
          <w:rtl w:val="0"/>
        </w:rPr>
        <w:t xml:space="preserve">C. Navigable Complexity &amp; Layered Meaning</w:t>
      </w:r>
    </w:p>
    <w:p w:rsidR="00000000" w:rsidDel="00000000" w:rsidP="00000000" w:rsidRDefault="00000000" w:rsidRPr="00000000" w14:paraId="0000002F">
      <w:pPr>
        <w:spacing w:after="240" w:before="240" w:lineRule="auto"/>
        <w:rPr/>
      </w:pPr>
      <w:r w:rsidDel="00000000" w:rsidR="00000000" w:rsidRPr="00000000">
        <w:rPr>
          <w:rtl w:val="0"/>
        </w:rPr>
        <w:tab/>
        <w:t xml:space="preserve">•</w:t>
        <w:tab/>
        <w:t xml:space="preserve">Break long sentences into segments, use connectors and signposting words (“however,” “for example”) to guide readers. Subordinate clauses add depth, but avoid nesting too many layers. Each syntactic choice should enhance rather than obscure meaning.</w:t>
      </w:r>
    </w:p>
    <w:p w:rsidR="00000000" w:rsidDel="00000000" w:rsidP="00000000" w:rsidRDefault="00000000" w:rsidRPr="00000000" w14:paraId="00000030">
      <w:pPr>
        <w:spacing w:after="240" w:before="240" w:lineRule="auto"/>
        <w:rPr/>
      </w:pPr>
      <w:r w:rsidDel="00000000" w:rsidR="00000000" w:rsidRPr="00000000">
        <w:rPr>
          <w:rtl w:val="0"/>
        </w:rPr>
        <w:t xml:space="preserve">D. Durability &amp; Continuous Adaptation</w:t>
      </w:r>
    </w:p>
    <w:p w:rsidR="00000000" w:rsidDel="00000000" w:rsidP="00000000" w:rsidRDefault="00000000" w:rsidRPr="00000000" w14:paraId="00000031">
      <w:pPr>
        <w:spacing w:after="240" w:before="240" w:lineRule="auto"/>
        <w:rPr/>
      </w:pPr>
      <w:r w:rsidDel="00000000" w:rsidR="00000000" w:rsidRPr="00000000">
        <w:rPr>
          <w:rtl w:val="0"/>
        </w:rPr>
        <w:tab/>
        <w:t xml:space="preserve">•</w:t>
        <w:tab/>
        <w:t xml:space="preserve">As social norms evolve, incorporate new pronouns, streamline archaic constructions, and reflect contemporary usage without sacrificing readability. Keep grammar dynamic, user-centric, and context-savvy.</w:t>
      </w:r>
    </w:p>
    <w:p w:rsidR="00000000" w:rsidDel="00000000" w:rsidP="00000000" w:rsidRDefault="00000000" w:rsidRPr="00000000" w14:paraId="00000032">
      <w:pPr>
        <w:spacing w:after="240" w:before="240" w:lineRule="auto"/>
        <w:rPr/>
      </w:pPr>
      <w:r w:rsidDel="00000000" w:rsidR="00000000" w:rsidRPr="00000000">
        <w:rPr>
          <w:rtl w:val="0"/>
        </w:rPr>
        <w:t xml:space="preserve">4. Guidelines for Virtual, Conceptual &amp; Beyond-Physical Applications</w:t>
      </w:r>
    </w:p>
    <w:p w:rsidR="00000000" w:rsidDel="00000000" w:rsidP="00000000" w:rsidRDefault="00000000" w:rsidRPr="00000000" w14:paraId="00000033">
      <w:pPr>
        <w:spacing w:after="240" w:before="240" w:lineRule="auto"/>
        <w:rPr/>
      </w:pPr>
      <w:r w:rsidDel="00000000" w:rsidR="00000000" w:rsidRPr="00000000">
        <w:rPr>
          <w:rtl w:val="0"/>
        </w:rPr>
        <w:t xml:space="preserve">Introduction:</w:t>
      </w:r>
    </w:p>
    <w:p w:rsidR="00000000" w:rsidDel="00000000" w:rsidP="00000000" w:rsidRDefault="00000000" w:rsidRPr="00000000" w14:paraId="00000034">
      <w:pPr>
        <w:spacing w:after="240" w:before="240" w:lineRule="auto"/>
        <w:rPr/>
      </w:pPr>
      <w:r w:rsidDel="00000000" w:rsidR="00000000" w:rsidRPr="00000000">
        <w:rPr>
          <w:rtl w:val="0"/>
        </w:rPr>
        <w:t xml:space="preserve">Grammar and syntax now extend to voice interfaces, AR instructions, machine-generated translations, and conceptual linguistic art. The same principles guide these intangible applications.</w:t>
      </w:r>
    </w:p>
    <w:p w:rsidR="00000000" w:rsidDel="00000000" w:rsidP="00000000" w:rsidRDefault="00000000" w:rsidRPr="00000000" w14:paraId="00000035">
      <w:pPr>
        <w:spacing w:after="240" w:before="240" w:lineRule="auto"/>
        <w:rPr/>
      </w:pPr>
      <w:r w:rsidDel="00000000" w:rsidR="00000000" w:rsidRPr="00000000">
        <w:rPr>
          <w:rtl w:val="0"/>
        </w:rPr>
        <w:t xml:space="preserve">A. Voice Interfaces &amp; Natural Language Processing</w:t>
      </w:r>
    </w:p>
    <w:p w:rsidR="00000000" w:rsidDel="00000000" w:rsidP="00000000" w:rsidRDefault="00000000" w:rsidRPr="00000000" w14:paraId="00000036">
      <w:pPr>
        <w:spacing w:after="240" w:before="240" w:lineRule="auto"/>
        <w:rPr/>
      </w:pPr>
      <w:r w:rsidDel="00000000" w:rsidR="00000000" w:rsidRPr="00000000">
        <w:rPr>
          <w:rtl w:val="0"/>
        </w:rPr>
        <w:tab/>
        <w:t xml:space="preserve">•</w:t>
        <w:tab/>
        <w:t xml:space="preserve">Simplify syntax for AI parsing—clear commands, straightforward sentence structures. Ensure robust handling of ellipses, hesitations, or code-switching, and adapt grammar rules to model natural human utterances.</w:t>
      </w:r>
    </w:p>
    <w:p w:rsidR="00000000" w:rsidDel="00000000" w:rsidP="00000000" w:rsidRDefault="00000000" w:rsidRPr="00000000" w14:paraId="00000037">
      <w:pPr>
        <w:spacing w:after="240" w:before="240" w:lineRule="auto"/>
        <w:rPr/>
      </w:pPr>
      <w:r w:rsidDel="00000000" w:rsidR="00000000" w:rsidRPr="00000000">
        <w:rPr>
          <w:rtl w:val="0"/>
        </w:rPr>
        <w:t xml:space="preserve">B. AR &amp; VR Language Overlays</w:t>
      </w:r>
    </w:p>
    <w:p w:rsidR="00000000" w:rsidDel="00000000" w:rsidP="00000000" w:rsidRDefault="00000000" w:rsidRPr="00000000" w14:paraId="00000038">
      <w:pPr>
        <w:spacing w:after="240" w:before="240" w:lineRule="auto"/>
        <w:rPr/>
      </w:pPr>
      <w:r w:rsidDel="00000000" w:rsidR="00000000" w:rsidRPr="00000000">
        <w:rPr>
          <w:rtl w:val="0"/>
        </w:rPr>
        <w:tab/>
        <w:t xml:space="preserve">•</w:t>
        <w:tab/>
        <w:t xml:space="preserve">In immersive environments, short and direct clauses aid quick comprehension. Annotations displayed visually should mirror spoken instructions in complexity and style, maintaining consistent syntax between modes.</w:t>
      </w:r>
    </w:p>
    <w:p w:rsidR="00000000" w:rsidDel="00000000" w:rsidP="00000000" w:rsidRDefault="00000000" w:rsidRPr="00000000" w14:paraId="00000039">
      <w:pPr>
        <w:spacing w:after="240" w:before="240" w:lineRule="auto"/>
        <w:rPr/>
      </w:pPr>
      <w:r w:rsidDel="00000000" w:rsidR="00000000" w:rsidRPr="00000000">
        <w:rPr>
          <w:rtl w:val="0"/>
        </w:rPr>
        <w:t xml:space="preserve">C. Cultural Education &amp; Grammar Tools</w:t>
      </w:r>
    </w:p>
    <w:p w:rsidR="00000000" w:rsidDel="00000000" w:rsidP="00000000" w:rsidRDefault="00000000" w:rsidRPr="00000000" w14:paraId="0000003A">
      <w:pPr>
        <w:spacing w:after="240" w:before="240" w:lineRule="auto"/>
        <w:rPr/>
      </w:pPr>
      <w:r w:rsidDel="00000000" w:rsidR="00000000" w:rsidRPr="00000000">
        <w:rPr>
          <w:rtl w:val="0"/>
        </w:rPr>
        <w:tab/>
        <w:t xml:space="preserve">•</w:t>
        <w:tab/>
        <w:t xml:space="preserve">Digital grammar checkers, language-learning apps, and style guides highlight correct usage, explain context-based variations, and suggest inclusive forms. User feedback refines rules over time, ensuring local adaptations and dialect accommodation.</w:t>
      </w:r>
    </w:p>
    <w:p w:rsidR="00000000" w:rsidDel="00000000" w:rsidP="00000000" w:rsidRDefault="00000000" w:rsidRPr="00000000" w14:paraId="0000003B">
      <w:pPr>
        <w:spacing w:after="240" w:before="240" w:lineRule="auto"/>
        <w:rPr/>
      </w:pPr>
      <w:r w:rsidDel="00000000" w:rsidR="00000000" w:rsidRPr="00000000">
        <w:rPr>
          <w:rtl w:val="0"/>
        </w:rPr>
        <w:t xml:space="preserve">D. Ethical &amp; Sustainable Linguistic Representation</w:t>
      </w:r>
    </w:p>
    <w:p w:rsidR="00000000" w:rsidDel="00000000" w:rsidP="00000000" w:rsidRDefault="00000000" w:rsidRPr="00000000" w14:paraId="0000003C">
      <w:pPr>
        <w:spacing w:after="240" w:before="240" w:lineRule="auto"/>
        <w:rPr/>
      </w:pPr>
      <w:r w:rsidDel="00000000" w:rsidR="00000000" w:rsidRPr="00000000">
        <w:rPr>
          <w:rtl w:val="0"/>
        </w:rPr>
        <w:tab/>
        <w:t xml:space="preserve">•</w:t>
        <w:tab/>
        <w:t xml:space="preserve">Avoid imposing strict prescriptive norms that marginalize dialects or minority languages. Embrace descriptive approaches acknowledging multiple “correct” forms. Grammar can celebrate linguistic diversity and foster equity in communication.</w:t>
      </w:r>
    </w:p>
    <w:p w:rsidR="00000000" w:rsidDel="00000000" w:rsidP="00000000" w:rsidRDefault="00000000" w:rsidRPr="00000000" w14:paraId="0000003D">
      <w:pPr>
        <w:spacing w:after="240" w:before="240" w:lineRule="auto"/>
        <w:rPr/>
      </w:pPr>
      <w:r w:rsidDel="00000000" w:rsidR="00000000" w:rsidRPr="00000000">
        <w:rPr>
          <w:rtl w:val="0"/>
        </w:rPr>
        <w:t xml:space="preserve">5. Implementation Strategies</w:t>
      </w:r>
    </w:p>
    <w:p w:rsidR="00000000" w:rsidDel="00000000" w:rsidP="00000000" w:rsidRDefault="00000000" w:rsidRPr="00000000" w14:paraId="0000003E">
      <w:pPr>
        <w:spacing w:after="240" w:before="240" w:lineRule="auto"/>
        <w:rPr/>
      </w:pPr>
      <w:r w:rsidDel="00000000" w:rsidR="00000000" w:rsidRPr="00000000">
        <w:rPr>
          <w:rtl w:val="0"/>
        </w:rPr>
        <w:t xml:space="preserve">Introduction:</w:t>
      </w:r>
    </w:p>
    <w:p w:rsidR="00000000" w:rsidDel="00000000" w:rsidP="00000000" w:rsidRDefault="00000000" w:rsidRPr="00000000" w14:paraId="0000003F">
      <w:pPr>
        <w:spacing w:after="240" w:before="240" w:lineRule="auto"/>
        <w:rPr/>
      </w:pPr>
      <w:r w:rsidDel="00000000" w:rsidR="00000000" w:rsidRPr="00000000">
        <w:rPr>
          <w:rtl w:val="0"/>
        </w:rPr>
        <w:t xml:space="preserve">Realizing a global grammar and syntax design language involves collaboration with linguists, educators, accessibility experts, cultural advisors, AI researchers, and style editors. Iterative refinement, user testing, and flexible adaptation ensure grammatical principles remain relevant and responsive.</w:t>
      </w:r>
    </w:p>
    <w:p w:rsidR="00000000" w:rsidDel="00000000" w:rsidP="00000000" w:rsidRDefault="00000000" w:rsidRPr="00000000" w14:paraId="00000040">
      <w:pPr>
        <w:spacing w:after="240" w:before="240" w:lineRule="auto"/>
        <w:rPr/>
      </w:pPr>
      <w:r w:rsidDel="00000000" w:rsidR="00000000" w:rsidRPr="00000000">
        <w:rPr>
          <w:rtl w:val="0"/>
        </w:rPr>
        <w:t xml:space="preserve">A. Define Communicative Goals &amp; Audience Profiles</w:t>
      </w:r>
    </w:p>
    <w:p w:rsidR="00000000" w:rsidDel="00000000" w:rsidP="00000000" w:rsidRDefault="00000000" w:rsidRPr="00000000" w14:paraId="00000041">
      <w:pPr>
        <w:spacing w:after="240" w:before="240" w:lineRule="auto"/>
        <w:rPr/>
      </w:pPr>
      <w:r w:rsidDel="00000000" w:rsidR="00000000" w:rsidRPr="00000000">
        <w:rPr>
          <w:rtl w:val="0"/>
        </w:rPr>
        <w:tab/>
        <w:t xml:space="preserve">•</w:t>
        <w:tab/>
        <w:t xml:space="preserve">Consider reading levels, cultural backgrounds, language proficiency. Match syntactic complexity and vocabulary richness to audience needs—plain language for novices, specialized registers for experts, multilingual variants for global reach.</w:t>
      </w:r>
    </w:p>
    <w:p w:rsidR="00000000" w:rsidDel="00000000" w:rsidP="00000000" w:rsidRDefault="00000000" w:rsidRPr="00000000" w14:paraId="00000042">
      <w:pPr>
        <w:spacing w:after="240" w:before="240" w:lineRule="auto"/>
        <w:rPr/>
      </w:pPr>
      <w:r w:rsidDel="00000000" w:rsidR="00000000" w:rsidRPr="00000000">
        <w:rPr>
          <w:rtl w:val="0"/>
        </w:rPr>
        <w:t xml:space="preserve">B. Interdisciplinary Input &amp; Cultural Consultants</w:t>
      </w:r>
    </w:p>
    <w:p w:rsidR="00000000" w:rsidDel="00000000" w:rsidP="00000000" w:rsidRDefault="00000000" w:rsidRPr="00000000" w14:paraId="00000043">
      <w:pPr>
        <w:spacing w:after="240" w:before="240" w:lineRule="auto"/>
        <w:rPr/>
      </w:pPr>
      <w:r w:rsidDel="00000000" w:rsidR="00000000" w:rsidRPr="00000000">
        <w:rPr>
          <w:rtl w:val="0"/>
        </w:rPr>
        <w:tab/>
        <w:t xml:space="preserve">•</w:t>
        <w:tab/>
        <w:t xml:space="preserve">Involve anthropologists, sociolinguists, and community representatives to validate inclusive pronoun usage, respectful forms of address, and avoidance of linguistic imperialism. Ensure grammar choices don’t perpetuate stereotypes.</w:t>
      </w:r>
    </w:p>
    <w:p w:rsidR="00000000" w:rsidDel="00000000" w:rsidP="00000000" w:rsidRDefault="00000000" w:rsidRPr="00000000" w14:paraId="00000044">
      <w:pPr>
        <w:spacing w:after="240" w:before="240" w:lineRule="auto"/>
        <w:rPr/>
      </w:pPr>
      <w:r w:rsidDel="00000000" w:rsidR="00000000" w:rsidRPr="00000000">
        <w:rPr>
          <w:rtl w:val="0"/>
        </w:rPr>
        <w:t xml:space="preserve">C. Prototyping &amp; User Testing</w:t>
      </w:r>
    </w:p>
    <w:p w:rsidR="00000000" w:rsidDel="00000000" w:rsidP="00000000" w:rsidRDefault="00000000" w:rsidRPr="00000000" w14:paraId="00000045">
      <w:pPr>
        <w:spacing w:after="240" w:before="240" w:lineRule="auto"/>
        <w:rPr/>
      </w:pPr>
      <w:r w:rsidDel="00000000" w:rsidR="00000000" w:rsidRPr="00000000">
        <w:rPr>
          <w:rtl w:val="0"/>
        </w:rPr>
        <w:tab/>
        <w:t xml:space="preserve">•</w:t>
        <w:tab/>
        <w:t xml:space="preserve">Test sample texts with target readers. If confusion arises, adjust sentence structure—shorten or rearrange clauses. Verify that cultural references align with intended audiences, and that translations preserve nuance without forcing unnatural syntax.</w:t>
      </w:r>
    </w:p>
    <w:p w:rsidR="00000000" w:rsidDel="00000000" w:rsidP="00000000" w:rsidRDefault="00000000" w:rsidRPr="00000000" w14:paraId="00000046">
      <w:pPr>
        <w:spacing w:after="240" w:before="240" w:lineRule="auto"/>
        <w:rPr/>
      </w:pPr>
      <w:r w:rsidDel="00000000" w:rsidR="00000000" w:rsidRPr="00000000">
        <w:rPr>
          <w:rtl w:val="0"/>
        </w:rPr>
        <w:t xml:space="preserve">D. Iteration &amp; Scalability Across Mediums</w:t>
      </w:r>
    </w:p>
    <w:p w:rsidR="00000000" w:rsidDel="00000000" w:rsidP="00000000" w:rsidRDefault="00000000" w:rsidRPr="00000000" w14:paraId="00000047">
      <w:pPr>
        <w:spacing w:after="240" w:before="240" w:lineRule="auto"/>
        <w:rPr/>
      </w:pPr>
      <w:r w:rsidDel="00000000" w:rsidR="00000000" w:rsidRPr="00000000">
        <w:rPr>
          <w:rtl w:val="0"/>
        </w:rPr>
        <w:tab/>
        <w:t xml:space="preserve">•</w:t>
        <w:tab/>
        <w:t xml:space="preserve">As communication channels evolve (chatbots, AR instructions), adapt grammar rules to new contexts. Track user feedback on clarity, formality, and tone. Update style guides regularly to incorporate newly accepted usages.</w:t>
      </w:r>
    </w:p>
    <w:p w:rsidR="00000000" w:rsidDel="00000000" w:rsidP="00000000" w:rsidRDefault="00000000" w:rsidRPr="00000000" w14:paraId="00000048">
      <w:pPr>
        <w:spacing w:after="240" w:before="240" w:lineRule="auto"/>
        <w:rPr/>
      </w:pPr>
      <w:r w:rsidDel="00000000" w:rsidR="00000000" w:rsidRPr="00000000">
        <w:rPr>
          <w:rtl w:val="0"/>
        </w:rPr>
        <w:t xml:space="preserve">E. Ethical &amp; Inclusive Practices</w:t>
      </w:r>
    </w:p>
    <w:p w:rsidR="00000000" w:rsidDel="00000000" w:rsidP="00000000" w:rsidRDefault="00000000" w:rsidRPr="00000000" w14:paraId="00000049">
      <w:pPr>
        <w:spacing w:after="240" w:before="240" w:lineRule="auto"/>
        <w:rPr/>
      </w:pPr>
      <w:r w:rsidDel="00000000" w:rsidR="00000000" w:rsidRPr="00000000">
        <w:rPr>
          <w:rtl w:val="0"/>
        </w:rPr>
        <w:tab/>
        <w:t xml:space="preserve">•</w:t>
        <w:tab/>
        <w:t xml:space="preserve">Promote non-binary pronouns, de-gendered titles, respectful kinship terms, and equitable lexical choices. Support endangered languages’ grammatical frameworks by documenting and integrating them into digital tools, ensuring that syntax diversity thrives.</w:t>
      </w:r>
    </w:p>
    <w:p w:rsidR="00000000" w:rsidDel="00000000" w:rsidP="00000000" w:rsidRDefault="00000000" w:rsidRPr="00000000" w14:paraId="0000004A">
      <w:pPr>
        <w:spacing w:after="240" w:before="240" w:lineRule="auto"/>
        <w:rPr/>
      </w:pPr>
      <w:r w:rsidDel="00000000" w:rsidR="00000000" w:rsidRPr="00000000">
        <w:rPr>
          <w:rtl w:val="0"/>
        </w:rPr>
        <w:t xml:space="preserve">Conclusion</w:t>
      </w:r>
    </w:p>
    <w:p w:rsidR="00000000" w:rsidDel="00000000" w:rsidP="00000000" w:rsidRDefault="00000000" w:rsidRPr="00000000" w14:paraId="0000004B">
      <w:pPr>
        <w:spacing w:after="240" w:before="240" w:lineRule="auto"/>
        <w:rPr/>
      </w:pPr>
      <w:r w:rsidDel="00000000" w:rsidR="00000000" w:rsidRPr="00000000">
        <w:rPr>
          <w:rtl w:val="0"/>
        </w:rPr>
        <w:t xml:space="preserve">By unifying historical grammatical traditions, cognitive insights, cultural respect, and technological adaptability, this design language for grammar and syntax provides a framework for crafting clear, expressive, and socially attuned linguistic patterns. Sentences become more than rule-driven constructions; they shape understanding, identity, and connection. Through accessible structures, evolving rulesets, inclusive references, and continuous refinement, grammar and syntax serve as resilient, future-forward tools for coherent, respectful, and meaningful human communication.</w:t>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