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comprehensive design language for leisure, considering it as a domain encompassing free time activities, relaxation, entertainment, and personal fulfillment. Leisure spans across cultural traditions, historical evolutions, technological influences, and diverse socio-economic contexts. By examining global leisure customs—from ancient festivals to contemporary gaming and wellness retreats—we can establish principles that guide the creation, arrangement, and understanding of leisure experiences so that they remain meaningful, accessible, healthful, and resonant with individual and collective values.</w:t>
      </w:r>
    </w:p>
    <w:p w:rsidR="00000000" w:rsidDel="00000000" w:rsidP="00000000" w:rsidRDefault="00000000" w:rsidRPr="00000000" w14:paraId="00000002">
      <w:pPr>
        <w:spacing w:after="240" w:before="240" w:lineRule="auto"/>
        <w:rPr/>
      </w:pPr>
      <w:r w:rsidDel="00000000" w:rsidR="00000000" w:rsidRPr="00000000">
        <w:rPr>
          <w:rtl w:val="0"/>
        </w:rPr>
        <w:t xml:space="preserve">1. Global Leisure Lexicon</w:t>
      </w:r>
    </w:p>
    <w:p w:rsidR="00000000" w:rsidDel="00000000" w:rsidP="00000000" w:rsidRDefault="00000000" w:rsidRPr="00000000" w14:paraId="00000003">
      <w:pPr>
        <w:spacing w:after="240" w:before="240" w:lineRule="auto"/>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Leisure, as free-time activity distinct from work or survival tasks, appears in all human societies but takes vastly different forms—ritual feasts, religious festivals, storytelling around fire, team sports, spa treatments, digital gaming, social clubs, or nature excursions. By exploring leisure through time and geography, we see that rest, play, creativity, learning, social bonding, and personal growth often inform how people structure their free hours. Understanding these patterns provides a design vocabulary for spaces, activities, and services aligned with the universal human need for relaxation, recreation, and cultural expression.</w:t>
      </w:r>
    </w:p>
    <w:p w:rsidR="00000000" w:rsidDel="00000000" w:rsidP="00000000" w:rsidRDefault="00000000" w:rsidRPr="00000000" w14:paraId="00000005">
      <w:pPr>
        <w:spacing w:after="240" w:before="240" w:lineRule="auto"/>
        <w:rPr/>
      </w:pPr>
      <w:r w:rsidDel="00000000" w:rsidR="00000000" w:rsidRPr="00000000">
        <w:rPr>
          <w:rtl w:val="0"/>
        </w:rPr>
        <w:t xml:space="preserve">Ancient &amp; Vernacular Roots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Feasts, Rituals &amp; Communal Gatherings:</w:t>
      </w:r>
    </w:p>
    <w:p w:rsidR="00000000" w:rsidDel="00000000" w:rsidP="00000000" w:rsidRDefault="00000000" w:rsidRPr="00000000" w14:paraId="00000007">
      <w:pPr>
        <w:spacing w:after="240" w:before="240" w:lineRule="auto"/>
        <w:rPr/>
      </w:pPr>
      <w:r w:rsidDel="00000000" w:rsidR="00000000" w:rsidRPr="00000000">
        <w:rPr>
          <w:rtl w:val="0"/>
        </w:rPr>
        <w:t xml:space="preserve">Examples: Harvest festivals, tribal dances, religious holidays.</w:t>
      </w:r>
    </w:p>
    <w:p w:rsidR="00000000" w:rsidDel="00000000" w:rsidP="00000000" w:rsidRDefault="00000000" w:rsidRPr="00000000" w14:paraId="00000008">
      <w:pPr>
        <w:spacing w:after="240" w:before="240" w:lineRule="auto"/>
        <w:rPr/>
      </w:pPr>
      <w:r w:rsidDel="00000000" w:rsidR="00000000" w:rsidRPr="00000000">
        <w:rPr>
          <w:rtl w:val="0"/>
        </w:rPr>
        <w:t xml:space="preserve">Essence: Early leisure intertwined with communal life—shared meals, music, dance, storytelling—reinforcing social bonds. Activities often took place outdoors, following natural rhythms (seasonal cycles, day/night). The design of leisure experiences prioritized inclusivity, memory-making, and cultural continuity.</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Martial &amp; Athletic Contests:</w:t>
      </w:r>
    </w:p>
    <w:p w:rsidR="00000000" w:rsidDel="00000000" w:rsidP="00000000" w:rsidRDefault="00000000" w:rsidRPr="00000000" w14:paraId="0000000A">
      <w:pPr>
        <w:spacing w:after="240" w:before="240" w:lineRule="auto"/>
        <w:rPr/>
      </w:pPr>
      <w:r w:rsidDel="00000000" w:rsidR="00000000" w:rsidRPr="00000000">
        <w:rPr>
          <w:rtl w:val="0"/>
        </w:rPr>
        <w:t xml:space="preserve">Examples: Ancient Greek Olympic games, Mesoamerican ball games, African wrestling contests.</w:t>
      </w:r>
    </w:p>
    <w:p w:rsidR="00000000" w:rsidDel="00000000" w:rsidP="00000000" w:rsidRDefault="00000000" w:rsidRPr="00000000" w14:paraId="0000000B">
      <w:pPr>
        <w:spacing w:after="240" w:before="240" w:lineRule="auto"/>
        <w:rPr/>
      </w:pPr>
      <w:r w:rsidDel="00000000" w:rsidR="00000000" w:rsidRPr="00000000">
        <w:rPr>
          <w:rtl w:val="0"/>
        </w:rPr>
        <w:t xml:space="preserve">Essence: Physical competitions tested skill, courage, discipline. Spectators enjoyed theatricality and drama. The design of such leisure events balanced structure (rules, timing) with spectacle (colorful attire, ceremonial aspects).</w:t>
      </w:r>
    </w:p>
    <w:p w:rsidR="00000000" w:rsidDel="00000000" w:rsidP="00000000" w:rsidRDefault="00000000" w:rsidRPr="00000000" w14:paraId="0000000C">
      <w:pPr>
        <w:spacing w:after="240" w:before="240" w:lineRule="auto"/>
        <w:rPr/>
      </w:pPr>
      <w:r w:rsidDel="00000000" w:rsidR="00000000" w:rsidRPr="00000000">
        <w:rPr>
          <w:rtl w:val="0"/>
        </w:rPr>
        <w:t xml:space="preserve">Classical, Medieval &amp; Courtly Leisure</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Roman Baths, Courtly Pastimes &amp; Royal Parks:</w:t>
      </w:r>
    </w:p>
    <w:p w:rsidR="00000000" w:rsidDel="00000000" w:rsidP="00000000" w:rsidRDefault="00000000" w:rsidRPr="00000000" w14:paraId="0000000E">
      <w:pPr>
        <w:spacing w:after="240" w:before="240" w:lineRule="auto"/>
        <w:rPr/>
      </w:pPr>
      <w:r w:rsidDel="00000000" w:rsidR="00000000" w:rsidRPr="00000000">
        <w:rPr>
          <w:rtl w:val="0"/>
        </w:rPr>
        <w:t xml:space="preserve">Essence: Organized leisure spaces emerged—public baths, hunting grounds, pleasure gardens, court dances, salons for poetry reading. Leisure began to reflect class distinctions, with elaborate aesthetics, refined etiquette, and tailored activities. Designers of leisure experiences considered spatial ambience, visual harmony, and intellectual stimulation.</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Fairs, Markets &amp; Traveling Minstrels:</w:t>
      </w:r>
    </w:p>
    <w:p w:rsidR="00000000" w:rsidDel="00000000" w:rsidP="00000000" w:rsidRDefault="00000000" w:rsidRPr="00000000" w14:paraId="00000010">
      <w:pPr>
        <w:spacing w:after="240" w:before="240" w:lineRule="auto"/>
        <w:rPr/>
      </w:pPr>
      <w:r w:rsidDel="00000000" w:rsidR="00000000" w:rsidRPr="00000000">
        <w:rPr>
          <w:rtl w:val="0"/>
        </w:rPr>
        <w:t xml:space="preserve">Essence: Traveling entertainers, craft markets, seasonal fairs offered escapism, novelty, and intercultural exchange. Improvised stages and modular stalls fostered informal social interaction, encouraging spontaneity and discovery in leisure design.</w:t>
      </w:r>
    </w:p>
    <w:p w:rsidR="00000000" w:rsidDel="00000000" w:rsidP="00000000" w:rsidRDefault="00000000" w:rsidRPr="00000000" w14:paraId="00000011">
      <w:pPr>
        <w:spacing w:after="240" w:before="240" w:lineRule="auto"/>
        <w:rPr/>
      </w:pPr>
      <w:r w:rsidDel="00000000" w:rsidR="00000000" w:rsidRPr="00000000">
        <w:rPr>
          <w:rtl w:val="0"/>
        </w:rPr>
        <w:t xml:space="preserve">Industrialization, Mass Entertainment &amp; Modern Diversifications</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19th &amp; 20th Century Urban Leisure:</w:t>
      </w:r>
    </w:p>
    <w:p w:rsidR="00000000" w:rsidDel="00000000" w:rsidP="00000000" w:rsidRDefault="00000000" w:rsidRPr="00000000" w14:paraId="00000013">
      <w:pPr>
        <w:spacing w:after="240" w:before="240" w:lineRule="auto"/>
        <w:rPr/>
      </w:pPr>
      <w:r w:rsidDel="00000000" w:rsidR="00000000" w:rsidRPr="00000000">
        <w:rPr>
          <w:rtl w:val="0"/>
        </w:rPr>
        <w:t xml:space="preserve">Essence: Industrial workweeks spurred the need for defined “leisure time.” Urban parks (inspired by Frederick Law Olmsted), public libraries, theaters, cinemas, and sports clubs emerged. Leisure design emphasized public accessibility, democratic ideals (affordable tickets, free entry), and easily navigable spaces.</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Mass Media, Theme Parks &amp; Tourism:</w:t>
      </w:r>
    </w:p>
    <w:p w:rsidR="00000000" w:rsidDel="00000000" w:rsidP="00000000" w:rsidRDefault="00000000" w:rsidRPr="00000000" w14:paraId="00000015">
      <w:pPr>
        <w:spacing w:after="240" w:before="240" w:lineRule="auto"/>
        <w:rPr/>
      </w:pPr>
      <w:r w:rsidDel="00000000" w:rsidR="00000000" w:rsidRPr="00000000">
        <w:rPr>
          <w:rtl w:val="0"/>
        </w:rPr>
        <w:t xml:space="preserve">Essence: The radio, television, and later theme parks (Disneyland) and global tourism introduced standardized, packaged leisure. Designers crafted immersive storylines, consistent branding, controlled visitor flows, and family-friendly experiences. Leisure became a commodity, with attention to comfort, safety, and nostalgia.</w:t>
      </w:r>
    </w:p>
    <w:p w:rsidR="00000000" w:rsidDel="00000000" w:rsidP="00000000" w:rsidRDefault="00000000" w:rsidRPr="00000000" w14:paraId="00000016">
      <w:pPr>
        <w:spacing w:after="240" w:before="240" w:lineRule="auto"/>
        <w:rPr/>
      </w:pPr>
      <w:r w:rsidDel="00000000" w:rsidR="00000000" w:rsidRPr="00000000">
        <w:rPr>
          <w:rtl w:val="0"/>
        </w:rPr>
        <w:t xml:space="preserve">Digital Era, Virtual Communities &amp; Wellness Movements</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Digital Gaming, Streaming &amp; Social Platforms:</w:t>
      </w:r>
    </w:p>
    <w:p w:rsidR="00000000" w:rsidDel="00000000" w:rsidP="00000000" w:rsidRDefault="00000000" w:rsidRPr="00000000" w14:paraId="00000018">
      <w:pPr>
        <w:spacing w:after="240" w:before="240" w:lineRule="auto"/>
        <w:rPr/>
      </w:pPr>
      <w:r w:rsidDel="00000000" w:rsidR="00000000" w:rsidRPr="00000000">
        <w:rPr>
          <w:rtl w:val="0"/>
        </w:rPr>
        <w:t xml:space="preserve">Essence: Screens and networks now mediate much leisure—video games, Netflix marathons, virtual meetups. Designers consider interactivity, user interfaces, dopamine rewards, narrative engagement. Leisure experiences can be solitary or globally communal, ephemeral or ongoing, highly personalized.</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Wellness Retreats, Eco-Tourism &amp; Skill-Building Workshops:</w:t>
      </w:r>
    </w:p>
    <w:p w:rsidR="00000000" w:rsidDel="00000000" w:rsidP="00000000" w:rsidRDefault="00000000" w:rsidRPr="00000000" w14:paraId="0000001A">
      <w:pPr>
        <w:spacing w:after="240" w:before="240" w:lineRule="auto"/>
        <w:rPr/>
      </w:pPr>
      <w:r w:rsidDel="00000000" w:rsidR="00000000" w:rsidRPr="00000000">
        <w:rPr>
          <w:rtl w:val="0"/>
        </w:rPr>
        <w:t xml:space="preserve">Essence: Many now seek leisure that restores well-being—yoga retreats, nature hikes, craft workshops. Leisure design integrates sustainability, authenticity, self-improvement. Spaces emphasize calm aesthetics (natural materials, subdued colors), guided routines (timed meditation, structured classes), and sensory harmony (aromatherapy, quiet zones).</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Inclusive &amp; Culturally Sensitive Leisure:</w:t>
      </w:r>
    </w:p>
    <w:p w:rsidR="00000000" w:rsidDel="00000000" w:rsidP="00000000" w:rsidRDefault="00000000" w:rsidRPr="00000000" w14:paraId="0000001C">
      <w:pPr>
        <w:spacing w:after="240" w:before="240" w:lineRule="auto"/>
        <w:rPr/>
      </w:pPr>
      <w:r w:rsidDel="00000000" w:rsidR="00000000" w:rsidRPr="00000000">
        <w:rPr>
          <w:rtl w:val="0"/>
        </w:rPr>
        <w:t xml:space="preserve">Essence: Accessible tourism for differently-abled visitors, acknowledging gender and age diversity in activities, culturally respectful experiences. Designers ensure signage in multiple languages, step-free routes, sensory-friendly environments, and culturally appropriate entertainment choices.</w:t>
      </w:r>
    </w:p>
    <w:p w:rsidR="00000000" w:rsidDel="00000000" w:rsidP="00000000" w:rsidRDefault="00000000" w:rsidRPr="00000000" w14:paraId="0000001D">
      <w:pPr>
        <w:spacing w:after="240" w:before="240" w:lineRule="auto"/>
        <w:rPr/>
      </w:pPr>
      <w:r w:rsidDel="00000000" w:rsidR="00000000" w:rsidRPr="00000000">
        <w:rPr>
          <w:rtl w:val="0"/>
        </w:rPr>
        <w:t xml:space="preserve">2. Distilled Elements of Universal Leisure Design</w:t>
      </w:r>
    </w:p>
    <w:p w:rsidR="00000000" w:rsidDel="00000000" w:rsidP="00000000" w:rsidRDefault="00000000" w:rsidRPr="00000000" w14:paraId="0000001E">
      <w:pPr>
        <w:spacing w:after="240" w:before="240" w:lineRule="auto"/>
        <w:rPr/>
      </w:pPr>
      <w:r w:rsidDel="00000000" w:rsidR="00000000" w:rsidRPr="00000000">
        <w:rPr>
          <w:rtl w:val="0"/>
        </w:rPr>
        <w:t xml:space="preserve">Introduction:</w:t>
      </w:r>
    </w:p>
    <w:p w:rsidR="00000000" w:rsidDel="00000000" w:rsidP="00000000" w:rsidRDefault="00000000" w:rsidRPr="00000000" w14:paraId="0000001F">
      <w:pPr>
        <w:spacing w:after="240" w:before="240" w:lineRule="auto"/>
        <w:rPr/>
      </w:pPr>
      <w:r w:rsidDel="00000000" w:rsidR="00000000" w:rsidRPr="00000000">
        <w:rPr>
          <w:rtl w:val="0"/>
        </w:rPr>
        <w:t xml:space="preserve">From these traditions, we extract core principles ensuring leisure experiences remain safe, fun, meaningful, flexible, and equitable.</w:t>
      </w:r>
    </w:p>
    <w:p w:rsidR="00000000" w:rsidDel="00000000" w:rsidP="00000000" w:rsidRDefault="00000000" w:rsidRPr="00000000" w14:paraId="00000020">
      <w:pPr>
        <w:spacing w:after="240" w:before="240" w:lineRule="auto"/>
        <w:rPr/>
      </w:pPr>
      <w:r w:rsidDel="00000000" w:rsidR="00000000" w:rsidRPr="00000000">
        <w:rPr>
          <w:rtl w:val="0"/>
        </w:rPr>
        <w:t xml:space="preserve">A. Accessibility &amp; Inclusivity</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Leisure should welcome all—varied age groups, abilities, cultural backgrounds, budgets. Provide tactile guides, ramps, quiet areas for sensory-sensitive guests, and multi-language support.</w:t>
      </w:r>
    </w:p>
    <w:p w:rsidR="00000000" w:rsidDel="00000000" w:rsidP="00000000" w:rsidRDefault="00000000" w:rsidRPr="00000000" w14:paraId="00000022">
      <w:pPr>
        <w:spacing w:after="240" w:before="240" w:lineRule="auto"/>
        <w:rPr/>
      </w:pPr>
      <w:r w:rsidDel="00000000" w:rsidR="00000000" w:rsidRPr="00000000">
        <w:rPr>
          <w:rtl w:val="0"/>
        </w:rPr>
        <w:t xml:space="preserve">B. Balance Between Structure &amp; Freedom</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Offer a framework (scheduled shows, guided tours) but leave room for spontaneity (free exploration, personal customization). Leisure thrives on a blend of predictability and open-endedness.</w:t>
      </w:r>
    </w:p>
    <w:p w:rsidR="00000000" w:rsidDel="00000000" w:rsidP="00000000" w:rsidRDefault="00000000" w:rsidRPr="00000000" w14:paraId="00000024">
      <w:pPr>
        <w:spacing w:after="240" w:before="240" w:lineRule="auto"/>
        <w:rPr/>
      </w:pPr>
      <w:r w:rsidDel="00000000" w:rsidR="00000000" w:rsidRPr="00000000">
        <w:rPr>
          <w:rtl w:val="0"/>
        </w:rPr>
        <w:t xml:space="preserve">C. Sensory Engagement &amp; Emotional Connection</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Engage multiple senses—visual cues, soothing sounds, pleasant scents, comfortable seating. Evoke positive emotions—nostalgia, wonder, relaxation—through thoughtful aesthetics, storytelling, and theming.</w:t>
      </w:r>
    </w:p>
    <w:p w:rsidR="00000000" w:rsidDel="00000000" w:rsidP="00000000" w:rsidRDefault="00000000" w:rsidRPr="00000000" w14:paraId="00000026">
      <w:pPr>
        <w:spacing w:after="240" w:before="240" w:lineRule="auto"/>
        <w:rPr/>
      </w:pPr>
      <w:r w:rsidDel="00000000" w:rsidR="00000000" w:rsidRPr="00000000">
        <w:rPr>
          <w:rtl w:val="0"/>
        </w:rPr>
        <w:t xml:space="preserve">D. Sustainable &amp; Ethical Practices</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Respect local environments, use eco-friendly materials, reduce waste, and support local communities. Ethical leisure enhances cultural heritage, not exploits it. Fair labor conditions, transparency, and authenticity matter.</w:t>
      </w:r>
    </w:p>
    <w:p w:rsidR="00000000" w:rsidDel="00000000" w:rsidP="00000000" w:rsidRDefault="00000000" w:rsidRPr="00000000" w14:paraId="00000028">
      <w:pPr>
        <w:spacing w:after="240" w:before="240" w:lineRule="auto"/>
        <w:rPr/>
      </w:pPr>
      <w:r w:rsidDel="00000000" w:rsidR="00000000" w:rsidRPr="00000000">
        <w:rPr>
          <w:rtl w:val="0"/>
        </w:rPr>
        <w:t xml:space="preserve">E. Adaptability &amp; Ongoing Evolution</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Leisure trends shift as technologies change, social values evolve, and global influences merge. Designers should regularly update content, introduce new activities, and adapt layouts to remain fresh and relevant.</w:t>
      </w:r>
    </w:p>
    <w:p w:rsidR="00000000" w:rsidDel="00000000" w:rsidP="00000000" w:rsidRDefault="00000000" w:rsidRPr="00000000" w14:paraId="0000002A">
      <w:pPr>
        <w:spacing w:after="240" w:before="240" w:lineRule="auto"/>
        <w:rPr/>
      </w:pPr>
      <w:r w:rsidDel="00000000" w:rsidR="00000000" w:rsidRPr="00000000">
        <w:rPr>
          <w:rtl w:val="0"/>
        </w:rPr>
        <w:t xml:space="preserve">3. The Master Key for Coherent Leisure Experiences</w:t>
      </w:r>
    </w:p>
    <w:p w:rsidR="00000000" w:rsidDel="00000000" w:rsidP="00000000" w:rsidRDefault="00000000" w:rsidRPr="00000000" w14:paraId="0000002B">
      <w:pPr>
        <w:spacing w:after="240" w:before="240" w:lineRule="auto"/>
        <w:rPr/>
      </w:pPr>
      <w:r w:rsidDel="00000000" w:rsidR="00000000" w:rsidRPr="00000000">
        <w:rPr>
          <w:rtl w:val="0"/>
        </w:rPr>
        <w:t xml:space="preserve">Introduction:</w:t>
      </w:r>
    </w:p>
    <w:p w:rsidR="00000000" w:rsidDel="00000000" w:rsidP="00000000" w:rsidRDefault="00000000" w:rsidRPr="00000000" w14:paraId="0000002C">
      <w:pPr>
        <w:spacing w:after="240" w:before="240" w:lineRule="auto"/>
        <w:rPr/>
      </w:pPr>
      <w:r w:rsidDel="00000000" w:rsidR="00000000" w:rsidRPr="00000000">
        <w:rPr>
          <w:rtl w:val="0"/>
        </w:rPr>
        <w:t xml:space="preserve">The Master Key ensures that goals, resources, cultural factors, and user expectations align in cohesive leisure solutions—from a small neighborhood festival to a high-tech theme park, or a global digital gaming platform.</w:t>
      </w:r>
    </w:p>
    <w:p w:rsidR="00000000" w:rsidDel="00000000" w:rsidP="00000000" w:rsidRDefault="00000000" w:rsidRPr="00000000" w14:paraId="0000002D">
      <w:pPr>
        <w:spacing w:after="240" w:before="240" w:lineRule="auto"/>
        <w:rPr/>
      </w:pPr>
      <w:r w:rsidDel="00000000" w:rsidR="00000000" w:rsidRPr="00000000">
        <w:rPr>
          <w:rtl w:val="0"/>
        </w:rPr>
        <w:t xml:space="preserve">A. Foundational Intention &amp; Purpose</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Identify what leisure experience aims to achieve: relaxation, cultural education, adventure, skill development, social bonding. Purpose informs activity selection, thematic focus, and narrative framing.</w:t>
      </w:r>
    </w:p>
    <w:p w:rsidR="00000000" w:rsidDel="00000000" w:rsidP="00000000" w:rsidRDefault="00000000" w:rsidRPr="00000000" w14:paraId="0000002F">
      <w:pPr>
        <w:spacing w:after="240" w:before="240" w:lineRule="auto"/>
        <w:rPr/>
      </w:pPr>
      <w:r w:rsidDel="00000000" w:rsidR="00000000" w:rsidRPr="00000000">
        <w:rPr>
          <w:rtl w:val="0"/>
        </w:rPr>
        <w:t xml:space="preserve">B. Harmonious Integration of Space, Activity &amp; Time</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Spatial design, scheduling, and content must complement each other. Good wayfinding, modular seating, flexible lighting, soundscapes, and activity clustering support seamless transitions and consistent user comfort.</w:t>
      </w:r>
    </w:p>
    <w:p w:rsidR="00000000" w:rsidDel="00000000" w:rsidP="00000000" w:rsidRDefault="00000000" w:rsidRPr="00000000" w14:paraId="00000031">
      <w:pPr>
        <w:spacing w:after="240" w:before="240" w:lineRule="auto"/>
        <w:rPr/>
      </w:pPr>
      <w:r w:rsidDel="00000000" w:rsidR="00000000" w:rsidRPr="00000000">
        <w:rPr>
          <w:rtl w:val="0"/>
        </w:rPr>
        <w:t xml:space="preserve">C. Navigable Complexity &amp; Layered Engagement</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Offer tiers of engagement—casual visitors enjoy surface attractions, aficionados find deep dives (special exhibits, backstage tours), families can choose gentler activities while thrill-seekers attempt challenging rides. Complexity should be user-driven.</w:t>
      </w:r>
    </w:p>
    <w:p w:rsidR="00000000" w:rsidDel="00000000" w:rsidP="00000000" w:rsidRDefault="00000000" w:rsidRPr="00000000" w14:paraId="00000033">
      <w:pPr>
        <w:spacing w:after="240" w:before="240" w:lineRule="auto"/>
        <w:rPr/>
      </w:pPr>
      <w:r w:rsidDel="00000000" w:rsidR="00000000" w:rsidRPr="00000000">
        <w:rPr>
          <w:rtl w:val="0"/>
        </w:rPr>
        <w:t xml:space="preserve">D. Durability &amp; Lifecycle Thinking</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Plan long-term maintenance, rotating shows, seasonal menus, limited-time pop-ups. Sustain interest by celebrating cultural holidays, launching new app features, or rearranging furniture layouts for novelty.</w:t>
      </w:r>
    </w:p>
    <w:p w:rsidR="00000000" w:rsidDel="00000000" w:rsidP="00000000" w:rsidRDefault="00000000" w:rsidRPr="00000000" w14:paraId="00000035">
      <w:pPr>
        <w:spacing w:after="240" w:before="240" w:lineRule="auto"/>
        <w:rPr/>
      </w:pPr>
      <w:r w:rsidDel="00000000" w:rsidR="00000000" w:rsidRPr="00000000">
        <w:rPr>
          <w:rtl w:val="0"/>
        </w:rPr>
        <w:t xml:space="preserve">4. Guidelines for Virtual, Conceptual &amp; Beyond-Physical Applications</w:t>
      </w:r>
    </w:p>
    <w:p w:rsidR="00000000" w:rsidDel="00000000" w:rsidP="00000000" w:rsidRDefault="00000000" w:rsidRPr="00000000" w14:paraId="00000036">
      <w:pPr>
        <w:spacing w:after="240" w:before="240" w:lineRule="auto"/>
        <w:rPr/>
      </w:pPr>
      <w:r w:rsidDel="00000000" w:rsidR="00000000" w:rsidRPr="00000000">
        <w:rPr>
          <w:rtl w:val="0"/>
        </w:rPr>
        <w:t xml:space="preserve">Introduction:</w:t>
      </w:r>
    </w:p>
    <w:p w:rsidR="00000000" w:rsidDel="00000000" w:rsidP="00000000" w:rsidRDefault="00000000" w:rsidRPr="00000000" w14:paraId="00000037">
      <w:pPr>
        <w:spacing w:after="240" w:before="240" w:lineRule="auto"/>
        <w:rPr/>
      </w:pPr>
      <w:r w:rsidDel="00000000" w:rsidR="00000000" w:rsidRPr="00000000">
        <w:rPr>
          <w:rtl w:val="0"/>
        </w:rPr>
        <w:t xml:space="preserve">Leisure now includes VR concerts, online gaming communities, conceptual art installations, and hybrid physical-digital events. The same principles guide these intangible forms.</w:t>
      </w:r>
    </w:p>
    <w:p w:rsidR="00000000" w:rsidDel="00000000" w:rsidP="00000000" w:rsidRDefault="00000000" w:rsidRPr="00000000" w14:paraId="00000038">
      <w:pPr>
        <w:spacing w:after="240" w:before="240" w:lineRule="auto"/>
        <w:rPr/>
      </w:pPr>
      <w:r w:rsidDel="00000000" w:rsidR="00000000" w:rsidRPr="00000000">
        <w:rPr>
          <w:rtl w:val="0"/>
        </w:rPr>
        <w:t xml:space="preserve">A. Digital Platforms &amp; Virtual Communities</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Provide intuitive interfaces (easy navigation menus), stable server performance, inclusive chat tools, and fun avatars. Safe moderation fosters supportive communities. Gamified achievements or leaderboards maintain engagement.</w:t>
      </w:r>
    </w:p>
    <w:p w:rsidR="00000000" w:rsidDel="00000000" w:rsidP="00000000" w:rsidRDefault="00000000" w:rsidRPr="00000000" w14:paraId="0000003A">
      <w:pPr>
        <w:spacing w:after="240" w:before="240" w:lineRule="auto"/>
        <w:rPr/>
      </w:pPr>
      <w:r w:rsidDel="00000000" w:rsidR="00000000" w:rsidRPr="00000000">
        <w:rPr>
          <w:rtl w:val="0"/>
        </w:rPr>
        <w:t xml:space="preserve">B. AR Overlays &amp; Mixed Reality Leisure</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Augment real-world parks with digital quests, AR mapping for historical tours, location-based games. Ensure non-intrusive overlays that enhance rather than distract. Calibrate brightness, text size, and timing to suit real-world conditions.</w:t>
      </w:r>
    </w:p>
    <w:p w:rsidR="00000000" w:rsidDel="00000000" w:rsidP="00000000" w:rsidRDefault="00000000" w:rsidRPr="00000000" w14:paraId="0000003C">
      <w:pPr>
        <w:spacing w:after="240" w:before="240" w:lineRule="auto"/>
        <w:rPr/>
      </w:pPr>
      <w:r w:rsidDel="00000000" w:rsidR="00000000" w:rsidRPr="00000000">
        <w:rPr>
          <w:rtl w:val="0"/>
        </w:rPr>
        <w:t xml:space="preserve">C. Cultural Storytelling &amp; Personalized Learning</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Interactive apps can let users choose interest areas—cuisine, music, craftsmanship—providing tailored cultural lessons or multi-lingual audio guides. Personalization deepens emotional resonance and encourages return visits.</w:t>
      </w:r>
    </w:p>
    <w:p w:rsidR="00000000" w:rsidDel="00000000" w:rsidP="00000000" w:rsidRDefault="00000000" w:rsidRPr="00000000" w14:paraId="0000003E">
      <w:pPr>
        <w:spacing w:after="240" w:before="240" w:lineRule="auto"/>
        <w:rPr/>
      </w:pPr>
      <w:r w:rsidDel="00000000" w:rsidR="00000000" w:rsidRPr="00000000">
        <w:rPr>
          <w:rtl w:val="0"/>
        </w:rPr>
        <w:t xml:space="preserve">D. Sustainable Virtual Infrastructures</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Minimize digital carbon footprints via efficient servers, encourage code-sharing and open-source tools to ensure broad access, and highlight socially responsible content—charity-driven events or educational modules.</w:t>
      </w:r>
    </w:p>
    <w:p w:rsidR="00000000" w:rsidDel="00000000" w:rsidP="00000000" w:rsidRDefault="00000000" w:rsidRPr="00000000" w14:paraId="00000040">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41">
      <w:pPr>
        <w:spacing w:after="240" w:before="240" w:lineRule="auto"/>
        <w:rPr/>
      </w:pPr>
      <w:r w:rsidDel="00000000" w:rsidR="00000000" w:rsidRPr="00000000">
        <w:rPr>
          <w:rtl w:val="0"/>
        </w:rPr>
        <w:t xml:space="preserve">Introduction:</w:t>
      </w:r>
    </w:p>
    <w:p w:rsidR="00000000" w:rsidDel="00000000" w:rsidP="00000000" w:rsidRDefault="00000000" w:rsidRPr="00000000" w14:paraId="00000042">
      <w:pPr>
        <w:spacing w:after="240" w:before="240" w:lineRule="auto"/>
        <w:rPr/>
      </w:pPr>
      <w:r w:rsidDel="00000000" w:rsidR="00000000" w:rsidRPr="00000000">
        <w:rPr>
          <w:rtl w:val="0"/>
        </w:rPr>
        <w:t xml:space="preserve">Realizing a global leisure design language requires interdisciplinary collaboration—planners, designers, cultural advisors, accessibility experts, environmental specialists, and technologists working together. Iterative testing, user feedback, and flexible adaptation ensure successful, evolving leisure experiences.</w:t>
      </w:r>
    </w:p>
    <w:p w:rsidR="00000000" w:rsidDel="00000000" w:rsidP="00000000" w:rsidRDefault="00000000" w:rsidRPr="00000000" w14:paraId="00000043">
      <w:pPr>
        <w:spacing w:after="240" w:before="240" w:lineRule="auto"/>
        <w:rPr/>
      </w:pPr>
      <w:r w:rsidDel="00000000" w:rsidR="00000000" w:rsidRPr="00000000">
        <w:rPr>
          <w:rtl w:val="0"/>
        </w:rPr>
        <w:t xml:space="preserve">A. Define Targets &amp; Audience Research</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Understand who engages in these leisure activities: families, seniors, thrill-seekers, hobbyists, cultural tourists. Align activities and environments to their interests, comfort levels, and languages.</w:t>
      </w:r>
    </w:p>
    <w:p w:rsidR="00000000" w:rsidDel="00000000" w:rsidP="00000000" w:rsidRDefault="00000000" w:rsidRPr="00000000" w14:paraId="00000045">
      <w:pPr>
        <w:spacing w:after="240" w:before="240" w:lineRule="auto"/>
        <w:rPr/>
      </w:pPr>
      <w:r w:rsidDel="00000000" w:rsidR="00000000" w:rsidRPr="00000000">
        <w:rPr>
          <w:rtl w:val="0"/>
        </w:rPr>
        <w:t xml:space="preserve">B. Interdisciplinary Collaboration &amp; Cultural Insight</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Work with local communities, historians, artisans, ecologists. Ensure that theming respects cultural heritage, that activities reflect community pride, and that environmental footprints remain minimal.</w:t>
      </w:r>
    </w:p>
    <w:p w:rsidR="00000000" w:rsidDel="00000000" w:rsidP="00000000" w:rsidRDefault="00000000" w:rsidRPr="00000000" w14:paraId="00000047">
      <w:pPr>
        <w:spacing w:after="240" w:before="240" w:lineRule="auto"/>
        <w:rPr/>
      </w:pPr>
      <w:r w:rsidDel="00000000" w:rsidR="00000000" w:rsidRPr="00000000">
        <w:rPr>
          <w:rtl w:val="0"/>
        </w:rPr>
        <w:t xml:space="preserve">C. Prototyping &amp; Pilot Projects</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Test small-scale versions of festivals, VR demos, workshop classes. Gather feedback on crowd flow, participant enjoyment, cultural fit, and sustainability measures. Adjust accordingly before scaling up.</w:t>
      </w:r>
    </w:p>
    <w:p w:rsidR="00000000" w:rsidDel="00000000" w:rsidP="00000000" w:rsidRDefault="00000000" w:rsidRPr="00000000" w14:paraId="00000049">
      <w:pPr>
        <w:spacing w:after="240" w:before="240" w:lineRule="auto"/>
        <w:rPr/>
      </w:pPr>
      <w:r w:rsidDel="00000000" w:rsidR="00000000" w:rsidRPr="00000000">
        <w:rPr>
          <w:rtl w:val="0"/>
        </w:rPr>
        <w:t xml:space="preserve">D. Continuous Refresh &amp; Monitoring</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Regularly rotate exhibit items, menus, games, and seasonal decor. Track visitor feedback, attendance patterns, dwell times, and digital analytics. Use data-driven insights to refine programming, improve user comfort, and maintain novelty.</w:t>
      </w:r>
    </w:p>
    <w:p w:rsidR="00000000" w:rsidDel="00000000" w:rsidP="00000000" w:rsidRDefault="00000000" w:rsidRPr="00000000" w14:paraId="0000004B">
      <w:pPr>
        <w:spacing w:after="240" w:before="240" w:lineRule="auto"/>
        <w:rPr/>
      </w:pPr>
      <w:r w:rsidDel="00000000" w:rsidR="00000000" w:rsidRPr="00000000">
        <w:rPr>
          <w:rtl w:val="0"/>
        </w:rPr>
        <w:t xml:space="preserve">E. Ethical &amp; Inclusive Practices</w:t>
      </w:r>
    </w:p>
    <w:p w:rsidR="00000000" w:rsidDel="00000000" w:rsidP="00000000" w:rsidRDefault="00000000" w:rsidRPr="00000000" w14:paraId="0000004C">
      <w:pPr>
        <w:spacing w:after="240" w:before="240" w:lineRule="auto"/>
        <w:rPr/>
      </w:pPr>
      <w:r w:rsidDel="00000000" w:rsidR="00000000" w:rsidRPr="00000000">
        <w:rPr>
          <w:rtl w:val="0"/>
        </w:rPr>
        <w:tab/>
        <w:t xml:space="preserve">•</w:t>
        <w:tab/>
        <w:t xml:space="preserve">Ensure fair pricing models, gender-neutral restrooms, sign-language interpreters, dietary-inclusive menus. Reflect on historical contexts to avoid cultural appropriation. Celebrate diversity to foster a welcoming atmosphere.</w:t>
      </w:r>
    </w:p>
    <w:p w:rsidR="00000000" w:rsidDel="00000000" w:rsidP="00000000" w:rsidRDefault="00000000" w:rsidRPr="00000000" w14:paraId="0000004D">
      <w:pPr>
        <w:spacing w:after="240" w:before="240" w:lineRule="auto"/>
        <w:rPr/>
      </w:pPr>
      <w:r w:rsidDel="00000000" w:rsidR="00000000" w:rsidRPr="00000000">
        <w:rPr>
          <w:rtl w:val="0"/>
        </w:rPr>
        <w:t xml:space="preserve">Conclusion</w:t>
      </w:r>
    </w:p>
    <w:p w:rsidR="00000000" w:rsidDel="00000000" w:rsidP="00000000" w:rsidRDefault="00000000" w:rsidRPr="00000000" w14:paraId="0000004E">
      <w:pPr>
        <w:spacing w:after="240" w:before="240" w:lineRule="auto"/>
        <w:rPr/>
      </w:pPr>
      <w:r w:rsidDel="00000000" w:rsidR="00000000" w:rsidRPr="00000000">
        <w:rPr>
          <w:rtl w:val="0"/>
        </w:rPr>
        <w:t xml:space="preserve">By synthesizing ancient communal rituals, modern entertainment formats, digital innovation, wellness trends, and cultural authenticity, this design language for leisure provides a framework that enhances relaxation, exploration, social bonding, and personal growth. Each leisure experience—be it a local fair, a VR adventure, a mountain retreat, or an online gaming night—benefits from balancing accessibility, sensory engagement, sustainability, adaptability, and ethical inclusivity. Through thoughtful planning and continuous evolution, leisure design can offer enduring pleasure, meaningful interactions, and harmonious integration into human lives and cultural landscapes.</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