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structured approach for designing a fictional universe and its lore, following a top-down methodology. This process begins with overarching thematic and conceptual frameworks, then progressively refines the setting down to the smallest, most specific elements. By proceeding in consecutive order—from the broadest cosmic principles to everyday cultural artifacts—you ensure coherence, depth, and meaningful interconnections across all layers of the universe.</w:t>
      </w:r>
    </w:p>
    <w:p w:rsidR="00000000" w:rsidDel="00000000" w:rsidP="00000000" w:rsidRDefault="00000000" w:rsidRPr="00000000" w14:paraId="00000002">
      <w:pPr>
        <w:spacing w:after="240" w:before="240" w:lineRule="auto"/>
        <w:rPr/>
      </w:pPr>
      <w:r w:rsidDel="00000000" w:rsidR="00000000" w:rsidRPr="00000000">
        <w:rPr>
          <w:rtl w:val="0"/>
        </w:rPr>
        <w:t xml:space="preserve">1. Establish the Overarching Theme &amp; Foundational Conceptual Framework</w:t>
      </w:r>
    </w:p>
    <w:p w:rsidR="00000000" w:rsidDel="00000000" w:rsidP="00000000" w:rsidRDefault="00000000" w:rsidRPr="00000000" w14:paraId="00000003">
      <w:pPr>
        <w:spacing w:after="240" w:before="240" w:lineRule="auto"/>
        <w:rPr/>
      </w:pPr>
      <w:r w:rsidDel="00000000" w:rsidR="00000000" w:rsidRPr="00000000">
        <w:rPr>
          <w:rtl w:val="0"/>
        </w:rPr>
        <w:t xml:space="preserve">Intention:</w:t>
      </w:r>
    </w:p>
    <w:p w:rsidR="00000000" w:rsidDel="00000000" w:rsidP="00000000" w:rsidRDefault="00000000" w:rsidRPr="00000000" w14:paraId="00000004">
      <w:pPr>
        <w:spacing w:after="240" w:before="240" w:lineRule="auto"/>
        <w:rPr/>
      </w:pPr>
      <w:r w:rsidDel="00000000" w:rsidR="00000000" w:rsidRPr="00000000">
        <w:rPr>
          <w:rtl w:val="0"/>
        </w:rPr>
        <w:t xml:space="preserve">Start by defining the fundamental spirit or essence that permeates your entire universe. This sets the ideological and emotional tone guiding every subsequent detail.</w:t>
      </w:r>
    </w:p>
    <w:p w:rsidR="00000000" w:rsidDel="00000000" w:rsidP="00000000" w:rsidRDefault="00000000" w:rsidRPr="00000000" w14:paraId="00000005">
      <w:pPr>
        <w:spacing w:after="240" w:before="240" w:lineRule="auto"/>
        <w:rPr/>
      </w:pPr>
      <w:r w:rsidDel="00000000" w:rsidR="00000000" w:rsidRPr="00000000">
        <w:rPr>
          <w:rtl w:val="0"/>
        </w:rPr>
        <w:t xml:space="preserve">Key Questions: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What is the core philosophical or thematic essence? (e.g., eternal struggle between chaos and order, the quest for balance in nature, the pursuit of knowledge vs. moral cost)</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What emotional response or atmosphere do you want to evoke in readers or audiences? (awe, mystery, warmth, tension, hope, tragedy)</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How do core values like harmony, justice, freedom, or progress shape the direction of every narrative element?</w:t>
      </w:r>
    </w:p>
    <w:p w:rsidR="00000000" w:rsidDel="00000000" w:rsidP="00000000" w:rsidRDefault="00000000" w:rsidRPr="00000000" w14:paraId="00000009">
      <w:pPr>
        <w:spacing w:after="240" w:before="240" w:lineRule="auto"/>
        <w:rPr/>
      </w:pPr>
      <w:r w:rsidDel="00000000" w:rsidR="00000000" w:rsidRPr="00000000">
        <w:rPr>
          <w:rtl w:val="0"/>
        </w:rPr>
        <w:t xml:space="preserve">Output:</w:t>
      </w:r>
    </w:p>
    <w:p w:rsidR="00000000" w:rsidDel="00000000" w:rsidP="00000000" w:rsidRDefault="00000000" w:rsidRPr="00000000" w14:paraId="0000000A">
      <w:pPr>
        <w:spacing w:after="240" w:before="240" w:lineRule="auto"/>
        <w:rPr/>
      </w:pPr>
      <w:r w:rsidDel="00000000" w:rsidR="00000000" w:rsidRPr="00000000">
        <w:rPr>
          <w:rtl w:val="0"/>
        </w:rPr>
        <w:t xml:space="preserve">A concise thematic statement or manifesto articulating the universe’s guiding principles. This will inform all design decisions, ensuring each layer aligns with the overarching concept.</w:t>
      </w:r>
    </w:p>
    <w:p w:rsidR="00000000" w:rsidDel="00000000" w:rsidP="00000000" w:rsidRDefault="00000000" w:rsidRPr="00000000" w14:paraId="0000000B">
      <w:pPr>
        <w:spacing w:after="240" w:before="240" w:lineRule="auto"/>
        <w:rPr/>
      </w:pPr>
      <w:r w:rsidDel="00000000" w:rsidR="00000000" w:rsidRPr="00000000">
        <w:rPr>
          <w:rtl w:val="0"/>
        </w:rPr>
        <w:t xml:space="preserve">2. Define Cosmic &amp; Mythic Structures</w:t>
      </w:r>
    </w:p>
    <w:p w:rsidR="00000000" w:rsidDel="00000000" w:rsidP="00000000" w:rsidRDefault="00000000" w:rsidRPr="00000000" w14:paraId="0000000C">
      <w:pPr>
        <w:spacing w:after="240" w:before="240" w:lineRule="auto"/>
        <w:rPr/>
      </w:pPr>
      <w:r w:rsidDel="00000000" w:rsidR="00000000" w:rsidRPr="00000000">
        <w:rPr>
          <w:rtl w:val="0"/>
        </w:rPr>
        <w:t xml:space="preserve">Intention:</w:t>
      </w:r>
    </w:p>
    <w:p w:rsidR="00000000" w:rsidDel="00000000" w:rsidP="00000000" w:rsidRDefault="00000000" w:rsidRPr="00000000" w14:paraId="0000000D">
      <w:pPr>
        <w:spacing w:after="240" w:before="240" w:lineRule="auto"/>
        <w:rPr/>
      </w:pPr>
      <w:r w:rsidDel="00000000" w:rsidR="00000000" w:rsidRPr="00000000">
        <w:rPr>
          <w:rtl w:val="0"/>
        </w:rPr>
        <w:t xml:space="preserve">Translate the overarching theme into universal rules and metaphysical frameworks—mythologies, cosmic forces, pantheons of gods, fundamental laws of magic, energy, or physics.</w:t>
      </w:r>
    </w:p>
    <w:p w:rsidR="00000000" w:rsidDel="00000000" w:rsidP="00000000" w:rsidRDefault="00000000" w:rsidRPr="00000000" w14:paraId="0000000E">
      <w:pPr>
        <w:spacing w:after="240" w:before="240" w:lineRule="auto"/>
        <w:rPr/>
      </w:pPr>
      <w:r w:rsidDel="00000000" w:rsidR="00000000" w:rsidRPr="00000000">
        <w:rPr>
          <w:rtl w:val="0"/>
        </w:rPr>
        <w:t xml:space="preserve">Key Questions: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How did the universe begin? (creation myths, cosmic accidents, divine interventions)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Which cosmic entities, primal energies, or metaphysical currents exist?</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What are the fundamental cosmological rules (laws of magic, tech limitations, interdimensional boundaries)?</w:t>
      </w:r>
    </w:p>
    <w:p w:rsidR="00000000" w:rsidDel="00000000" w:rsidP="00000000" w:rsidRDefault="00000000" w:rsidRPr="00000000" w14:paraId="00000012">
      <w:pPr>
        <w:spacing w:after="240" w:before="240" w:lineRule="auto"/>
        <w:rPr/>
      </w:pPr>
      <w:r w:rsidDel="00000000" w:rsidR="00000000" w:rsidRPr="00000000">
        <w:rPr>
          <w:rtl w:val="0"/>
        </w:rPr>
        <w:t xml:space="preserve">Output:</w:t>
      </w:r>
    </w:p>
    <w:p w:rsidR="00000000" w:rsidDel="00000000" w:rsidP="00000000" w:rsidRDefault="00000000" w:rsidRPr="00000000" w14:paraId="00000013">
      <w:pPr>
        <w:spacing w:after="240" w:before="240" w:lineRule="auto"/>
        <w:rPr/>
      </w:pPr>
      <w:r w:rsidDel="00000000" w:rsidR="00000000" w:rsidRPr="00000000">
        <w:rPr>
          <w:rtl w:val="0"/>
        </w:rPr>
        <w:t xml:space="preserve">A set of universal laws, mythic narratives, creation stories, and cosmic energies that shape the macro-level reality. These elements provide fertile ground for conflicts, quests, and moral dilemmas at all subsequent levels.</w:t>
      </w:r>
    </w:p>
    <w:p w:rsidR="00000000" w:rsidDel="00000000" w:rsidP="00000000" w:rsidRDefault="00000000" w:rsidRPr="00000000" w14:paraId="00000014">
      <w:pPr>
        <w:spacing w:after="240" w:before="240" w:lineRule="auto"/>
        <w:rPr/>
      </w:pPr>
      <w:r w:rsidDel="00000000" w:rsidR="00000000" w:rsidRPr="00000000">
        <w:rPr>
          <w:rtl w:val="0"/>
        </w:rPr>
        <w:t xml:space="preserve">3. Establish World &amp; Geographic Contexts</w:t>
      </w:r>
    </w:p>
    <w:p w:rsidR="00000000" w:rsidDel="00000000" w:rsidP="00000000" w:rsidRDefault="00000000" w:rsidRPr="00000000" w14:paraId="00000015">
      <w:pPr>
        <w:spacing w:after="240" w:before="240" w:lineRule="auto"/>
        <w:rPr/>
      </w:pPr>
      <w:r w:rsidDel="00000000" w:rsidR="00000000" w:rsidRPr="00000000">
        <w:rPr>
          <w:rtl w:val="0"/>
        </w:rPr>
        <w:t xml:space="preserve">Intention:</w:t>
      </w:r>
    </w:p>
    <w:p w:rsidR="00000000" w:rsidDel="00000000" w:rsidP="00000000" w:rsidRDefault="00000000" w:rsidRPr="00000000" w14:paraId="00000016">
      <w:pPr>
        <w:spacing w:after="240" w:before="240" w:lineRule="auto"/>
        <w:rPr/>
      </w:pPr>
      <w:r w:rsidDel="00000000" w:rsidR="00000000" w:rsidRPr="00000000">
        <w:rPr>
          <w:rtl w:val="0"/>
        </w:rPr>
        <w:t xml:space="preserve">From cosmic principles, descend into tangible worlds—planets, continents, kingdoms, city-states—and define their environments, resources, climate patterns, and ecosystem diversity.</w:t>
      </w:r>
    </w:p>
    <w:p w:rsidR="00000000" w:rsidDel="00000000" w:rsidP="00000000" w:rsidRDefault="00000000" w:rsidRPr="00000000" w14:paraId="00000017">
      <w:pPr>
        <w:spacing w:after="240" w:before="240" w:lineRule="auto"/>
        <w:rPr/>
      </w:pPr>
      <w:r w:rsidDel="00000000" w:rsidR="00000000" w:rsidRPr="00000000">
        <w:rPr>
          <w:rtl w:val="0"/>
        </w:rPr>
        <w:t xml:space="preserve">Key Questions: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How do cosmic forces influence geography or weather?</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What continents, oceans, mountain ranges, forests, deserts shape travel and resource distribution?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Are there notable landmarks imbued with mythic significance?</w:t>
      </w:r>
    </w:p>
    <w:p w:rsidR="00000000" w:rsidDel="00000000" w:rsidP="00000000" w:rsidRDefault="00000000" w:rsidRPr="00000000" w14:paraId="0000001B">
      <w:pPr>
        <w:spacing w:after="240" w:before="240" w:lineRule="auto"/>
        <w:rPr/>
      </w:pPr>
      <w:r w:rsidDel="00000000" w:rsidR="00000000" w:rsidRPr="00000000">
        <w:rPr>
          <w:rtl w:val="0"/>
        </w:rPr>
        <w:t xml:space="preserve">Output:</w:t>
      </w:r>
    </w:p>
    <w:p w:rsidR="00000000" w:rsidDel="00000000" w:rsidP="00000000" w:rsidRDefault="00000000" w:rsidRPr="00000000" w14:paraId="0000001C">
      <w:pPr>
        <w:spacing w:after="240" w:before="240" w:lineRule="auto"/>
        <w:rPr/>
      </w:pPr>
      <w:r w:rsidDel="00000000" w:rsidR="00000000" w:rsidRPr="00000000">
        <w:rPr>
          <w:rtl w:val="0"/>
        </w:rPr>
        <w:t xml:space="preserve">A world map (or multiple worlds), climate patterns, biodiversity outlines, and spatial distributions of resources or unusual geographical phenomena. Each location should reflect the overarching themes and cosmic rules.</w:t>
      </w:r>
    </w:p>
    <w:p w:rsidR="00000000" w:rsidDel="00000000" w:rsidP="00000000" w:rsidRDefault="00000000" w:rsidRPr="00000000" w14:paraId="0000001D">
      <w:pPr>
        <w:spacing w:after="240" w:before="240" w:lineRule="auto"/>
        <w:rPr/>
      </w:pPr>
      <w:r w:rsidDel="00000000" w:rsidR="00000000" w:rsidRPr="00000000">
        <w:rPr>
          <w:rtl w:val="0"/>
        </w:rPr>
        <w:t xml:space="preserve">4. Cultural &amp; Civilizational Frameworks</w:t>
      </w:r>
    </w:p>
    <w:p w:rsidR="00000000" w:rsidDel="00000000" w:rsidP="00000000" w:rsidRDefault="00000000" w:rsidRPr="00000000" w14:paraId="0000001E">
      <w:pPr>
        <w:spacing w:after="240" w:before="240" w:lineRule="auto"/>
        <w:rPr/>
      </w:pPr>
      <w:r w:rsidDel="00000000" w:rsidR="00000000" w:rsidRPr="00000000">
        <w:rPr>
          <w:rtl w:val="0"/>
        </w:rPr>
        <w:t xml:space="preserve">Intention:</w:t>
      </w:r>
    </w:p>
    <w:p w:rsidR="00000000" w:rsidDel="00000000" w:rsidP="00000000" w:rsidRDefault="00000000" w:rsidRPr="00000000" w14:paraId="0000001F">
      <w:pPr>
        <w:spacing w:after="240" w:before="240" w:lineRule="auto"/>
        <w:rPr/>
      </w:pPr>
      <w:r w:rsidDel="00000000" w:rsidR="00000000" w:rsidRPr="00000000">
        <w:rPr>
          <w:rtl w:val="0"/>
        </w:rPr>
        <w:t xml:space="preserve">Define the major civilizations, races, ethnic groups, or species that inhabit these lands. Consider their histories, political structures, economies, religions, philosophies, and cultural identities.</w:t>
      </w:r>
    </w:p>
    <w:p w:rsidR="00000000" w:rsidDel="00000000" w:rsidP="00000000" w:rsidRDefault="00000000" w:rsidRPr="00000000" w14:paraId="00000020">
      <w:pPr>
        <w:spacing w:after="240" w:before="240" w:lineRule="auto"/>
        <w:rPr/>
      </w:pPr>
      <w:r w:rsidDel="00000000" w:rsidR="00000000" w:rsidRPr="00000000">
        <w:rPr>
          <w:rtl w:val="0"/>
        </w:rPr>
        <w:t xml:space="preserve">Key Questions: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Which cultures dominate certain regions?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What beliefs, rituals, or value systems arise from their environment and cosmic understanding?</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How do societies interact—trade, conflict, alliances, cultural exchanges?</w:t>
      </w:r>
    </w:p>
    <w:p w:rsidR="00000000" w:rsidDel="00000000" w:rsidP="00000000" w:rsidRDefault="00000000" w:rsidRPr="00000000" w14:paraId="00000024">
      <w:pPr>
        <w:spacing w:after="240" w:before="240" w:lineRule="auto"/>
        <w:rPr/>
      </w:pPr>
      <w:r w:rsidDel="00000000" w:rsidR="00000000" w:rsidRPr="00000000">
        <w:rPr>
          <w:rtl w:val="0"/>
        </w:rPr>
        <w:t xml:space="preserve">Output:</w:t>
      </w:r>
    </w:p>
    <w:p w:rsidR="00000000" w:rsidDel="00000000" w:rsidP="00000000" w:rsidRDefault="00000000" w:rsidRPr="00000000" w14:paraId="00000025">
      <w:pPr>
        <w:spacing w:after="240" w:before="240" w:lineRule="auto"/>
        <w:rPr/>
      </w:pPr>
      <w:r w:rsidDel="00000000" w:rsidR="00000000" w:rsidRPr="00000000">
        <w:rPr>
          <w:rtl w:val="0"/>
        </w:rPr>
        <w:t xml:space="preserve">Cultural profiles outlining governance forms (monarchies, clans, federations), religious pantheons or sects, trade routes, historical conflicts, and shared mythologies. Ensure these cultures differ meaningfully, shaped by geography and cosmic influences.</w:t>
      </w:r>
    </w:p>
    <w:p w:rsidR="00000000" w:rsidDel="00000000" w:rsidP="00000000" w:rsidRDefault="00000000" w:rsidRPr="00000000" w14:paraId="00000026">
      <w:pPr>
        <w:spacing w:after="240" w:before="240" w:lineRule="auto"/>
        <w:rPr/>
      </w:pPr>
      <w:r w:rsidDel="00000000" w:rsidR="00000000" w:rsidRPr="00000000">
        <w:rPr>
          <w:rtl w:val="0"/>
        </w:rPr>
        <w:t xml:space="preserve">5. Political, Social &amp; Economic Systems</w:t>
      </w:r>
    </w:p>
    <w:p w:rsidR="00000000" w:rsidDel="00000000" w:rsidP="00000000" w:rsidRDefault="00000000" w:rsidRPr="00000000" w14:paraId="00000027">
      <w:pPr>
        <w:spacing w:after="240" w:before="240" w:lineRule="auto"/>
        <w:rPr/>
      </w:pPr>
      <w:r w:rsidDel="00000000" w:rsidR="00000000" w:rsidRPr="00000000">
        <w:rPr>
          <w:rtl w:val="0"/>
        </w:rPr>
        <w:t xml:space="preserve">Intention:</w:t>
      </w:r>
    </w:p>
    <w:p w:rsidR="00000000" w:rsidDel="00000000" w:rsidP="00000000" w:rsidRDefault="00000000" w:rsidRPr="00000000" w14:paraId="00000028">
      <w:pPr>
        <w:spacing w:after="240" w:before="240" w:lineRule="auto"/>
        <w:rPr/>
      </w:pPr>
      <w:r w:rsidDel="00000000" w:rsidR="00000000" w:rsidRPr="00000000">
        <w:rPr>
          <w:rtl w:val="0"/>
        </w:rPr>
        <w:t xml:space="preserve">Refine broad cultural sketches into concrete institutions—governments, guilds, markets, social hierarchies, class structures, legal codes—that shape everyday life and narrative tension.</w:t>
      </w:r>
    </w:p>
    <w:p w:rsidR="00000000" w:rsidDel="00000000" w:rsidP="00000000" w:rsidRDefault="00000000" w:rsidRPr="00000000" w14:paraId="00000029">
      <w:pPr>
        <w:spacing w:after="240" w:before="240" w:lineRule="auto"/>
        <w:rPr/>
      </w:pPr>
      <w:r w:rsidDel="00000000" w:rsidR="00000000" w:rsidRPr="00000000">
        <w:rPr>
          <w:rtl w:val="0"/>
        </w:rPr>
        <w:t xml:space="preserve">Key Questions: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Which factions or political powers hold influence?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What economic models—barter, coinage, magical currency—drive prosperity or inequality?</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How do social norms, etiquette, language variants, and educational traditions vary?</w:t>
      </w:r>
    </w:p>
    <w:p w:rsidR="00000000" w:rsidDel="00000000" w:rsidP="00000000" w:rsidRDefault="00000000" w:rsidRPr="00000000" w14:paraId="0000002D">
      <w:pPr>
        <w:spacing w:after="240" w:before="240" w:lineRule="auto"/>
        <w:rPr/>
      </w:pPr>
      <w:r w:rsidDel="00000000" w:rsidR="00000000" w:rsidRPr="00000000">
        <w:rPr>
          <w:rtl w:val="0"/>
        </w:rPr>
        <w:t xml:space="preserve">Output:</w:t>
      </w:r>
    </w:p>
    <w:p w:rsidR="00000000" w:rsidDel="00000000" w:rsidP="00000000" w:rsidRDefault="00000000" w:rsidRPr="00000000" w14:paraId="0000002E">
      <w:pPr>
        <w:spacing w:after="240" w:before="240" w:lineRule="auto"/>
        <w:rPr/>
      </w:pPr>
      <w:r w:rsidDel="00000000" w:rsidR="00000000" w:rsidRPr="00000000">
        <w:rPr>
          <w:rtl w:val="0"/>
        </w:rPr>
        <w:t xml:space="preserve">Detailed descriptions of political entities, guild charters, trade pacts, notable dynasties, social rites of passage, and legal frameworks. Each system resonates with cultural philosophies and cosmic principles.</w:t>
      </w:r>
    </w:p>
    <w:p w:rsidR="00000000" w:rsidDel="00000000" w:rsidP="00000000" w:rsidRDefault="00000000" w:rsidRPr="00000000" w14:paraId="0000002F">
      <w:pPr>
        <w:spacing w:after="240" w:before="240" w:lineRule="auto"/>
        <w:rPr/>
      </w:pPr>
      <w:r w:rsidDel="00000000" w:rsidR="00000000" w:rsidRPr="00000000">
        <w:rPr>
          <w:rtl w:val="0"/>
        </w:rPr>
        <w:t xml:space="preserve">6. Technological &amp; Magical Dimensions</w:t>
      </w:r>
    </w:p>
    <w:p w:rsidR="00000000" w:rsidDel="00000000" w:rsidP="00000000" w:rsidRDefault="00000000" w:rsidRPr="00000000" w14:paraId="00000030">
      <w:pPr>
        <w:spacing w:after="240" w:before="240" w:lineRule="auto"/>
        <w:rPr/>
      </w:pPr>
      <w:r w:rsidDel="00000000" w:rsidR="00000000" w:rsidRPr="00000000">
        <w:rPr>
          <w:rtl w:val="0"/>
        </w:rPr>
        <w:t xml:space="preserve">Intention:</w:t>
      </w:r>
    </w:p>
    <w:p w:rsidR="00000000" w:rsidDel="00000000" w:rsidP="00000000" w:rsidRDefault="00000000" w:rsidRPr="00000000" w14:paraId="00000031">
      <w:pPr>
        <w:spacing w:after="240" w:before="240" w:lineRule="auto"/>
        <w:rPr/>
      </w:pPr>
      <w:r w:rsidDel="00000000" w:rsidR="00000000" w:rsidRPr="00000000">
        <w:rPr>
          <w:rtl w:val="0"/>
        </w:rPr>
        <w:t xml:space="preserve">Clarify the tools, inventions, magical practices, and communication methods that define daily life and grand adventures.</w:t>
      </w:r>
    </w:p>
    <w:p w:rsidR="00000000" w:rsidDel="00000000" w:rsidP="00000000" w:rsidRDefault="00000000" w:rsidRPr="00000000" w14:paraId="00000032">
      <w:pPr>
        <w:spacing w:after="240" w:before="240" w:lineRule="auto"/>
        <w:rPr/>
      </w:pPr>
      <w:r w:rsidDel="00000000" w:rsidR="00000000" w:rsidRPr="00000000">
        <w:rPr>
          <w:rtl w:val="0"/>
        </w:rPr>
        <w:t xml:space="preserve">Key Questions: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What technologies or magical crafts are widespread?</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Are there limitations or costs to using magic or advanced tech?</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How do skill specializations (engineers, artisans, mages) impact society and resource allocation?</w:t>
      </w:r>
    </w:p>
    <w:p w:rsidR="00000000" w:rsidDel="00000000" w:rsidP="00000000" w:rsidRDefault="00000000" w:rsidRPr="00000000" w14:paraId="00000036">
      <w:pPr>
        <w:spacing w:after="240" w:before="240" w:lineRule="auto"/>
        <w:rPr/>
      </w:pPr>
      <w:r w:rsidDel="00000000" w:rsidR="00000000" w:rsidRPr="00000000">
        <w:rPr>
          <w:rtl w:val="0"/>
        </w:rPr>
        <w:t xml:space="preserve">Output:</w:t>
      </w:r>
    </w:p>
    <w:p w:rsidR="00000000" w:rsidDel="00000000" w:rsidP="00000000" w:rsidRDefault="00000000" w:rsidRPr="00000000" w14:paraId="00000037">
      <w:pPr>
        <w:spacing w:after="240" w:before="240" w:lineRule="auto"/>
        <w:rPr/>
      </w:pPr>
      <w:r w:rsidDel="00000000" w:rsidR="00000000" w:rsidRPr="00000000">
        <w:rPr>
          <w:rtl w:val="0"/>
        </w:rPr>
        <w:t xml:space="preserve">Specifications of technological or magical capabilities—ranging from common household items to legendary artifacts—providing a toolbox for storytelling. Regulations or ethical debates about magic/tech ensure narrative depth.</w:t>
      </w:r>
    </w:p>
    <w:p w:rsidR="00000000" w:rsidDel="00000000" w:rsidP="00000000" w:rsidRDefault="00000000" w:rsidRPr="00000000" w14:paraId="00000038">
      <w:pPr>
        <w:spacing w:after="240" w:before="240" w:lineRule="auto"/>
        <w:rPr/>
      </w:pPr>
      <w:r w:rsidDel="00000000" w:rsidR="00000000" w:rsidRPr="00000000">
        <w:rPr>
          <w:rtl w:val="0"/>
        </w:rPr>
        <w:t xml:space="preserve">7. Fine-Grained Cultural Details</w:t>
      </w:r>
    </w:p>
    <w:p w:rsidR="00000000" w:rsidDel="00000000" w:rsidP="00000000" w:rsidRDefault="00000000" w:rsidRPr="00000000" w14:paraId="00000039">
      <w:pPr>
        <w:spacing w:after="240" w:before="240" w:lineRule="auto"/>
        <w:rPr/>
      </w:pPr>
      <w:r w:rsidDel="00000000" w:rsidR="00000000" w:rsidRPr="00000000">
        <w:rPr>
          <w:rtl w:val="0"/>
        </w:rPr>
        <w:t xml:space="preserve">Intention:</w:t>
      </w:r>
    </w:p>
    <w:p w:rsidR="00000000" w:rsidDel="00000000" w:rsidP="00000000" w:rsidRDefault="00000000" w:rsidRPr="00000000" w14:paraId="0000003A">
      <w:pPr>
        <w:spacing w:after="240" w:before="240" w:lineRule="auto"/>
        <w:rPr/>
      </w:pPr>
      <w:r w:rsidDel="00000000" w:rsidR="00000000" w:rsidRPr="00000000">
        <w:rPr>
          <w:rtl w:val="0"/>
        </w:rPr>
        <w:t xml:space="preserve">Delve into subtle cultural signifiers—festivals, family structures, fashion styles, cuisines, musical traditions, artistic expressions, folklore creatures, common idioms.</w:t>
      </w:r>
    </w:p>
    <w:p w:rsidR="00000000" w:rsidDel="00000000" w:rsidP="00000000" w:rsidRDefault="00000000" w:rsidRPr="00000000" w14:paraId="0000003B">
      <w:pPr>
        <w:spacing w:after="240" w:before="240" w:lineRule="auto"/>
        <w:rPr/>
      </w:pPr>
      <w:r w:rsidDel="00000000" w:rsidR="00000000" w:rsidRPr="00000000">
        <w:rPr>
          <w:rtl w:val="0"/>
        </w:rPr>
        <w:t xml:space="preserve">Key Questions: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How do people celebrate births, mark seasons, mourn losses, or honor heroes?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What everyday fashion reflects climate or social status?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Which dishes, spices, cooking methods, musical scales, instrument timbres capture the local aesthetics?</w:t>
      </w:r>
    </w:p>
    <w:p w:rsidR="00000000" w:rsidDel="00000000" w:rsidP="00000000" w:rsidRDefault="00000000" w:rsidRPr="00000000" w14:paraId="0000003F">
      <w:pPr>
        <w:spacing w:after="240" w:before="240" w:lineRule="auto"/>
        <w:rPr/>
      </w:pPr>
      <w:r w:rsidDel="00000000" w:rsidR="00000000" w:rsidRPr="00000000">
        <w:rPr>
          <w:rtl w:val="0"/>
        </w:rPr>
        <w:t xml:space="preserve">Output:</w:t>
      </w:r>
    </w:p>
    <w:p w:rsidR="00000000" w:rsidDel="00000000" w:rsidP="00000000" w:rsidRDefault="00000000" w:rsidRPr="00000000" w14:paraId="00000040">
      <w:pPr>
        <w:spacing w:after="240" w:before="240" w:lineRule="auto"/>
        <w:rPr/>
      </w:pPr>
      <w:r w:rsidDel="00000000" w:rsidR="00000000" w:rsidRPr="00000000">
        <w:rPr>
          <w:rtl w:val="0"/>
        </w:rPr>
        <w:t xml:space="preserve">A living tapestry of everyday life details: clothing materials, staple dishes, lullabies, crafts, idioms that reference mythic heroes, local jokes, marital customs, healing practices. These details add emotional authenticity and nuance.</w:t>
      </w:r>
    </w:p>
    <w:p w:rsidR="00000000" w:rsidDel="00000000" w:rsidP="00000000" w:rsidRDefault="00000000" w:rsidRPr="00000000" w14:paraId="00000041">
      <w:pPr>
        <w:spacing w:after="240" w:before="240" w:lineRule="auto"/>
        <w:rPr/>
      </w:pPr>
      <w:r w:rsidDel="00000000" w:rsidR="00000000" w:rsidRPr="00000000">
        <w:rPr>
          <w:rtl w:val="0"/>
        </w:rPr>
        <w:t xml:space="preserve">8. Individual Characters &amp; Local Stories</w:t>
      </w:r>
    </w:p>
    <w:p w:rsidR="00000000" w:rsidDel="00000000" w:rsidP="00000000" w:rsidRDefault="00000000" w:rsidRPr="00000000" w14:paraId="00000042">
      <w:pPr>
        <w:spacing w:after="240" w:before="240" w:lineRule="auto"/>
        <w:rPr/>
      </w:pPr>
      <w:r w:rsidDel="00000000" w:rsidR="00000000" w:rsidRPr="00000000">
        <w:rPr>
          <w:rtl w:val="0"/>
        </w:rPr>
        <w:t xml:space="preserve">Intention:</w:t>
      </w:r>
    </w:p>
    <w:p w:rsidR="00000000" w:rsidDel="00000000" w:rsidP="00000000" w:rsidRDefault="00000000" w:rsidRPr="00000000" w14:paraId="00000043">
      <w:pPr>
        <w:spacing w:after="240" w:before="240" w:lineRule="auto"/>
        <w:rPr/>
      </w:pPr>
      <w:r w:rsidDel="00000000" w:rsidR="00000000" w:rsidRPr="00000000">
        <w:rPr>
          <w:rtl w:val="0"/>
        </w:rPr>
        <w:t xml:space="preserve">At the smallest scale, define individual NPCs, family lineages, personal anecdotes, and localized rumors or jokes. These micro-level details personalize the grand narrative arcs, grounding them in relatable human moments.</w:t>
      </w:r>
    </w:p>
    <w:p w:rsidR="00000000" w:rsidDel="00000000" w:rsidP="00000000" w:rsidRDefault="00000000" w:rsidRPr="00000000" w14:paraId="00000044">
      <w:pPr>
        <w:spacing w:after="240" w:before="240" w:lineRule="auto"/>
        <w:rPr/>
      </w:pPr>
      <w:r w:rsidDel="00000000" w:rsidR="00000000" w:rsidRPr="00000000">
        <w:rPr>
          <w:rtl w:val="0"/>
        </w:rPr>
        <w:t xml:space="preserve">Key Questions: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Who are the local merchants, healers, innkeepers, traveling bards?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What personal dramas, rivalries, or romances unfold at a village level?</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How do individuals reflect larger cultural patterns or challenge them?</w:t>
      </w:r>
    </w:p>
    <w:p w:rsidR="00000000" w:rsidDel="00000000" w:rsidP="00000000" w:rsidRDefault="00000000" w:rsidRPr="00000000" w14:paraId="00000048">
      <w:pPr>
        <w:spacing w:after="240" w:before="240" w:lineRule="auto"/>
        <w:rPr/>
      </w:pPr>
      <w:r w:rsidDel="00000000" w:rsidR="00000000" w:rsidRPr="00000000">
        <w:rPr>
          <w:rtl w:val="0"/>
        </w:rPr>
        <w:t xml:space="preserve">Output:</w:t>
      </w:r>
    </w:p>
    <w:p w:rsidR="00000000" w:rsidDel="00000000" w:rsidP="00000000" w:rsidRDefault="00000000" w:rsidRPr="00000000" w14:paraId="00000049">
      <w:pPr>
        <w:spacing w:after="240" w:before="240" w:lineRule="auto"/>
        <w:rPr/>
      </w:pPr>
      <w:r w:rsidDel="00000000" w:rsidR="00000000" w:rsidRPr="00000000">
        <w:rPr>
          <w:rtl w:val="0"/>
        </w:rPr>
        <w:t xml:space="preserve">Brief character sketches, local legends told over campfires, children’s rhymes that encode moral lessons, and personal artifacts. These bring human warmth to the grand design, ensuring the macro-level themes feel lived-in and authentic.</w:t>
      </w:r>
    </w:p>
    <w:p w:rsidR="00000000" w:rsidDel="00000000" w:rsidP="00000000" w:rsidRDefault="00000000" w:rsidRPr="00000000" w14:paraId="0000004A">
      <w:pPr>
        <w:spacing w:after="240" w:before="240" w:lineRule="auto"/>
        <w:rPr/>
      </w:pPr>
      <w:r w:rsidDel="00000000" w:rsidR="00000000" w:rsidRPr="00000000">
        <w:rPr>
          <w:rtl w:val="0"/>
        </w:rPr>
        <w:t xml:space="preserve">9. Future-Proofing &amp; Iterative Refinement</w:t>
      </w:r>
    </w:p>
    <w:p w:rsidR="00000000" w:rsidDel="00000000" w:rsidP="00000000" w:rsidRDefault="00000000" w:rsidRPr="00000000" w14:paraId="0000004B">
      <w:pPr>
        <w:spacing w:after="240" w:before="240" w:lineRule="auto"/>
        <w:rPr/>
      </w:pPr>
      <w:r w:rsidDel="00000000" w:rsidR="00000000" w:rsidRPr="00000000">
        <w:rPr>
          <w:rtl w:val="0"/>
        </w:rPr>
        <w:t xml:space="preserve">Intention:</w:t>
      </w:r>
    </w:p>
    <w:p w:rsidR="00000000" w:rsidDel="00000000" w:rsidP="00000000" w:rsidRDefault="00000000" w:rsidRPr="00000000" w14:paraId="0000004C">
      <w:pPr>
        <w:spacing w:after="240" w:before="240" w:lineRule="auto"/>
        <w:rPr/>
      </w:pPr>
      <w:r w:rsidDel="00000000" w:rsidR="00000000" w:rsidRPr="00000000">
        <w:rPr>
          <w:rtl w:val="0"/>
        </w:rPr>
        <w:t xml:space="preserve">Ensure the entire universe can grow and adapt as new ideas surface, cultural inspirations arise, or audience feedback suggests changes. Outline a methodology for revisiting each layer—cosmic principles, cultural norms, local details—and refining them.</w:t>
      </w:r>
    </w:p>
    <w:p w:rsidR="00000000" w:rsidDel="00000000" w:rsidP="00000000" w:rsidRDefault="00000000" w:rsidRPr="00000000" w14:paraId="0000004D">
      <w:pPr>
        <w:spacing w:after="240" w:before="240" w:lineRule="auto"/>
        <w:rPr/>
      </w:pPr>
      <w:r w:rsidDel="00000000" w:rsidR="00000000" w:rsidRPr="00000000">
        <w:rPr>
          <w:rtl w:val="0"/>
        </w:rPr>
        <w:t xml:space="preserve">Key Questions: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How to incorporate feedback from readers or players in evolving the lore?</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How to add or remove entire cultures or revise tech/magic rules without destabilizing core themes?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What processes ensure continuity and prevent contradictions?</w:t>
      </w:r>
    </w:p>
    <w:p w:rsidR="00000000" w:rsidDel="00000000" w:rsidP="00000000" w:rsidRDefault="00000000" w:rsidRPr="00000000" w14:paraId="00000051">
      <w:pPr>
        <w:spacing w:after="240" w:before="240" w:lineRule="auto"/>
        <w:rPr/>
      </w:pPr>
      <w:r w:rsidDel="00000000" w:rsidR="00000000" w:rsidRPr="00000000">
        <w:rPr>
          <w:rtl w:val="0"/>
        </w:rPr>
        <w:t xml:space="preserve">Output:</w:t>
      </w:r>
    </w:p>
    <w:p w:rsidR="00000000" w:rsidDel="00000000" w:rsidP="00000000" w:rsidRDefault="00000000" w:rsidRPr="00000000" w14:paraId="00000052">
      <w:pPr>
        <w:spacing w:after="240" w:before="240" w:lineRule="auto"/>
        <w:rPr/>
      </w:pPr>
      <w:r w:rsidDel="00000000" w:rsidR="00000000" w:rsidRPr="00000000">
        <w:rPr>
          <w:rtl w:val="0"/>
        </w:rPr>
        <w:t xml:space="preserve">Establish version control systems, modular lore segments, and transparent revision logs. Encourage ongoing dialogue with co-creators, fans, or AI models for continuous improvement and cultural relevance.</w:t>
      </w:r>
    </w:p>
    <w:p w:rsidR="00000000" w:rsidDel="00000000" w:rsidP="00000000" w:rsidRDefault="00000000" w:rsidRPr="00000000" w14:paraId="00000053">
      <w:pPr>
        <w:spacing w:after="240" w:before="240" w:lineRule="auto"/>
        <w:rPr/>
      </w:pPr>
      <w:r w:rsidDel="00000000" w:rsidR="00000000" w:rsidRPr="00000000">
        <w:rPr>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This top-down approach ensures a coherent, richly layered universe, starting from the highest-level conceptual frameworks and descending through cosmic principles, geographical and cultural foundations, political and social structures, technological and magical dimensions, all the way down to everyday cultural details and individual characters. By defining intentions at the start, balancing minimal stable references with optional expanded contexts, and planning for iterative refinement, the resulting universe remains robust, flexible, ethically grounded, and ever-evolving.</w:t>
      </w:r>
    </w:p>
    <w:p w:rsidR="00000000" w:rsidDel="00000000" w:rsidP="00000000" w:rsidRDefault="00000000" w:rsidRPr="00000000" w14:paraId="00000055">
      <w:pPr>
        <w:spacing w:after="240" w:before="240" w:lineRule="auto"/>
        <w:rPr/>
      </w:pPr>
      <w:r w:rsidDel="00000000" w:rsidR="00000000" w:rsidRPr="00000000">
        <w:rPr>
          <w:rtl w:val="0"/>
        </w:rPr>
        <w:t xml:space="preserve">This method also guides future AI models, as they can parse and apply each layer’s logic, integrating new data, refining patterns, or generating content—be it prompts, images, videos, audio segments, or narrative expansions—with minimal friction and maximum conceptual alignment.</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