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patterns of speech, drawing upon historical oratory traditions, linguistic frameworks, cultural nuances, and the interplay of tone, rhythm, and narrative. Speech—whether in casual conversation, formal debate, political discourse, storytelling, radio broadcasts, podcasts, or digital voice assistants—shapes how ideas are conveyed, understood, and remembered. By examining global speech patterns, rhetorical devices, and evolving communication channels, we craft principles that guide the intentional design of spoken language to be clear, persuasive, engaging, and culturally sensitive.</w:t>
      </w:r>
    </w:p>
    <w:p w:rsidR="00000000" w:rsidDel="00000000" w:rsidP="00000000" w:rsidRDefault="00000000" w:rsidRPr="00000000" w14:paraId="00000002">
      <w:pPr>
        <w:spacing w:after="240" w:before="240" w:lineRule="auto"/>
        <w:rPr/>
      </w:pPr>
      <w:r w:rsidDel="00000000" w:rsidR="00000000" w:rsidRPr="00000000">
        <w:rPr>
          <w:rtl w:val="0"/>
        </w:rPr>
        <w:t xml:space="preserve">1. Global Speech Patterns &amp; Rhetorical Traditions</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Human speech has always integrated content with delivery. From ancient oral epics to modern TED Talks, speech patterns reflect linguistic structures, cultural values, audience expectations, and situational contexts. By exploring diverse rhetoric—from African griot storytelling to classical Greek oratory, medieval religious sermons, courtly poetry, radio journalism, rap battles, and AI-generated voice synthesis—we discover common threads and unique flourishes that inform a universal language of spoken communication.</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Roots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Oral Epics &amp; Traditional Storytelling:</w:t>
      </w:r>
    </w:p>
    <w:p w:rsidR="00000000" w:rsidDel="00000000" w:rsidP="00000000" w:rsidRDefault="00000000" w:rsidRPr="00000000" w14:paraId="00000007">
      <w:pPr>
        <w:spacing w:after="240" w:before="240" w:lineRule="auto"/>
        <w:rPr/>
      </w:pPr>
      <w:r w:rsidDel="00000000" w:rsidR="00000000" w:rsidRPr="00000000">
        <w:rPr>
          <w:rtl w:val="0"/>
        </w:rPr>
        <w:t xml:space="preserve">Examples: Homeric epics in ancient Greece, West African griot narratives, Indigenous story circles.</w:t>
      </w:r>
    </w:p>
    <w:p w:rsidR="00000000" w:rsidDel="00000000" w:rsidP="00000000" w:rsidRDefault="00000000" w:rsidRPr="00000000" w14:paraId="00000008">
      <w:pPr>
        <w:spacing w:after="240" w:before="240" w:lineRule="auto"/>
        <w:rPr/>
      </w:pPr>
      <w:r w:rsidDel="00000000" w:rsidR="00000000" w:rsidRPr="00000000">
        <w:rPr>
          <w:rtl w:val="0"/>
        </w:rPr>
        <w:t xml:space="preserve">Essence: Repetition, mnemonic devices, rhythmic phrasing, and formulaic expressions ensured memory retention and audience engagement. Patterns included layered metaphors, refrains, and call-and-response interplay, fostering communal participation and cultural continuity.</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Ritual Speeches &amp; Religious Sermons:</w:t>
      </w:r>
    </w:p>
    <w:p w:rsidR="00000000" w:rsidDel="00000000" w:rsidP="00000000" w:rsidRDefault="00000000" w:rsidRPr="00000000" w14:paraId="0000000A">
      <w:pPr>
        <w:spacing w:after="240" w:before="240" w:lineRule="auto"/>
        <w:rPr/>
      </w:pPr>
      <w:r w:rsidDel="00000000" w:rsidR="00000000" w:rsidRPr="00000000">
        <w:rPr>
          <w:rtl w:val="0"/>
        </w:rPr>
        <w:t xml:space="preserve">Essence: Formal registers, solemn tone, deliberate pacing, ritualized formulas. Listeners expect structured argument, moral narratives, parallelisms, and symbolic allusions. Speech patterns aim to inspire reverence, guide moral understanding, and frame spiritual or philosophical truths.</w:t>
      </w:r>
    </w:p>
    <w:p w:rsidR="00000000" w:rsidDel="00000000" w:rsidP="00000000" w:rsidRDefault="00000000" w:rsidRPr="00000000" w14:paraId="0000000B">
      <w:pPr>
        <w:spacing w:after="240" w:before="240" w:lineRule="auto"/>
        <w:rPr/>
      </w:pPr>
      <w:r w:rsidDel="00000000" w:rsidR="00000000" w:rsidRPr="00000000">
        <w:rPr>
          <w:rtl w:val="0"/>
        </w:rPr>
        <w:t xml:space="preserve">Classical &amp; Medieval Rhetorical Frameworks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Greek &amp; Roman Rhetoric (Cicero, Aristotle, Quintilian):</w:t>
      </w:r>
    </w:p>
    <w:p w:rsidR="00000000" w:rsidDel="00000000" w:rsidP="00000000" w:rsidRDefault="00000000" w:rsidRPr="00000000" w14:paraId="0000000D">
      <w:pPr>
        <w:spacing w:after="240" w:before="240" w:lineRule="auto"/>
        <w:rPr/>
      </w:pPr>
      <w:r w:rsidDel="00000000" w:rsidR="00000000" w:rsidRPr="00000000">
        <w:rPr>
          <w:rtl w:val="0"/>
        </w:rPr>
        <w:t xml:space="preserve">Essence: Clear structural patterns: introduction (exordium), narrative (narratio), argumentation (confirmatio), refutation (refutatio), and conclusion (peroratio). Speeches balanced ethos, pathos, and logos. Rhythm, cadence, and carefully chosen metaphors enhanced persuasion. Variations in pitch, volume, and gesture supported emphasis and memorability.</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Medieval &amp; Courtly Discourse:</w:t>
      </w:r>
    </w:p>
    <w:p w:rsidR="00000000" w:rsidDel="00000000" w:rsidP="00000000" w:rsidRDefault="00000000" w:rsidRPr="00000000" w14:paraId="0000000F">
      <w:pPr>
        <w:spacing w:after="240" w:before="240" w:lineRule="auto"/>
        <w:rPr/>
      </w:pPr>
      <w:r w:rsidDel="00000000" w:rsidR="00000000" w:rsidRPr="00000000">
        <w:rPr>
          <w:rtl w:val="0"/>
        </w:rPr>
        <w:t xml:space="preserve">Essence: Courtly poetry, troubadour lyrics, and diplomatic speeches used elaborate compliments, layered metaphors, and alliterative patterns. Speech patterns strove for elegance, deference, and subtlety, reinforcing social hierarchies and cultural refinements.</w:t>
      </w:r>
    </w:p>
    <w:p w:rsidR="00000000" w:rsidDel="00000000" w:rsidP="00000000" w:rsidRDefault="00000000" w:rsidRPr="00000000" w14:paraId="00000010">
      <w:pPr>
        <w:spacing w:after="240" w:before="240" w:lineRule="auto"/>
        <w:rPr/>
      </w:pPr>
      <w:r w:rsidDel="00000000" w:rsidR="00000000" w:rsidRPr="00000000">
        <w:rPr>
          <w:rtl w:val="0"/>
        </w:rPr>
        <w:t xml:space="preserve">Industrialization, Mass Media &amp; Global Languages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Radio, Television &amp; Political Speeches (20th Century):</w:t>
      </w:r>
    </w:p>
    <w:p w:rsidR="00000000" w:rsidDel="00000000" w:rsidP="00000000" w:rsidRDefault="00000000" w:rsidRPr="00000000" w14:paraId="00000012">
      <w:pPr>
        <w:spacing w:after="240" w:before="240" w:lineRule="auto"/>
        <w:rPr/>
      </w:pPr>
      <w:r w:rsidDel="00000000" w:rsidR="00000000" w:rsidRPr="00000000">
        <w:rPr>
          <w:rtl w:val="0"/>
        </w:rPr>
        <w:t xml:space="preserve">Essence: Broadcast media demanded clarity, shorter sentences, memorable soundbites, and conversational yet authoritative tones. Political oratory adopted crisp phrasing, repetition of slogans, emotional appeals, and anecdotal illustrations. Rising influence of standardized “news anchor” rhythms—neutral pacing, clear enunciation, balanced intonation—guided public discourse.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Global English &amp; Cultural Hybrids:</w:t>
      </w:r>
    </w:p>
    <w:p w:rsidR="00000000" w:rsidDel="00000000" w:rsidP="00000000" w:rsidRDefault="00000000" w:rsidRPr="00000000" w14:paraId="00000014">
      <w:pPr>
        <w:spacing w:after="240" w:before="240" w:lineRule="auto"/>
        <w:rPr/>
      </w:pPr>
      <w:r w:rsidDel="00000000" w:rsidR="00000000" w:rsidRPr="00000000">
        <w:rPr>
          <w:rtl w:val="0"/>
        </w:rPr>
        <w:t xml:space="preserve">Essence: As English became a global lingua franca, speech patterns integrated diverse accents, slang, loanwords. Rap, spoken word poetry, stand-up comedy, and call-in radio shows introduced rhythmic delivery, punchy timing, code-switching, and culturally coded references. Patterns embraced humor, irony, spontaneity, and dynamic shifts in pacing.</w:t>
      </w:r>
    </w:p>
    <w:p w:rsidR="00000000" w:rsidDel="00000000" w:rsidP="00000000" w:rsidRDefault="00000000" w:rsidRPr="00000000" w14:paraId="00000015">
      <w:pPr>
        <w:spacing w:after="240" w:before="240" w:lineRule="auto"/>
        <w:rPr/>
      </w:pPr>
      <w:r w:rsidDel="00000000" w:rsidR="00000000" w:rsidRPr="00000000">
        <w:rPr>
          <w:rtl w:val="0"/>
        </w:rPr>
        <w:t xml:space="preserve">Digital Era, Podcasts &amp; AI Voices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Podcasts, Webinars &amp; Virtual Meetings:</w:t>
      </w:r>
    </w:p>
    <w:p w:rsidR="00000000" w:rsidDel="00000000" w:rsidP="00000000" w:rsidRDefault="00000000" w:rsidRPr="00000000" w14:paraId="00000017">
      <w:pPr>
        <w:spacing w:after="240" w:before="240" w:lineRule="auto"/>
        <w:rPr/>
      </w:pPr>
      <w:r w:rsidDel="00000000" w:rsidR="00000000" w:rsidRPr="00000000">
        <w:rPr>
          <w:rtl w:val="0"/>
        </w:rPr>
        <w:t xml:space="preserve">Essence: More intimate, conversational tones dominate. Long-form discussions rely on natural pacing, personal anecdotes, strategic pauses, and inclusive language. Interviewers and hosts develop distinct vocal identities—warm timbres, patient listening cues, empathetic affirmations.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Voice Assistants &amp; AI-Generated Speech:</w:t>
      </w:r>
    </w:p>
    <w:p w:rsidR="00000000" w:rsidDel="00000000" w:rsidP="00000000" w:rsidRDefault="00000000" w:rsidRPr="00000000" w14:paraId="00000019">
      <w:pPr>
        <w:spacing w:after="240" w:before="240" w:lineRule="auto"/>
        <w:rPr/>
      </w:pPr>
      <w:r w:rsidDel="00000000" w:rsidR="00000000" w:rsidRPr="00000000">
        <w:rPr>
          <w:rtl w:val="0"/>
        </w:rPr>
        <w:t xml:space="preserve">Essence: Synthetic voices strive for human-like intonation, neutral accents, and context-aware phrasing. Designers program subtle pauses before complex instructions, inject polite fillers (“Okay, let’s see…”), and modulate pitch for emphasis. The goal is to replicate human patterns of speech that instill trust and clarity, avoiding robotic monotony.</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Inclusive, Accessible &amp; Culturally Sensitive Patterns:</w:t>
      </w:r>
    </w:p>
    <w:p w:rsidR="00000000" w:rsidDel="00000000" w:rsidP="00000000" w:rsidRDefault="00000000" w:rsidRPr="00000000" w14:paraId="0000001B">
      <w:pPr>
        <w:spacing w:after="240" w:before="240" w:lineRule="auto"/>
        <w:rPr/>
      </w:pPr>
      <w:r w:rsidDel="00000000" w:rsidR="00000000" w:rsidRPr="00000000">
        <w:rPr>
          <w:rtl w:val="0"/>
        </w:rPr>
        <w:t xml:space="preserve">Essence: Emphasis on plain language for diverse audiences, respect for cultural norms (avoiding culturally loaded phrases or speed mismatches), accessibility for non-native speakers or those with hearing difficulties. Speech patterns become more inclusive, flexible, and respectful of linguistic pluralism.</w:t>
      </w:r>
    </w:p>
    <w:p w:rsidR="00000000" w:rsidDel="00000000" w:rsidP="00000000" w:rsidRDefault="00000000" w:rsidRPr="00000000" w14:paraId="0000001C">
      <w:pPr>
        <w:spacing w:after="240" w:before="240" w:lineRule="auto"/>
        <w:rPr/>
      </w:pPr>
      <w:r w:rsidDel="00000000" w:rsidR="00000000" w:rsidRPr="00000000">
        <w:rPr>
          <w:rtl w:val="0"/>
        </w:rPr>
        <w:t xml:space="preserve">2. Distilled Elements of Universal Speech Design</w:t>
      </w:r>
    </w:p>
    <w:p w:rsidR="00000000" w:rsidDel="00000000" w:rsidP="00000000" w:rsidRDefault="00000000" w:rsidRPr="00000000" w14:paraId="0000001D">
      <w:pPr>
        <w:spacing w:after="240" w:before="240" w:lineRule="auto"/>
        <w:rPr/>
      </w:pPr>
      <w:r w:rsidDel="00000000" w:rsidR="00000000" w:rsidRPr="00000000">
        <w:rPr>
          <w:rtl w:val="0"/>
        </w:rPr>
        <w:t xml:space="preserve">Introduction:</w:t>
      </w:r>
    </w:p>
    <w:p w:rsidR="00000000" w:rsidDel="00000000" w:rsidP="00000000" w:rsidRDefault="00000000" w:rsidRPr="00000000" w14:paraId="0000001E">
      <w:pPr>
        <w:spacing w:after="240" w:before="240" w:lineRule="auto"/>
        <w:rPr/>
      </w:pPr>
      <w:r w:rsidDel="00000000" w:rsidR="00000000" w:rsidRPr="00000000">
        <w:rPr>
          <w:rtl w:val="0"/>
        </w:rPr>
        <w:t xml:space="preserve">From these varied traditions and contexts, we extract essential principles that ensure speech patterns remain clear, engaging, ethically grounded, and adaptable.</w:t>
      </w:r>
    </w:p>
    <w:p w:rsidR="00000000" w:rsidDel="00000000" w:rsidP="00000000" w:rsidRDefault="00000000" w:rsidRPr="00000000" w14:paraId="0000001F">
      <w:pPr>
        <w:spacing w:after="240" w:before="240" w:lineRule="auto"/>
        <w:rPr/>
      </w:pPr>
      <w:r w:rsidDel="00000000" w:rsidR="00000000" w:rsidRPr="00000000">
        <w:rPr>
          <w:rtl w:val="0"/>
        </w:rPr>
        <w:t xml:space="preserve">A. Clarity &amp; Comprehensibility</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Use appropriate pacing—neither too fast to overwhelm nor too slow to bore. Enunciate consonants, maintain steady volume, and avoid overly complex sentence structures when addressing general audiences.</w:t>
      </w:r>
    </w:p>
    <w:p w:rsidR="00000000" w:rsidDel="00000000" w:rsidP="00000000" w:rsidRDefault="00000000" w:rsidRPr="00000000" w14:paraId="00000021">
      <w:pPr>
        <w:spacing w:after="240" w:before="240" w:lineRule="auto"/>
        <w:rPr/>
      </w:pPr>
      <w:r w:rsidDel="00000000" w:rsidR="00000000" w:rsidRPr="00000000">
        <w:rPr>
          <w:rtl w:val="0"/>
        </w:rPr>
        <w:t xml:space="preserve">B. Rhythm &amp; Cadence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Leverage patterns of stress, pitch variation, and pauses. Consistent rhythmic patterns help listeners anticipate structure, while strategic deviations draw attention to key points. Rhythm can reinforce narrative arcs, emotional beats, and comedic timing.</w:t>
      </w:r>
    </w:p>
    <w:p w:rsidR="00000000" w:rsidDel="00000000" w:rsidP="00000000" w:rsidRDefault="00000000" w:rsidRPr="00000000" w14:paraId="00000023">
      <w:pPr>
        <w:spacing w:after="240" w:before="240" w:lineRule="auto"/>
        <w:rPr/>
      </w:pPr>
      <w:r w:rsidDel="00000000" w:rsidR="00000000" w:rsidRPr="00000000">
        <w:rPr>
          <w:rtl w:val="0"/>
        </w:rPr>
        <w:t xml:space="preserve">C. Narrative &amp; Structural Coherence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Introduce a clear opening, establish context, develop arguments or stories in logical sequences, and conclude with a memorable summary. Recurring motifs, metaphors, or refrains create continuity and thematic unity.</w:t>
      </w:r>
    </w:p>
    <w:p w:rsidR="00000000" w:rsidDel="00000000" w:rsidP="00000000" w:rsidRDefault="00000000" w:rsidRPr="00000000" w14:paraId="00000025">
      <w:pPr>
        <w:spacing w:after="240" w:before="240" w:lineRule="auto"/>
        <w:rPr/>
      </w:pPr>
      <w:r w:rsidDel="00000000" w:rsidR="00000000" w:rsidRPr="00000000">
        <w:rPr>
          <w:rtl w:val="0"/>
        </w:rPr>
        <w:t xml:space="preserve">D. Emotional &amp; Cultural Resonance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Adjust tone, formality, and word choice to audience cultural backgrounds, emotional states, and expectations. Incorporate familiar references, respectful humor, personal anecdotes, and empathetic acknowledgments to establish trust and rapport.</w:t>
      </w:r>
    </w:p>
    <w:p w:rsidR="00000000" w:rsidDel="00000000" w:rsidP="00000000" w:rsidRDefault="00000000" w:rsidRPr="00000000" w14:paraId="00000027">
      <w:pPr>
        <w:spacing w:after="240" w:before="240" w:lineRule="auto"/>
        <w:rPr/>
      </w:pPr>
      <w:r w:rsidDel="00000000" w:rsidR="00000000" w:rsidRPr="00000000">
        <w:rPr>
          <w:rtl w:val="0"/>
        </w:rPr>
        <w:t xml:space="preserve">E. Adaptability &amp; Technological Integration</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Speech patterns should adapt to medium (live events, digital recordings, synchronous or asynchronous communication), audience size, and feedback loops. Embrace data-driven insights—user analytics or AI moderation—to refine style over time.</w:t>
      </w:r>
    </w:p>
    <w:p w:rsidR="00000000" w:rsidDel="00000000" w:rsidP="00000000" w:rsidRDefault="00000000" w:rsidRPr="00000000" w14:paraId="00000029">
      <w:pPr>
        <w:spacing w:after="240" w:before="240" w:lineRule="auto"/>
        <w:rPr/>
      </w:pPr>
      <w:r w:rsidDel="00000000" w:rsidR="00000000" w:rsidRPr="00000000">
        <w:rPr>
          <w:rtl w:val="0"/>
        </w:rPr>
        <w:t xml:space="preserve">3. The Master Key for Coherent Spoken Expression</w:t>
      </w:r>
    </w:p>
    <w:p w:rsidR="00000000" w:rsidDel="00000000" w:rsidP="00000000" w:rsidRDefault="00000000" w:rsidRPr="00000000" w14:paraId="0000002A">
      <w:pPr>
        <w:spacing w:after="240" w:before="240" w:lineRule="auto"/>
        <w:rPr/>
      </w:pPr>
      <w:r w:rsidDel="00000000" w:rsidR="00000000" w:rsidRPr="00000000">
        <w:rPr>
          <w:rtl w:val="0"/>
        </w:rPr>
        <w:t xml:space="preserve">Introduction:</w:t>
      </w:r>
    </w:p>
    <w:p w:rsidR="00000000" w:rsidDel="00000000" w:rsidP="00000000" w:rsidRDefault="00000000" w:rsidRPr="00000000" w14:paraId="0000002B">
      <w:pPr>
        <w:spacing w:after="240" w:before="240" w:lineRule="auto"/>
        <w:rPr/>
      </w:pPr>
      <w:r w:rsidDel="00000000" w:rsidR="00000000" w:rsidRPr="00000000">
        <w:rPr>
          <w:rtl w:val="0"/>
        </w:rPr>
        <w:t xml:space="preserve">The Master Key ensures that content, voice qualities, rhetorical devices, and cultural considerations align, resulting in effective, memorable, and ethically sound speech designs.</w:t>
      </w:r>
    </w:p>
    <w:p w:rsidR="00000000" w:rsidDel="00000000" w:rsidP="00000000" w:rsidRDefault="00000000" w:rsidRPr="00000000" w14:paraId="0000002C">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Define the speech’s goal: informing, persuading, entertaining, building community, teaching a skill. Clarity of purpose directs tone, vocabulary, complexity, and rhetorical strategies.</w:t>
      </w:r>
    </w:p>
    <w:p w:rsidR="00000000" w:rsidDel="00000000" w:rsidP="00000000" w:rsidRDefault="00000000" w:rsidRPr="00000000" w14:paraId="0000002E">
      <w:pPr>
        <w:spacing w:after="240" w:before="240" w:lineRule="auto"/>
        <w:rPr/>
      </w:pPr>
      <w:r w:rsidDel="00000000" w:rsidR="00000000" w:rsidRPr="00000000">
        <w:rPr>
          <w:rtl w:val="0"/>
        </w:rPr>
        <w:t xml:space="preserve">B. Harmonious Integration of Linguistic &amp; Paralinguistic Elements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Combine verbal content (words, grammar, narrative) with paralinguistic cues (intonation, stress, body language if visible, pacing). Consistent alignment of message and vocal style ensures authenticity and credibility.</w:t>
      </w:r>
    </w:p>
    <w:p w:rsidR="00000000" w:rsidDel="00000000" w:rsidP="00000000" w:rsidRDefault="00000000" w:rsidRPr="00000000" w14:paraId="00000030">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Support listeners by structuring complexity into digestible segments. Offer summaries, restate essential points, use analogies for abstract concepts, and simplify jargon. Layers of meaning (humor, symbolism) should not obstruct basic comprehension.</w:t>
      </w:r>
    </w:p>
    <w:p w:rsidR="00000000" w:rsidDel="00000000" w:rsidP="00000000" w:rsidRDefault="00000000" w:rsidRPr="00000000" w14:paraId="00000032">
      <w:pPr>
        <w:spacing w:after="240" w:before="240" w:lineRule="auto"/>
        <w:rPr/>
      </w:pPr>
      <w:r w:rsidDel="00000000" w:rsidR="00000000" w:rsidRPr="00000000">
        <w:rPr>
          <w:rtl w:val="0"/>
        </w:rPr>
        <w:t xml:space="preserve">D. Durability &amp; Continuous Evolution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As language evolves—introducing new slang, neologisms, or shifting cultural references—speech patterns must adapt. Revisit scripts, adjust pacing for new media contexts, and remain open to integrating feedback from diverse audiences.</w:t>
      </w:r>
    </w:p>
    <w:p w:rsidR="00000000" w:rsidDel="00000000" w:rsidP="00000000" w:rsidRDefault="00000000" w:rsidRPr="00000000" w14:paraId="00000034">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5">
      <w:pPr>
        <w:spacing w:after="240" w:before="240" w:lineRule="auto"/>
        <w:rPr/>
      </w:pPr>
      <w:r w:rsidDel="00000000" w:rsidR="00000000" w:rsidRPr="00000000">
        <w:rPr>
          <w:rtl w:val="0"/>
        </w:rPr>
        <w:t xml:space="preserve">Introduction:</w:t>
      </w:r>
    </w:p>
    <w:p w:rsidR="00000000" w:rsidDel="00000000" w:rsidP="00000000" w:rsidRDefault="00000000" w:rsidRPr="00000000" w14:paraId="00000036">
      <w:pPr>
        <w:spacing w:after="240" w:before="240" w:lineRule="auto"/>
        <w:rPr/>
      </w:pPr>
      <w:r w:rsidDel="00000000" w:rsidR="00000000" w:rsidRPr="00000000">
        <w:rPr>
          <w:rtl w:val="0"/>
        </w:rPr>
        <w:t xml:space="preserve">In a world of voice interfaces, AR-driven instructions, and conceptual spoken art installations, speech patterns transcend traditional oration. The same principles guide intangible or emergent forms.</w:t>
      </w:r>
    </w:p>
    <w:p w:rsidR="00000000" w:rsidDel="00000000" w:rsidP="00000000" w:rsidRDefault="00000000" w:rsidRPr="00000000" w14:paraId="00000037">
      <w:pPr>
        <w:spacing w:after="240" w:before="240" w:lineRule="auto"/>
        <w:rPr/>
      </w:pPr>
      <w:r w:rsidDel="00000000" w:rsidR="00000000" w:rsidRPr="00000000">
        <w:rPr>
          <w:rtl w:val="0"/>
        </w:rPr>
        <w:t xml:space="preserve">A. Voice Assistants &amp; AI Narration</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Program natural-sounding intonation, varied sentence structures, brief pauses before critical instructions, and context-based phrasing. Ensure that synthetic speech remains understandable in noisy environments and emotionally neutral or supportive as appropriate.</w:t>
      </w:r>
    </w:p>
    <w:p w:rsidR="00000000" w:rsidDel="00000000" w:rsidP="00000000" w:rsidRDefault="00000000" w:rsidRPr="00000000" w14:paraId="00000039">
      <w:pPr>
        <w:spacing w:after="240" w:before="240" w:lineRule="auto"/>
        <w:rPr/>
      </w:pPr>
      <w:r w:rsidDel="00000000" w:rsidR="00000000" w:rsidRPr="00000000">
        <w:rPr>
          <w:rtl w:val="0"/>
        </w:rPr>
        <w:t xml:space="preserve">B. AR/VR Storytelling &amp; Immersive Audio Guides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In virtual spaces, position voices spatially for orientation cues, adjust volume to simulate proximity, modulate speech tempo as users navigate virtual scenes. Speech can reinforce spatial memory, guide tasks, or set narrative mood.</w:t>
      </w:r>
    </w:p>
    <w:p w:rsidR="00000000" w:rsidDel="00000000" w:rsidP="00000000" w:rsidRDefault="00000000" w:rsidRPr="00000000" w14:paraId="0000003B">
      <w:pPr>
        <w:spacing w:after="240" w:before="240" w:lineRule="auto"/>
        <w:rPr/>
      </w:pPr>
      <w:r w:rsidDel="00000000" w:rsidR="00000000" w:rsidRPr="00000000">
        <w:rPr>
          <w:rtl w:val="0"/>
        </w:rPr>
        <w:t xml:space="preserve">C. Cultural Sensitivity &amp; Localization</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Customize speech patterns for each language or dialect. Localization includes adjusting idioms, references, speech tempo, and humor to resonate with local cultural frameworks and linguistic norms.</w:t>
      </w:r>
    </w:p>
    <w:p w:rsidR="00000000" w:rsidDel="00000000" w:rsidP="00000000" w:rsidRDefault="00000000" w:rsidRPr="00000000" w14:paraId="0000003D">
      <w:pPr>
        <w:spacing w:after="240" w:before="240" w:lineRule="auto"/>
        <w:rPr/>
      </w:pPr>
      <w:r w:rsidDel="00000000" w:rsidR="00000000" w:rsidRPr="00000000">
        <w:rPr>
          <w:rtl w:val="0"/>
        </w:rPr>
        <w:t xml:space="preserve">D. Accessibility &amp; Ethical Representation</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Ensure clear diction for screen readers or transcripts, consider producing multiple voice variants for differently-abled audiences, and avoid culturally insensitive phrases. Inclusive speech patterns acknowledge and celebrate linguistic diversity.</w:t>
      </w:r>
    </w:p>
    <w:p w:rsidR="00000000" w:rsidDel="00000000" w:rsidP="00000000" w:rsidRDefault="00000000" w:rsidRPr="00000000" w14:paraId="0000003F">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0">
      <w:pPr>
        <w:spacing w:after="240" w:before="240" w:lineRule="auto"/>
        <w:rPr/>
      </w:pPr>
      <w:r w:rsidDel="00000000" w:rsidR="00000000" w:rsidRPr="00000000">
        <w:rPr>
          <w:rtl w:val="0"/>
        </w:rPr>
        <w:t xml:space="preserve">Introduction:</w:t>
      </w:r>
    </w:p>
    <w:p w:rsidR="00000000" w:rsidDel="00000000" w:rsidP="00000000" w:rsidRDefault="00000000" w:rsidRPr="00000000" w14:paraId="00000041">
      <w:pPr>
        <w:spacing w:after="240" w:before="240" w:lineRule="auto"/>
        <w:rPr/>
      </w:pPr>
      <w:r w:rsidDel="00000000" w:rsidR="00000000" w:rsidRPr="00000000">
        <w:rPr>
          <w:rtl w:val="0"/>
        </w:rPr>
        <w:t xml:space="preserve">Realizing a global speech pattern design language involves collaboration with linguists, voice coaches, cultural experts, accessibility advocates, AI developers, and user experience researchers.</w:t>
      </w:r>
    </w:p>
    <w:p w:rsidR="00000000" w:rsidDel="00000000" w:rsidP="00000000" w:rsidRDefault="00000000" w:rsidRPr="00000000" w14:paraId="00000042">
      <w:pPr>
        <w:spacing w:after="240" w:before="240" w:lineRule="auto"/>
        <w:rPr/>
      </w:pPr>
      <w:r w:rsidDel="00000000" w:rsidR="00000000" w:rsidRPr="00000000">
        <w:rPr>
          <w:rtl w:val="0"/>
        </w:rPr>
        <w:t xml:space="preserve">A. Define Speech Goals &amp; Audience Profiles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Identify audience demographics, linguistic competencies, emotional needs, and situational contexts. Align speech tone, complexity, and references to match listener backgrounds and expectations.</w:t>
      </w:r>
    </w:p>
    <w:p w:rsidR="00000000" w:rsidDel="00000000" w:rsidP="00000000" w:rsidRDefault="00000000" w:rsidRPr="00000000" w14:paraId="00000044">
      <w:pPr>
        <w:spacing w:after="240" w:before="240" w:lineRule="auto"/>
        <w:rPr/>
      </w:pPr>
      <w:r w:rsidDel="00000000" w:rsidR="00000000" w:rsidRPr="00000000">
        <w:rPr>
          <w:rtl w:val="0"/>
        </w:rPr>
        <w:t xml:space="preserve">B. Interdisciplinary Input &amp; Prototyping</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Test sample scripts with focus groups, adjusting word choice, pacing, or metaphors based on listener comprehension and emotional response. Invite cultural consultants to highlight problematic references or inappropriately formal/informal registers.</w:t>
      </w:r>
    </w:p>
    <w:p w:rsidR="00000000" w:rsidDel="00000000" w:rsidP="00000000" w:rsidRDefault="00000000" w:rsidRPr="00000000" w14:paraId="00000046">
      <w:pPr>
        <w:spacing w:after="240" w:before="240" w:lineRule="auto"/>
        <w:rPr/>
      </w:pPr>
      <w:r w:rsidDel="00000000" w:rsidR="00000000" w:rsidRPr="00000000">
        <w:rPr>
          <w:rtl w:val="0"/>
        </w:rPr>
        <w:t xml:space="preserve">C. Iteration &amp; Continuous Feedback</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Use analytics from voice-enabled platforms or user surveys to refine speech patterns over time. Adjust complexity if listeners seem confused, slow pacing if users request repetition, or incorporate lighter tone if feedback suggests dryness.</w:t>
      </w:r>
    </w:p>
    <w:p w:rsidR="00000000" w:rsidDel="00000000" w:rsidP="00000000" w:rsidRDefault="00000000" w:rsidRPr="00000000" w14:paraId="00000048">
      <w:pPr>
        <w:spacing w:after="240" w:before="240" w:lineRule="auto"/>
        <w:rPr/>
      </w:pPr>
      <w:r w:rsidDel="00000000" w:rsidR="00000000" w:rsidRPr="00000000">
        <w:rPr>
          <w:rtl w:val="0"/>
        </w:rPr>
        <w:t xml:space="preserve">D. Ethical &amp; Inclusive Practices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Respect privacy, avoid manipulative persuasion, maintain transparency. Ensure language choices do not perpetuate stereotypes or biases. Celebrate linguistic plurality—offer multilingual support, code-switching options, or regionally relevant phrasing.</w:t>
      </w:r>
    </w:p>
    <w:p w:rsidR="00000000" w:rsidDel="00000000" w:rsidP="00000000" w:rsidRDefault="00000000" w:rsidRPr="00000000" w14:paraId="0000004A">
      <w:pPr>
        <w:spacing w:after="240" w:before="240" w:lineRule="auto"/>
        <w:rPr/>
      </w:pPr>
      <w:r w:rsidDel="00000000" w:rsidR="00000000" w:rsidRPr="00000000">
        <w:rPr>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By synthesizing historical rhetorical wisdom, cultural fluency, technological adaptation, and ethical sensitivity, this design language for patterns of speech provides a framework for crafting spoken communication that resonates. Whether delivering a keynote, hosting a podcast, guiding users through a voice assistant, or telling a story around a digital campfire, thoughtful speech patterns can inform, inspire, comfort, and connect. Through clarity, emotional authenticity, structured narratives, inclusive references, and dynamic evolution, designers of speech can help shape more meaningful and harmonious verbal exchanges across the world.</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