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Air might appear intangible, yet it underpins everything from local breezes to planetary weather. Delving into gases, weather patterns, and storms takes us from basic molecular dynamics to large-scale atmospheric systems. Below is a layered exploration, beginning with the general properties of gases and moving onward to the phenomena that shape our weather and generate powerful storms.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jz7dntahvpp" w:id="0"/>
      <w:bookmarkEnd w:id="0"/>
      <w:r w:rsidDel="00000000" w:rsidR="00000000" w:rsidRPr="00000000">
        <w:rPr>
          <w:b w:val="1"/>
          <w:bCs w:val="1"/>
          <w:sz w:val="34"/>
          <w:szCs w:val="34"/>
          <w:rtl w:val="0"/>
        </w:rPr>
        <w:t xml:space="preserve">1. Fundamental Nature of Gases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0mz0pvy8kfo" w:id="1"/>
      <w:bookmarkEnd w:id="1"/>
      <w:r w:rsidDel="00000000" w:rsidR="00000000" w:rsidRPr="00000000">
        <w:rPr>
          <w:b w:val="1"/>
          <w:bCs w:val="1"/>
          <w:color w:val="000000"/>
          <w:sz w:val="26"/>
          <w:szCs w:val="26"/>
          <w:rtl w:val="0"/>
        </w:rPr>
        <w:t xml:space="preserve">1.1 Composition of Air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Primary Components</w:t>
      </w:r>
      <w:r w:rsidDel="00000000" w:rsidR="00000000" w:rsidRPr="00000000">
        <w:rPr>
          <w:rtl w:val="0"/>
        </w:rPr>
        <w:t xml:space="preserve">: Earth’s atmosphere is roughly 78% nitrogen (N₂), 21% oxygen (O₂), and about 1% argon, carbon dioxide, and other trace gases.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Variable Constituents</w:t>
      </w:r>
      <w:r w:rsidDel="00000000" w:rsidR="00000000" w:rsidRPr="00000000">
        <w:rPr>
          <w:rtl w:val="0"/>
        </w:rPr>
        <w:t xml:space="preserve">: Water vapor can range from near 0% in very dry conditions to over 4% in humid, tropical environments. Even small shifts in water vapor or greenhouse gases can profoundly alter weather and climate.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ut8lvngd2it" w:id="2"/>
      <w:bookmarkEnd w:id="2"/>
      <w:r w:rsidDel="00000000" w:rsidR="00000000" w:rsidRPr="00000000">
        <w:rPr>
          <w:b w:val="1"/>
          <w:bCs w:val="1"/>
          <w:color w:val="000000"/>
          <w:sz w:val="26"/>
          <w:szCs w:val="26"/>
          <w:rtl w:val="0"/>
        </w:rPr>
        <w:t xml:space="preserve">1.2 Gas Laws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Pressure and Volume (Boyle’s Law)</w:t>
      </w:r>
      <w:r w:rsidDel="00000000" w:rsidR="00000000" w:rsidRPr="00000000">
        <w:rPr>
          <w:rtl w:val="0"/>
        </w:rPr>
        <w:t xml:space="preserve">: At a constant temperature, the product of a gas’s pressure and volume remains constant. In the atmosphere, air parcels expand or compress as they move vertically, causing temperature shifts and affecting weather.</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Temperature and Volume (Charles’s Law)</w:t>
      </w:r>
      <w:r w:rsidDel="00000000" w:rsidR="00000000" w:rsidRPr="00000000">
        <w:rPr>
          <w:rtl w:val="0"/>
        </w:rPr>
        <w:t xml:space="preserve">: If pressure is kept constant, a gas expands when heated and contracts when cooled. This explains why warm air rises, fueling convection currents central to weather systems.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b w:val="1"/>
          <w:bCs w:val="1"/>
          <w:rtl w:val="0"/>
        </w:rPr>
        <w:t xml:space="preserve">Pressure-Temperature-Volume Relationship (Ideal Gas Law)</w:t>
      </w:r>
      <w:r w:rsidDel="00000000" w:rsidR="00000000" w:rsidRPr="00000000">
        <w:rPr>
          <w:rtl w:val="0"/>
        </w:rPr>
        <w:t xml:space="preserve">: PV=nRTPV = nRTPV=nRT. In essence, pressure, volume, and temperature are linked; changes in one ripple through the others, shaping atmospheric processes from daily breezes to large-scale circulations.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f6pqh83mn9u" w:id="3"/>
      <w:bookmarkEnd w:id="3"/>
      <w:r w:rsidDel="00000000" w:rsidR="00000000" w:rsidRPr="00000000">
        <w:rPr>
          <w:b w:val="1"/>
          <w:bCs w:val="1"/>
          <w:color w:val="000000"/>
          <w:sz w:val="26"/>
          <w:szCs w:val="26"/>
          <w:rtl w:val="0"/>
        </w:rPr>
        <w:t xml:space="preserve">1.3 Density and Buoyancy</w:t>
      </w:r>
    </w:p>
    <w:p w:rsidR="00000000" w:rsidDel="00000000" w:rsidP="00000000" w:rsidRDefault="00000000" w:rsidRPr="00000000" w14:paraId="0000000C">
      <w:pPr>
        <w:numPr>
          <w:ilvl w:val="0"/>
          <w:numId w:val="1"/>
        </w:numPr>
        <w:spacing w:after="240" w:before="240" w:lineRule="auto"/>
        <w:ind w:left="720" w:hanging="360"/>
      </w:pPr>
      <w:r w:rsidDel="00000000" w:rsidR="00000000" w:rsidRPr="00000000">
        <w:rPr>
          <w:rtl w:val="0"/>
        </w:rPr>
        <w:t xml:space="preserve">Warm air is less dense and tends to rise; cool air is denser and sinks. This principle drives convection, cloud formation, and many of the dynamics we perceive as weather.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prhhkpewvk0" w:id="4"/>
      <w:bookmarkEnd w:id="4"/>
      <w:r w:rsidDel="00000000" w:rsidR="00000000" w:rsidRPr="00000000">
        <w:rPr>
          <w:b w:val="1"/>
          <w:bCs w:val="1"/>
          <w:sz w:val="34"/>
          <w:szCs w:val="34"/>
          <w:rtl w:val="0"/>
        </w:rPr>
        <w:t xml:space="preserve">2. Atmospheric Layers and Circulation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mtcs37f41n" w:id="5"/>
      <w:bookmarkEnd w:id="5"/>
      <w:r w:rsidDel="00000000" w:rsidR="00000000" w:rsidRPr="00000000">
        <w:rPr>
          <w:b w:val="1"/>
          <w:bCs w:val="1"/>
          <w:color w:val="000000"/>
          <w:sz w:val="26"/>
          <w:szCs w:val="26"/>
          <w:rtl w:val="0"/>
        </w:rPr>
        <w:t xml:space="preserve">2.1 Layered Structure</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b w:val="1"/>
          <w:bCs w:val="1"/>
          <w:rtl w:val="0"/>
        </w:rPr>
        <w:t xml:space="preserve">Troposphere (surface to ~10-15 km)</w:t>
      </w:r>
    </w:p>
    <w:p w:rsidR="00000000" w:rsidDel="00000000" w:rsidP="00000000" w:rsidRDefault="00000000" w:rsidRPr="00000000" w14:paraId="00000011">
      <w:pPr>
        <w:numPr>
          <w:ilvl w:val="1"/>
          <w:numId w:val="17"/>
        </w:numPr>
        <w:spacing w:after="0" w:afterAutospacing="0" w:before="0" w:beforeAutospacing="0" w:lineRule="auto"/>
        <w:ind w:left="1440" w:hanging="360"/>
      </w:pPr>
      <w:r w:rsidDel="00000000" w:rsidR="00000000" w:rsidRPr="00000000">
        <w:rPr>
          <w:rtl w:val="0"/>
        </w:rPr>
        <w:t xml:space="preserve">Where most weather occurs. Characterized by decreasing temperature with altitude, strong convection, and a high concentration of water vapor.</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b w:val="1"/>
          <w:bCs w:val="1"/>
          <w:rtl w:val="0"/>
        </w:rPr>
        <w:t xml:space="preserve">Stratosphere (up to ~50 km)</w:t>
      </w:r>
    </w:p>
    <w:p w:rsidR="00000000" w:rsidDel="00000000" w:rsidP="00000000" w:rsidRDefault="00000000" w:rsidRPr="00000000" w14:paraId="00000013">
      <w:pPr>
        <w:numPr>
          <w:ilvl w:val="1"/>
          <w:numId w:val="17"/>
        </w:numPr>
        <w:spacing w:after="0" w:afterAutospacing="0" w:before="0" w:beforeAutospacing="0" w:lineRule="auto"/>
        <w:ind w:left="1440" w:hanging="360"/>
      </w:pPr>
      <w:r w:rsidDel="00000000" w:rsidR="00000000" w:rsidRPr="00000000">
        <w:rPr>
          <w:rtl w:val="0"/>
        </w:rPr>
        <w:t xml:space="preserve">Contains the ozone layer that absorbs UV radiation. Temperature increases with height here, inhibiting vertical mixing.</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b w:val="1"/>
          <w:bCs w:val="1"/>
          <w:rtl w:val="0"/>
        </w:rPr>
        <w:t xml:space="preserve">Mesosphere and Beyond</w:t>
      </w:r>
    </w:p>
    <w:p w:rsidR="00000000" w:rsidDel="00000000" w:rsidP="00000000" w:rsidRDefault="00000000" w:rsidRPr="00000000" w14:paraId="00000015">
      <w:pPr>
        <w:numPr>
          <w:ilvl w:val="1"/>
          <w:numId w:val="17"/>
        </w:numPr>
        <w:spacing w:after="240" w:before="0" w:beforeAutospacing="0" w:lineRule="auto"/>
        <w:ind w:left="1440" w:hanging="360"/>
      </w:pPr>
      <w:r w:rsidDel="00000000" w:rsidR="00000000" w:rsidRPr="00000000">
        <w:rPr>
          <w:rtl w:val="0"/>
        </w:rPr>
        <w:t xml:space="preserve">Colder, thinner air. Less influence on day-to-day weather but crucial for atmospheric chemistry, especially at the boundary with space.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aszbm91p5at9" w:id="6"/>
      <w:bookmarkEnd w:id="6"/>
      <w:r w:rsidDel="00000000" w:rsidR="00000000" w:rsidRPr="00000000">
        <w:rPr>
          <w:b w:val="1"/>
          <w:bCs w:val="1"/>
          <w:color w:val="000000"/>
          <w:sz w:val="26"/>
          <w:szCs w:val="26"/>
          <w:rtl w:val="0"/>
        </w:rPr>
        <w:t xml:space="preserve">2.2 Global Circulation Patterns</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b w:val="1"/>
          <w:bCs w:val="1"/>
          <w:rtl w:val="0"/>
        </w:rPr>
        <w:t xml:space="preserve">Hadley, Ferrel, and Polar Cells</w:t>
      </w:r>
      <w:r w:rsidDel="00000000" w:rsidR="00000000" w:rsidRPr="00000000">
        <w:rPr>
          <w:rtl w:val="0"/>
        </w:rPr>
        <w:t xml:space="preserve">: Large convection cells that transport heat from the equator toward higher latitudes.</w:t>
      </w:r>
    </w:p>
    <w:p w:rsidR="00000000" w:rsidDel="00000000" w:rsidP="00000000" w:rsidRDefault="00000000" w:rsidRPr="00000000" w14:paraId="00000018">
      <w:pPr>
        <w:numPr>
          <w:ilvl w:val="0"/>
          <w:numId w:val="15"/>
        </w:numPr>
        <w:spacing w:after="240" w:before="0" w:beforeAutospacing="0" w:lineRule="auto"/>
        <w:ind w:left="720" w:hanging="360"/>
      </w:pPr>
      <w:r w:rsidDel="00000000" w:rsidR="00000000" w:rsidRPr="00000000">
        <w:rPr>
          <w:b w:val="1"/>
          <w:bCs w:val="1"/>
          <w:rtl w:val="0"/>
        </w:rPr>
        <w:t xml:space="preserve">Coriolis Effect</w:t>
      </w:r>
      <w:r w:rsidDel="00000000" w:rsidR="00000000" w:rsidRPr="00000000">
        <w:rPr>
          <w:rtl w:val="0"/>
        </w:rPr>
        <w:t xml:space="preserve">: Earth’s rotation deflects moving air masses, steering winds into easterly or westerly flows depending on latitude. This shapes trade winds, westerlies, and the general planetary wind belts.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k9rtwvg4vop8" w:id="7"/>
      <w:bookmarkEnd w:id="7"/>
      <w:r w:rsidDel="00000000" w:rsidR="00000000" w:rsidRPr="00000000">
        <w:rPr>
          <w:b w:val="1"/>
          <w:bCs w:val="1"/>
          <w:sz w:val="34"/>
          <w:szCs w:val="34"/>
          <w:rtl w:val="0"/>
        </w:rPr>
        <w:t xml:space="preserve">3. Weather Systems and Phenomena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8h1nhquq3x0" w:id="8"/>
      <w:bookmarkEnd w:id="8"/>
      <w:r w:rsidDel="00000000" w:rsidR="00000000" w:rsidRPr="00000000">
        <w:rPr>
          <w:b w:val="1"/>
          <w:bCs w:val="1"/>
          <w:color w:val="000000"/>
          <w:sz w:val="26"/>
          <w:szCs w:val="26"/>
          <w:rtl w:val="0"/>
        </w:rPr>
        <w:t xml:space="preserve">3.1 High- and Low-Pressure Systems</w:t>
      </w:r>
    </w:p>
    <w:p w:rsidR="00000000" w:rsidDel="00000000" w:rsidP="00000000" w:rsidRDefault="00000000" w:rsidRPr="00000000" w14:paraId="0000001C">
      <w:pPr>
        <w:numPr>
          <w:ilvl w:val="0"/>
          <w:numId w:val="16"/>
        </w:numPr>
        <w:spacing w:after="0" w:afterAutospacing="0" w:before="240" w:lineRule="auto"/>
        <w:ind w:left="720" w:hanging="360"/>
      </w:pPr>
      <w:r w:rsidDel="00000000" w:rsidR="00000000" w:rsidRPr="00000000">
        <w:rPr>
          <w:b w:val="1"/>
          <w:bCs w:val="1"/>
          <w:rtl w:val="0"/>
        </w:rPr>
        <w:t xml:space="preserve">Low Pressure</w:t>
      </w:r>
      <w:r w:rsidDel="00000000" w:rsidR="00000000" w:rsidRPr="00000000">
        <w:rPr>
          <w:rtl w:val="0"/>
        </w:rPr>
        <w:t xml:space="preserve">: Often associated with rising air, cloud formation, and precipitation. Surface air flows inwards and upwards in a cyclonic pattern (counterclockwise in the Northern Hemisphere).</w:t>
      </w:r>
    </w:p>
    <w:p w:rsidR="00000000" w:rsidDel="00000000" w:rsidP="00000000" w:rsidRDefault="00000000" w:rsidRPr="00000000" w14:paraId="0000001D">
      <w:pPr>
        <w:numPr>
          <w:ilvl w:val="0"/>
          <w:numId w:val="16"/>
        </w:numPr>
        <w:spacing w:after="240" w:before="0" w:beforeAutospacing="0" w:lineRule="auto"/>
        <w:ind w:left="720" w:hanging="360"/>
      </w:pPr>
      <w:r w:rsidDel="00000000" w:rsidR="00000000" w:rsidRPr="00000000">
        <w:rPr>
          <w:b w:val="1"/>
          <w:bCs w:val="1"/>
          <w:rtl w:val="0"/>
        </w:rPr>
        <w:t xml:space="preserve">High Pressure</w:t>
      </w:r>
      <w:r w:rsidDel="00000000" w:rsidR="00000000" w:rsidRPr="00000000">
        <w:rPr>
          <w:rtl w:val="0"/>
        </w:rPr>
        <w:t xml:space="preserve">: Descending air suppresses cloud formation, often yielding calmer, clear conditions. Surface air flows outward in an anticyclonic pattern (clockwise in the Northern Hemisphere).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i7rod9y7fbaw" w:id="9"/>
      <w:bookmarkEnd w:id="9"/>
      <w:r w:rsidDel="00000000" w:rsidR="00000000" w:rsidRPr="00000000">
        <w:rPr>
          <w:b w:val="1"/>
          <w:bCs w:val="1"/>
          <w:color w:val="000000"/>
          <w:sz w:val="26"/>
          <w:szCs w:val="26"/>
          <w:rtl w:val="0"/>
        </w:rPr>
        <w:t xml:space="preserve">3.2 Fronts</w:t>
      </w:r>
    </w:p>
    <w:p w:rsidR="00000000" w:rsidDel="00000000" w:rsidP="00000000" w:rsidRDefault="00000000" w:rsidRPr="00000000" w14:paraId="0000001F">
      <w:pPr>
        <w:numPr>
          <w:ilvl w:val="0"/>
          <w:numId w:val="14"/>
        </w:numPr>
        <w:spacing w:after="0" w:afterAutospacing="0" w:before="240" w:lineRule="auto"/>
        <w:ind w:left="720" w:hanging="360"/>
      </w:pPr>
      <w:r w:rsidDel="00000000" w:rsidR="00000000" w:rsidRPr="00000000">
        <w:rPr>
          <w:b w:val="1"/>
          <w:bCs w:val="1"/>
          <w:rtl w:val="0"/>
        </w:rPr>
        <w:t xml:space="preserve">Cold Front</w:t>
      </w:r>
      <w:r w:rsidDel="00000000" w:rsidR="00000000" w:rsidRPr="00000000">
        <w:rPr>
          <w:rtl w:val="0"/>
        </w:rPr>
        <w:t xml:space="preserve">: A mass of cold air advancing beneath warmer air. Usually brings abrupt weather changes—thunderstorms or sudden temperature drops.</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b w:val="1"/>
          <w:bCs w:val="1"/>
          <w:rtl w:val="0"/>
        </w:rPr>
        <w:t xml:space="preserve">Warm Front</w:t>
      </w:r>
      <w:r w:rsidDel="00000000" w:rsidR="00000000" w:rsidRPr="00000000">
        <w:rPr>
          <w:rtl w:val="0"/>
        </w:rPr>
        <w:t xml:space="preserve">: Warm air gliding over a retreating cooler air mass. Clouds and precipitation can spread over large areas more gradually.</w:t>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b w:val="1"/>
          <w:bCs w:val="1"/>
          <w:rtl w:val="0"/>
        </w:rPr>
        <w:t xml:space="preserve">Occluded/Stationary Front</w:t>
      </w:r>
      <w:r w:rsidDel="00000000" w:rsidR="00000000" w:rsidRPr="00000000">
        <w:rPr>
          <w:rtl w:val="0"/>
        </w:rPr>
        <w:t xml:space="preserve">: Complex interactions when cold and warm fronts merge or stall, leading to persistent or mixed weather patterns.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8xko0mkpfcc" w:id="10"/>
      <w:bookmarkEnd w:id="10"/>
      <w:r w:rsidDel="00000000" w:rsidR="00000000" w:rsidRPr="00000000">
        <w:rPr>
          <w:b w:val="1"/>
          <w:bCs w:val="1"/>
          <w:color w:val="000000"/>
          <w:sz w:val="26"/>
          <w:szCs w:val="26"/>
          <w:rtl w:val="0"/>
        </w:rPr>
        <w:t xml:space="preserve">3.3 Cloud Formation</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b w:val="1"/>
          <w:bCs w:val="1"/>
          <w:rtl w:val="0"/>
        </w:rPr>
        <w:t xml:space="preserve">Condensation Nuclei</w:t>
      </w:r>
      <w:r w:rsidDel="00000000" w:rsidR="00000000" w:rsidRPr="00000000">
        <w:rPr>
          <w:rtl w:val="0"/>
        </w:rPr>
        <w:t xml:space="preserve">: Dust, salt, or other particles serve as surfaces for water vapor to condense.</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Cumulus vs. Stratus</w:t>
      </w:r>
      <w:r w:rsidDel="00000000" w:rsidR="00000000" w:rsidRPr="00000000">
        <w:rPr>
          <w:rtl w:val="0"/>
        </w:rPr>
        <w:t xml:space="preserve">: Puffy, cotton-like cumulus clouds form from strong convection; layered stratus often indicates gentle, widespread uplift.</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b w:val="1"/>
          <w:bCs w:val="1"/>
          <w:rtl w:val="0"/>
        </w:rPr>
        <w:t xml:space="preserve">Vertical Development</w:t>
      </w:r>
      <w:r w:rsidDel="00000000" w:rsidR="00000000" w:rsidRPr="00000000">
        <w:rPr>
          <w:rtl w:val="0"/>
        </w:rPr>
        <w:t xml:space="preserve">: Under strong convection, cumulonimbus towers can grow, fueling thunderstorms.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jh727s2opb4" w:id="11"/>
      <w:bookmarkEnd w:id="11"/>
      <w:r w:rsidDel="00000000" w:rsidR="00000000" w:rsidRPr="00000000">
        <w:rPr>
          <w:b w:val="1"/>
          <w:bCs w:val="1"/>
          <w:sz w:val="34"/>
          <w:szCs w:val="34"/>
          <w:rtl w:val="0"/>
        </w:rPr>
        <w:t xml:space="preserve">4. Storms: From Thunderstorms to Hurricanes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gsdwfurfd5dx" w:id="12"/>
      <w:bookmarkEnd w:id="12"/>
      <w:r w:rsidDel="00000000" w:rsidR="00000000" w:rsidRPr="00000000">
        <w:rPr>
          <w:b w:val="1"/>
          <w:bCs w:val="1"/>
          <w:color w:val="000000"/>
          <w:sz w:val="26"/>
          <w:szCs w:val="26"/>
          <w:rtl w:val="0"/>
        </w:rPr>
        <w:t xml:space="preserve">4.1 Thunderstorms</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b w:val="1"/>
          <w:bCs w:val="1"/>
          <w:rtl w:val="0"/>
        </w:rPr>
        <w:t xml:space="preserve">Convection and Updrafts</w:t>
      </w:r>
      <w:r w:rsidDel="00000000" w:rsidR="00000000" w:rsidRPr="00000000">
        <w:rPr>
          <w:rtl w:val="0"/>
        </w:rPr>
        <w:t xml:space="preserve">: Warm, moist air rises rapidly. As it cools, water vapor condenses into clouds, releasing latent heat that fuels further ascent.</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b w:val="1"/>
          <w:bCs w:val="1"/>
          <w:rtl w:val="0"/>
        </w:rPr>
        <w:t xml:space="preserve">Lightning and Thunder</w:t>
      </w:r>
      <w:r w:rsidDel="00000000" w:rsidR="00000000" w:rsidRPr="00000000">
        <w:rPr>
          <w:rtl w:val="0"/>
        </w:rPr>
        <w:t xml:space="preserve">: Electrical charges build within the cloud, leading to lightning discharges. Thunder is the shockwave from the rapid expansion of heated air around the lightning channel.</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b w:val="1"/>
          <w:bCs w:val="1"/>
          <w:rtl w:val="0"/>
        </w:rPr>
        <w:t xml:space="preserve">Downdrafts and Precipitation</w:t>
      </w:r>
      <w:r w:rsidDel="00000000" w:rsidR="00000000" w:rsidRPr="00000000">
        <w:rPr>
          <w:rtl w:val="0"/>
        </w:rPr>
        <w:t xml:space="preserve">: Heavy raindrops and entrained cold air descend, creating gust fronts that can spawn further storm cells.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qh5kkk8wnfg9" w:id="13"/>
      <w:bookmarkEnd w:id="13"/>
      <w:r w:rsidDel="00000000" w:rsidR="00000000" w:rsidRPr="00000000">
        <w:rPr>
          <w:b w:val="1"/>
          <w:bCs w:val="1"/>
          <w:color w:val="000000"/>
          <w:sz w:val="26"/>
          <w:szCs w:val="26"/>
          <w:rtl w:val="0"/>
        </w:rPr>
        <w:t xml:space="preserve">4.2 Tornadoes</w:t>
      </w:r>
    </w:p>
    <w:p w:rsidR="00000000" w:rsidDel="00000000" w:rsidP="00000000" w:rsidRDefault="00000000" w:rsidRPr="00000000" w14:paraId="0000002D">
      <w:pPr>
        <w:numPr>
          <w:ilvl w:val="0"/>
          <w:numId w:val="8"/>
        </w:numPr>
        <w:spacing w:after="0" w:afterAutospacing="0" w:before="240" w:lineRule="auto"/>
        <w:ind w:left="720" w:hanging="360"/>
      </w:pPr>
      <w:r w:rsidDel="00000000" w:rsidR="00000000" w:rsidRPr="00000000">
        <w:rPr>
          <w:b w:val="1"/>
          <w:bCs w:val="1"/>
          <w:rtl w:val="0"/>
        </w:rPr>
        <w:t xml:space="preserve">Mesocyclones</w:t>
      </w:r>
      <w:r w:rsidDel="00000000" w:rsidR="00000000" w:rsidRPr="00000000">
        <w:rPr>
          <w:rtl w:val="0"/>
        </w:rPr>
        <w:t xml:space="preserve">: Within some severe thunderstorms, rotating updrafts (mesocyclones) can tighten into a funnel cloud.</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rtl w:val="0"/>
        </w:rPr>
        <w:t xml:space="preserve">Wind Shear</w:t>
      </w:r>
      <w:r w:rsidDel="00000000" w:rsidR="00000000" w:rsidRPr="00000000">
        <w:rPr>
          <w:rtl w:val="0"/>
        </w:rPr>
        <w:t xml:space="preserve">: Differences in wind speed or direction with height help initiate and maintain the rotation.</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b w:val="1"/>
          <w:bCs w:val="1"/>
          <w:rtl w:val="0"/>
        </w:rPr>
        <w:t xml:space="preserve">Touchdown</w:t>
      </w:r>
      <w:r w:rsidDel="00000000" w:rsidR="00000000" w:rsidRPr="00000000">
        <w:rPr>
          <w:rtl w:val="0"/>
        </w:rPr>
        <w:t xml:space="preserve">: When the funnel cloud extends to the ground, it becomes a tornado. Tornadoes can cause extreme localized damage due to intense wind speeds.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t975t4uhg97" w:id="14"/>
      <w:bookmarkEnd w:id="14"/>
      <w:r w:rsidDel="00000000" w:rsidR="00000000" w:rsidRPr="00000000">
        <w:rPr>
          <w:b w:val="1"/>
          <w:bCs w:val="1"/>
          <w:color w:val="000000"/>
          <w:sz w:val="26"/>
          <w:szCs w:val="26"/>
          <w:rtl w:val="0"/>
        </w:rPr>
        <w:t xml:space="preserve">4.3 Tropical Cyclones (Hurricanes, Typhoons)</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b w:val="1"/>
          <w:bCs w:val="1"/>
          <w:rtl w:val="0"/>
        </w:rPr>
        <w:t xml:space="preserve">Formation</w:t>
      </w:r>
      <w:r w:rsidDel="00000000" w:rsidR="00000000" w:rsidRPr="00000000">
        <w:rPr>
          <w:rtl w:val="0"/>
        </w:rPr>
        <w:t xml:space="preserve">: Warm ocean waters (usually above 26–27 °C), combined with moist air and convergent winds near the surface, spawn clusters of thunderstorms.</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Coriolis Effect &amp; Rapid Intensification</w:t>
      </w:r>
      <w:r w:rsidDel="00000000" w:rsidR="00000000" w:rsidRPr="00000000">
        <w:rPr>
          <w:rtl w:val="0"/>
        </w:rPr>
        <w:t xml:space="preserve">: As the storm strengthens, rotation organizes into a cyclonic system, forming a well-defined eye in the center.</w:t>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b w:val="1"/>
          <w:bCs w:val="1"/>
          <w:rtl w:val="0"/>
        </w:rPr>
        <w:t xml:space="preserve">Energy Source</w:t>
      </w:r>
      <w:r w:rsidDel="00000000" w:rsidR="00000000" w:rsidRPr="00000000">
        <w:rPr>
          <w:rtl w:val="0"/>
        </w:rPr>
        <w:t xml:space="preserve">: Heat from condensation in rising air fuels the storm. As long as it remains over warm water, it can intensify. Encountering cooler water or land disrupts the energy supply, causing it to weaken.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7dsiijk2q93" w:id="15"/>
      <w:bookmarkEnd w:id="15"/>
      <w:r w:rsidDel="00000000" w:rsidR="00000000" w:rsidRPr="00000000">
        <w:rPr>
          <w:b w:val="1"/>
          <w:bCs w:val="1"/>
          <w:sz w:val="34"/>
          <w:szCs w:val="34"/>
          <w:rtl w:val="0"/>
        </w:rPr>
        <w:t xml:space="preserve">5. Air Quality and Human Impact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ctc5xp4uv4n" w:id="16"/>
      <w:bookmarkEnd w:id="16"/>
      <w:r w:rsidDel="00000000" w:rsidR="00000000" w:rsidRPr="00000000">
        <w:rPr>
          <w:b w:val="1"/>
          <w:bCs w:val="1"/>
          <w:color w:val="000000"/>
          <w:sz w:val="26"/>
          <w:szCs w:val="26"/>
          <w:rtl w:val="0"/>
        </w:rPr>
        <w:t xml:space="preserve">5.1 Pollution and Aerosols</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b w:val="1"/>
          <w:bCs w:val="1"/>
          <w:rtl w:val="0"/>
        </w:rPr>
        <w:t xml:space="preserve">Primary Pollutants</w:t>
      </w:r>
      <w:r w:rsidDel="00000000" w:rsidR="00000000" w:rsidRPr="00000000">
        <w:rPr>
          <w:rtl w:val="0"/>
        </w:rPr>
        <w:t xml:space="preserve">: Emitted directly (e.g., sulfur dioxide, nitrogen oxides).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Secondary Pollutants</w:t>
      </w:r>
      <w:r w:rsidDel="00000000" w:rsidR="00000000" w:rsidRPr="00000000">
        <w:rPr>
          <w:rtl w:val="0"/>
        </w:rPr>
        <w:t xml:space="preserve">: Formed in the atmosphere through chemical reactions (e.g., ozone in the lower atmosphere).</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Particulates</w:t>
      </w:r>
      <w:r w:rsidDel="00000000" w:rsidR="00000000" w:rsidRPr="00000000">
        <w:rPr>
          <w:rtl w:val="0"/>
        </w:rPr>
        <w:t xml:space="preserve">: Dust, soot, or biological matter that can cloud visibility and affect human health.</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nyx8xjcagh0" w:id="17"/>
      <w:bookmarkEnd w:id="17"/>
      <w:r w:rsidDel="00000000" w:rsidR="00000000" w:rsidRPr="00000000">
        <w:rPr>
          <w:b w:val="1"/>
          <w:bCs w:val="1"/>
          <w:color w:val="000000"/>
          <w:sz w:val="26"/>
          <w:szCs w:val="26"/>
          <w:rtl w:val="0"/>
        </w:rPr>
        <w:t xml:space="preserve">5.2 Climate and Greenhouse Gases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Greenhouse Effect</w:t>
      </w:r>
      <w:r w:rsidDel="00000000" w:rsidR="00000000" w:rsidRPr="00000000">
        <w:rPr>
          <w:rtl w:val="0"/>
        </w:rPr>
        <w:t xml:space="preserve">: Certain gases (CO₂, methane, water vapor) trap heat in the lower atmosphere, maintaining a habitable temperature on Earth.</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Anthropogenic Influence</w:t>
      </w:r>
      <w:r w:rsidDel="00000000" w:rsidR="00000000" w:rsidRPr="00000000">
        <w:rPr>
          <w:rtl w:val="0"/>
        </w:rPr>
        <w:t xml:space="preserve">: Burning fossil fuels and deforestation increase greenhouse gas concentrations, influencing global temperature patterns, precipitation shifts, and possibly the intensity of storms.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vnhs728yj0ta" w:id="18"/>
      <w:bookmarkEnd w:id="18"/>
      <w:r w:rsidDel="00000000" w:rsidR="00000000" w:rsidRPr="00000000">
        <w:rPr>
          <w:b w:val="1"/>
          <w:bCs w:val="1"/>
          <w:sz w:val="34"/>
          <w:szCs w:val="34"/>
          <w:rtl w:val="0"/>
        </w:rPr>
        <w:t xml:space="preserve">6. Broader Context: Interplay with Planetary Systems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e3sfcaipy1cm" w:id="19"/>
      <w:bookmarkEnd w:id="19"/>
      <w:r w:rsidDel="00000000" w:rsidR="00000000" w:rsidRPr="00000000">
        <w:rPr>
          <w:b w:val="1"/>
          <w:bCs w:val="1"/>
          <w:color w:val="000000"/>
          <w:sz w:val="26"/>
          <w:szCs w:val="26"/>
          <w:rtl w:val="0"/>
        </w:rPr>
        <w:t xml:space="preserve">6.1 Ocean-Atmosphere Coupling</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Ocean Currents</w:t>
      </w:r>
      <w:r w:rsidDel="00000000" w:rsidR="00000000" w:rsidRPr="00000000">
        <w:rPr>
          <w:rtl w:val="0"/>
        </w:rPr>
        <w:t xml:space="preserve">: Redistribute heat globally; phenomena like El Niño–Southern Oscillation (ENSO) can reshape rainfall and storm patterns.</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b w:val="1"/>
          <w:bCs w:val="1"/>
          <w:rtl w:val="0"/>
        </w:rPr>
        <w:t xml:space="preserve">Marine Air Masses</w:t>
      </w:r>
      <w:r w:rsidDel="00000000" w:rsidR="00000000" w:rsidRPr="00000000">
        <w:rPr>
          <w:rtl w:val="0"/>
        </w:rPr>
        <w:t xml:space="preserve">: Cool, moist air from oceans frequently clashes with warm, dry continental air, sparking weather fronts.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x8lkwc7ga99" w:id="20"/>
      <w:bookmarkEnd w:id="20"/>
      <w:r w:rsidDel="00000000" w:rsidR="00000000" w:rsidRPr="00000000">
        <w:rPr>
          <w:b w:val="1"/>
          <w:bCs w:val="1"/>
          <w:color w:val="000000"/>
          <w:sz w:val="26"/>
          <w:szCs w:val="26"/>
          <w:rtl w:val="0"/>
        </w:rPr>
        <w:t xml:space="preserve">6.2 Land-Atmosphere Interactions</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b w:val="1"/>
          <w:bCs w:val="1"/>
          <w:rtl w:val="0"/>
        </w:rPr>
        <w:t xml:space="preserve">Topography</w:t>
      </w:r>
      <w:r w:rsidDel="00000000" w:rsidR="00000000" w:rsidRPr="00000000">
        <w:rPr>
          <w:rtl w:val="0"/>
        </w:rPr>
        <w:t xml:space="preserve">: Mountain ranges can force air to rise, leading to orographic rain on windward slopes and rain shadows on the leeward side.</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b w:val="1"/>
          <w:bCs w:val="1"/>
          <w:rtl w:val="0"/>
        </w:rPr>
        <w:t xml:space="preserve">Urban Heat Islands</w:t>
      </w:r>
      <w:r w:rsidDel="00000000" w:rsidR="00000000" w:rsidRPr="00000000">
        <w:rPr>
          <w:rtl w:val="0"/>
        </w:rPr>
        <w:t xml:space="preserve">: Cities with dense infrastructure absorb and re-radiate heat, modifying local weather patterns and cloud formation.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fw6pz2k6mvfy" w:id="21"/>
      <w:bookmarkEnd w:id="21"/>
      <w:r w:rsidDel="00000000" w:rsidR="00000000" w:rsidRPr="00000000">
        <w:rPr>
          <w:b w:val="1"/>
          <w:bCs w:val="1"/>
          <w:sz w:val="34"/>
          <w:szCs w:val="34"/>
          <w:rtl w:val="0"/>
        </w:rPr>
        <w:t xml:space="preserve">7. Ongoing Research and Future Directions</w:t>
      </w:r>
    </w:p>
    <w:p w:rsidR="00000000" w:rsidDel="00000000" w:rsidP="00000000" w:rsidRDefault="00000000" w:rsidRPr="00000000" w14:paraId="00000047">
      <w:pPr>
        <w:numPr>
          <w:ilvl w:val="0"/>
          <w:numId w:val="11"/>
        </w:numPr>
        <w:spacing w:after="0" w:afterAutospacing="0" w:before="240" w:lineRule="auto"/>
        <w:ind w:left="720" w:hanging="360"/>
      </w:pPr>
      <w:r w:rsidDel="00000000" w:rsidR="00000000" w:rsidRPr="00000000">
        <w:rPr>
          <w:b w:val="1"/>
          <w:bCs w:val="1"/>
          <w:rtl w:val="0"/>
        </w:rPr>
        <w:t xml:space="preserve">Severe Weather Forecasting</w:t>
      </w:r>
      <w:r w:rsidDel="00000000" w:rsidR="00000000" w:rsidRPr="00000000">
        <w:rPr>
          <w:rtl w:val="0"/>
        </w:rPr>
        <w:t xml:space="preserve">: Improving computational models to predict tornado paths, hurricane intensification, and localized thunderstorms.</w:t>
      </w:r>
    </w:p>
    <w:p w:rsidR="00000000" w:rsidDel="00000000" w:rsidP="00000000" w:rsidRDefault="00000000" w:rsidRPr="00000000" w14:paraId="00000048">
      <w:pPr>
        <w:numPr>
          <w:ilvl w:val="0"/>
          <w:numId w:val="11"/>
        </w:numPr>
        <w:spacing w:after="0" w:afterAutospacing="0" w:before="0" w:beforeAutospacing="0" w:lineRule="auto"/>
        <w:ind w:left="720" w:hanging="360"/>
      </w:pPr>
      <w:r w:rsidDel="00000000" w:rsidR="00000000" w:rsidRPr="00000000">
        <w:rPr>
          <w:b w:val="1"/>
          <w:bCs w:val="1"/>
          <w:rtl w:val="0"/>
        </w:rPr>
        <w:t xml:space="preserve">Climate Modeling</w:t>
      </w:r>
      <w:r w:rsidDel="00000000" w:rsidR="00000000" w:rsidRPr="00000000">
        <w:rPr>
          <w:rtl w:val="0"/>
        </w:rPr>
        <w:t xml:space="preserve">: Refining global climate models (GCMs) to account for feedback loops between the atmosphere, oceans, ice sheets, and biosphere.</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b w:val="1"/>
          <w:bCs w:val="1"/>
          <w:rtl w:val="0"/>
        </w:rPr>
        <w:t xml:space="preserve">Geoengineering and Adaptation</w:t>
      </w:r>
      <w:r w:rsidDel="00000000" w:rsidR="00000000" w:rsidRPr="00000000">
        <w:rPr>
          <w:rtl w:val="0"/>
        </w:rPr>
        <w:t xml:space="preserve">: Debates around interventions like cloud seeding, reflective aerosols, or land-use changes to mitigate and adapt to shifting weather patterns.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zh267g445x7g" w:id="22"/>
      <w:bookmarkEnd w:id="22"/>
      <w:r w:rsidDel="00000000" w:rsidR="00000000" w:rsidRPr="00000000">
        <w:rPr>
          <w:b w:val="1"/>
          <w:bCs w:val="1"/>
          <w:sz w:val="34"/>
          <w:szCs w:val="34"/>
          <w:rtl w:val="0"/>
        </w:rPr>
        <w:t xml:space="preserve">References (Revealed After the Core Ideas)</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Wallace, J. M., &amp; Hobbs, P. V. (2006). </w:t>
      </w:r>
      <w:r w:rsidDel="00000000" w:rsidR="00000000" w:rsidRPr="00000000">
        <w:rPr>
          <w:i w:val="1"/>
          <w:iCs w:val="1"/>
          <w:rtl w:val="0"/>
        </w:rPr>
        <w:t xml:space="preserve">Atmospheric Science: An Introductory Survey</w:t>
      </w:r>
      <w:r w:rsidDel="00000000" w:rsidR="00000000" w:rsidRPr="00000000">
        <w:rPr>
          <w:rtl w:val="0"/>
        </w:rPr>
        <w:t xml:space="preserve">. Academic Press.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Emanuel, K. (2005). </w:t>
      </w:r>
      <w:r w:rsidDel="00000000" w:rsidR="00000000" w:rsidRPr="00000000">
        <w:rPr>
          <w:i w:val="1"/>
          <w:iCs w:val="1"/>
          <w:rtl w:val="0"/>
        </w:rPr>
        <w:t xml:space="preserve">Divine Wind: The History and Science of Hurricanes</w:t>
      </w:r>
      <w:r w:rsidDel="00000000" w:rsidR="00000000" w:rsidRPr="00000000">
        <w:rPr>
          <w:rtl w:val="0"/>
        </w:rPr>
        <w:t xml:space="preserve">. Oxford University Press.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Holton, J. R. (2004). </w:t>
      </w:r>
      <w:r w:rsidDel="00000000" w:rsidR="00000000" w:rsidRPr="00000000">
        <w:rPr>
          <w:i w:val="1"/>
          <w:iCs w:val="1"/>
          <w:rtl w:val="0"/>
        </w:rPr>
        <w:t xml:space="preserve">An Introduction to Dynamic Meteorology</w:t>
      </w:r>
      <w:r w:rsidDel="00000000" w:rsidR="00000000" w:rsidRPr="00000000">
        <w:rPr>
          <w:rtl w:val="0"/>
        </w:rPr>
        <w:t xml:space="preserve">. Academic Press.</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IPCC Reports (Various) for up-to-date climate research findings.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e9d7jp8153vi" w:id="23"/>
      <w:bookmarkEnd w:id="23"/>
      <w:r w:rsidDel="00000000" w:rsidR="00000000" w:rsidRPr="00000000">
        <w:rPr>
          <w:b w:val="1"/>
          <w:bCs w:val="1"/>
          <w:sz w:val="34"/>
          <w:szCs w:val="34"/>
          <w:rtl w:val="0"/>
        </w:rPr>
        <w:t xml:space="preserve">Closing Thoughts</w:t>
      </w:r>
    </w:p>
    <w:p w:rsidR="00000000" w:rsidDel="00000000" w:rsidP="00000000" w:rsidRDefault="00000000" w:rsidRPr="00000000" w14:paraId="00000052">
      <w:pPr>
        <w:spacing w:after="240" w:before="240" w:lineRule="auto"/>
        <w:rPr/>
      </w:pPr>
      <w:r w:rsidDel="00000000" w:rsidR="00000000" w:rsidRPr="00000000">
        <w:rPr>
          <w:rtl w:val="0"/>
        </w:rPr>
        <w:t xml:space="preserve">From molecules obeying fundamental gas laws to towering storms shaped by atmospheric dynamics, air is far from empty. Rather, it’s a stage on which intricate physical forces interact—radiation, rotation, and chemistry all converge, forging ever-shifting weather. Though meteorologists have made great strides in modeling and prediction, the future promises deeper insights as computational power and observation networks expand. Meanwhile, human influence—through emissions, land use, and resource management—continues to entwine our collective fate with these colossal atmospheric processes.</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