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Adaptive Language Weaver: A Practical Framework for Hybrid Intelligence</w:t>
      </w:r>
    </w:p>
    <w:p w:rsidR="00000000" w:rsidDel="00000000" w:rsidP="00000000" w:rsidRDefault="00000000" w:rsidRPr="00000000" w14:paraId="00000002">
      <w:pPr>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This paper presents the Adaptive Language Weaver (ALW), a practical framework for exploring language understanding and generation through a hybrid analog-digital computational approach. Designed for accessibility and incremental development, the ALW emphasizes a step-by-step methodology, combining simple analog circuits, programmable logic, and basic machine learning components. This approach prioritizes interpretability, adaptability, and efficiency, offering a tangible path for researchers and hobbyists to explore the complexities of language processing without requiring extensive resources or specialized expertise.</w:t>
      </w:r>
    </w:p>
    <w:p w:rsidR="00000000" w:rsidDel="00000000" w:rsidP="00000000" w:rsidRDefault="00000000" w:rsidRPr="00000000" w14:paraId="00000004">
      <w:pPr>
        <w:rPr/>
      </w:pPr>
      <w:r w:rsidDel="00000000" w:rsidR="00000000" w:rsidRPr="00000000">
        <w:rPr>
          <w:rtl w:val="0"/>
        </w:rPr>
        <w:t xml:space="preserve">1. Introduction: A Journey of Discovery</w:t>
      </w:r>
    </w:p>
    <w:p w:rsidR="00000000" w:rsidDel="00000000" w:rsidP="00000000" w:rsidRDefault="00000000" w:rsidRPr="00000000" w14:paraId="00000005">
      <w:pPr>
        <w:rPr/>
      </w:pPr>
      <w:r w:rsidDel="00000000" w:rsidR="00000000" w:rsidRPr="00000000">
        <w:rPr>
          <w:rtl w:val="0"/>
        </w:rPr>
        <w:t xml:space="preserve">1.1. Beyond Resource-Intensive Models:</w:t>
      </w:r>
    </w:p>
    <w:p w:rsidR="00000000" w:rsidDel="00000000" w:rsidP="00000000" w:rsidRDefault="00000000" w:rsidRPr="00000000" w14:paraId="00000006">
      <w:pPr>
        <w:rPr/>
      </w:pPr>
      <w:r w:rsidDel="00000000" w:rsidR="00000000" w:rsidRPr="00000000">
        <w:rPr>
          <w:rtl w:val="0"/>
        </w:rPr>
        <w:t xml:space="preserve">* Current language models often rely on large-scale digital architectures and massive training sets, creating a barrier to entry for many researchers and enthusiasts.</w:t>
      </w:r>
    </w:p>
    <w:p w:rsidR="00000000" w:rsidDel="00000000" w:rsidP="00000000" w:rsidRDefault="00000000" w:rsidRPr="00000000" w14:paraId="00000007">
      <w:pPr>
        <w:rPr/>
      </w:pPr>
      <w:r w:rsidDel="00000000" w:rsidR="00000000" w:rsidRPr="00000000">
        <w:rPr>
          <w:rtl w:val="0"/>
        </w:rPr>
        <w:t xml:space="preserve">* This paper proposes an alternative approach, focusing on a more accessible and resource-conscious methodology that prioritizes understanding and exploration.</w:t>
      </w:r>
    </w:p>
    <w:p w:rsidR="00000000" w:rsidDel="00000000" w:rsidP="00000000" w:rsidRDefault="00000000" w:rsidRPr="00000000" w14:paraId="00000008">
      <w:pPr>
        <w:rPr/>
      </w:pPr>
      <w:r w:rsidDel="00000000" w:rsidR="00000000" w:rsidRPr="00000000">
        <w:rPr>
          <w:rtl w:val="0"/>
        </w:rPr>
        <w:t xml:space="preserve">1.2. The Adaptive Language Weaver as a Practical Blueprint:</w:t>
      </w:r>
    </w:p>
    <w:p w:rsidR="00000000" w:rsidDel="00000000" w:rsidP="00000000" w:rsidRDefault="00000000" w:rsidRPr="00000000" w14:paraId="00000009">
      <w:pPr>
        <w:rPr/>
      </w:pPr>
      <w:r w:rsidDel="00000000" w:rsidR="00000000" w:rsidRPr="00000000">
        <w:rPr>
          <w:rtl w:val="0"/>
        </w:rPr>
        <w:t xml:space="preserve">* The Adaptive Language Weaver (ALW) is presented as a practical blueprint for building a hybrid analog-digital system for language processing, emphasizing incremental progress and hands-on experimentation.</w:t>
      </w:r>
    </w:p>
    <w:p w:rsidR="00000000" w:rsidDel="00000000" w:rsidP="00000000" w:rsidRDefault="00000000" w:rsidRPr="00000000" w14:paraId="0000000A">
      <w:pPr>
        <w:rPr/>
      </w:pPr>
      <w:r w:rsidDel="00000000" w:rsidR="00000000" w:rsidRPr="00000000">
        <w:rPr>
          <w:rtl w:val="0"/>
        </w:rPr>
        <w:t xml:space="preserve">* The goal is not to promise immediate breakthroughs but rather to provide a structured path for learning and discovery, fostering a deeper intuitive feel for how language, symbols, and signals interact.</w:t>
      </w:r>
    </w:p>
    <w:p w:rsidR="00000000" w:rsidDel="00000000" w:rsidP="00000000" w:rsidRDefault="00000000" w:rsidRPr="00000000" w14:paraId="0000000B">
      <w:pPr>
        <w:rPr/>
      </w:pPr>
      <w:r w:rsidDel="00000000" w:rsidR="00000000" w:rsidRPr="00000000">
        <w:rPr>
          <w:rtl w:val="0"/>
        </w:rPr>
        <w:t xml:space="preserve">2. Core Principles: A Foundation for Adaptive Intelligence</w:t>
      </w:r>
    </w:p>
    <w:p w:rsidR="00000000" w:rsidDel="00000000" w:rsidP="00000000" w:rsidRDefault="00000000" w:rsidRPr="00000000" w14:paraId="0000000C">
      <w:pPr>
        <w:rPr/>
      </w:pPr>
      <w:r w:rsidDel="00000000" w:rsidR="00000000" w:rsidRPr="00000000">
        <w:rPr>
          <w:rtl w:val="0"/>
        </w:rPr>
        <w:t xml:space="preserve">2.1. Hybrid Computation and Symbolic Representation:</w:t>
      </w:r>
    </w:p>
    <w:p w:rsidR="00000000" w:rsidDel="00000000" w:rsidP="00000000" w:rsidRDefault="00000000" w:rsidRPr="00000000" w14:paraId="0000000D">
      <w:pPr>
        <w:rPr/>
      </w:pPr>
      <w:r w:rsidDel="00000000" w:rsidR="00000000" w:rsidRPr="00000000">
        <w:rPr>
          <w:rtl w:val="0"/>
        </w:rPr>
        <w:t xml:space="preserve">* The ALW integrates symbolic reasoning with a hybrid analog-digital computational approach, leveraging the strengths of both paradigms to create a more nuanced and adaptable system.</w:t>
      </w:r>
    </w:p>
    <w:p w:rsidR="00000000" w:rsidDel="00000000" w:rsidP="00000000" w:rsidRDefault="00000000" w:rsidRPr="00000000" w14:paraId="0000000E">
      <w:pPr>
        <w:rPr/>
      </w:pPr>
      <w:r w:rsidDel="00000000" w:rsidR="00000000" w:rsidRPr="00000000">
        <w:rPr>
          <w:rtl w:val="0"/>
        </w:rPr>
        <w:t xml:space="preserve">* This approach emphasizes the importance of capturing fundamental concepts and relationships in language through symbolic representations, while also utilizing the power of analog processing to capture subtle variations and complexities.</w:t>
      </w:r>
    </w:p>
    <w:p w:rsidR="00000000" w:rsidDel="00000000" w:rsidP="00000000" w:rsidRDefault="00000000" w:rsidRPr="00000000" w14:paraId="0000000F">
      <w:pPr>
        <w:rPr/>
      </w:pPr>
      <w:r w:rsidDel="00000000" w:rsidR="00000000" w:rsidRPr="00000000">
        <w:rPr>
          <w:rtl w:val="0"/>
        </w:rPr>
        <w:t xml:space="preserve">2.2. Incremental Design and Modular Construction:</w:t>
      </w:r>
    </w:p>
    <w:p w:rsidR="00000000" w:rsidDel="00000000" w:rsidP="00000000" w:rsidRDefault="00000000" w:rsidRPr="00000000" w14:paraId="00000010">
      <w:pPr>
        <w:rPr/>
      </w:pPr>
      <w:r w:rsidDel="00000000" w:rsidR="00000000" w:rsidRPr="00000000">
        <w:rPr>
          <w:rtl w:val="0"/>
        </w:rPr>
        <w:t xml:space="preserve">* The ALW is designed to be built incrementally, with a focus on modular construction that allows for the gradual addition of new components and functionalities.</w:t>
      </w:r>
    </w:p>
    <w:p w:rsidR="00000000" w:rsidDel="00000000" w:rsidP="00000000" w:rsidRDefault="00000000" w:rsidRPr="00000000" w14:paraId="00000011">
      <w:pPr>
        <w:rPr/>
      </w:pPr>
      <w:r w:rsidDel="00000000" w:rsidR="00000000" w:rsidRPr="00000000">
        <w:rPr>
          <w:rtl w:val="0"/>
        </w:rPr>
        <w:t xml:space="preserve">* This approach emphasizes the importance of starting small, building one component at a time, and gradually introducing complexity, creating a system that is both manageable and scalable.</w:t>
      </w:r>
    </w:p>
    <w:p w:rsidR="00000000" w:rsidDel="00000000" w:rsidP="00000000" w:rsidRDefault="00000000" w:rsidRPr="00000000" w14:paraId="00000012">
      <w:pPr>
        <w:rPr/>
      </w:pPr>
      <w:r w:rsidDel="00000000" w:rsidR="00000000" w:rsidRPr="00000000">
        <w:rPr>
          <w:rtl w:val="0"/>
        </w:rPr>
        <w:t xml:space="preserve">2.3. Dynamic Adaptation and Feedback Loops:</w:t>
      </w:r>
    </w:p>
    <w:p w:rsidR="00000000" w:rsidDel="00000000" w:rsidP="00000000" w:rsidRDefault="00000000" w:rsidRPr="00000000" w14:paraId="00000013">
      <w:pPr>
        <w:rPr/>
      </w:pPr>
      <w:r w:rsidDel="00000000" w:rsidR="00000000" w:rsidRPr="00000000">
        <w:rPr>
          <w:rtl w:val="0"/>
        </w:rPr>
        <w:t xml:space="preserve">* The ALW incorporates dynamic adaptation and feedback loops, allowing the system to learn from its interactions with the data and to adjust its behavior in real-time.</w:t>
      </w:r>
    </w:p>
    <w:p w:rsidR="00000000" w:rsidDel="00000000" w:rsidP="00000000" w:rsidRDefault="00000000" w:rsidRPr="00000000" w14:paraId="00000014">
      <w:pPr>
        <w:rPr/>
      </w:pPr>
      <w:r w:rsidDel="00000000" w:rsidR="00000000" w:rsidRPr="00000000">
        <w:rPr>
          <w:rtl w:val="0"/>
        </w:rPr>
        <w:t xml:space="preserve">* This approach emphasizes the importance of continuous learning and refinement, creating a system that is both responsive and resilient.</w:t>
      </w:r>
    </w:p>
    <w:p w:rsidR="00000000" w:rsidDel="00000000" w:rsidP="00000000" w:rsidRDefault="00000000" w:rsidRPr="00000000" w14:paraId="00000015">
      <w:pPr>
        <w:rPr/>
      </w:pPr>
      <w:r w:rsidDel="00000000" w:rsidR="00000000" w:rsidRPr="00000000">
        <w:rPr>
          <w:rtl w:val="0"/>
        </w:rPr>
        <w:t xml:space="preserve">3. A Step-by-Step Methodology: Building the Adaptive Language Weaver</w:t>
      </w:r>
    </w:p>
    <w:p w:rsidR="00000000" w:rsidDel="00000000" w:rsidP="00000000" w:rsidRDefault="00000000" w:rsidRPr="00000000" w14:paraId="00000016">
      <w:pPr>
        <w:rPr/>
      </w:pPr>
      <w:r w:rsidDel="00000000" w:rsidR="00000000" w:rsidRPr="00000000">
        <w:rPr>
          <w:rtl w:val="0"/>
        </w:rPr>
        <w:t xml:space="preserve">3.1. Defining a Minimum Viable Goal:</w:t>
      </w:r>
    </w:p>
    <w:p w:rsidR="00000000" w:rsidDel="00000000" w:rsidP="00000000" w:rsidRDefault="00000000" w:rsidRPr="00000000" w14:paraId="00000017">
      <w:pPr>
        <w:rPr/>
      </w:pPr>
      <w:r w:rsidDel="00000000" w:rsidR="00000000" w:rsidRPr="00000000">
        <w:rPr>
          <w:rtl w:val="0"/>
        </w:rPr>
        <w:t xml:space="preserve">* Begin with a trivial but tangible task, such as detecting whether an input phrase is likely a question or a statement, providing a clear and manageable starting point for the project.</w:t>
      </w:r>
    </w:p>
    <w:p w:rsidR="00000000" w:rsidDel="00000000" w:rsidP="00000000" w:rsidRDefault="00000000" w:rsidRPr="00000000" w14:paraId="00000018">
      <w:pPr>
        <w:rPr/>
      </w:pPr>
      <w:r w:rsidDel="00000000" w:rsidR="00000000" w:rsidRPr="00000000">
        <w:rPr>
          <w:rtl w:val="0"/>
        </w:rPr>
        <w:t xml:space="preserve">* Represent these categories as basic symbolic signals and process them through a small analog circuit to introduce subtle variability, creating a foundation for more complex processing.</w:t>
      </w:r>
    </w:p>
    <w:p w:rsidR="00000000" w:rsidDel="00000000" w:rsidP="00000000" w:rsidRDefault="00000000" w:rsidRPr="00000000" w14:paraId="00000019">
      <w:pPr>
        <w:rPr/>
      </w:pPr>
      <w:r w:rsidDel="00000000" w:rsidR="00000000" w:rsidRPr="00000000">
        <w:rPr>
          <w:rtl w:val="0"/>
        </w:rPr>
        <w:t xml:space="preserve">3.2. Incremental Hardware Setup:</w:t>
      </w:r>
    </w:p>
    <w:p w:rsidR="00000000" w:rsidDel="00000000" w:rsidP="00000000" w:rsidRDefault="00000000" w:rsidRPr="00000000" w14:paraId="0000001A">
      <w:pPr>
        <w:rPr/>
      </w:pPr>
      <w:r w:rsidDel="00000000" w:rsidR="00000000" w:rsidRPr="00000000">
        <w:rPr>
          <w:rtl w:val="0"/>
        </w:rPr>
        <w:t xml:space="preserve">* Start with low-cost, readily available components, such as a microcontroller, a breadboard, op-amps, and passive components, creating a system that is both affordable and accessible.</w:t>
      </w:r>
    </w:p>
    <w:p w:rsidR="00000000" w:rsidDel="00000000" w:rsidP="00000000" w:rsidRDefault="00000000" w:rsidRPr="00000000" w14:paraId="0000001B">
      <w:pPr>
        <w:rPr/>
      </w:pPr>
      <w:r w:rsidDel="00000000" w:rsidR="00000000" w:rsidRPr="00000000">
        <w:rPr>
          <w:rtl w:val="0"/>
        </w:rPr>
        <w:t xml:space="preserve">* Build one analog circuit at a time, verifying its output with a multimeter or an oscilloscope, ensuring that each component is functioning correctly before adding complexity.</w:t>
      </w:r>
    </w:p>
    <w:p w:rsidR="00000000" w:rsidDel="00000000" w:rsidP="00000000" w:rsidRDefault="00000000" w:rsidRPr="00000000" w14:paraId="0000001C">
      <w:pPr>
        <w:rPr/>
      </w:pPr>
      <w:r w:rsidDel="00000000" w:rsidR="00000000" w:rsidRPr="00000000">
        <w:rPr>
          <w:rtl w:val="0"/>
        </w:rPr>
        <w:t xml:space="preserve">* Gradually introduce programmable logic, starting with an inexpensive FPGA development board, and use it to implement a simple logic block, confirming that you can send signals in and get predictable signals out.</w:t>
      </w:r>
    </w:p>
    <w:p w:rsidR="00000000" w:rsidDel="00000000" w:rsidP="00000000" w:rsidRDefault="00000000" w:rsidRPr="00000000" w14:paraId="0000001D">
      <w:pPr>
        <w:rPr/>
      </w:pPr>
      <w:r w:rsidDel="00000000" w:rsidR="00000000" w:rsidRPr="00000000">
        <w:rPr>
          <w:rtl w:val="0"/>
        </w:rPr>
        <w:t xml:space="preserve">3.3. Incremental Software Refinement:</w:t>
      </w:r>
    </w:p>
    <w:p w:rsidR="00000000" w:rsidDel="00000000" w:rsidP="00000000" w:rsidRDefault="00000000" w:rsidRPr="00000000" w14:paraId="0000001E">
      <w:pPr>
        <w:rPr/>
      </w:pPr>
      <w:r w:rsidDel="00000000" w:rsidR="00000000" w:rsidRPr="00000000">
        <w:rPr>
          <w:rtl w:val="0"/>
        </w:rPr>
        <w:t xml:space="preserve">* Once the analog signals are digitized, apply a small Python script or a lightweight model to refine the signal, perhaps just thresholding or a tiny neural network with a few parameters.</w:t>
      </w:r>
    </w:p>
    <w:p w:rsidR="00000000" w:rsidDel="00000000" w:rsidP="00000000" w:rsidRDefault="00000000" w:rsidRPr="00000000" w14:paraId="0000001F">
      <w:pPr>
        <w:rPr/>
      </w:pPr>
      <w:r w:rsidDel="00000000" w:rsidR="00000000" w:rsidRPr="00000000">
        <w:rPr>
          <w:rtl w:val="0"/>
        </w:rPr>
        <w:t xml:space="preserve">* Let the refined output guide which analog path is selected next time, creating a feedback loop that allows the system to adapt to new information and to improve its performance over time.</w:t>
      </w:r>
    </w:p>
    <w:p w:rsidR="00000000" w:rsidDel="00000000" w:rsidP="00000000" w:rsidRDefault="00000000" w:rsidRPr="00000000" w14:paraId="00000020">
      <w:pPr>
        <w:rPr/>
      </w:pPr>
      <w:r w:rsidDel="00000000" w:rsidR="00000000" w:rsidRPr="00000000">
        <w:rPr>
          <w:rtl w:val="0"/>
        </w:rPr>
        <w:t xml:space="preserve">3.4. Documenting Each Victory:</w:t>
      </w:r>
    </w:p>
    <w:p w:rsidR="00000000" w:rsidDel="00000000" w:rsidP="00000000" w:rsidRDefault="00000000" w:rsidRPr="00000000" w14:paraId="00000021">
      <w:pPr>
        <w:rPr/>
      </w:pPr>
      <w:r w:rsidDel="00000000" w:rsidR="00000000" w:rsidRPr="00000000">
        <w:rPr>
          <w:rtl w:val="0"/>
        </w:rPr>
        <w:t xml:space="preserve">* Every time you achieve a minor success, document it, creating a small library of known-good configurations that can be used as building blocks for more complex systems.</w:t>
      </w:r>
    </w:p>
    <w:p w:rsidR="00000000" w:rsidDel="00000000" w:rsidP="00000000" w:rsidRDefault="00000000" w:rsidRPr="00000000" w14:paraId="00000022">
      <w:pPr>
        <w:rPr/>
      </w:pPr>
      <w:r w:rsidDel="00000000" w:rsidR="00000000" w:rsidRPr="00000000">
        <w:rPr>
          <w:rtl w:val="0"/>
        </w:rPr>
        <w:t xml:space="preserve">* Over time, these successes will stack up, reducing the sense of complexity and proving the model’s concepts in practice, creating a sense of accomplishment and progress.</w:t>
      </w:r>
    </w:p>
    <w:p w:rsidR="00000000" w:rsidDel="00000000" w:rsidP="00000000" w:rsidRDefault="00000000" w:rsidRPr="00000000" w14:paraId="00000023">
      <w:pPr>
        <w:rPr/>
      </w:pPr>
      <w:r w:rsidDel="00000000" w:rsidR="00000000" w:rsidRPr="00000000">
        <w:rPr>
          <w:rtl w:val="0"/>
        </w:rPr>
        <w:t xml:space="preserve">4. A Conceptual Core: Guiding Design Choices</w:t>
      </w:r>
    </w:p>
    <w:p w:rsidR="00000000" w:rsidDel="00000000" w:rsidP="00000000" w:rsidRDefault="00000000" w:rsidRPr="00000000" w14:paraId="00000024">
      <w:pPr>
        <w:rPr/>
      </w:pPr>
      <w:r w:rsidDel="00000000" w:rsidR="00000000" w:rsidRPr="00000000">
        <w:rPr>
          <w:rtl w:val="0"/>
        </w:rPr>
        <w:t xml:space="preserve">4.1. Implicit Principles:</w:t>
      </w:r>
    </w:p>
    <w:p w:rsidR="00000000" w:rsidDel="00000000" w:rsidP="00000000" w:rsidRDefault="00000000" w:rsidRPr="00000000" w14:paraId="00000025">
      <w:pPr>
        <w:rPr/>
      </w:pPr>
      <w:r w:rsidDel="00000000" w:rsidR="00000000" w:rsidRPr="00000000">
        <w:rPr>
          <w:rtl w:val="0"/>
        </w:rPr>
        <w:t xml:space="preserve">* Rather than starting from grand principles, let them quietly inform how you structure complexity, ensuring that each new layer of functionality complements the previous ones.</w:t>
      </w:r>
    </w:p>
    <w:p w:rsidR="00000000" w:rsidDel="00000000" w:rsidP="00000000" w:rsidRDefault="00000000" w:rsidRPr="00000000" w14:paraId="00000026">
      <w:pPr>
        <w:rPr/>
      </w:pPr>
      <w:r w:rsidDel="00000000" w:rsidR="00000000" w:rsidRPr="00000000">
        <w:rPr>
          <w:rtl w:val="0"/>
        </w:rPr>
        <w:t xml:space="preserve">* Let small details in hardware reflect a larger pattern of orderly development, balancing stable digital refinement with fluid analog variation, and periodically reassessing what’s working and what needs rethinking.</w:t>
      </w:r>
    </w:p>
    <w:p w:rsidR="00000000" w:rsidDel="00000000" w:rsidP="00000000" w:rsidRDefault="00000000" w:rsidRPr="00000000" w14:paraId="00000027">
      <w:pPr>
        <w:rPr/>
      </w:pPr>
      <w:r w:rsidDel="00000000" w:rsidR="00000000" w:rsidRPr="00000000">
        <w:rPr>
          <w:rtl w:val="0"/>
        </w:rPr>
        <w:t xml:space="preserve">4.2. Productive Balance:</w:t>
      </w:r>
    </w:p>
    <w:p w:rsidR="00000000" w:rsidDel="00000000" w:rsidP="00000000" w:rsidRDefault="00000000" w:rsidRPr="00000000" w14:paraId="00000028">
      <w:pPr>
        <w:rPr/>
      </w:pPr>
      <w:r w:rsidDel="00000000" w:rsidR="00000000" w:rsidRPr="00000000">
        <w:rPr>
          <w:rtl w:val="0"/>
        </w:rPr>
        <w:t xml:space="preserve">* Ensure that no single aspect of the system overshadows the others, creating a harmonious interplay between the different components.</w:t>
      </w:r>
    </w:p>
    <w:p w:rsidR="00000000" w:rsidDel="00000000" w:rsidP="00000000" w:rsidRDefault="00000000" w:rsidRPr="00000000" w14:paraId="00000029">
      <w:pPr>
        <w:rPr/>
      </w:pPr>
      <w:r w:rsidDel="00000000" w:rsidR="00000000" w:rsidRPr="00000000">
        <w:rPr>
          <w:rtl w:val="0"/>
        </w:rPr>
        <w:t xml:space="preserve">* Ensure that fine adjustments at the low level ripple meaningfully up to higher-level interpretations, creating a system that is both sensitive and responsive.</w:t>
      </w:r>
    </w:p>
    <w:p w:rsidR="00000000" w:rsidDel="00000000" w:rsidP="00000000" w:rsidRDefault="00000000" w:rsidRPr="00000000" w14:paraId="0000002A">
      <w:pPr>
        <w:rPr/>
      </w:pPr>
      <w:r w:rsidDel="00000000" w:rsidR="00000000" w:rsidRPr="00000000">
        <w:rPr>
          <w:rtl w:val="0"/>
        </w:rPr>
        <w:t xml:space="preserve">* Periodically reassess what’s working and what needs rethinking, allowing for continuous improvement and adaptation.</w:t>
      </w:r>
    </w:p>
    <w:p w:rsidR="00000000" w:rsidDel="00000000" w:rsidP="00000000" w:rsidRDefault="00000000" w:rsidRPr="00000000" w14:paraId="0000002B">
      <w:pPr>
        <w:rPr/>
      </w:pPr>
      <w:r w:rsidDel="00000000" w:rsidR="00000000" w:rsidRPr="00000000">
        <w:rPr>
          <w:rtl w:val="0"/>
        </w:rPr>
        <w:t xml:space="preserve">5. Realistic Metrics of Success: Measuring Progress Incrementally</w:t>
      </w:r>
    </w:p>
    <w:p w:rsidR="00000000" w:rsidDel="00000000" w:rsidP="00000000" w:rsidRDefault="00000000" w:rsidRPr="00000000" w14:paraId="0000002C">
      <w:pPr>
        <w:rPr/>
      </w:pPr>
      <w:r w:rsidDel="00000000" w:rsidR="00000000" w:rsidRPr="00000000">
        <w:rPr>
          <w:rtl w:val="0"/>
        </w:rPr>
        <w:t xml:space="preserve">5.1. Early Metrics:</w:t>
      </w:r>
    </w:p>
    <w:p w:rsidR="00000000" w:rsidDel="00000000" w:rsidP="00000000" w:rsidRDefault="00000000" w:rsidRPr="00000000" w14:paraId="0000002D">
      <w:pPr>
        <w:rPr/>
      </w:pPr>
      <w:r w:rsidDel="00000000" w:rsidR="00000000" w:rsidRPr="00000000">
        <w:rPr>
          <w:rtl w:val="0"/>
        </w:rPr>
        <w:t xml:space="preserve">* Can your system reliably differentiate two simple categories of input? Is the analog output stable and measurable? Can the FPGA configuration be changed without breaking the setup?</w:t>
      </w:r>
    </w:p>
    <w:p w:rsidR="00000000" w:rsidDel="00000000" w:rsidP="00000000" w:rsidRDefault="00000000" w:rsidRPr="00000000" w14:paraId="0000002E">
      <w:pPr>
        <w:rPr/>
      </w:pPr>
      <w:r w:rsidDel="00000000" w:rsidR="00000000" w:rsidRPr="00000000">
        <w:rPr>
          <w:rtl w:val="0"/>
        </w:rPr>
        <w:t xml:space="preserve">* These early metrics provide a clear and tangible way to measure progress and to identify areas for improvement.</w:t>
      </w:r>
    </w:p>
    <w:p w:rsidR="00000000" w:rsidDel="00000000" w:rsidP="00000000" w:rsidRDefault="00000000" w:rsidRPr="00000000" w14:paraId="0000002F">
      <w:pPr>
        <w:rPr/>
      </w:pPr>
      <w:r w:rsidDel="00000000" w:rsidR="00000000" w:rsidRPr="00000000">
        <w:rPr>
          <w:rtl w:val="0"/>
        </w:rPr>
        <w:t xml:space="preserve">5.2. Intermediate Metrics:</w:t>
      </w:r>
    </w:p>
    <w:p w:rsidR="00000000" w:rsidDel="00000000" w:rsidP="00000000" w:rsidRDefault="00000000" w:rsidRPr="00000000" w14:paraId="00000030">
      <w:pPr>
        <w:rPr/>
      </w:pPr>
      <w:r w:rsidDel="00000000" w:rsidR="00000000" w:rsidRPr="00000000">
        <w:rPr>
          <w:rtl w:val="0"/>
        </w:rPr>
        <w:t xml:space="preserve">* Can you add more categories, incorporate slightly more nuanced analog transformations, or introduce a small set of rules on the FPGA that mimic basic linguistic structures?</w:t>
      </w:r>
    </w:p>
    <w:p w:rsidR="00000000" w:rsidDel="00000000" w:rsidP="00000000" w:rsidRDefault="00000000" w:rsidRPr="00000000" w14:paraId="00000031">
      <w:pPr>
        <w:rPr/>
      </w:pPr>
      <w:r w:rsidDel="00000000" w:rsidR="00000000" w:rsidRPr="00000000">
        <w:rPr>
          <w:rtl w:val="0"/>
        </w:rPr>
        <w:t xml:space="preserve">* These intermediate metrics allow for a more nuanced assessment of the system's capabilities and its ability to handle more complex tasks.</w:t>
      </w:r>
    </w:p>
    <w:p w:rsidR="00000000" w:rsidDel="00000000" w:rsidP="00000000" w:rsidRDefault="00000000" w:rsidRPr="00000000" w14:paraId="00000032">
      <w:pPr>
        <w:rPr/>
      </w:pPr>
      <w:r w:rsidDel="00000000" w:rsidR="00000000" w:rsidRPr="00000000">
        <w:rPr>
          <w:rtl w:val="0"/>
        </w:rPr>
        <w:t xml:space="preserve">5.3. Long-Term Metrics:</w:t>
      </w:r>
    </w:p>
    <w:p w:rsidR="00000000" w:rsidDel="00000000" w:rsidP="00000000" w:rsidRDefault="00000000" w:rsidRPr="00000000" w14:paraId="00000033">
      <w:pPr>
        <w:rPr/>
      </w:pPr>
      <w:r w:rsidDel="00000000" w:rsidR="00000000" w:rsidRPr="00000000">
        <w:rPr>
          <w:rtl w:val="0"/>
        </w:rPr>
        <w:t xml:space="preserve">* If you expand to a few dozen concepts or build a small library of reusable logic blocks, can the ALW handle short phrases with some interpretive consistency? Does iterative refinement over multiple cycles yield improved recognition rates?</w:t>
      </w:r>
    </w:p>
    <w:p w:rsidR="00000000" w:rsidDel="00000000" w:rsidP="00000000" w:rsidRDefault="00000000" w:rsidRPr="00000000" w14:paraId="00000034">
      <w:pPr>
        <w:rPr/>
      </w:pPr>
      <w:r w:rsidDel="00000000" w:rsidR="00000000" w:rsidRPr="00000000">
        <w:rPr>
          <w:rtl w:val="0"/>
        </w:rPr>
        <w:t xml:space="preserve">* These long-term metrics provide a way to assess the system's scalability and its ability to learn and adapt over time.</w:t>
      </w:r>
    </w:p>
    <w:p w:rsidR="00000000" w:rsidDel="00000000" w:rsidP="00000000" w:rsidRDefault="00000000" w:rsidRPr="00000000" w14:paraId="00000035">
      <w:pPr>
        <w:rPr/>
      </w:pPr>
      <w:r w:rsidDel="00000000" w:rsidR="00000000" w:rsidRPr="00000000">
        <w:rPr>
          <w:rtl w:val="0"/>
        </w:rPr>
        <w:t xml:space="preserve">6. Addressing Limitations with Compassion and Creativity:</w:t>
      </w:r>
    </w:p>
    <w:p w:rsidR="00000000" w:rsidDel="00000000" w:rsidP="00000000" w:rsidRDefault="00000000" w:rsidRPr="00000000" w14:paraId="00000036">
      <w:pPr>
        <w:rPr/>
      </w:pPr>
      <w:r w:rsidDel="00000000" w:rsidR="00000000" w:rsidRPr="00000000">
        <w:rPr>
          <w:rtl w:val="0"/>
        </w:rPr>
        <w:t xml:space="preserve">6.1. Embracing Limitations:</w:t>
      </w:r>
    </w:p>
    <w:p w:rsidR="00000000" w:rsidDel="00000000" w:rsidP="00000000" w:rsidRDefault="00000000" w:rsidRPr="00000000" w14:paraId="00000037">
      <w:pPr>
        <w:rPr/>
      </w:pPr>
      <w:r w:rsidDel="00000000" w:rsidR="00000000" w:rsidRPr="00000000">
        <w:rPr>
          <w:rtl w:val="0"/>
        </w:rPr>
        <w:t xml:space="preserve">* This model will not rival large-scale NLP systems—at least not in the short term. Accepting that limitation fosters a healthier environment for learning and creativity, allowing for a more realistic and sustainable approach to development.</w:t>
      </w:r>
    </w:p>
    <w:p w:rsidR="00000000" w:rsidDel="00000000" w:rsidP="00000000" w:rsidRDefault="00000000" w:rsidRPr="00000000" w14:paraId="00000038">
      <w:pPr>
        <w:rPr/>
      </w:pPr>
      <w:r w:rsidDel="00000000" w:rsidR="00000000" w:rsidRPr="00000000">
        <w:rPr>
          <w:rtl w:val="0"/>
        </w:rPr>
        <w:t xml:space="preserve">* The core value lies in the journey: as you solve small problems—stabilizing a signal, tuning a logic block, refining a classification—you develop a deeper intuitive feel for how language, symbols, and signals interact.</w:t>
      </w:r>
    </w:p>
    <w:p w:rsidR="00000000" w:rsidDel="00000000" w:rsidP="00000000" w:rsidRDefault="00000000" w:rsidRPr="00000000" w14:paraId="00000039">
      <w:pPr>
        <w:rPr/>
      </w:pPr>
      <w:r w:rsidDel="00000000" w:rsidR="00000000" w:rsidRPr="00000000">
        <w:rPr>
          <w:rtl w:val="0"/>
        </w:rPr>
        <w:t xml:space="preserve">6.2. Breaking Down Challenges:</w:t>
      </w:r>
    </w:p>
    <w:p w:rsidR="00000000" w:rsidDel="00000000" w:rsidP="00000000" w:rsidRDefault="00000000" w:rsidRPr="00000000" w14:paraId="0000003A">
      <w:pPr>
        <w:rPr/>
      </w:pPr>
      <w:r w:rsidDel="00000000" w:rsidR="00000000" w:rsidRPr="00000000">
        <w:rPr>
          <w:rtl w:val="0"/>
        </w:rPr>
        <w:t xml:space="preserve">* When hurdles arise, break them down into manageable segments, focusing on one specific problem at a time, and allowing for a more focused and effective approach to problem-solving.</w:t>
      </w:r>
    </w:p>
    <w:p w:rsidR="00000000" w:rsidDel="00000000" w:rsidP="00000000" w:rsidRDefault="00000000" w:rsidRPr="00000000" w14:paraId="0000003B">
      <w:pPr>
        <w:rPr/>
      </w:pPr>
      <w:r w:rsidDel="00000000" w:rsidR="00000000" w:rsidRPr="00000000">
        <w:rPr>
          <w:rtl w:val="0"/>
        </w:rPr>
        <w:t xml:space="preserve">* If an analog circuit is noisy, try different op-amps, add shielding, or simplify the signal path. If the FPGA seems too complex, practice with known tutorials and examples first, approaching each challenge as an opportunity to refine both your technical skills and your conceptual understanding.</w:t>
      </w:r>
    </w:p>
    <w:p w:rsidR="00000000" w:rsidDel="00000000" w:rsidP="00000000" w:rsidRDefault="00000000" w:rsidRPr="00000000" w14:paraId="0000003C">
      <w:pPr>
        <w:rPr/>
      </w:pPr>
      <w:r w:rsidDel="00000000" w:rsidR="00000000" w:rsidRPr="00000000">
        <w:rPr>
          <w:rtl w:val="0"/>
        </w:rPr>
        <w:t xml:space="preserve">7. Conclusion: A Foundation for Future Exploration</w:t>
      </w:r>
    </w:p>
    <w:p w:rsidR="00000000" w:rsidDel="00000000" w:rsidP="00000000" w:rsidRDefault="00000000" w:rsidRPr="00000000" w14:paraId="0000003D">
      <w:pPr>
        <w:rPr/>
      </w:pPr>
      <w:r w:rsidDel="00000000" w:rsidR="00000000" w:rsidRPr="00000000">
        <w:rPr>
          <w:rtl w:val="0"/>
        </w:rPr>
        <w:t xml:space="preserve">The Adaptive Language Weaver (ALW) framework does not promise overnight transformation of the language processing field. Instead, it provides a roadmap for those who want to explore a hybrid, interpretable, hardware-software approach on a small scale. By setting modest initial goals, embracing incremental progress, and combining the strengths of continuous signals and digital refinement, the model evolves into something both instructive and meaningful.</w:t>
      </w:r>
    </w:p>
    <w:p w:rsidR="00000000" w:rsidDel="00000000" w:rsidP="00000000" w:rsidRDefault="00000000" w:rsidRPr="00000000" w14:paraId="0000003E">
      <w:pPr>
        <w:rPr/>
      </w:pPr>
      <w:r w:rsidDel="00000000" w:rsidR="00000000" w:rsidRPr="00000000">
        <w:rPr>
          <w:rtl w:val="0"/>
        </w:rPr>
        <w:t xml:space="preserve">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