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Reimagining Dimensions Through Rotational Perspectives and Spherical Slices</w:t>
      </w:r>
    </w:p>
    <w:p w:rsidR="00000000" w:rsidDel="00000000" w:rsidP="00000000" w:rsidRDefault="00000000" w:rsidRPr="00000000" w14:paraId="00000002">
      <w:pPr>
        <w:spacing w:after="240" w:before="240" w:lineRule="auto"/>
        <w:rPr/>
      </w:pPr>
      <w:r w:rsidDel="00000000" w:rsidR="00000000" w:rsidRPr="00000000">
        <w:rPr>
          <w:rtl w:val="0"/>
        </w:rPr>
        <w:t xml:space="preserve">Author(s): Donovan Schmidt and ChatGPT o1 Pro</w:t>
      </w:r>
    </w:p>
    <w:p w:rsidR="00000000" w:rsidDel="00000000" w:rsidP="00000000" w:rsidRDefault="00000000" w:rsidRPr="00000000" w14:paraId="00000003">
      <w:pPr>
        <w:spacing w:after="240" w:before="240" w:lineRule="auto"/>
        <w:rPr/>
      </w:pPr>
      <w:r w:rsidDel="00000000" w:rsidR="00000000" w:rsidRPr="00000000">
        <w:rPr>
          <w:rtl w:val="0"/>
        </w:rPr>
        <w:t xml:space="preserve">Date: January 28th, 2025</w:t>
      </w:r>
    </w:p>
    <w:p w:rsidR="00000000" w:rsidDel="00000000" w:rsidP="00000000" w:rsidRDefault="00000000" w:rsidRPr="00000000" w14:paraId="00000004">
      <w:pPr>
        <w:spacing w:after="240" w:before="240" w:lineRule="auto"/>
        <w:rPr/>
      </w:pPr>
      <w:r w:rsidDel="00000000" w:rsidR="00000000" w:rsidRPr="00000000">
        <w:rPr>
          <w:rtl w:val="0"/>
        </w:rPr>
        <w:t xml:space="preserve">Abstract</w:t>
      </w:r>
    </w:p>
    <w:p w:rsidR="00000000" w:rsidDel="00000000" w:rsidP="00000000" w:rsidRDefault="00000000" w:rsidRPr="00000000" w14:paraId="00000005">
      <w:pPr>
        <w:spacing w:after="240" w:before="240" w:lineRule="auto"/>
        <w:rPr/>
      </w:pPr>
      <w:r w:rsidDel="00000000" w:rsidR="00000000" w:rsidRPr="00000000">
        <w:rPr>
          <w:rtl w:val="0"/>
        </w:rPr>
        <w:t xml:space="preserve">This paper introduces a novel conceptual framework for understanding and visualizing higher dimensions, taking cues from geometric symmetries, rotational degrees of freedom, and perspective-based definitions of “dimension.” Building on traditional geometric constructs such as Platonic solids and expanding into group-theoretic and algebraic interpretations, we propose a vantage-centric approach: each “dimension” can be seen as a unique rotational or viewpoint-based degree within a broader structural space. We outline motivations, theoretical underpinnings, challenges, and potential future directions, aiming to merge intuitive visualization with rigorous mathematical formalism. This model seeks to deepen our grasp of higher-dimensional phenomena in both theoretical mathematics and related physical interpretations.</w:t>
      </w:r>
    </w:p>
    <w:p w:rsidR="00000000" w:rsidDel="00000000" w:rsidP="00000000" w:rsidRDefault="00000000" w:rsidRPr="00000000" w14:paraId="00000006">
      <w:pPr>
        <w:spacing w:after="240" w:before="240" w:lineRule="auto"/>
        <w:rPr/>
      </w:pPr>
      <w:r w:rsidDel="00000000" w:rsidR="00000000" w:rsidRPr="00000000">
        <w:rPr>
          <w:rtl w:val="0"/>
        </w:rPr>
        <w:t xml:space="preserve">1. Introduction</w:t>
      </w:r>
    </w:p>
    <w:p w:rsidR="00000000" w:rsidDel="00000000" w:rsidP="00000000" w:rsidRDefault="00000000" w:rsidRPr="00000000" w14:paraId="00000007">
      <w:pPr>
        <w:spacing w:after="240" w:before="240" w:lineRule="auto"/>
        <w:rPr/>
      </w:pPr>
      <w:r w:rsidDel="00000000" w:rsidR="00000000" w:rsidRPr="00000000">
        <w:rPr>
          <w:rtl w:val="0"/>
        </w:rPr>
        <w:t xml:space="preserve">1.1 Motivation and Inspiration</w:t>
      </w:r>
    </w:p>
    <w:p w:rsidR="00000000" w:rsidDel="00000000" w:rsidP="00000000" w:rsidRDefault="00000000" w:rsidRPr="00000000" w14:paraId="00000008">
      <w:pPr>
        <w:spacing w:after="240" w:before="240" w:lineRule="auto"/>
        <w:rPr/>
      </w:pPr>
      <w:r w:rsidDel="00000000" w:rsidR="00000000" w:rsidRPr="00000000">
        <w:rPr>
          <w:rtl w:val="0"/>
        </w:rPr>
        <w:t xml:space="preserve">Traditional definitions of dimension in mathematics and physics treat each dimension as an independent axis within a coordinate space. While powerful for formal proofs and empirical modeling, this approach can lack intuitive appeal for conceptualizing higher-dimensional phenomena. Inspired by:</w:t>
      </w:r>
    </w:p>
    <w:p w:rsidR="00000000" w:rsidDel="00000000" w:rsidP="00000000" w:rsidRDefault="00000000" w:rsidRPr="00000000" w14:paraId="00000009">
      <w:pPr>
        <w:spacing w:after="240" w:before="240" w:lineRule="auto"/>
        <w:rPr/>
      </w:pPr>
      <w:r w:rsidDel="00000000" w:rsidR="00000000" w:rsidRPr="00000000">
        <w:rPr>
          <w:rtl w:val="0"/>
        </w:rPr>
        <w:tab/>
        <w:t xml:space="preserve">•</w:t>
        <w:tab/>
        <w:t xml:space="preserve">Platonic solids, whose symmetry underscores finite yet highly ordered geometries ,</w:t>
      </w:r>
    </w:p>
    <w:p w:rsidR="00000000" w:rsidDel="00000000" w:rsidP="00000000" w:rsidRDefault="00000000" w:rsidRPr="00000000" w14:paraId="0000000A">
      <w:pPr>
        <w:spacing w:after="240" w:before="240" w:lineRule="auto"/>
        <w:rPr/>
      </w:pPr>
      <w:r w:rsidDel="00000000" w:rsidR="00000000" w:rsidRPr="00000000">
        <w:rPr>
          <w:rtl w:val="0"/>
        </w:rPr>
        <w:tab/>
        <w:t xml:space="preserve">•</w:t>
        <w:tab/>
        <w:t xml:space="preserve">Spherical geometry, often used to represent global symmetries,</w:t>
      </w:r>
    </w:p>
    <w:p w:rsidR="00000000" w:rsidDel="00000000" w:rsidP="00000000" w:rsidRDefault="00000000" w:rsidRPr="00000000" w14:paraId="0000000B">
      <w:pPr>
        <w:spacing w:after="240" w:before="240" w:lineRule="auto"/>
        <w:rPr/>
      </w:pPr>
      <w:r w:rsidDel="00000000" w:rsidR="00000000" w:rsidRPr="00000000">
        <w:rPr>
          <w:rtl w:val="0"/>
        </w:rPr>
        <w:tab/>
        <w:t xml:space="preserve">•</w:t>
        <w:tab/>
        <w:t xml:space="preserve">Rotational symmetries and group theory, which reveal how transformations can be as fundamental as coordinates ,</w:t>
      </w:r>
    </w:p>
    <w:p w:rsidR="00000000" w:rsidDel="00000000" w:rsidP="00000000" w:rsidRDefault="00000000" w:rsidRPr="00000000" w14:paraId="0000000C">
      <w:pPr>
        <w:spacing w:after="240" w:before="240" w:lineRule="auto"/>
        <w:rPr/>
      </w:pPr>
      <w:r w:rsidDel="00000000" w:rsidR="00000000" w:rsidRPr="00000000">
        <w:rPr>
          <w:rtl w:val="0"/>
        </w:rPr>
        <w:t xml:space="preserve">we propose a framework that integrates these elements. Our initial explorations drew on animations of polygons with their vertices fully interconnected, a method that hinted at the deeper structures underlying spatial symmetries. These investigations evolved into a sphere-slicing metaphor, where each rotationally offset slice represents a distinct viewpoint on, or definition of, “dimension.”</w:t>
      </w:r>
    </w:p>
    <w:p w:rsidR="00000000" w:rsidDel="00000000" w:rsidP="00000000" w:rsidRDefault="00000000" w:rsidRPr="00000000" w14:paraId="0000000D">
      <w:pPr>
        <w:spacing w:after="240" w:before="240" w:lineRule="auto"/>
        <w:rPr/>
      </w:pPr>
      <w:r w:rsidDel="00000000" w:rsidR="00000000" w:rsidRPr="00000000">
        <w:rPr>
          <w:rtl w:val="0"/>
        </w:rPr>
        <w:t xml:space="preserve">1.2 Preliminary Questions</w:t>
      </w:r>
    </w:p>
    <w:p w:rsidR="00000000" w:rsidDel="00000000" w:rsidP="00000000" w:rsidRDefault="00000000" w:rsidRPr="00000000" w14:paraId="0000000E">
      <w:pPr>
        <w:spacing w:after="240" w:before="240" w:lineRule="auto"/>
        <w:rPr/>
      </w:pPr>
      <w:r w:rsidDel="00000000" w:rsidR="00000000" w:rsidRPr="00000000">
        <w:rPr>
          <w:rtl w:val="0"/>
        </w:rPr>
        <w:tab/>
        <w:t xml:space="preserve">1.</w:t>
        <w:tab/>
        <w:t xml:space="preserve">How might redefining dimensions in terms of rotational or perspective-based properties offer new insights?</w:t>
      </w:r>
    </w:p>
    <w:p w:rsidR="00000000" w:rsidDel="00000000" w:rsidP="00000000" w:rsidRDefault="00000000" w:rsidRPr="00000000" w14:paraId="0000000F">
      <w:pPr>
        <w:spacing w:after="240" w:before="240" w:lineRule="auto"/>
        <w:rPr/>
      </w:pPr>
      <w:r w:rsidDel="00000000" w:rsidR="00000000" w:rsidRPr="00000000">
        <w:rPr>
          <w:rtl w:val="0"/>
        </w:rPr>
        <w:tab/>
        <w:t xml:space="preserve">2.</w:t>
        <w:tab/>
        <w:t xml:space="preserve">What mathematical structures—algebraic, topological, group-theoretic—already formalize the notion that ‘planes of rotation’ might be as fundamental as linear axes?</w:t>
      </w:r>
    </w:p>
    <w:p w:rsidR="00000000" w:rsidDel="00000000" w:rsidP="00000000" w:rsidRDefault="00000000" w:rsidRPr="00000000" w14:paraId="00000010">
      <w:pPr>
        <w:spacing w:after="240" w:before="240" w:lineRule="auto"/>
        <w:rPr/>
      </w:pPr>
      <w:r w:rsidDel="00000000" w:rsidR="00000000" w:rsidRPr="00000000">
        <w:rPr>
          <w:rtl w:val="0"/>
        </w:rPr>
        <w:tab/>
        <w:t xml:space="preserve">3.</w:t>
        <w:tab/>
        <w:t xml:space="preserve">Can this perspective-based view be reconciled with standard coordinate-based definitions without sacrificing precision?</w:t>
      </w:r>
    </w:p>
    <w:p w:rsidR="00000000" w:rsidDel="00000000" w:rsidP="00000000" w:rsidRDefault="00000000" w:rsidRPr="00000000" w14:paraId="00000011">
      <w:pPr>
        <w:spacing w:after="240" w:before="240" w:lineRule="auto"/>
        <w:rPr/>
      </w:pPr>
      <w:r w:rsidDel="00000000" w:rsidR="00000000" w:rsidRPr="00000000">
        <w:rPr>
          <w:rtl w:val="0"/>
        </w:rPr>
        <w:t xml:space="preserve">1.3 Scope of This Work</w:t>
      </w:r>
    </w:p>
    <w:p w:rsidR="00000000" w:rsidDel="00000000" w:rsidP="00000000" w:rsidRDefault="00000000" w:rsidRPr="00000000" w14:paraId="00000012">
      <w:pPr>
        <w:spacing w:after="240" w:before="240" w:lineRule="auto"/>
        <w:rPr/>
      </w:pPr>
      <w:r w:rsidDel="00000000" w:rsidR="00000000" w:rsidRPr="00000000">
        <w:rPr>
          <w:rtl w:val="0"/>
        </w:rPr>
        <w:tab/>
        <w:t xml:space="preserve">•</w:t>
        <w:tab/>
        <w:t xml:space="preserve">Theoretical: We propose a conceptual theory, grounding it in known algebraic and geometric constructs where possible.</w:t>
      </w:r>
    </w:p>
    <w:p w:rsidR="00000000" w:rsidDel="00000000" w:rsidP="00000000" w:rsidRDefault="00000000" w:rsidRPr="00000000" w14:paraId="00000013">
      <w:pPr>
        <w:spacing w:after="240" w:before="240" w:lineRule="auto"/>
        <w:rPr/>
      </w:pPr>
      <w:r w:rsidDel="00000000" w:rsidR="00000000" w:rsidRPr="00000000">
        <w:rPr>
          <w:rtl w:val="0"/>
        </w:rPr>
        <w:tab/>
        <w:t xml:space="preserve">•</w:t>
        <w:tab/>
        <w:t xml:space="preserve">Foundational: While speculative, this framework aims to serve as a launchpad for more rigorous, formal studies.</w:t>
      </w:r>
    </w:p>
    <w:p w:rsidR="00000000" w:rsidDel="00000000" w:rsidP="00000000" w:rsidRDefault="00000000" w:rsidRPr="00000000" w14:paraId="00000014">
      <w:pPr>
        <w:spacing w:after="240" w:before="240" w:lineRule="auto"/>
        <w:rPr/>
      </w:pPr>
      <w:r w:rsidDel="00000000" w:rsidR="00000000" w:rsidRPr="00000000">
        <w:rPr>
          <w:rtl w:val="0"/>
        </w:rPr>
        <w:tab/>
        <w:t xml:space="preserve">•</w:t>
        <w:tab/>
        <w:t xml:space="preserve">Interdisciplinary: Potential implications span from computational geometry and data visualization to speculative physics, where higher-dimensional spaces underlie theoretical models of the universe.</w:t>
      </w:r>
    </w:p>
    <w:p w:rsidR="00000000" w:rsidDel="00000000" w:rsidP="00000000" w:rsidRDefault="00000000" w:rsidRPr="00000000" w14:paraId="00000015">
      <w:pPr>
        <w:spacing w:after="240" w:before="240" w:lineRule="auto"/>
        <w:rPr/>
      </w:pPr>
      <w:r w:rsidDel="00000000" w:rsidR="00000000" w:rsidRPr="00000000">
        <w:rPr>
          <w:rtl w:val="0"/>
        </w:rPr>
        <w:t xml:space="preserve">2. Theoretical Background</w:t>
      </w:r>
    </w:p>
    <w:p w:rsidR="00000000" w:rsidDel="00000000" w:rsidP="00000000" w:rsidRDefault="00000000" w:rsidRPr="00000000" w14:paraId="00000016">
      <w:pPr>
        <w:spacing w:after="240" w:before="240" w:lineRule="auto"/>
        <w:rPr/>
      </w:pPr>
      <w:r w:rsidDel="00000000" w:rsidR="00000000" w:rsidRPr="00000000">
        <w:rPr>
          <w:rtl w:val="0"/>
        </w:rPr>
        <w:t xml:space="preserve">2.1 Conventional Dimensional Frameworks</w:t>
      </w:r>
    </w:p>
    <w:p w:rsidR="00000000" w:rsidDel="00000000" w:rsidP="00000000" w:rsidRDefault="00000000" w:rsidRPr="00000000" w14:paraId="00000017">
      <w:pPr>
        <w:spacing w:after="240" w:before="240" w:lineRule="auto"/>
        <w:rPr/>
      </w:pPr>
      <w:r w:rsidDel="00000000" w:rsidR="00000000" w:rsidRPr="00000000">
        <w:rPr>
          <w:rtl w:val="0"/>
        </w:rPr>
        <w:t xml:space="preserve">In classical mathematics, the dimension of a Euclidean space is the number of orthogonal axes needed to uniquely specify any point in that space . Transformations within this space—including rotations—do not by themselves increase its dimension; rather, they represent symmetries or operations within the existing dimensional structure. The group of rotations in -dimensional space is described by the special orthogonal group , whose Lie algebra has generators, each corresponding to a plane of rotation .</w:t>
      </w:r>
    </w:p>
    <w:p w:rsidR="00000000" w:rsidDel="00000000" w:rsidP="00000000" w:rsidRDefault="00000000" w:rsidRPr="00000000" w14:paraId="00000018">
      <w:pPr>
        <w:spacing w:after="240" w:before="240" w:lineRule="auto"/>
        <w:rPr/>
      </w:pPr>
      <w:r w:rsidDel="00000000" w:rsidR="00000000" w:rsidRPr="00000000">
        <w:rPr>
          <w:rtl w:val="0"/>
        </w:rPr>
        <w:t xml:space="preserve">2.2 Perspective-Based and Projective Approaches</w:t>
      </w:r>
    </w:p>
    <w:p w:rsidR="00000000" w:rsidDel="00000000" w:rsidP="00000000" w:rsidRDefault="00000000" w:rsidRPr="00000000" w14:paraId="00000019">
      <w:pPr>
        <w:spacing w:after="240" w:before="240" w:lineRule="auto"/>
        <w:rPr/>
      </w:pPr>
      <w:r w:rsidDel="00000000" w:rsidR="00000000" w:rsidRPr="00000000">
        <w:rPr>
          <w:rtl w:val="0"/>
        </w:rPr>
        <w:t xml:space="preserve">From a projective geometry standpoint, dimension can sometimes be regarded through the lens of vantage points and lines of sight . Each viewpoint reveals how geometry transforms under projection. Similarly, fiber bundles in differential geometry attach a “fiber space” of possible transformations (e.g., rotations) at each point of a base manifold, inviting a local perspective on global symmetry .</w:t>
      </w:r>
    </w:p>
    <w:p w:rsidR="00000000" w:rsidDel="00000000" w:rsidP="00000000" w:rsidRDefault="00000000" w:rsidRPr="00000000" w14:paraId="0000001A">
      <w:pPr>
        <w:spacing w:after="240" w:before="240" w:lineRule="auto"/>
        <w:rPr/>
      </w:pPr>
      <w:r w:rsidDel="00000000" w:rsidR="00000000" w:rsidRPr="00000000">
        <w:rPr>
          <w:rtl w:val="0"/>
        </w:rPr>
        <w:t xml:space="preserve">2.3 Clifford (Geometric) Algebras</w:t>
      </w:r>
    </w:p>
    <w:p w:rsidR="00000000" w:rsidDel="00000000" w:rsidP="00000000" w:rsidRDefault="00000000" w:rsidRPr="00000000" w14:paraId="0000001B">
      <w:pPr>
        <w:spacing w:after="240" w:before="240" w:lineRule="auto"/>
        <w:rPr/>
      </w:pPr>
      <w:r w:rsidDel="00000000" w:rsidR="00000000" w:rsidRPr="00000000">
        <w:rPr>
          <w:rtl w:val="0"/>
        </w:rPr>
        <w:t xml:space="preserve">Clifford algebras extend real vector spaces by introducing multivectors that represent not just points (vectors) but also planes (bivectors) and higher-grade elements. In geometric algebra, a plane of rotation is represented by a bivector, suggesting a natural alignment with ideas that treat “rotational planes” as fundamental objects . This opens the door to formalizing a viewpoint in which each rotational degree of freedom can be given coordinate-like treatment, albeit in a separate algebraic sense.</w:t>
      </w:r>
    </w:p>
    <w:p w:rsidR="00000000" w:rsidDel="00000000" w:rsidP="00000000" w:rsidRDefault="00000000" w:rsidRPr="00000000" w14:paraId="0000001C">
      <w:pPr>
        <w:spacing w:after="240" w:before="240" w:lineRule="auto"/>
        <w:rPr/>
      </w:pPr>
      <w:r w:rsidDel="00000000" w:rsidR="00000000" w:rsidRPr="00000000">
        <w:rPr>
          <w:rtl w:val="0"/>
        </w:rPr>
        <w:t xml:space="preserve">3. Proposed Framework: Dimensions as Slices and Vantage Points</w:t>
      </w:r>
    </w:p>
    <w:p w:rsidR="00000000" w:rsidDel="00000000" w:rsidP="00000000" w:rsidRDefault="00000000" w:rsidRPr="00000000" w14:paraId="0000001D">
      <w:pPr>
        <w:spacing w:after="240" w:before="240" w:lineRule="auto"/>
        <w:rPr/>
      </w:pPr>
      <w:r w:rsidDel="00000000" w:rsidR="00000000" w:rsidRPr="00000000">
        <w:rPr>
          <w:rtl w:val="0"/>
        </w:rPr>
        <w:t xml:space="preserve">3.1 Spherical Slicing Metaphor</w:t>
      </w:r>
    </w:p>
    <w:p w:rsidR="00000000" w:rsidDel="00000000" w:rsidP="00000000" w:rsidRDefault="00000000" w:rsidRPr="00000000" w14:paraId="0000001E">
      <w:pPr>
        <w:spacing w:after="240" w:before="240" w:lineRule="auto"/>
        <w:rPr/>
      </w:pPr>
      <w:r w:rsidDel="00000000" w:rsidR="00000000" w:rsidRPr="00000000">
        <w:rPr>
          <w:rtl w:val="0"/>
        </w:rPr>
        <w:tab/>
        <w:t xml:space="preserve">1.</w:t>
        <w:tab/>
        <w:t xml:space="preserve">Base Sphere: Consider a sphere in three-dimensional space.</w:t>
      </w:r>
    </w:p>
    <w:p w:rsidR="00000000" w:rsidDel="00000000" w:rsidP="00000000" w:rsidRDefault="00000000" w:rsidRPr="00000000" w14:paraId="0000001F">
      <w:pPr>
        <w:spacing w:after="240" w:before="240" w:lineRule="auto"/>
        <w:rPr/>
      </w:pPr>
      <w:r w:rsidDel="00000000" w:rsidR="00000000" w:rsidRPr="00000000">
        <w:rPr>
          <w:rtl w:val="0"/>
        </w:rPr>
        <w:tab/>
        <w:t xml:space="preserve">2.</w:t>
        <w:tab/>
        <w:t xml:space="preserve">Cross-Sections (“Slices”): Partition the sphere into layered slices along one axis. Each slice could be offset rotationally around a chosen axis, creating a spiral or helical stacking.</w:t>
      </w:r>
    </w:p>
    <w:p w:rsidR="00000000" w:rsidDel="00000000" w:rsidP="00000000" w:rsidRDefault="00000000" w:rsidRPr="00000000" w14:paraId="00000020">
      <w:pPr>
        <w:spacing w:after="240" w:before="240" w:lineRule="auto"/>
        <w:rPr/>
      </w:pPr>
      <w:r w:rsidDel="00000000" w:rsidR="00000000" w:rsidRPr="00000000">
        <w:rPr>
          <w:rtl w:val="0"/>
        </w:rPr>
        <w:tab/>
        <w:t xml:space="preserve">3.</w:t>
        <w:tab/>
        <w:t xml:space="preserve">Mapping Symmetric Polyhedra: The vertices of certain symmetrically constructed polyhedra (e.g., Platonic solids) may be identified at intersections within these layers, illuminating a hidden order or pathway to reconstruct classical 3D solids from what seems like a new vantage-based “dimension.”</w:t>
      </w:r>
    </w:p>
    <w:p w:rsidR="00000000" w:rsidDel="00000000" w:rsidP="00000000" w:rsidRDefault="00000000" w:rsidRPr="00000000" w14:paraId="00000021">
      <w:pPr>
        <w:spacing w:after="240" w:before="240" w:lineRule="auto"/>
        <w:rPr/>
      </w:pPr>
      <w:r w:rsidDel="00000000" w:rsidR="00000000" w:rsidRPr="00000000">
        <w:rPr>
          <w:rtl w:val="0"/>
        </w:rPr>
        <w:t xml:space="preserve">3.2 Vantage-Centric Dimension</w:t>
      </w:r>
    </w:p>
    <w:p w:rsidR="00000000" w:rsidDel="00000000" w:rsidP="00000000" w:rsidRDefault="00000000" w:rsidRPr="00000000" w14:paraId="00000022">
      <w:pPr>
        <w:spacing w:after="240" w:before="240" w:lineRule="auto"/>
        <w:rPr/>
      </w:pPr>
      <w:r w:rsidDel="00000000" w:rsidR="00000000" w:rsidRPr="00000000">
        <w:rPr>
          <w:rtl w:val="0"/>
        </w:rPr>
        <w:tab/>
        <w:t xml:space="preserve">1.</w:t>
        <w:tab/>
        <w:t xml:space="preserve">Point of View as Dimension: Instead of positing that each axis in is the sole definition of dimension, we propose that each unique vantage point or perspective can be treated as a dimension-like parameter.</w:t>
      </w:r>
    </w:p>
    <w:p w:rsidR="00000000" w:rsidDel="00000000" w:rsidP="00000000" w:rsidRDefault="00000000" w:rsidRPr="00000000" w14:paraId="00000023">
      <w:pPr>
        <w:spacing w:after="240" w:before="240" w:lineRule="auto"/>
        <w:rPr/>
      </w:pPr>
      <w:r w:rsidDel="00000000" w:rsidR="00000000" w:rsidRPr="00000000">
        <w:rPr>
          <w:rtl w:val="0"/>
        </w:rPr>
        <w:tab/>
        <w:t xml:space="preserve">2.</w:t>
        <w:tab/>
        <w:t xml:space="preserve">Rotational Freedoms: Each pair of orthogonal directions (in the conventional sense) might define a rotational plane that, from a vantage-based viewpoint, constitutes a new “dimension” or degree of freedom. This approach partially aligns with how group theory treats rotations but rebrands them as “dimensions of experience.”</w:t>
      </w:r>
    </w:p>
    <w:p w:rsidR="00000000" w:rsidDel="00000000" w:rsidP="00000000" w:rsidRDefault="00000000" w:rsidRPr="00000000" w14:paraId="00000024">
      <w:pPr>
        <w:spacing w:after="240" w:before="240" w:lineRule="auto"/>
        <w:rPr/>
      </w:pPr>
      <w:r w:rsidDel="00000000" w:rsidR="00000000" w:rsidRPr="00000000">
        <w:rPr>
          <w:rtl w:val="0"/>
        </w:rPr>
        <w:tab/>
        <w:t xml:space="preserve">3.</w:t>
        <w:tab/>
        <w:t xml:space="preserve">Interpretational Shift: In typical geometry, vantage or rotation is a property of transformations in a fixed dimensional space. Here, vantage is elevated to dimensional significance.</w:t>
      </w:r>
    </w:p>
    <w:p w:rsidR="00000000" w:rsidDel="00000000" w:rsidP="00000000" w:rsidRDefault="00000000" w:rsidRPr="00000000" w14:paraId="00000025">
      <w:pPr>
        <w:spacing w:after="240" w:before="240" w:lineRule="auto"/>
        <w:rPr/>
      </w:pPr>
      <w:r w:rsidDel="00000000" w:rsidR="00000000" w:rsidRPr="00000000">
        <w:rPr>
          <w:rtl w:val="0"/>
        </w:rPr>
        <w:t xml:space="preserve">3.3 Mathematical Consistency and Caveats</w:t>
      </w:r>
    </w:p>
    <w:p w:rsidR="00000000" w:rsidDel="00000000" w:rsidP="00000000" w:rsidRDefault="00000000" w:rsidRPr="00000000" w14:paraId="00000026">
      <w:pPr>
        <w:spacing w:after="240" w:before="240" w:lineRule="auto"/>
        <w:rPr/>
      </w:pPr>
      <w:r w:rsidDel="00000000" w:rsidR="00000000" w:rsidRPr="00000000">
        <w:rPr>
          <w:rtl w:val="0"/>
        </w:rPr>
        <w:tab/>
        <w:t xml:space="preserve">•</w:t>
        <w:tab/>
        <w:t xml:space="preserve">Clarity Required: To avoid conflating vantage-based dimension with standard coordinate dimension, we propose an overlay or “two-layer” model:</w:t>
      </w:r>
    </w:p>
    <w:p w:rsidR="00000000" w:rsidDel="00000000" w:rsidP="00000000" w:rsidRDefault="00000000" w:rsidRPr="00000000" w14:paraId="00000027">
      <w:pPr>
        <w:spacing w:after="240" w:before="240" w:lineRule="auto"/>
        <w:rPr/>
      </w:pPr>
      <w:r w:rsidDel="00000000" w:rsidR="00000000" w:rsidRPr="00000000">
        <w:rPr>
          <w:rtl w:val="0"/>
        </w:rPr>
        <w:tab/>
        <w:t xml:space="preserve">1.</w:t>
        <w:tab/>
        <w:t xml:space="preserve">Base Layer: The usual coordinate dimension.</w:t>
      </w:r>
    </w:p>
    <w:p w:rsidR="00000000" w:rsidDel="00000000" w:rsidP="00000000" w:rsidRDefault="00000000" w:rsidRPr="00000000" w14:paraId="00000028">
      <w:pPr>
        <w:spacing w:after="240" w:before="240" w:lineRule="auto"/>
        <w:rPr/>
      </w:pPr>
      <w:r w:rsidDel="00000000" w:rsidR="00000000" w:rsidRPr="00000000">
        <w:rPr>
          <w:rtl w:val="0"/>
        </w:rPr>
        <w:tab/>
        <w:t xml:space="preserve">2.</w:t>
        <w:tab/>
        <w:t xml:space="preserve">Transformation Layer: A vantage-based “dimension” that tracks rotational degrees of freedom or vantage shifts.</w:t>
      </w:r>
    </w:p>
    <w:p w:rsidR="00000000" w:rsidDel="00000000" w:rsidP="00000000" w:rsidRDefault="00000000" w:rsidRPr="00000000" w14:paraId="00000029">
      <w:pPr>
        <w:spacing w:after="240" w:before="240" w:lineRule="auto"/>
        <w:rPr/>
      </w:pPr>
      <w:r w:rsidDel="00000000" w:rsidR="00000000" w:rsidRPr="00000000">
        <w:rPr>
          <w:rtl w:val="0"/>
        </w:rPr>
        <w:tab/>
        <w:t xml:space="preserve">•</w:t>
        <w:tab/>
        <w:t xml:space="preserve">Potential Formalization:</w:t>
      </w:r>
    </w:p>
    <w:p w:rsidR="00000000" w:rsidDel="00000000" w:rsidP="00000000" w:rsidRDefault="00000000" w:rsidRPr="00000000" w14:paraId="0000002A">
      <w:pPr>
        <w:spacing w:after="240" w:before="240" w:lineRule="auto"/>
        <w:rPr/>
      </w:pPr>
      <w:r w:rsidDel="00000000" w:rsidR="00000000" w:rsidRPr="00000000">
        <w:rPr>
          <w:rtl w:val="0"/>
        </w:rPr>
        <w:tab/>
        <w:t xml:space="preserve">•</w:t>
        <w:tab/>
        <w:t xml:space="preserve">Use fiber bundle structures, where each point in has an attached fiber isomorphic to , representing all possible local rotations .</w:t>
      </w:r>
    </w:p>
    <w:p w:rsidR="00000000" w:rsidDel="00000000" w:rsidP="00000000" w:rsidRDefault="00000000" w:rsidRPr="00000000" w14:paraId="0000002B">
      <w:pPr>
        <w:spacing w:after="240" w:before="240" w:lineRule="auto"/>
        <w:rPr/>
      </w:pPr>
      <w:r w:rsidDel="00000000" w:rsidR="00000000" w:rsidRPr="00000000">
        <w:rPr>
          <w:rtl w:val="0"/>
        </w:rPr>
        <w:tab/>
        <w:t xml:space="preserve">•</w:t>
        <w:tab/>
        <w:t xml:space="preserve">Alternatively, adopt a Clifford algebra approach, distinguishing the vector space of positions from the bivector space of planes/rotations .</w:t>
      </w:r>
    </w:p>
    <w:p w:rsidR="00000000" w:rsidDel="00000000" w:rsidP="00000000" w:rsidRDefault="00000000" w:rsidRPr="00000000" w14:paraId="0000002C">
      <w:pPr>
        <w:spacing w:after="240" w:before="240" w:lineRule="auto"/>
        <w:rPr/>
      </w:pPr>
      <w:r w:rsidDel="00000000" w:rsidR="00000000" w:rsidRPr="00000000">
        <w:rPr>
          <w:rtl w:val="0"/>
        </w:rPr>
        <w:t xml:space="preserve">4. Challenges and Open Questions</w:t>
      </w:r>
    </w:p>
    <w:p w:rsidR="00000000" w:rsidDel="00000000" w:rsidP="00000000" w:rsidRDefault="00000000" w:rsidRPr="00000000" w14:paraId="0000002D">
      <w:pPr>
        <w:spacing w:after="240" w:before="240" w:lineRule="auto"/>
        <w:rPr/>
      </w:pPr>
      <w:r w:rsidDel="00000000" w:rsidR="00000000" w:rsidRPr="00000000">
        <w:rPr>
          <w:rtl w:val="0"/>
        </w:rPr>
        <w:tab/>
        <w:t xml:space="preserve">1.</w:t>
        <w:tab/>
        <w:t xml:space="preserve">Mathematical Rigor</w:t>
      </w:r>
    </w:p>
    <w:p w:rsidR="00000000" w:rsidDel="00000000" w:rsidP="00000000" w:rsidRDefault="00000000" w:rsidRPr="00000000" w14:paraId="0000002E">
      <w:pPr>
        <w:spacing w:after="240" w:before="240" w:lineRule="auto"/>
        <w:rPr/>
      </w:pPr>
      <w:r w:rsidDel="00000000" w:rsidR="00000000" w:rsidRPr="00000000">
        <w:rPr>
          <w:rtl w:val="0"/>
        </w:rPr>
        <w:tab/>
        <w:t xml:space="preserve">•</w:t>
        <w:tab/>
        <w:t xml:space="preserve">Formal definitions of “dimension as vantage” remain sparse. Aligning these with the standard definitions of vector spaces and manifolds is an ongoing challenge.</w:t>
      </w:r>
    </w:p>
    <w:p w:rsidR="00000000" w:rsidDel="00000000" w:rsidP="00000000" w:rsidRDefault="00000000" w:rsidRPr="00000000" w14:paraId="0000002F">
      <w:pPr>
        <w:spacing w:after="240" w:before="240" w:lineRule="auto"/>
        <w:rPr/>
      </w:pPr>
      <w:r w:rsidDel="00000000" w:rsidR="00000000" w:rsidRPr="00000000">
        <w:rPr>
          <w:rtl w:val="0"/>
        </w:rPr>
        <w:tab/>
        <w:t xml:space="preserve">2.</w:t>
        <w:tab/>
        <w:t xml:space="preserve">Physical Interpretation</w:t>
      </w:r>
    </w:p>
    <w:p w:rsidR="00000000" w:rsidDel="00000000" w:rsidP="00000000" w:rsidRDefault="00000000" w:rsidRPr="00000000" w14:paraId="00000030">
      <w:pPr>
        <w:spacing w:after="240" w:before="240" w:lineRule="auto"/>
        <w:rPr/>
      </w:pPr>
      <w:r w:rsidDel="00000000" w:rsidR="00000000" w:rsidRPr="00000000">
        <w:rPr>
          <w:rtl w:val="0"/>
        </w:rPr>
        <w:tab/>
        <w:t xml:space="preserve">•</w:t>
        <w:tab/>
        <w:t xml:space="preserve">While the concept is suggestive, it does not directly map onto known physical theories without additional constraints or empirical tests.</w:t>
      </w:r>
    </w:p>
    <w:p w:rsidR="00000000" w:rsidDel="00000000" w:rsidP="00000000" w:rsidRDefault="00000000" w:rsidRPr="00000000" w14:paraId="00000031">
      <w:pPr>
        <w:spacing w:after="240" w:before="240" w:lineRule="auto"/>
        <w:rPr/>
      </w:pPr>
      <w:r w:rsidDel="00000000" w:rsidR="00000000" w:rsidRPr="00000000">
        <w:rPr>
          <w:rtl w:val="0"/>
        </w:rPr>
        <w:tab/>
        <w:t xml:space="preserve">3.</w:t>
        <w:tab/>
        <w:t xml:space="preserve">Computational Complexity</w:t>
      </w:r>
    </w:p>
    <w:p w:rsidR="00000000" w:rsidDel="00000000" w:rsidP="00000000" w:rsidRDefault="00000000" w:rsidRPr="00000000" w14:paraId="00000032">
      <w:pPr>
        <w:spacing w:after="240" w:before="240" w:lineRule="auto"/>
        <w:rPr/>
      </w:pPr>
      <w:r w:rsidDel="00000000" w:rsidR="00000000" w:rsidRPr="00000000">
        <w:rPr>
          <w:rtl w:val="0"/>
        </w:rPr>
        <w:tab/>
        <w:t xml:space="preserve">•</w:t>
        <w:tab/>
        <w:t xml:space="preserve">Visualizing even a basic 4D rotation can be difficult. Extending vantage-based dimensions in software would require sophisticated rendering strategies (e.g., generalized projection methods).</w:t>
      </w:r>
    </w:p>
    <w:p w:rsidR="00000000" w:rsidDel="00000000" w:rsidP="00000000" w:rsidRDefault="00000000" w:rsidRPr="00000000" w14:paraId="00000033">
      <w:pPr>
        <w:spacing w:after="240" w:before="240" w:lineRule="auto"/>
        <w:rPr/>
      </w:pPr>
      <w:r w:rsidDel="00000000" w:rsidR="00000000" w:rsidRPr="00000000">
        <w:rPr>
          <w:rtl w:val="0"/>
        </w:rPr>
        <w:tab/>
        <w:t xml:space="preserve">4.</w:t>
        <w:tab/>
        <w:t xml:space="preserve">Overlap with Existing Frameworks</w:t>
      </w:r>
    </w:p>
    <w:p w:rsidR="00000000" w:rsidDel="00000000" w:rsidP="00000000" w:rsidRDefault="00000000" w:rsidRPr="00000000" w14:paraId="00000034">
      <w:pPr>
        <w:spacing w:after="240" w:before="240" w:lineRule="auto"/>
        <w:rPr/>
      </w:pPr>
      <w:r w:rsidDel="00000000" w:rsidR="00000000" w:rsidRPr="00000000">
        <w:rPr>
          <w:rtl w:val="0"/>
        </w:rPr>
        <w:tab/>
        <w:t xml:space="preserve">•</w:t>
        <w:tab/>
        <w:t xml:space="preserve">Projective geometry, fiber bundles, and geometric algebra all tackle aspects of perspective, transformation, and dimension. Finding a unique niche for the vantage-based model calls for deeper comparative work.</w:t>
      </w:r>
    </w:p>
    <w:p w:rsidR="00000000" w:rsidDel="00000000" w:rsidP="00000000" w:rsidRDefault="00000000" w:rsidRPr="00000000" w14:paraId="00000035">
      <w:pPr>
        <w:spacing w:after="240" w:before="240" w:lineRule="auto"/>
        <w:rPr/>
      </w:pPr>
      <w:r w:rsidDel="00000000" w:rsidR="00000000" w:rsidRPr="00000000">
        <w:rPr>
          <w:rtl w:val="0"/>
        </w:rPr>
        <w:t xml:space="preserve">5. Future Directions</w:t>
      </w:r>
    </w:p>
    <w:p w:rsidR="00000000" w:rsidDel="00000000" w:rsidP="00000000" w:rsidRDefault="00000000" w:rsidRPr="00000000" w14:paraId="00000036">
      <w:pPr>
        <w:spacing w:after="240" w:before="240" w:lineRule="auto"/>
        <w:rPr/>
      </w:pPr>
      <w:r w:rsidDel="00000000" w:rsidR="00000000" w:rsidRPr="00000000">
        <w:rPr>
          <w:rtl w:val="0"/>
        </w:rPr>
        <w:tab/>
        <w:t xml:space="preserve">1.</w:t>
        <w:tab/>
        <w:t xml:space="preserve">Geometric Algebra Integration</w:t>
      </w:r>
    </w:p>
    <w:p w:rsidR="00000000" w:rsidDel="00000000" w:rsidP="00000000" w:rsidRDefault="00000000" w:rsidRPr="00000000" w14:paraId="00000037">
      <w:pPr>
        <w:spacing w:after="240" w:before="240" w:lineRule="auto"/>
        <w:rPr/>
      </w:pPr>
      <w:r w:rsidDel="00000000" w:rsidR="00000000" w:rsidRPr="00000000">
        <w:rPr>
          <w:rtl w:val="0"/>
        </w:rPr>
        <w:tab/>
        <w:t xml:space="preserve">•</w:t>
        <w:tab/>
        <w:t xml:space="preserve">A direct attempt to define each rotational plane as a basis element in a Clifford algebra may unify vantage dimensions with known transformations.</w:t>
      </w:r>
    </w:p>
    <w:p w:rsidR="00000000" w:rsidDel="00000000" w:rsidP="00000000" w:rsidRDefault="00000000" w:rsidRPr="00000000" w14:paraId="00000038">
      <w:pPr>
        <w:spacing w:after="240" w:before="240" w:lineRule="auto"/>
        <w:rPr/>
      </w:pPr>
      <w:r w:rsidDel="00000000" w:rsidR="00000000" w:rsidRPr="00000000">
        <w:rPr>
          <w:rtl w:val="0"/>
        </w:rPr>
        <w:tab/>
        <w:t xml:space="preserve">2.</w:t>
        <w:tab/>
        <w:t xml:space="preserve">Computational Tools and Visualization</w:t>
      </w:r>
    </w:p>
    <w:p w:rsidR="00000000" w:rsidDel="00000000" w:rsidP="00000000" w:rsidRDefault="00000000" w:rsidRPr="00000000" w14:paraId="00000039">
      <w:pPr>
        <w:spacing w:after="240" w:before="240" w:lineRule="auto"/>
        <w:rPr/>
      </w:pPr>
      <w:r w:rsidDel="00000000" w:rsidR="00000000" w:rsidRPr="00000000">
        <w:rPr>
          <w:rtl w:val="0"/>
        </w:rPr>
        <w:tab/>
        <w:t xml:space="preserve">•</w:t>
        <w:tab/>
        <w:t xml:space="preserve">Interactive modeling environments (Blender, Unity, custom OpenGL applications) extended for vantage-based slices could make this framework tangible, fostering new insights and uncovering emergent patterns.</w:t>
      </w:r>
    </w:p>
    <w:p w:rsidR="00000000" w:rsidDel="00000000" w:rsidP="00000000" w:rsidRDefault="00000000" w:rsidRPr="00000000" w14:paraId="0000003A">
      <w:pPr>
        <w:spacing w:after="240" w:before="240" w:lineRule="auto"/>
        <w:rPr/>
      </w:pPr>
      <w:r w:rsidDel="00000000" w:rsidR="00000000" w:rsidRPr="00000000">
        <w:rPr>
          <w:rtl w:val="0"/>
        </w:rPr>
        <w:tab/>
        <w:t xml:space="preserve">3.</w:t>
        <w:tab/>
        <w:t xml:space="preserve">Comparisons to Quasicrystals and Aperiodic Tilings</w:t>
      </w:r>
    </w:p>
    <w:p w:rsidR="00000000" w:rsidDel="00000000" w:rsidP="00000000" w:rsidRDefault="00000000" w:rsidRPr="00000000" w14:paraId="0000003B">
      <w:pPr>
        <w:spacing w:after="240" w:before="240" w:lineRule="auto"/>
        <w:rPr/>
      </w:pPr>
      <w:r w:rsidDel="00000000" w:rsidR="00000000" w:rsidRPr="00000000">
        <w:rPr>
          <w:rtl w:val="0"/>
        </w:rPr>
        <w:tab/>
        <w:t xml:space="preserve">•</w:t>
        <w:tab/>
        <w:t xml:space="preserve">Rotational layering in 2D/3D sometimes yields quasi-periodic structures . Investigating whether vantage-based slicing can generate new classes of aperiodic tilings is a promising direction.</w:t>
      </w:r>
    </w:p>
    <w:p w:rsidR="00000000" w:rsidDel="00000000" w:rsidP="00000000" w:rsidRDefault="00000000" w:rsidRPr="00000000" w14:paraId="0000003C">
      <w:pPr>
        <w:spacing w:after="240" w:before="240" w:lineRule="auto"/>
        <w:rPr/>
      </w:pPr>
      <w:r w:rsidDel="00000000" w:rsidR="00000000" w:rsidRPr="00000000">
        <w:rPr>
          <w:rtl w:val="0"/>
        </w:rPr>
        <w:tab/>
        <w:t xml:space="preserve">4.</w:t>
        <w:tab/>
        <w:t xml:space="preserve">Educational Applications</w:t>
      </w:r>
    </w:p>
    <w:p w:rsidR="00000000" w:rsidDel="00000000" w:rsidP="00000000" w:rsidRDefault="00000000" w:rsidRPr="00000000" w14:paraId="0000003D">
      <w:pPr>
        <w:spacing w:after="240" w:before="240" w:lineRule="auto"/>
        <w:rPr/>
      </w:pPr>
      <w:r w:rsidDel="00000000" w:rsidR="00000000" w:rsidRPr="00000000">
        <w:rPr>
          <w:rtl w:val="0"/>
        </w:rPr>
        <w:tab/>
        <w:t xml:space="preserve">•</w:t>
        <w:tab/>
        <w:t xml:space="preserve">Incorporating vantage-based ideas into math curricula might make higher-dimensional and group-theoretic concepts more accessible, using the strong visual hook of “seeing dimensions” rather than just plotting them.</w:t>
      </w:r>
    </w:p>
    <w:p w:rsidR="00000000" w:rsidDel="00000000" w:rsidP="00000000" w:rsidRDefault="00000000" w:rsidRPr="00000000" w14:paraId="0000003E">
      <w:pPr>
        <w:spacing w:after="240" w:before="240" w:lineRule="auto"/>
        <w:rPr/>
      </w:pPr>
      <w:r w:rsidDel="00000000" w:rsidR="00000000" w:rsidRPr="00000000">
        <w:rPr>
          <w:rtl w:val="0"/>
        </w:rPr>
        <w:t xml:space="preserve">6. Conclusion</w:t>
      </w:r>
    </w:p>
    <w:p w:rsidR="00000000" w:rsidDel="00000000" w:rsidP="00000000" w:rsidRDefault="00000000" w:rsidRPr="00000000" w14:paraId="0000003F">
      <w:pPr>
        <w:spacing w:after="240" w:before="240" w:lineRule="auto"/>
        <w:rPr/>
      </w:pPr>
      <w:r w:rsidDel="00000000" w:rsidR="00000000" w:rsidRPr="00000000">
        <w:rPr>
          <w:rtl w:val="0"/>
        </w:rPr>
        <w:t xml:space="preserve">In redefining dimensions as vantage-based slices of a sphere imbued with rotational degrees of freedom, we aim to honor the intuitive desire for a more accessible, symmetry-rich understanding of higher-dimensional spaces. By marrying the geometric elegance of Platonic solids with the structural rigor of rotation groups and potential fiber-bundle interpretations, this conceptual model aspires to a dual purpose: introduce a novel lens for visualizing dimension and encourage deeper theoretical investigation.</w:t>
      </w:r>
    </w:p>
    <w:p w:rsidR="00000000" w:rsidDel="00000000" w:rsidP="00000000" w:rsidRDefault="00000000" w:rsidRPr="00000000" w14:paraId="00000040">
      <w:pPr>
        <w:spacing w:after="240" w:before="240" w:lineRule="auto"/>
        <w:rPr/>
      </w:pPr>
      <w:r w:rsidDel="00000000" w:rsidR="00000000" w:rsidRPr="00000000">
        <w:rPr>
          <w:rtl w:val="0"/>
        </w:rPr>
        <w:t xml:space="preserve">While many details remain to be formalized—particularly regarding how vantage-based dimension intersects with or departs from orthogonal coordinate dimension—our exploration showcases a path toward reconciling the aesthetic, intuitive side of mathematical curiosity with the demands of logical and empirical rigor. We invite the broader mathematical and physics communities to further develop, challenge, or refine this framework, hoping it may serve as a springboard for fresh insights into the nature of dimensionality itself.</w:t>
      </w:r>
    </w:p>
    <w:p w:rsidR="00000000" w:rsidDel="00000000" w:rsidP="00000000" w:rsidRDefault="00000000" w:rsidRPr="00000000" w14:paraId="00000041">
      <w:pPr>
        <w:spacing w:after="240" w:before="240" w:lineRule="auto"/>
        <w:rPr/>
      </w:pPr>
      <w:r w:rsidDel="00000000" w:rsidR="00000000" w:rsidRPr="00000000">
        <w:rPr>
          <w:rtl w:val="0"/>
        </w:rPr>
        <w:t xml:space="preserve">References</w:t>
      </w:r>
    </w:p>
    <w:p w:rsidR="00000000" w:rsidDel="00000000" w:rsidP="00000000" w:rsidRDefault="00000000" w:rsidRPr="00000000" w14:paraId="00000042">
      <w:pPr>
        <w:spacing w:after="240" w:before="240" w:lineRule="auto"/>
        <w:rPr/>
      </w:pPr>
      <w:r w:rsidDel="00000000" w:rsidR="00000000" w:rsidRPr="00000000">
        <w:rPr>
          <w:rtl w:val="0"/>
        </w:rPr>
        <w:tab/>
        <w:t xml:space="preserve">1.</w:t>
        <w:tab/>
        <w:t xml:space="preserve">Coxeter, H. S. M. (1973). Regular Polytopes (3rd ed.). Dover Publications.</w:t>
      </w:r>
    </w:p>
    <w:p w:rsidR="00000000" w:rsidDel="00000000" w:rsidP="00000000" w:rsidRDefault="00000000" w:rsidRPr="00000000" w14:paraId="00000043">
      <w:pPr>
        <w:spacing w:after="240" w:before="240" w:lineRule="auto"/>
        <w:rPr/>
      </w:pPr>
      <w:r w:rsidDel="00000000" w:rsidR="00000000" w:rsidRPr="00000000">
        <w:rPr>
          <w:rtl w:val="0"/>
        </w:rPr>
        <w:tab/>
        <w:t xml:space="preserve">2.</w:t>
        <w:tab/>
        <w:t xml:space="preserve">Hall, B. C. (2015). Lie Groups, Lie Algebras, and Representations: An Elementary Introduction (2nd ed.). Springer.</w:t>
      </w:r>
    </w:p>
    <w:p w:rsidR="00000000" w:rsidDel="00000000" w:rsidP="00000000" w:rsidRDefault="00000000" w:rsidRPr="00000000" w14:paraId="00000044">
      <w:pPr>
        <w:spacing w:after="240" w:before="240" w:lineRule="auto"/>
        <w:rPr/>
      </w:pPr>
      <w:r w:rsidDel="00000000" w:rsidR="00000000" w:rsidRPr="00000000">
        <w:rPr>
          <w:rtl w:val="0"/>
        </w:rPr>
        <w:tab/>
        <w:t xml:space="preserve">3.</w:t>
        <w:tab/>
        <w:t xml:space="preserve">Gilmore, R. (2008). Lie Groups, Physics, and Geometry: An Introduction for Physicists, Engineers and Chemists. Cambridge University Press.</w:t>
      </w:r>
    </w:p>
    <w:p w:rsidR="00000000" w:rsidDel="00000000" w:rsidP="00000000" w:rsidRDefault="00000000" w:rsidRPr="00000000" w14:paraId="00000045">
      <w:pPr>
        <w:spacing w:after="240" w:before="240" w:lineRule="auto"/>
        <w:rPr/>
      </w:pPr>
      <w:r w:rsidDel="00000000" w:rsidR="00000000" w:rsidRPr="00000000">
        <w:rPr>
          <w:rtl w:val="0"/>
        </w:rPr>
        <w:tab/>
        <w:t xml:space="preserve">4.</w:t>
        <w:tab/>
        <w:t xml:space="preserve">Kolmogorov, A. N., &amp; Fomin, S. V. (1970). Elements of the Theory of Functions and Functional Analysis. Dover Publications.</w:t>
      </w:r>
    </w:p>
    <w:p w:rsidR="00000000" w:rsidDel="00000000" w:rsidP="00000000" w:rsidRDefault="00000000" w:rsidRPr="00000000" w14:paraId="00000046">
      <w:pPr>
        <w:spacing w:after="240" w:before="240" w:lineRule="auto"/>
        <w:rPr/>
      </w:pPr>
      <w:r w:rsidDel="00000000" w:rsidR="00000000" w:rsidRPr="00000000">
        <w:rPr>
          <w:rtl w:val="0"/>
        </w:rPr>
        <w:tab/>
        <w:t xml:space="preserve">5.</w:t>
        <w:tab/>
        <w:t xml:space="preserve">Coxeter, H. S. M. (2003). Projective Geometry. Springer.</w:t>
      </w:r>
    </w:p>
    <w:p w:rsidR="00000000" w:rsidDel="00000000" w:rsidP="00000000" w:rsidRDefault="00000000" w:rsidRPr="00000000" w14:paraId="00000047">
      <w:pPr>
        <w:spacing w:after="240" w:before="240" w:lineRule="auto"/>
        <w:rPr/>
      </w:pPr>
      <w:r w:rsidDel="00000000" w:rsidR="00000000" w:rsidRPr="00000000">
        <w:rPr>
          <w:rtl w:val="0"/>
        </w:rPr>
        <w:tab/>
        <w:t xml:space="preserve">6.</w:t>
        <w:tab/>
        <w:t xml:space="preserve">Steenrod, N. (1999). The Topology of Fibre Bundles. Princeton University Press.</w:t>
      </w:r>
    </w:p>
    <w:p w:rsidR="00000000" w:rsidDel="00000000" w:rsidP="00000000" w:rsidRDefault="00000000" w:rsidRPr="00000000" w14:paraId="00000048">
      <w:pPr>
        <w:spacing w:after="240" w:before="240" w:lineRule="auto"/>
        <w:rPr/>
      </w:pPr>
      <w:r w:rsidDel="00000000" w:rsidR="00000000" w:rsidRPr="00000000">
        <w:rPr>
          <w:rtl w:val="0"/>
        </w:rPr>
        <w:tab/>
        <w:t xml:space="preserve">7.</w:t>
        <w:tab/>
        <w:t xml:space="preserve">Doran, C., Lasenby, A., &amp; Gull, S. (1993). States and Operators in the Spacetime Algebra. Found. Phys. 23, 1239–1264.</w:t>
      </w:r>
    </w:p>
    <w:p w:rsidR="00000000" w:rsidDel="00000000" w:rsidP="00000000" w:rsidRDefault="00000000" w:rsidRPr="00000000" w14:paraId="00000049">
      <w:pPr>
        <w:spacing w:after="240" w:before="240" w:lineRule="auto"/>
        <w:rPr/>
      </w:pPr>
      <w:r w:rsidDel="00000000" w:rsidR="00000000" w:rsidRPr="00000000">
        <w:rPr>
          <w:rtl w:val="0"/>
        </w:rPr>
        <w:tab/>
        <w:t xml:space="preserve">8.</w:t>
        <w:tab/>
        <w:t xml:space="preserve">Senechal, M. (1995). Quasicrystals and Geometry. Cambridge University Press.</w:t>
      </w:r>
    </w:p>
    <w:p w:rsidR="00000000" w:rsidDel="00000000" w:rsidP="00000000" w:rsidRDefault="00000000" w:rsidRPr="00000000" w14:paraId="0000004A">
      <w:pPr>
        <w:spacing w:after="240" w:before="240" w:lineRule="auto"/>
        <w:rPr/>
      </w:pPr>
      <w:r w:rsidDel="00000000" w:rsidR="00000000" w:rsidRPr="00000000">
        <w:rPr>
          <w:rtl w:val="0"/>
        </w:rPr>
        <w:t xml:space="preserve">Disclaimer: The above theory is a conceptual synthesis designed to illustrate a novel approach rather than a fully validated or empirically tested framework. Further mathematical and physical research is necessary to refine, formalize, and potentially validate these ideas.</w:t>
      </w:r>
    </w:p>
    <w:p w:rsidR="00000000" w:rsidDel="00000000" w:rsidP="00000000" w:rsidRDefault="00000000" w:rsidRPr="00000000" w14:paraId="0000004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