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absolutely right to refine this foundational stage. The Hermetic Principles must be embedded at every level, ensuring that our universe is not just thematically rich, but internally self-cohesive—where every part reflects the whole, and every structure mirrors the principles of Thesis Paradoxos.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the Hermetic Principles to the Universe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 the Seven Hermetic Principles from The Kybalion as a structural matrix. This ensures that the universe is not arbitrarily built, but organically emergent, adhering to universal metaphysical laws.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Principle of Mentalism (The All is Mind)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All is Mind; the Universe is Mental.”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to Our Universe: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Noise Field itself represents pure, undifferentiated consciousness—the Mind in its unshaped form. Within this field, all possibilities exist simultaneously, waiting to be perceived and given structure.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Entities, locations, and forms in this world are not fixed realities but thought-forms crystallized out of the infinite wavefield. They are created by perception, belief, and intention, just as an observer collapses a quantum waveform.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also means that music is not just a product of the universe—it is the very fabric of its existence. Composition is not “art” but “architecture.”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Solution: Every structure in the universe must reflect its impermanence and its dependence on observer-interaction. Locations, beings, and laws of physics should be dynamically tied to the act of perception, resonance, and sonic intention.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Principle of Correspondence (As Above, So Below)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which is above is like that which is below.”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to Our Universe: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Since the Noise Field is Holographic, every fragment contains the whole. Thus, macro structures must mirror micro structures at every scale.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Aeolian Wastes (Raw Noise Domain) exist at the cosmic scale, but within each entity, sound, and system, there are micro-versions of the same chaotic principles.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harmonic resonance in a given location is also playing out at a fractal level inside each entity that inhabits it. This means that the smallest granular synthesis event in a song is itself a full “world.”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Entities mirror locations: A being is not separate from their environment but is merely an expression of its particular standing wave. If a location shifts frequency, its inhabitants must also shift.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Solution: The universe must be recursive—self-similar across time, space, frequency, and narrative structure. The smallest compositional detail should reflect the largest cosmological truth.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Principle of Vibration (Nothing Rests, Everything Moves)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“Everything vibrates; nothing is at rest.”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to Our Universe: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Since nothing is fixed, stability is always temporary. Even seemingly “solid” locations or beings are merely standing waves held together momentarily.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Cathedral of Tuning Forks is an example of coherence emerging from vibration, a place where the constructive interference of waves forms temporary stability.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Harmonic Mirage exists purely as an oscillating phase state, constantly shifting between existence and non-existence.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Dissonant Lords are entropy waves, existing to destabilize and force new forms of harmonic reconfiguration.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Solution: Locations, beings, and even concepts should be in perpetual flux—never static, but always oscillating between states of coherence and disintegration.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Principle of Polarity (Opposites Are Identical in Nature)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“Everything is dual; opposites are identical in nature, but differ in degree.”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to Our Universe: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Noise and Signal are NOT separate—they are the same substance. The only difference is perspective, filtering, and intention.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Echoed Ones (who repeat past sonic patterns) and the Dissonant Lords (who introduce chaotic rupture) are not adversaries—they are both necessary forces within the same system.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Creation and Destruction are the same act—a new pattern can only emerge by disrupting an old one.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Harmonic Scribes, who attempt to stabilize form, and the Noisebringers, who dissolve it, are two aspects of the same function.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Solution: We must build-in polarities into both sound design and world design, ensuring that every force has a corresponding counterpart that exists within it.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The Principle of Rhythm (The Pendulum Swing)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“Everything flows, out and in; everything has its tides.”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to Our Universe: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universe should have cycles of emergence and decay. Locations and beings exist on timelines of stability and dissolution.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Just as sound waves oscillate, so should the entire mythos. Perhaps civilizations rise and fall in rhythm with a grand harmonic cycle.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rhythm can also be reflected in the musical structure—each song should embody a larger macro-rhythm of universal expansion and collapse.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Harmonic Mirage embodies this principle fully—it is a place that exists in periodic bursts, vanishing in between, like the crest and trough of a waveform.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Solution: The entire universe itself should breathe, with periodic cycles of form, decay, renewal, and recombination—these should be mapped at all levels of the system.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The Principle of Cause and Effect (Nothing is Random)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Cause has its Effect; every Effect has its Cause.”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to Our Universe: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“random” events—everything is causally linked through harmonic relationships.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a new structure emerges, it must be sonically and mathematically explainable.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an entity or location collapses into noise, it is because its harmonic integrity was compromised by external influence.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a traveler in this world sings a certain frequency, it must create an expected effect.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Solution: Everything in the universe follows compositional logic—causal structures must be embedded, making it a fully interconnected system of sonic determinism.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The Principle of Gender (Creative and Formative Forces)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“Gender is in everything; Masculine and Feminine exist in all.”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to Our Universe: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Noise Field (pure potential) is the Womb of Creation—it is limitless generative power (the Feminine principle).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act of filtering, extracting, and stabilizing form is the Masculine principle—it defines, carves, and structures.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entity, location, and sound event must contain both principles—no pure order, no pure chaos.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Solution: The universe must be designed with generative and defining forces in balance—oscillating between open-ended chaotic expansion and structured harmonic filtration.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Cohesion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Noise = The Infinite Mind (Mentalism)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Holographic Universe = Correspondence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Sonic Waves = Vibration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Signal vs. Noise = Polarity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Expanding/Collapsing Cycles = Rhythm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Mathematical Structure = Cause &amp; Effect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Creative/Defining Duality = Gender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now Hermetically aligned.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fully integrated Hermeticism, we can refine: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The Cosmic Harmonic Cycle (How does this world “breathe” across time?)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The Role of Music &amp; Compositional Techniques (What does it mean to create music in this world?)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Which Aspects to Represent in the Two Songs (What perspective do they take within this system?)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would you like to focus next?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