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"grant_id","name","funder","sector_tags","description","amount","eligibility","deadline","url","status","last_updated","notes"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"cmab-arts-access-rolling","Arts Access Grant","Central MN Arts Board (Region 7W)","arts &amp; culture, youth empowerment, LGBTQ+ inclusion, racial equity","Project grants up to $5k for events/activities that engage underserved audiences (BIPOC, LGBTQ+, at-risk youth, etc.)","up to $5,000","501(c)(3), cultural nonprofits, or fiscally-sponsored community groups in Benton, Sherburne, Stearns, Wright counties","rolling (applications accepted July 1 2025 – March 20 2026; submit ≥60 days before activity start)","https://www.centralmnartsboard.org/grants/for-others/arts-access/","open","2025-08-07","No cash match required. Board review on receipt."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"initiative-joy-connection","Joy &amp; Connection Grants","Initiative Foundation (Central MN)","community development, public health &amp; wellness, youth empowerment","One-time program (2025) for projects that foster social connection &amp; post-pandemic recovery","$1,000–$7,500","501(c)(3), schools, or local governments in 14-county Initiative Foundation region (includes Stearns &amp; Benton)","Interest Form due June 20 2025 → invited full proposals due July 22 2025","https://www.ifound.org/grants/joy-connection","open","2025-08-07","Brief interest form first; 25 orgs randomly invited to submit full app. Projects must finish by mid-2026."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"initiative-capacity-rolling","Nonprofit Capacity-Building Grants","Initiative Foundation","capacity building, technology in arts, infrastructure","Flexible grants for strategic planning, tech, staff/board development, etc. (budgets &lt;$1 M)","up to ~$10,000","501(c)(3) orgs in Central MN 14-county region","rolling (no fixed deadline; competitive, one grant/org/year)","https://www.ifound.org/grants","open","2025-08-07","Apply anytime; decisions quarterly."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"walmart-spark-good","Spark Good Local Community Grants","Walmart Foundation","youth empowerment, technology in arts, community development","Small, flexible grants for local education, health, inclusion, or community cohesion projects","$250–$5,000","501(c)(3) nonprofits within 25 mi of a Walmart or Sam’s Club store","quarterly cycles (next cycle closes Oct 15 2025, then Dec 31 2025)","https://corporate.walmart.com/sparkgood","open","2025-08-07","Up to 25 applications per org per cycle via Spark Good portal."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"cmab-community-arts-biennial","Community Arts Support Program","Central MN Arts Board","general operating support, venue improvements, capacity building","Two-year operating grants (FY 26-27) for regional arts nonprofits; covers admin, staffing, outreach to underserved groups","up to $12,000 per year (biennial award)","501(c)(3) arts orgs in Region 7W with ≤$250k annual expenses and ≥2 years of history","January 21 2026","https://www.centralmnartsboard.org/grants/for-others/community-arts-support/","pending","2025-08-07","No cash match. Board review March 12 2026."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"msab-operating-annual","Operating Support Grant","Minnesota State Arts Board","general operating support, artist compensation, infrastructure","Annual unrestricted operating support for established MN arts organizations","minimum $15,000 (varies by org size)","MN 501(c)(3) arts presenters/producers with stable operations","mid-January 2026 (example: Jan 17 2025 for FY 26)","https://www.arts.state.mn.us/grants/operating-support.htm","pending","2025-08-07","Check for exact date each fall."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"msab-arts-ed-annual","Arts Education Grant","Minnesota State Arts Board","music education, youth workshops &amp; events","Project grants for classes, workshops, camps, after-school arts learning","$5,000–$35,000 (no match)","MN nonprofits, schools, tribes, or government units offering arts education","early February 2026 (example: Feb 7 2025 for FY 26)","https://www.arts.state.mn.us/grants/arts-education.htm","pending","2025-08-07","One MSAB project grant allowed per org per year."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"msab-arts-experiences-annual","Arts Experiences Grant","Minnesota State Arts Board","arts &amp; culture, community development, public events","Project grants for concerts, festivals, exhibitions that increase public access to the arts","$5,000–$35,000 (no match)","MN nonprofits, units of government, etc.","early May 2026 (example: May 2 2025 for FY 26)","https://www.arts.state.mn.us/grants/arts-experiences.htm","pending","2025-08-07","Same one-grant-per-org rule as other MSAB project categories."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"central-mn-arts-annual","Central Minnesota Arts Grants","Central MN Community Foundation","program development, general operating support","Annual grants for small-mid arts orgs or community arts projects in Central MN","$5,000–$7,500","501(c)(3), schools, or government entities in Benton, Stearns, Sherburne, Wright counties","March 31 2026 (opens Feb 1)","https://www.communitygiving.org/grant/central-minnesota-arts-grants/","pending","2025-08-07","No match required."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"bush-prize-annual","Bush Prize for Community Innovation","Bush Foundation","community development, racial equity, capacity building","$250k unrestricted for breakthrough, community-led solutions in MN","$250,000 + $10k finalist grants","MN 501(c)(3) or government entities with ≥3 years of innovative community work","April 30 2025","https://www.bushfoundation.org/bush-prize","pending","2025-08-07","Highly competitive; winners announced November."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"bush-community-innovation-rolling","Community Innovation Grants","Bush Foundation","capacity building, strategic planning, program development","Flexible, rolling support for testing/spreading innovative ideas in MN/ND/SD","varies (no set cap)","Nonprofits, tribes, or gov entities in MN/ND/SD","rolling","https://www.bushfoundation.org/grants/community-innovation","open","2025-08-07","Apply anytime via intermediary partners."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"bernicks-family-annual","Bernick Family Foundation Grants","Bernick Family Foundation","youth empowerment, public health &amp; wellness, program development","Supports youth development, education, and healthy lifestyles in Central/Northern MN","$5,000–$40,000","501(c)(3) nonprofits or schools in Bernick’s service area (St. Cloud/Northern MN)","September 30 2025 (opens Aug 1)","https://www.communitygiving.org/grant/bernicks-family-foundation/","pending","2025-08-07","~$200k total awarded annually across ~10 orgs."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"pfund-community-2025","PFund Community Grants","PFund Foundation","LGBTQ+ inclusion, youth empowerment, program development","Grants &amp; sponsorships for LGBTQ+ youth and community initiatives in Upper Midwest","$1,000–$10,000 (varies by program)","LGBTQ-led or allied 501(c)(3)s in MN/Upper Midwest","late 2025 cycle (fall; some rolling sponsorships year-round)","https://www.pfundfoundation.org/grants","pending","2025-08-07","PRISM Fund expected fall 2025; sponsorships reviewed monthly."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"live-music-action-2026","Music in Action Grants","Live Music Society","venue improvements, youth empowerment, community development","Up to $50k for small venues (50–300 cap) to expand inclusive programming &amp; artist development","up to $50,000","US venues 50–300 capacity hosting 50+ shows/year; priority BIPOC/LGBTQ+/disabled outreach","February 14 2026","https://livemusicsociety.org/music-in-action","pending","2025-08-07","Highly competitive (26 funded in 2025)."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"live-music-toolbox-2026","Toolbox Venue Grants","Live Music Society","venue improvements, equipment &amp; technology","Up to $10k for equipment, safety, accessibility upgrades in small music venues","up to $10,000","Same as Music in Action (50–300 cap, established before 2020)","expected fall 2025 (cycle closed Dec 2024–May 2025)","https://livemusicsociety.org/toolbox","pending","2025-08-07","Watch for next call."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"daddario-cycle-1-2025","Community Music Grants – Cycle 1","D’Addario Foundation","music education, equipment &amp; technology","Cash + in-kind support for free/affordable youth music instruction (≥3 hrs/week)","~$2,500 avg cash + strings/gear","501(c)(3) with established youth programs; ≥50 % students with financial/special need","October 31 2025","https://foundation.daddario.com/grants/","pending","2025-08-07","Must pass eligibility quiz first."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"daddario-cycle-2-2026","Community Music Grants – Cycle 2","D’Addario Foundation","music education, equipment &amp; technology","Second yearly cycle (same as above)","~$2,500 avg cash + in-kind","same as Cycle 1","March 14 2026","https://foundation.daddario.com/grants/","pending","2025-08-07","Invitation-only second cycle possible mid-year."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"mockingbird-2026","Mockingbird Foundation Grants","Mockingbird Foundation","music education, youth empowerment, sober &amp; safe spaces","One-time grants for innovative music education for children, especially outside traditional schools","$100–$10,000 (typical ≤$10k)","US 501(c)(3) or school programs; focus on underserved/disabled youth","January 15 2026 (annual LOI)","https://mbird.org/grants/","pending","2025-08-07","LOI first; invited full proposals follow."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"nea-gap-2026-1","Grants for Arts Projects – GAP 1 (FY 26)","National Endowment for the Arts","arts &amp; culture, community development, capacity building","Nationwide project support for public engagement, arts education, creative placemaking","$10,000–$100,000 (1:1 non-federal match)","US 501(c)(3), govt, tribes with ≥5 yrs arts programming; one app/yr","March 11 2026","https://www.arts.gov/grants/grants-for-arts-projects","pending","2025-08-07","Two cycles per year; March cycle opens ~Feb."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"nea-gap-2026-2","Grants for Arts Projects – GAP 2 (FY 26)","National Endowment for the Arts","arts &amp; culture, community development, capacity building","July cycle (same parameters as GAP 1)","$10,000–$100,000 (1:1 non-federal match)","same as GAP 1","July 10 2026","https://www.arts.gov/grants/grants-for-arts-projects","pending","2025-08-07","Registration via Grants.gov &amp; SAM can take weeks."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"21st-cclc-2026","21st Century Community Learning Centers","US Dept. of Education (via MN Dept. of Education)","youth empowerment, music education, after-school","Multi-year grants for after-school &amp; summer programs combining academics + arts/youth development","$50,000–$500,000/year (3–5 yrs)","Schools, nonprofits, or consortia serving high-poverty or low-performing schools","anticipated late 2025 / early 2026 RFP","https://education.mn.gov/MDE/dse/21cclc/","pending","2025-08-07","MN competition usually opens ~Oct, due ~Dec."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"dfc-2026","Drug-Free Communities Support Program","ONDCP / CDC","public health &amp; wellness, youth empowerment, sober &amp; safe spaces","5-year grants for community coalitions preventing youth substance use","up to $125,000/year × 5 years","Multi-sector coalition (nonprofit, school, law enforcement, etc.) with strategic plan","May 5 2026 (annual)","https://www.cdc.gov/drugoverdose/funding/dfc.html","pending","2025-08-07","First-time applicants only every other year (2026 cycle expected)."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"mn-yip-2026","Youth Intervention Program (YIP) Grants","MN Dept. of Public Safety","youth empowerment, public health &amp; wellness, community development","2-year grants for at-risk-youth programming (mentoring, arts, crime/drug prevention)","$40,000–$150,000 / 24 months","MN 501(c)(3), tribes, or local govt with proven youth programs","anticipated FY 2026-27 RFP (legislature approved $6 M increase)","https://dps.mn.gov/divisions/ojp/funding/Pages/youth-intervention-program.aspx","pending","2025-08-07","Monitor OJP site; historically opens spring."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"lewis-accelerator-2026","Lewis Prize for Music – Accelerator Awards","The Lewis Prize","music education, racial equity, creative youth development","Multi-year $500k investments in organizations scaling music-centered youth development","$500,000 (multi-year)","US 501(c)(3) with track record in creative youth development &amp; social change","anticipated Jan 2026 invitation cycle","https://www.thelewisprize.org/accelerator","pending","2025-08-07","Begins with open inquiry or nomination; winners announced each January."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"lewis-infusion-2026","Lewis Prize – Infusion Awards","The Lewis Prize","music education, program development","Seed funding for new/emerging youth music access programs","$150,000 (multi-year)","same as Accelerator","parallel to Accelerator cycle","https://www.thelewisprize.org/infusion","pending","2025-08-07","Often announced at same time as Accelerator."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