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AI-Assisted Framework Development Environment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**Author:** Your Name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**Date:** 2024-12-29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Vision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Enable authors to refine their intent and purpose through guided AI discovery.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Use modular design languages and rulesets to structure creative output.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Facilitate iterative exploration of diverse perspectives and synthesis of insights into cohesive narratives.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Inspiration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List of inspirations or references that influenced the framework.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Principle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Principle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Principle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Phases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Phase 1: Ideation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**Purpose:** Discover and refine the core intent of the project by exploring themes, questions, and potential directions.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**Actions:**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**Define Initial Idea:** Start with a broad or specific concept (e.g., “AI and creativity”).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**Engage in Discovery:** Use the AI to ask reflective and exploratory questions to refine your intent.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**Record Insights:** Capture responses to the AI’s questions to shape your project’s foundation.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Phase 2: Outline Development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**Purpose:** Develop a clear and detailed structure for the story or argument.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**Actions:**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**Define high-level arcs or sections.**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**Assign design languages and rulesets to each chapter.**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**Optionally use seeds for generating and iterating outlines.**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&lt;!-- ... additional phases --&gt;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Tools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Tool 1: Description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Tool 2: Description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Methods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Method 1: Description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Method 2: Description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Summary of the framework's capabilities and future directions.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