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D6" w:rsidRPr="004A03D6" w:rsidRDefault="004A03D6" w:rsidP="004A03D6">
      <w:pPr>
        <w:rPr>
          <w:rFonts w:ascii="Century Gothic" w:hAnsi="Century Gothic"/>
          <w:sz w:val="32"/>
          <w:szCs w:val="32"/>
          <w:u w:val="single"/>
        </w:rPr>
      </w:pPr>
      <w:r w:rsidRPr="004A03D6">
        <w:rPr>
          <w:rFonts w:ascii="Century Gothic" w:hAnsi="Century Gothic"/>
          <w:sz w:val="32"/>
          <w:szCs w:val="32"/>
          <w:u w:val="single"/>
        </w:rPr>
        <w:t>Learning Centre page</w:t>
      </w:r>
    </w:p>
    <w:p w:rsidR="00EC0299" w:rsidRDefault="00EC0299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 xml:space="preserve">More than 506 tonnes of waste and 243 tonnes of recycling is disposed of from the North Terrace campus every year. </w:t>
      </w:r>
      <w:r w:rsidR="00570CE2">
        <w:rPr>
          <w:rFonts w:ascii="Century Gothic" w:hAnsi="Century Gothic"/>
          <w:szCs w:val="22"/>
        </w:rPr>
        <w:t>Combined, this weighs</w:t>
      </w:r>
      <w:r w:rsidR="00CF693E">
        <w:rPr>
          <w:rFonts w:ascii="Century Gothic" w:hAnsi="Century Gothic"/>
          <w:szCs w:val="22"/>
        </w:rPr>
        <w:t xml:space="preserve"> as much as </w:t>
      </w:r>
      <w:r w:rsidR="00570CE2">
        <w:rPr>
          <w:rFonts w:ascii="Century Gothic" w:hAnsi="Century Gothic"/>
          <w:b/>
          <w:szCs w:val="22"/>
        </w:rPr>
        <w:t>five</w:t>
      </w:r>
      <w:r w:rsidR="00CF693E" w:rsidRPr="00570CE2">
        <w:rPr>
          <w:rFonts w:ascii="Century Gothic" w:hAnsi="Century Gothic"/>
          <w:b/>
          <w:szCs w:val="22"/>
        </w:rPr>
        <w:t xml:space="preserve"> full-sized blue whales</w:t>
      </w:r>
      <w:r w:rsidR="00CF693E">
        <w:rPr>
          <w:rFonts w:ascii="Century Gothic" w:hAnsi="Century Gothic"/>
          <w:szCs w:val="22"/>
        </w:rPr>
        <w:t>!</w:t>
      </w:r>
    </w:p>
    <w:p w:rsidR="00570CE2" w:rsidRDefault="00570CE2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</w:p>
    <w:p w:rsidR="00570CE2" w:rsidRDefault="00570CE2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  <w:r>
        <w:rPr>
          <w:noProof/>
          <w:lang w:eastAsia="en-AU"/>
        </w:rPr>
        <w:drawing>
          <wp:inline distT="0" distB="0" distL="0" distR="0">
            <wp:extent cx="5905500" cy="3322320"/>
            <wp:effectExtent l="0" t="0" r="0" b="0"/>
            <wp:docPr id="4" name="Picture 4" descr="http://www.canberratimes.com.au/content/dam/images/1/2/f/0/h/6/image.related.articleLeadwide.620x349.12e1zm.png/1419835219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nberratimes.com.au/content/dam/images/1/2/f/0/h/6/image.related.articleLeadwide.620x349.12e1zm.png/14198352190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99" w:rsidRDefault="00EC0299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</w:p>
    <w:p w:rsidR="00EC0299" w:rsidRDefault="00CF693E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>Around</w:t>
      </w:r>
      <w:r w:rsidR="00EC0299">
        <w:rPr>
          <w:rFonts w:ascii="Century Gothic" w:hAnsi="Century Gothic"/>
          <w:szCs w:val="22"/>
        </w:rPr>
        <w:t xml:space="preserve"> 15 tonnes of waste and 12 tonnes of recycling is generated in Hub Central</w:t>
      </w:r>
      <w:r>
        <w:rPr>
          <w:rFonts w:ascii="Century Gothic" w:hAnsi="Century Gothic"/>
          <w:szCs w:val="22"/>
        </w:rPr>
        <w:t xml:space="preserve"> alone</w:t>
      </w:r>
      <w:r w:rsidR="00EC0299">
        <w:rPr>
          <w:rFonts w:ascii="Century Gothic" w:hAnsi="Century Gothic"/>
          <w:szCs w:val="22"/>
        </w:rPr>
        <w:t xml:space="preserve">, including 73,000 coffee cups and </w:t>
      </w:r>
      <w:r w:rsidR="00EC0299" w:rsidRPr="004A03D6">
        <w:rPr>
          <w:rFonts w:ascii="Century Gothic" w:hAnsi="Century Gothic"/>
          <w:szCs w:val="22"/>
        </w:rPr>
        <w:t xml:space="preserve">9 tonnes of </w:t>
      </w:r>
      <w:r w:rsidR="00EC0299">
        <w:rPr>
          <w:rFonts w:ascii="Century Gothic" w:hAnsi="Century Gothic"/>
          <w:szCs w:val="22"/>
        </w:rPr>
        <w:t>food scraps.</w:t>
      </w:r>
    </w:p>
    <w:p w:rsidR="00EC0299" w:rsidRDefault="00EC0299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</w:p>
    <w:p w:rsidR="000F2CC6" w:rsidRDefault="00CF693E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>Unfortunately,</w:t>
      </w:r>
      <w:r w:rsidR="00EC0299">
        <w:rPr>
          <w:rFonts w:ascii="Century Gothic" w:hAnsi="Century Gothic"/>
          <w:szCs w:val="22"/>
        </w:rPr>
        <w:t xml:space="preserve"> much of this waste</w:t>
      </w:r>
      <w:r w:rsidR="00570CE2">
        <w:rPr>
          <w:rFonts w:ascii="Century Gothic" w:hAnsi="Century Gothic"/>
          <w:szCs w:val="22"/>
        </w:rPr>
        <w:t xml:space="preserve"> and recycling</w:t>
      </w:r>
      <w:r w:rsidR="00EC0299">
        <w:rPr>
          <w:rFonts w:ascii="Century Gothic" w:hAnsi="Century Gothic"/>
          <w:szCs w:val="22"/>
        </w:rPr>
        <w:t xml:space="preserve"> </w:t>
      </w:r>
      <w:r w:rsidR="00570CE2">
        <w:rPr>
          <w:rFonts w:ascii="Century Gothic" w:hAnsi="Century Gothic"/>
          <w:szCs w:val="22"/>
        </w:rPr>
        <w:t>is placed in the wrong bin</w:t>
      </w:r>
      <w:r w:rsidR="00EC0299">
        <w:rPr>
          <w:rFonts w:ascii="Century Gothic" w:hAnsi="Century Gothic"/>
          <w:szCs w:val="22"/>
        </w:rPr>
        <w:t xml:space="preserve">, </w:t>
      </w:r>
      <w:r w:rsidR="000F2CC6">
        <w:rPr>
          <w:rFonts w:ascii="Century Gothic" w:hAnsi="Century Gothic"/>
          <w:szCs w:val="22"/>
        </w:rPr>
        <w:t xml:space="preserve">which ‘contaminates’ other items in the bin. </w:t>
      </w:r>
      <w:r w:rsidR="000F2CC6">
        <w:rPr>
          <w:rFonts w:ascii="Century Gothic" w:eastAsia="Times New Roman" w:hAnsi="Century Gothic" w:cs="Times New Roman"/>
          <w:lang w:eastAsia="en-AU"/>
        </w:rPr>
        <w:t xml:space="preserve">If recycling or </w:t>
      </w:r>
      <w:r w:rsidR="000F2CC6">
        <w:rPr>
          <w:rFonts w:ascii="Century Gothic" w:eastAsia="Times New Roman" w:hAnsi="Century Gothic" w:cs="Times New Roman"/>
          <w:lang w:eastAsia="en-AU"/>
        </w:rPr>
        <w:t>organics</w:t>
      </w:r>
      <w:r w:rsidR="000F2CC6">
        <w:rPr>
          <w:rFonts w:ascii="Century Gothic" w:eastAsia="Times New Roman" w:hAnsi="Century Gothic" w:cs="Times New Roman"/>
          <w:lang w:eastAsia="en-AU"/>
        </w:rPr>
        <w:t xml:space="preserve"> bin</w:t>
      </w:r>
      <w:r w:rsidR="000F2CC6">
        <w:rPr>
          <w:rFonts w:ascii="Century Gothic" w:eastAsia="Times New Roman" w:hAnsi="Century Gothic" w:cs="Times New Roman"/>
          <w:lang w:eastAsia="en-AU"/>
        </w:rPr>
        <w:t>s are contaminated</w:t>
      </w:r>
      <w:r w:rsidR="000F2CC6">
        <w:rPr>
          <w:rFonts w:ascii="Century Gothic" w:eastAsia="Times New Roman" w:hAnsi="Century Gothic" w:cs="Times New Roman"/>
          <w:lang w:eastAsia="en-AU"/>
        </w:rPr>
        <w:t xml:space="preserve">, </w:t>
      </w:r>
      <w:r w:rsidR="000F2CC6" w:rsidRPr="00170D95">
        <w:rPr>
          <w:rFonts w:ascii="Century Gothic" w:eastAsia="Times New Roman" w:hAnsi="Century Gothic" w:cs="Times New Roman"/>
          <w:u w:val="single"/>
          <w:lang w:eastAsia="en-AU"/>
        </w:rPr>
        <w:t>none</w:t>
      </w:r>
      <w:r w:rsidR="000F2CC6">
        <w:rPr>
          <w:rFonts w:ascii="Century Gothic" w:eastAsia="Times New Roman" w:hAnsi="Century Gothic" w:cs="Times New Roman"/>
          <w:lang w:eastAsia="en-AU"/>
        </w:rPr>
        <w:t xml:space="preserve"> of the items in that bin can be recycled and </w:t>
      </w:r>
      <w:r w:rsidR="000F2CC6" w:rsidRPr="00972460">
        <w:rPr>
          <w:rFonts w:ascii="Century Gothic" w:eastAsia="Times New Roman" w:hAnsi="Century Gothic" w:cs="Times New Roman"/>
          <w:lang w:eastAsia="en-AU"/>
        </w:rPr>
        <w:t>the entire bin will go to landfil</w:t>
      </w:r>
      <w:r w:rsidR="000F2CC6">
        <w:rPr>
          <w:rFonts w:ascii="Century Gothic" w:eastAsia="Times New Roman" w:hAnsi="Century Gothic" w:cs="Times New Roman"/>
          <w:lang w:eastAsia="en-AU"/>
        </w:rPr>
        <w:t>l</w:t>
      </w:r>
      <w:r w:rsidR="000F2CC6">
        <w:rPr>
          <w:rFonts w:ascii="Century Gothic" w:eastAsia="Times New Roman" w:hAnsi="Century Gothic" w:cs="Times New Roman"/>
          <w:lang w:eastAsia="en-AU"/>
        </w:rPr>
        <w:t xml:space="preserve"> – pretty frustrating for the people who are recycling correctly</w:t>
      </w:r>
      <w:r w:rsidR="000F2CC6">
        <w:rPr>
          <w:rFonts w:ascii="Century Gothic" w:eastAsia="Times New Roman" w:hAnsi="Century Gothic" w:cs="Times New Roman"/>
          <w:lang w:eastAsia="en-AU"/>
        </w:rPr>
        <w:t>.</w:t>
      </w:r>
    </w:p>
    <w:p w:rsidR="00570CE2" w:rsidRDefault="00570CE2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</w:p>
    <w:p w:rsidR="00570CE2" w:rsidRDefault="00570CE2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>This App has been created to help teach correct recycling practices in order to increase recycling rates and decrease volumes of waste to landfill.</w:t>
      </w:r>
    </w:p>
    <w:p w:rsidR="002A5D3F" w:rsidRDefault="002A5D3F" w:rsidP="004A03D6">
      <w:pPr>
        <w:pStyle w:val="PlainText"/>
        <w:spacing w:line="276" w:lineRule="auto"/>
        <w:rPr>
          <w:rFonts w:ascii="Century Gothic" w:hAnsi="Century Gothic"/>
          <w:szCs w:val="22"/>
        </w:rPr>
      </w:pPr>
    </w:p>
    <w:p w:rsidR="002A5D3F" w:rsidRPr="002A5D3F" w:rsidRDefault="002A5D3F" w:rsidP="004A03D6">
      <w:pPr>
        <w:pStyle w:val="PlainText"/>
        <w:spacing w:line="276" w:lineRule="auto"/>
        <w:rPr>
          <w:rFonts w:ascii="Century Gothic" w:hAnsi="Century Gothic"/>
          <w:b/>
          <w:szCs w:val="22"/>
        </w:rPr>
      </w:pPr>
      <w:r w:rsidRPr="002A5D3F">
        <w:rPr>
          <w:rFonts w:ascii="Century Gothic" w:hAnsi="Century Gothic"/>
          <w:b/>
          <w:szCs w:val="22"/>
        </w:rPr>
        <w:t>What Goes Where?</w:t>
      </w:r>
    </w:p>
    <w:p w:rsidR="002A5D3F" w:rsidRPr="002A5D3F" w:rsidRDefault="000F2CC6" w:rsidP="002A5D3F">
      <w:pPr>
        <w:pStyle w:val="intr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  <w:u w:val="single"/>
        </w:rPr>
        <w:t>I</w:t>
      </w:r>
      <w:r w:rsidR="002A5D3F" w:rsidRPr="002A5D3F">
        <w:rPr>
          <w:rFonts w:ascii="Century Gothic" w:hAnsi="Century Gothic"/>
          <w:sz w:val="22"/>
          <w:szCs w:val="22"/>
          <w:u w:val="single"/>
        </w:rPr>
        <w:t>f it once lived</w:t>
      </w:r>
      <w:r w:rsidR="002A5D3F" w:rsidRPr="002A5D3F">
        <w:rPr>
          <w:rFonts w:ascii="Century Gothic" w:hAnsi="Century Gothic"/>
          <w:sz w:val="22"/>
          <w:szCs w:val="22"/>
        </w:rPr>
        <w:t xml:space="preserve">, it can </w:t>
      </w:r>
      <w:r>
        <w:rPr>
          <w:rFonts w:ascii="Century Gothic" w:hAnsi="Century Gothic"/>
          <w:sz w:val="22"/>
          <w:szCs w:val="22"/>
        </w:rPr>
        <w:t xml:space="preserve">go </w:t>
      </w:r>
      <w:r w:rsidR="002A5D3F" w:rsidRPr="002A5D3F">
        <w:rPr>
          <w:rFonts w:ascii="Century Gothic" w:hAnsi="Century Gothic"/>
          <w:sz w:val="22"/>
          <w:szCs w:val="22"/>
        </w:rPr>
        <w:t xml:space="preserve">in the </w:t>
      </w:r>
      <w:r w:rsidR="002A5D3F" w:rsidRPr="000F2CC6">
        <w:rPr>
          <w:rFonts w:ascii="Century Gothic" w:hAnsi="Century Gothic"/>
          <w:b/>
          <w:color w:val="00B050"/>
          <w:sz w:val="22"/>
          <w:szCs w:val="22"/>
        </w:rPr>
        <w:t>green food scraps bin</w:t>
      </w:r>
      <w:r w:rsidR="002A5D3F" w:rsidRPr="002A5D3F">
        <w:rPr>
          <w:rFonts w:ascii="Century Gothic" w:hAnsi="Century Gothic"/>
          <w:sz w:val="22"/>
          <w:szCs w:val="22"/>
        </w:rPr>
        <w:t>.</w:t>
      </w:r>
    </w:p>
    <w:p w:rsidR="002A5D3F" w:rsidRPr="00972460" w:rsidRDefault="002A5D3F" w:rsidP="002A5D3F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 w:rsidRPr="00972460">
        <w:rPr>
          <w:rFonts w:ascii="Century Gothic" w:hAnsi="Century Gothic" w:cs="Arial"/>
          <w:lang w:eastAsia="en-AU"/>
        </w:rPr>
        <w:t xml:space="preserve">Food </w:t>
      </w:r>
      <w:r w:rsidR="00FE5690">
        <w:rPr>
          <w:rFonts w:ascii="Century Gothic" w:hAnsi="Century Gothic" w:cs="Arial"/>
          <w:lang w:eastAsia="en-AU"/>
        </w:rPr>
        <w:t>and</w:t>
      </w:r>
      <w:r w:rsidR="000F2CC6">
        <w:rPr>
          <w:rFonts w:ascii="Century Gothic" w:hAnsi="Century Gothic" w:cs="Arial"/>
          <w:lang w:eastAsia="en-AU"/>
        </w:rPr>
        <w:t xml:space="preserve"> liquid</w:t>
      </w:r>
      <w:r w:rsidR="00FE5690">
        <w:rPr>
          <w:rFonts w:ascii="Century Gothic" w:hAnsi="Century Gothic" w:cs="Arial"/>
          <w:lang w:eastAsia="en-AU"/>
        </w:rPr>
        <w:t>s:</w:t>
      </w:r>
      <w:r w:rsidR="000F2CC6">
        <w:rPr>
          <w:rFonts w:ascii="Century Gothic" w:hAnsi="Century Gothic" w:cs="Arial"/>
          <w:lang w:eastAsia="en-AU"/>
        </w:rPr>
        <w:t xml:space="preserve"> including</w:t>
      </w:r>
      <w:r w:rsidRPr="00972460">
        <w:rPr>
          <w:rFonts w:ascii="Century Gothic" w:hAnsi="Century Gothic" w:cs="Arial"/>
          <w:lang w:eastAsia="en-AU"/>
        </w:rPr>
        <w:t xml:space="preserve"> banana peel</w:t>
      </w:r>
      <w:r w:rsidR="000F2CC6">
        <w:rPr>
          <w:rFonts w:ascii="Century Gothic" w:hAnsi="Century Gothic" w:cs="Arial"/>
          <w:lang w:eastAsia="en-AU"/>
        </w:rPr>
        <w:t>s</w:t>
      </w:r>
      <w:r w:rsidRPr="00972460">
        <w:rPr>
          <w:rFonts w:ascii="Century Gothic" w:hAnsi="Century Gothic" w:cs="Arial"/>
          <w:lang w:eastAsia="en-AU"/>
        </w:rPr>
        <w:t>, apple core</w:t>
      </w:r>
      <w:r w:rsidR="000F2CC6">
        <w:rPr>
          <w:rFonts w:ascii="Century Gothic" w:hAnsi="Century Gothic" w:cs="Arial"/>
          <w:lang w:eastAsia="en-AU"/>
        </w:rPr>
        <w:t>s</w:t>
      </w:r>
      <w:r w:rsidR="00FE5690">
        <w:rPr>
          <w:rFonts w:ascii="Century Gothic" w:hAnsi="Century Gothic" w:cs="Arial"/>
          <w:lang w:eastAsia="en-AU"/>
        </w:rPr>
        <w:t>, left-over salads and</w:t>
      </w:r>
      <w:r w:rsidRPr="00972460">
        <w:rPr>
          <w:rFonts w:ascii="Century Gothic" w:hAnsi="Century Gothic" w:cs="Arial"/>
          <w:lang w:eastAsia="en-AU"/>
        </w:rPr>
        <w:t xml:space="preserve"> sandwiches, sauces</w:t>
      </w:r>
      <w:r w:rsidR="00FE5690">
        <w:rPr>
          <w:rFonts w:ascii="Century Gothic" w:hAnsi="Century Gothic" w:cs="Arial"/>
          <w:lang w:eastAsia="en-AU"/>
        </w:rPr>
        <w:t xml:space="preserve"> and</w:t>
      </w:r>
      <w:r w:rsidR="000F2CC6">
        <w:rPr>
          <w:rFonts w:ascii="Century Gothic" w:hAnsi="Century Gothic" w:cs="Arial"/>
          <w:lang w:eastAsia="en-AU"/>
        </w:rPr>
        <w:t xml:space="preserve"> egg shells</w:t>
      </w:r>
      <w:r w:rsidRPr="00972460">
        <w:rPr>
          <w:rFonts w:ascii="Century Gothic" w:hAnsi="Century Gothic" w:cs="Arial"/>
          <w:lang w:eastAsia="en-AU"/>
        </w:rPr>
        <w:t xml:space="preserve"> </w:t>
      </w:r>
    </w:p>
    <w:p w:rsidR="00FE5690" w:rsidRPr="000F2CC6" w:rsidRDefault="00FE5690" w:rsidP="00FE5690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 w:rsidRPr="00972460">
        <w:rPr>
          <w:rFonts w:ascii="Century Gothic" w:hAnsi="Century Gothic" w:cs="Arial"/>
          <w:lang w:eastAsia="en-AU"/>
        </w:rPr>
        <w:t>Coffee grinds</w:t>
      </w:r>
      <w:r>
        <w:rPr>
          <w:rFonts w:ascii="Century Gothic" w:hAnsi="Century Gothic" w:cs="Arial"/>
          <w:lang w:eastAsia="en-AU"/>
        </w:rPr>
        <w:t xml:space="preserve"> and</w:t>
      </w:r>
      <w:r>
        <w:rPr>
          <w:rFonts w:ascii="Century Gothic" w:hAnsi="Century Gothic" w:cs="Arial"/>
          <w:lang w:eastAsia="en-AU"/>
        </w:rPr>
        <w:t xml:space="preserve"> t</w:t>
      </w:r>
      <w:r w:rsidRPr="00972460">
        <w:rPr>
          <w:rFonts w:ascii="Century Gothic" w:hAnsi="Century Gothic" w:cs="Arial"/>
          <w:lang w:eastAsia="en-AU"/>
        </w:rPr>
        <w:t>ea bags</w:t>
      </w:r>
    </w:p>
    <w:p w:rsidR="002A5D3F" w:rsidRPr="00972460" w:rsidRDefault="002A5D3F" w:rsidP="002A5D3F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 w:rsidRPr="00972460">
        <w:rPr>
          <w:rFonts w:ascii="Century Gothic" w:hAnsi="Century Gothic" w:cs="Arial"/>
          <w:lang w:eastAsia="en-AU"/>
        </w:rPr>
        <w:t xml:space="preserve">Paper </w:t>
      </w:r>
      <w:r w:rsidR="00FE5690">
        <w:rPr>
          <w:rFonts w:ascii="Century Gothic" w:hAnsi="Century Gothic" w:cs="Arial"/>
          <w:lang w:eastAsia="en-AU"/>
        </w:rPr>
        <w:t>towel and</w:t>
      </w:r>
      <w:r w:rsidRPr="00972460">
        <w:rPr>
          <w:rFonts w:ascii="Century Gothic" w:hAnsi="Century Gothic" w:cs="Arial"/>
          <w:lang w:eastAsia="en-AU"/>
        </w:rPr>
        <w:t xml:space="preserve"> tissues</w:t>
      </w:r>
    </w:p>
    <w:p w:rsidR="002A5D3F" w:rsidRPr="000F2CC6" w:rsidRDefault="000F2CC6" w:rsidP="000F2CC6">
      <w:pPr>
        <w:pStyle w:val="PlainText"/>
        <w:spacing w:line="276" w:lineRule="auto"/>
        <w:rPr>
          <w:rFonts w:ascii="Century Gothic" w:hAnsi="Century Gothic"/>
          <w:szCs w:val="22"/>
        </w:rPr>
      </w:pPr>
      <w:r w:rsidRPr="000F2CC6">
        <w:rPr>
          <w:rFonts w:ascii="Century Gothic" w:hAnsi="Century Gothic"/>
          <w:szCs w:val="22"/>
          <w:u w:val="single"/>
        </w:rPr>
        <w:t>If it can be turned into something useful</w:t>
      </w:r>
      <w:r>
        <w:rPr>
          <w:rFonts w:ascii="Century Gothic" w:hAnsi="Century Gothic"/>
          <w:szCs w:val="22"/>
        </w:rPr>
        <w:t xml:space="preserve">, it can go in the </w:t>
      </w:r>
      <w:r w:rsidRPr="000F2CC6">
        <w:rPr>
          <w:rFonts w:ascii="Century Gothic" w:hAnsi="Century Gothic"/>
          <w:b/>
          <w:color w:val="FFD966" w:themeColor="accent4" w:themeTint="99"/>
          <w:szCs w:val="22"/>
        </w:rPr>
        <w:t>yellow r</w:t>
      </w:r>
      <w:r w:rsidR="002A5D3F" w:rsidRPr="000F2CC6">
        <w:rPr>
          <w:rFonts w:ascii="Century Gothic" w:hAnsi="Century Gothic" w:cs="Arial"/>
          <w:b/>
          <w:bCs/>
          <w:color w:val="FFD966" w:themeColor="accent4" w:themeTint="99"/>
        </w:rPr>
        <w:t xml:space="preserve">ecycling </w:t>
      </w:r>
      <w:r w:rsidRPr="000F2CC6">
        <w:rPr>
          <w:rFonts w:ascii="Century Gothic" w:hAnsi="Century Gothic" w:cs="Arial"/>
          <w:b/>
          <w:bCs/>
          <w:color w:val="FFD966" w:themeColor="accent4" w:themeTint="99"/>
        </w:rPr>
        <w:t>bin</w:t>
      </w:r>
      <w:r>
        <w:rPr>
          <w:rFonts w:ascii="Century Gothic" w:hAnsi="Century Gothic" w:cs="Arial"/>
          <w:b/>
          <w:bCs/>
          <w:color w:val="FFD966" w:themeColor="accent4" w:themeTint="99"/>
        </w:rPr>
        <w:t>.</w:t>
      </w:r>
      <w:r w:rsidR="00FE5690">
        <w:rPr>
          <w:rFonts w:ascii="Century Gothic" w:hAnsi="Century Gothic" w:cs="Arial"/>
          <w:b/>
          <w:bCs/>
          <w:color w:val="FFD966" w:themeColor="accent4" w:themeTint="99"/>
        </w:rPr>
        <w:t xml:space="preserve"> </w:t>
      </w:r>
      <w:r w:rsidR="00FE5690" w:rsidRPr="00FE5690">
        <w:rPr>
          <w:rFonts w:ascii="Century Gothic" w:hAnsi="Century Gothic" w:cs="Arial"/>
          <w:bCs/>
        </w:rPr>
        <w:t xml:space="preserve">Just make sure you tip out all liquid and food scraps first. </w:t>
      </w:r>
    </w:p>
    <w:p w:rsidR="000F2CC6" w:rsidRPr="00972460" w:rsidRDefault="000F2CC6" w:rsidP="000F2CC6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 w:rsidRPr="00972460">
        <w:rPr>
          <w:rFonts w:ascii="Century Gothic" w:hAnsi="Century Gothic" w:cs="Arial"/>
          <w:lang w:eastAsia="en-AU"/>
        </w:rPr>
        <w:t>Ta</w:t>
      </w:r>
      <w:r>
        <w:rPr>
          <w:rFonts w:ascii="Century Gothic" w:hAnsi="Century Gothic" w:cs="Arial"/>
          <w:lang w:eastAsia="en-AU"/>
        </w:rPr>
        <w:t>keaway coffee cups</w:t>
      </w:r>
    </w:p>
    <w:p w:rsidR="00FE5690" w:rsidRPr="00972460" w:rsidRDefault="00FE5690" w:rsidP="00FE5690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 w:rsidRPr="00972460">
        <w:rPr>
          <w:rFonts w:ascii="Century Gothic" w:hAnsi="Century Gothic" w:cs="Arial"/>
          <w:lang w:eastAsia="en-AU"/>
        </w:rPr>
        <w:t xml:space="preserve">Hard plastic containers </w:t>
      </w:r>
    </w:p>
    <w:p w:rsidR="000F2CC6" w:rsidRDefault="000F2CC6" w:rsidP="000F2CC6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 w:rsidRPr="00972460">
        <w:rPr>
          <w:rFonts w:ascii="Century Gothic" w:hAnsi="Century Gothic" w:cs="Arial"/>
          <w:lang w:eastAsia="en-AU"/>
        </w:rPr>
        <w:t xml:space="preserve">Glass </w:t>
      </w:r>
      <w:r w:rsidR="00FE5690">
        <w:rPr>
          <w:rFonts w:ascii="Century Gothic" w:hAnsi="Century Gothic" w:cs="Arial"/>
          <w:lang w:eastAsia="en-AU"/>
        </w:rPr>
        <w:t>and</w:t>
      </w:r>
      <w:r>
        <w:rPr>
          <w:rFonts w:ascii="Century Gothic" w:hAnsi="Century Gothic" w:cs="Arial"/>
          <w:lang w:eastAsia="en-AU"/>
        </w:rPr>
        <w:t xml:space="preserve"> plastic </w:t>
      </w:r>
      <w:r w:rsidRPr="00972460">
        <w:rPr>
          <w:rFonts w:ascii="Century Gothic" w:hAnsi="Century Gothic" w:cs="Arial"/>
          <w:lang w:eastAsia="en-AU"/>
        </w:rPr>
        <w:t>bottles</w:t>
      </w:r>
    </w:p>
    <w:p w:rsidR="000F2CC6" w:rsidRPr="00972460" w:rsidRDefault="000F2CC6" w:rsidP="000F2CC6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>
        <w:rPr>
          <w:rFonts w:ascii="Century Gothic" w:hAnsi="Century Gothic" w:cs="Arial"/>
          <w:lang w:eastAsia="en-AU"/>
        </w:rPr>
        <w:t>Tin cans</w:t>
      </w:r>
    </w:p>
    <w:p w:rsidR="002A5D3F" w:rsidRPr="00972460" w:rsidRDefault="00FE5690" w:rsidP="002A5D3F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>
        <w:rPr>
          <w:rFonts w:ascii="Century Gothic" w:hAnsi="Century Gothic" w:cs="Arial"/>
          <w:lang w:eastAsia="en-AU"/>
        </w:rPr>
        <w:lastRenderedPageBreak/>
        <w:t>Milk and</w:t>
      </w:r>
      <w:r w:rsidR="002A5D3F" w:rsidRPr="00972460">
        <w:rPr>
          <w:rFonts w:ascii="Century Gothic" w:hAnsi="Century Gothic" w:cs="Arial"/>
          <w:lang w:eastAsia="en-AU"/>
        </w:rPr>
        <w:t xml:space="preserve"> juice cartons </w:t>
      </w:r>
    </w:p>
    <w:p w:rsidR="002A5D3F" w:rsidRPr="00972460" w:rsidRDefault="00FE5690" w:rsidP="002A5D3F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Century Gothic" w:hAnsi="Century Gothic" w:cs="Arial"/>
          <w:lang w:eastAsia="en-AU"/>
        </w:rPr>
      </w:pPr>
      <w:r>
        <w:rPr>
          <w:rFonts w:ascii="Century Gothic" w:hAnsi="Century Gothic" w:cs="Arial"/>
          <w:lang w:eastAsia="en-AU"/>
        </w:rPr>
        <w:t xml:space="preserve">Paper and </w:t>
      </w:r>
      <w:r w:rsidR="002A5D3F" w:rsidRPr="00972460">
        <w:rPr>
          <w:rFonts w:ascii="Century Gothic" w:hAnsi="Century Gothic" w:cs="Arial"/>
          <w:lang w:eastAsia="en-AU"/>
        </w:rPr>
        <w:t xml:space="preserve">cardboard (if there is no blue </w:t>
      </w:r>
      <w:r>
        <w:rPr>
          <w:rFonts w:ascii="Century Gothic" w:hAnsi="Century Gothic" w:cs="Arial"/>
          <w:lang w:eastAsia="en-AU"/>
        </w:rPr>
        <w:t xml:space="preserve">paper </w:t>
      </w:r>
      <w:r w:rsidR="002A5D3F" w:rsidRPr="00972460">
        <w:rPr>
          <w:rFonts w:ascii="Century Gothic" w:hAnsi="Century Gothic" w:cs="Arial"/>
          <w:lang w:eastAsia="en-AU"/>
        </w:rPr>
        <w:t>bin</w:t>
      </w:r>
      <w:r w:rsidR="000F2CC6">
        <w:rPr>
          <w:rFonts w:ascii="Century Gothic" w:hAnsi="Century Gothic" w:cs="Arial"/>
          <w:lang w:eastAsia="en-AU"/>
        </w:rPr>
        <w:t xml:space="preserve"> available</w:t>
      </w:r>
      <w:r w:rsidR="002A5D3F" w:rsidRPr="00972460">
        <w:rPr>
          <w:rFonts w:ascii="Century Gothic" w:hAnsi="Century Gothic" w:cs="Arial"/>
          <w:lang w:eastAsia="en-AU"/>
        </w:rPr>
        <w:t>)</w:t>
      </w:r>
    </w:p>
    <w:p w:rsidR="002A5D3F" w:rsidRPr="000F2CC6" w:rsidRDefault="000F2CC6" w:rsidP="002A5D3F">
      <w:pPr>
        <w:pStyle w:val="intro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eastAsiaTheme="minorHAnsi" w:hAnsi="Century Gothic" w:cs="Arial"/>
          <w:bCs/>
          <w:sz w:val="22"/>
          <w:szCs w:val="22"/>
          <w:u w:val="single"/>
          <w:lang w:eastAsia="en-US"/>
        </w:rPr>
        <w:t>Everything else</w:t>
      </w:r>
      <w:r w:rsidRPr="000F2CC6">
        <w:rPr>
          <w:rFonts w:ascii="Century Gothic" w:eastAsiaTheme="minorHAnsi" w:hAnsi="Century Gothic" w:cs="Arial"/>
          <w:bCs/>
          <w:sz w:val="22"/>
          <w:szCs w:val="22"/>
          <w:lang w:eastAsia="en-US"/>
        </w:rPr>
        <w:t xml:space="preserve">, goes in the </w:t>
      </w:r>
      <w:r w:rsidRPr="000F2CC6">
        <w:rPr>
          <w:rFonts w:ascii="Century Gothic" w:eastAsiaTheme="minorHAnsi" w:hAnsi="Century Gothic" w:cs="Arial"/>
          <w:b/>
          <w:bCs/>
          <w:color w:val="FF0000"/>
          <w:sz w:val="22"/>
          <w:szCs w:val="22"/>
          <w:lang w:eastAsia="en-US"/>
        </w:rPr>
        <w:t>red general waste bin</w:t>
      </w:r>
      <w:r w:rsidRPr="000F2CC6">
        <w:rPr>
          <w:rFonts w:ascii="Century Gothic" w:eastAsiaTheme="minorHAnsi" w:hAnsi="Century Gothic" w:cs="Arial"/>
          <w:bCs/>
          <w:sz w:val="22"/>
          <w:szCs w:val="22"/>
          <w:lang w:eastAsia="en-US"/>
        </w:rPr>
        <w:t>.</w:t>
      </w:r>
    </w:p>
    <w:p w:rsidR="002A5D3F" w:rsidRPr="00972460" w:rsidRDefault="002A5D3F" w:rsidP="002A5D3F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Century Gothic" w:hAnsi="Century Gothic" w:cs="Arial"/>
        </w:rPr>
      </w:pPr>
      <w:r w:rsidRPr="00972460">
        <w:rPr>
          <w:rFonts w:ascii="Century Gothic" w:hAnsi="Century Gothic" w:cs="Arial"/>
        </w:rPr>
        <w:t>Plastic wrap</w:t>
      </w:r>
      <w:r w:rsidR="00FE5690">
        <w:rPr>
          <w:rFonts w:ascii="Century Gothic" w:hAnsi="Century Gothic" w:cs="Arial"/>
        </w:rPr>
        <w:t xml:space="preserve"> and</w:t>
      </w:r>
      <w:r w:rsidR="000F2CC6">
        <w:rPr>
          <w:rFonts w:ascii="Century Gothic" w:hAnsi="Century Gothic" w:cs="Arial"/>
        </w:rPr>
        <w:t xml:space="preserve"> </w:t>
      </w:r>
      <w:r w:rsidR="00FE5690">
        <w:rPr>
          <w:rFonts w:ascii="Century Gothic" w:hAnsi="Century Gothic" w:cs="Arial"/>
        </w:rPr>
        <w:t xml:space="preserve">shopping </w:t>
      </w:r>
      <w:r w:rsidR="000F2CC6">
        <w:rPr>
          <w:rFonts w:ascii="Century Gothic" w:hAnsi="Century Gothic" w:cs="Arial"/>
        </w:rPr>
        <w:t>bags</w:t>
      </w:r>
      <w:r w:rsidRPr="00972460">
        <w:rPr>
          <w:rFonts w:ascii="Century Gothic" w:hAnsi="Century Gothic" w:cs="Arial"/>
        </w:rPr>
        <w:t xml:space="preserve"> </w:t>
      </w:r>
    </w:p>
    <w:p w:rsidR="002A5D3F" w:rsidRPr="00972460" w:rsidRDefault="00FE5690" w:rsidP="002A5D3F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Chip packets and</w:t>
      </w:r>
      <w:r w:rsidR="002A5D3F" w:rsidRPr="00972460">
        <w:rPr>
          <w:rFonts w:ascii="Century Gothic" w:hAnsi="Century Gothic" w:cs="Arial"/>
        </w:rPr>
        <w:t xml:space="preserve"> foil wrapping </w:t>
      </w:r>
    </w:p>
    <w:p w:rsidR="002A5D3F" w:rsidRPr="00972460" w:rsidRDefault="002A5D3F" w:rsidP="002A5D3F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Century Gothic" w:hAnsi="Century Gothic" w:cs="Arial"/>
        </w:rPr>
      </w:pPr>
      <w:r w:rsidRPr="00972460">
        <w:rPr>
          <w:rFonts w:ascii="Century Gothic" w:hAnsi="Century Gothic" w:cs="Arial"/>
        </w:rPr>
        <w:t>Dirty food containers</w:t>
      </w:r>
    </w:p>
    <w:p w:rsidR="004A03D6" w:rsidRPr="000F2CC6" w:rsidRDefault="00FE5690" w:rsidP="000F2CC6">
      <w:pPr>
        <w:pStyle w:val="ListParagraph"/>
        <w:numPr>
          <w:ilvl w:val="0"/>
          <w:numId w:val="4"/>
        </w:numPr>
        <w:spacing w:before="120" w:after="120" w:line="276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Polystyrene cups and</w:t>
      </w:r>
      <w:r w:rsidR="000F2CC6">
        <w:rPr>
          <w:rFonts w:ascii="Century Gothic" w:hAnsi="Century Gothic" w:cs="Arial"/>
        </w:rPr>
        <w:t xml:space="preserve"> </w:t>
      </w:r>
      <w:r w:rsidR="002A5D3F" w:rsidRPr="00972460">
        <w:rPr>
          <w:rFonts w:ascii="Century Gothic" w:hAnsi="Century Gothic" w:cs="Arial"/>
        </w:rPr>
        <w:t>trays</w:t>
      </w:r>
    </w:p>
    <w:p w:rsidR="000F2CC6" w:rsidRPr="000F2CC6" w:rsidRDefault="000F2CC6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  <w:r w:rsidRPr="000F2CC6">
        <w:rPr>
          <w:rFonts w:ascii="Century Gothic" w:eastAsia="Times New Roman" w:hAnsi="Century Gothic" w:cs="Times New Roman"/>
          <w:lang w:eastAsia="en-AU"/>
        </w:rPr>
        <w:t xml:space="preserve">If you are unsure about what goes where, put your item in the </w:t>
      </w:r>
      <w:r>
        <w:rPr>
          <w:rFonts w:ascii="Century Gothic" w:eastAsia="Times New Roman" w:hAnsi="Century Gothic" w:cs="Times New Roman"/>
          <w:lang w:eastAsia="en-AU"/>
        </w:rPr>
        <w:t>general waste</w:t>
      </w:r>
      <w:r w:rsidRPr="000F2CC6">
        <w:rPr>
          <w:rFonts w:ascii="Century Gothic" w:eastAsia="Times New Roman" w:hAnsi="Century Gothic" w:cs="Times New Roman"/>
          <w:lang w:eastAsia="en-AU"/>
        </w:rPr>
        <w:t xml:space="preserve"> bin.</w:t>
      </w:r>
    </w:p>
    <w:p w:rsidR="00FE5690" w:rsidRDefault="00FE569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4A03D6" w:rsidRPr="004A03D6" w:rsidRDefault="004A03D6" w:rsidP="00BB72D4">
      <w:pPr>
        <w:rPr>
          <w:rFonts w:ascii="Century Gothic" w:hAnsi="Century Gothic"/>
        </w:rPr>
      </w:pPr>
      <w:bookmarkStart w:id="0" w:name="_GoBack"/>
      <w:bookmarkEnd w:id="0"/>
      <w:r w:rsidRPr="004A03D6">
        <w:rPr>
          <w:rFonts w:ascii="Century Gothic" w:hAnsi="Century Gothic"/>
          <w:sz w:val="32"/>
          <w:szCs w:val="32"/>
          <w:u w:val="single"/>
        </w:rPr>
        <w:lastRenderedPageBreak/>
        <w:t>CCO2 page</w:t>
      </w:r>
    </w:p>
    <w:p w:rsidR="00F0478F" w:rsidRDefault="00F0478F" w:rsidP="00BB72D4">
      <w:pPr>
        <w:rPr>
          <w:rFonts w:ascii="Century Gothic" w:hAnsi="Century Gothic"/>
          <w:i/>
        </w:rPr>
      </w:pPr>
      <w:r w:rsidRPr="005D0F8D">
        <w:rPr>
          <w:rFonts w:ascii="Century Gothic" w:hAnsi="Century Gothic"/>
          <w:i/>
        </w:rPr>
        <w:t>Please a</w:t>
      </w:r>
      <w:r w:rsidR="00C52B43" w:rsidRPr="005D0F8D">
        <w:rPr>
          <w:rFonts w:ascii="Century Gothic" w:hAnsi="Century Gothic"/>
          <w:i/>
        </w:rPr>
        <w:t xml:space="preserve">dd this text to the </w:t>
      </w:r>
      <w:r w:rsidR="004A03D6" w:rsidRPr="005D0F8D">
        <w:rPr>
          <w:rFonts w:ascii="Century Gothic" w:hAnsi="Century Gothic"/>
          <w:i/>
        </w:rPr>
        <w:t>top of the page</w:t>
      </w:r>
    </w:p>
    <w:p w:rsidR="005D0F8D" w:rsidRPr="005D0F8D" w:rsidRDefault="005D0F8D" w:rsidP="00BB72D4">
      <w:pPr>
        <w:rPr>
          <w:rFonts w:ascii="Century Gothic" w:hAnsi="Century Gothic"/>
          <w:i/>
        </w:rPr>
      </w:pPr>
    </w:p>
    <w:p w:rsidR="007D0C5E" w:rsidRPr="004A03D6" w:rsidRDefault="00450BCF" w:rsidP="00BB72D4">
      <w:pPr>
        <w:rPr>
          <w:rFonts w:ascii="Century Gothic" w:hAnsi="Century Gothic"/>
        </w:rPr>
      </w:pPr>
      <w:r w:rsidRPr="004A03D6">
        <w:rPr>
          <w:rFonts w:ascii="Century Gothic" w:hAnsi="Century Gothic"/>
        </w:rPr>
        <w:t>In Australia</w:t>
      </w:r>
      <w:r w:rsidR="00EF4BE2" w:rsidRPr="004A03D6">
        <w:rPr>
          <w:rFonts w:ascii="Century Gothic" w:hAnsi="Century Gothic"/>
        </w:rPr>
        <w:t>, more than 8</w:t>
      </w:r>
      <w:r w:rsidRPr="004A03D6">
        <w:rPr>
          <w:rFonts w:ascii="Century Gothic" w:hAnsi="Century Gothic"/>
        </w:rPr>
        <w:t xml:space="preserve"> million tonnes of food waste is generated each year, most of which ends up in landfill. Once in </w:t>
      </w:r>
      <w:r w:rsidR="00EF4BE2" w:rsidRPr="004A03D6">
        <w:rPr>
          <w:rFonts w:ascii="Century Gothic" w:hAnsi="Century Gothic"/>
        </w:rPr>
        <w:t>the ground (unless regularly turned over)</w:t>
      </w:r>
      <w:r w:rsidRPr="004A03D6">
        <w:rPr>
          <w:rFonts w:ascii="Century Gothic" w:hAnsi="Century Gothic"/>
        </w:rPr>
        <w:t xml:space="preserve">, food waste breaks down </w:t>
      </w:r>
      <w:r w:rsidR="00EF4BE2" w:rsidRPr="004A03D6">
        <w:rPr>
          <w:rFonts w:ascii="Century Gothic" w:hAnsi="Century Gothic"/>
        </w:rPr>
        <w:t xml:space="preserve">slowly due to a lack of oxygen </w:t>
      </w:r>
      <w:r w:rsidRPr="004A03D6">
        <w:rPr>
          <w:rFonts w:ascii="Century Gothic" w:hAnsi="Century Gothic"/>
        </w:rPr>
        <w:t xml:space="preserve">and emits </w:t>
      </w:r>
      <w:r w:rsidR="00EF4BE2" w:rsidRPr="004A03D6">
        <w:rPr>
          <w:rFonts w:ascii="Century Gothic" w:hAnsi="Century Gothic"/>
        </w:rPr>
        <w:t>potent gree</w:t>
      </w:r>
      <w:r w:rsidR="007D0C5E" w:rsidRPr="004A03D6">
        <w:rPr>
          <w:rFonts w:ascii="Century Gothic" w:hAnsi="Century Gothic"/>
        </w:rPr>
        <w:t>nhouse gas emissions</w:t>
      </w:r>
      <w:r w:rsidR="00EF4BE2" w:rsidRPr="004A03D6">
        <w:rPr>
          <w:rFonts w:ascii="Century Gothic" w:hAnsi="Century Gothic"/>
        </w:rPr>
        <w:t xml:space="preserve"> including C02 and methane</w:t>
      </w:r>
      <w:r w:rsidRPr="004A03D6">
        <w:rPr>
          <w:rFonts w:ascii="Century Gothic" w:hAnsi="Century Gothic"/>
        </w:rPr>
        <w:t>.</w:t>
      </w:r>
      <w:r w:rsidR="00EF4BE2" w:rsidRPr="004A03D6">
        <w:rPr>
          <w:rFonts w:ascii="Century Gothic" w:hAnsi="Century Gothic"/>
        </w:rPr>
        <w:t xml:space="preserve"> </w:t>
      </w:r>
    </w:p>
    <w:p w:rsidR="007D0C5E" w:rsidRPr="004A03D6" w:rsidRDefault="007D0C5E" w:rsidP="00BB72D4">
      <w:pPr>
        <w:rPr>
          <w:rFonts w:ascii="Century Gothic" w:hAnsi="Century Gothic"/>
          <w:b/>
        </w:rPr>
      </w:pPr>
      <w:r w:rsidRPr="004A03D6">
        <w:rPr>
          <w:rFonts w:ascii="Century Gothic" w:hAnsi="Century Gothic"/>
          <w:b/>
        </w:rPr>
        <w:t xml:space="preserve">How does this </w:t>
      </w:r>
      <w:r w:rsidR="00570CE2">
        <w:rPr>
          <w:rFonts w:ascii="Century Gothic" w:hAnsi="Century Gothic"/>
          <w:b/>
        </w:rPr>
        <w:t>compare</w:t>
      </w:r>
      <w:r w:rsidRPr="004A03D6">
        <w:rPr>
          <w:rFonts w:ascii="Century Gothic" w:hAnsi="Century Gothic"/>
          <w:b/>
        </w:rPr>
        <w:t xml:space="preserve"> to the emissions produced through electricity use? </w:t>
      </w:r>
    </w:p>
    <w:p w:rsidR="007D0C5E" w:rsidRPr="004A03D6" w:rsidRDefault="007D0C5E" w:rsidP="00BB72D4">
      <w:pPr>
        <w:rPr>
          <w:rFonts w:ascii="Century Gothic" w:hAnsi="Century Gothic"/>
        </w:rPr>
      </w:pPr>
      <w:r w:rsidRPr="004A03D6">
        <w:rPr>
          <w:rFonts w:ascii="Century Gothic" w:hAnsi="Century Gothic"/>
        </w:rPr>
        <w:t>The average A</w:t>
      </w:r>
      <w:r w:rsidR="00570CE2">
        <w:rPr>
          <w:rFonts w:ascii="Century Gothic" w:hAnsi="Century Gothic"/>
        </w:rPr>
        <w:t>ustralian household produces 12</w:t>
      </w:r>
      <w:r w:rsidRPr="004A03D6">
        <w:rPr>
          <w:rFonts w:ascii="Century Gothic" w:hAnsi="Century Gothic"/>
        </w:rPr>
        <w:t xml:space="preserve">kg of CO2-e </w:t>
      </w:r>
      <w:r w:rsidR="00BB72D4" w:rsidRPr="004A03D6">
        <w:rPr>
          <w:rFonts w:ascii="Century Gothic" w:hAnsi="Century Gothic"/>
        </w:rPr>
        <w:t xml:space="preserve">per day. Emissions produced from 8 million tonnes of food waste could power more than </w:t>
      </w:r>
      <w:r w:rsidR="00BB72D4" w:rsidRPr="004A03D6">
        <w:rPr>
          <w:rFonts w:ascii="Century Gothic" w:hAnsi="Century Gothic"/>
          <w:b/>
        </w:rPr>
        <w:t>3.6 million houses</w:t>
      </w:r>
      <w:r w:rsidR="00F0478F" w:rsidRPr="004A03D6">
        <w:rPr>
          <w:rFonts w:ascii="Century Gothic" w:hAnsi="Century Gothic"/>
        </w:rPr>
        <w:t>.</w:t>
      </w:r>
    </w:p>
    <w:p w:rsidR="00450BCF" w:rsidRPr="004A03D6" w:rsidRDefault="007D0C5E" w:rsidP="00BB72D4">
      <w:pPr>
        <w:rPr>
          <w:rFonts w:ascii="Century Gothic" w:hAnsi="Century Gothic"/>
        </w:rPr>
      </w:pPr>
      <w:r w:rsidRPr="004A03D6">
        <w:rPr>
          <w:rFonts w:ascii="Century Gothic" w:hAnsi="Century Gothic"/>
        </w:rPr>
        <w:t xml:space="preserve">Use this calculator to get a picture of how the </w:t>
      </w:r>
      <w:r w:rsidR="00570CE2">
        <w:rPr>
          <w:rFonts w:ascii="Century Gothic" w:hAnsi="Century Gothic"/>
        </w:rPr>
        <w:t xml:space="preserve">greenhouse gas </w:t>
      </w:r>
      <w:r w:rsidRPr="004A03D6">
        <w:rPr>
          <w:rFonts w:ascii="Century Gothic" w:hAnsi="Century Gothic"/>
        </w:rPr>
        <w:t>emissions from different sorts of waste compare to that of electricity.</w:t>
      </w:r>
    </w:p>
    <w:p w:rsidR="00C52B43" w:rsidRPr="004A03D6" w:rsidRDefault="004A03D6">
      <w:pPr>
        <w:rPr>
          <w:rFonts w:ascii="Century Gothic" w:hAnsi="Century Gothic"/>
          <w:b/>
        </w:rPr>
      </w:pPr>
      <w:r w:rsidRPr="004A03D6">
        <w:rPr>
          <w:rFonts w:ascii="Century Gothic" w:hAnsi="Century Gothic"/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98825B3" wp14:editId="371B2057">
            <wp:simplePos x="0" y="0"/>
            <wp:positionH relativeFrom="margin">
              <wp:align>left</wp:align>
            </wp:positionH>
            <wp:positionV relativeFrom="paragraph">
              <wp:posOffset>5806</wp:posOffset>
            </wp:positionV>
            <wp:extent cx="3353210" cy="59391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9 at 11.14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8F" w:rsidRPr="004A03D6">
        <w:rPr>
          <w:rFonts w:ascii="Century Gothic" w:hAnsi="Century Gothic"/>
          <w:b/>
        </w:rPr>
        <w:t xml:space="preserve">NEW </w:t>
      </w:r>
      <w:r w:rsidRPr="004A03D6">
        <w:rPr>
          <w:rFonts w:ascii="Century Gothic" w:hAnsi="Century Gothic"/>
          <w:b/>
        </w:rPr>
        <w:t>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52B43" w:rsidRPr="004A03D6" w:rsidTr="00570CE2">
        <w:tc>
          <w:tcPr>
            <w:tcW w:w="3964" w:type="dxa"/>
          </w:tcPr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Pr="004A03D6" w:rsidRDefault="00C52B43">
            <w:pPr>
              <w:rPr>
                <w:rFonts w:ascii="Century Gothic" w:hAnsi="Century Gothic"/>
              </w:rPr>
            </w:pPr>
            <w:r w:rsidRPr="004A03D6">
              <w:rPr>
                <w:rFonts w:ascii="Century Gothic" w:hAnsi="Century Gothic"/>
              </w:rPr>
              <w:t>Select waste type</w:t>
            </w:r>
          </w:p>
          <w:p w:rsidR="00C52B43" w:rsidRPr="004A03D6" w:rsidRDefault="00C52B43">
            <w:pPr>
              <w:rPr>
                <w:rFonts w:ascii="Century Gothic" w:hAnsi="Century Gothic"/>
              </w:rPr>
            </w:pPr>
          </w:p>
        </w:tc>
      </w:tr>
      <w:tr w:rsidR="00C52B43" w:rsidRPr="004A03D6" w:rsidTr="00570CE2">
        <w:tc>
          <w:tcPr>
            <w:tcW w:w="3964" w:type="dxa"/>
          </w:tcPr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Pr="004A03D6" w:rsidRDefault="00C52B43">
            <w:pPr>
              <w:rPr>
                <w:rFonts w:ascii="Century Gothic" w:hAnsi="Century Gothic"/>
              </w:rPr>
            </w:pPr>
            <w:r w:rsidRPr="004A03D6">
              <w:rPr>
                <w:rFonts w:ascii="Century Gothic" w:hAnsi="Century Gothic"/>
              </w:rPr>
              <w:t>Weight of the waste (kg)</w:t>
            </w:r>
          </w:p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Default="00C52B43">
            <w:pPr>
              <w:rPr>
                <w:rFonts w:ascii="Century Gothic" w:hAnsi="Century Gothic"/>
              </w:rPr>
            </w:pPr>
          </w:p>
          <w:p w:rsidR="00570CE2" w:rsidRPr="004A03D6" w:rsidRDefault="00570CE2">
            <w:pPr>
              <w:rPr>
                <w:rFonts w:ascii="Century Gothic" w:hAnsi="Century Gothic"/>
              </w:rPr>
            </w:pPr>
          </w:p>
        </w:tc>
      </w:tr>
      <w:tr w:rsidR="00C52B43" w:rsidRPr="004A03D6" w:rsidTr="00570CE2">
        <w:tc>
          <w:tcPr>
            <w:tcW w:w="3964" w:type="dxa"/>
          </w:tcPr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Pr="004A03D6" w:rsidRDefault="0096295F">
            <w:pPr>
              <w:rPr>
                <w:rFonts w:ascii="Century Gothic" w:hAnsi="Century Gothic"/>
              </w:rPr>
            </w:pPr>
            <w:r w:rsidRPr="004A03D6">
              <w:rPr>
                <w:rFonts w:ascii="Century Gothic" w:hAnsi="Century Gothic"/>
              </w:rPr>
              <w:t>Emissions of CO</w:t>
            </w:r>
            <w:r w:rsidR="00C52B43" w:rsidRPr="004A03D6">
              <w:rPr>
                <w:rFonts w:ascii="Century Gothic" w:hAnsi="Century Gothic"/>
              </w:rPr>
              <w:t>2-e (kg)</w:t>
            </w:r>
            <w:r w:rsidR="00F0478F" w:rsidRPr="004A03D6">
              <w:rPr>
                <w:rFonts w:ascii="Century Gothic" w:hAnsi="Century Gothic"/>
              </w:rPr>
              <w:t xml:space="preserve"> produced in landfill</w:t>
            </w:r>
          </w:p>
          <w:p w:rsidR="00C52B43" w:rsidRDefault="00C52B43">
            <w:pPr>
              <w:rPr>
                <w:rFonts w:ascii="Century Gothic" w:hAnsi="Century Gothic"/>
              </w:rPr>
            </w:pPr>
          </w:p>
          <w:p w:rsidR="00570CE2" w:rsidRPr="004A03D6" w:rsidRDefault="00570CE2">
            <w:pPr>
              <w:rPr>
                <w:rFonts w:ascii="Century Gothic" w:hAnsi="Century Gothic"/>
              </w:rPr>
            </w:pPr>
          </w:p>
          <w:p w:rsidR="00C52B43" w:rsidRPr="004A03D6" w:rsidRDefault="00C52B43">
            <w:pPr>
              <w:rPr>
                <w:rFonts w:ascii="Century Gothic" w:hAnsi="Century Gothic"/>
              </w:rPr>
            </w:pPr>
          </w:p>
        </w:tc>
      </w:tr>
      <w:tr w:rsidR="00C52B43" w:rsidRPr="004A03D6" w:rsidTr="00570CE2">
        <w:tc>
          <w:tcPr>
            <w:tcW w:w="3964" w:type="dxa"/>
          </w:tcPr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Pr="004A03D6" w:rsidRDefault="00D6277C">
            <w:pPr>
              <w:rPr>
                <w:rFonts w:ascii="Century Gothic" w:hAnsi="Century Gothic"/>
              </w:rPr>
            </w:pPr>
            <w:r w:rsidRPr="004A03D6">
              <w:rPr>
                <w:rFonts w:ascii="Century Gothic" w:hAnsi="Century Gothic"/>
              </w:rPr>
              <w:t>Equivalent days of electricity consumption for one household</w:t>
            </w:r>
            <w:r w:rsidR="00F0478F" w:rsidRPr="004A03D6">
              <w:rPr>
                <w:rFonts w:ascii="Century Gothic" w:hAnsi="Century Gothic"/>
              </w:rPr>
              <w:t>.</w:t>
            </w:r>
          </w:p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Default="00C52B43">
            <w:pPr>
              <w:rPr>
                <w:rFonts w:ascii="Century Gothic" w:hAnsi="Century Gothic"/>
              </w:rPr>
            </w:pPr>
          </w:p>
          <w:p w:rsidR="00570CE2" w:rsidRPr="004A03D6" w:rsidRDefault="00570CE2">
            <w:pPr>
              <w:rPr>
                <w:rFonts w:ascii="Century Gothic" w:hAnsi="Century Gothic"/>
              </w:rPr>
            </w:pPr>
          </w:p>
        </w:tc>
      </w:tr>
      <w:tr w:rsidR="00C52B43" w:rsidRPr="004A03D6" w:rsidTr="00570CE2">
        <w:tc>
          <w:tcPr>
            <w:tcW w:w="3964" w:type="dxa"/>
          </w:tcPr>
          <w:p w:rsidR="00C52B43" w:rsidRPr="004A03D6" w:rsidRDefault="00C52B43">
            <w:pPr>
              <w:rPr>
                <w:rFonts w:ascii="Century Gothic" w:hAnsi="Century Gothic"/>
              </w:rPr>
            </w:pPr>
          </w:p>
          <w:p w:rsidR="00C52B43" w:rsidRPr="004A03D6" w:rsidRDefault="00F0478F">
            <w:pPr>
              <w:rPr>
                <w:rFonts w:ascii="Century Gothic" w:hAnsi="Century Gothic"/>
              </w:rPr>
            </w:pPr>
            <w:r w:rsidRPr="004A03D6">
              <w:rPr>
                <w:rFonts w:ascii="Century Gothic" w:hAnsi="Century Gothic"/>
              </w:rPr>
              <w:t>Delete the yearly equivalent.</w:t>
            </w:r>
          </w:p>
          <w:p w:rsidR="00C52B43" w:rsidRPr="004A03D6" w:rsidRDefault="00C52B43">
            <w:pPr>
              <w:rPr>
                <w:rFonts w:ascii="Century Gothic" w:hAnsi="Century Gothic"/>
              </w:rPr>
            </w:pPr>
          </w:p>
        </w:tc>
      </w:tr>
    </w:tbl>
    <w:p w:rsidR="00F30FCD" w:rsidRPr="004A03D6" w:rsidRDefault="00F30FCD">
      <w:pPr>
        <w:rPr>
          <w:rFonts w:ascii="Century Gothic" w:hAnsi="Century Gothic"/>
        </w:rPr>
      </w:pPr>
    </w:p>
    <w:p w:rsidR="001C450E" w:rsidRPr="004A03D6" w:rsidRDefault="004A03D6">
      <w:pPr>
        <w:rPr>
          <w:rFonts w:ascii="Century Gothic" w:hAnsi="Century Gothic"/>
        </w:rPr>
      </w:pPr>
      <w:r w:rsidRPr="004A03D6">
        <w:rPr>
          <w:rFonts w:ascii="Century Gothic" w:hAnsi="Century Gothic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7BC68" wp14:editId="2C13A42B">
                <wp:simplePos x="0" y="0"/>
                <wp:positionH relativeFrom="margin">
                  <wp:posOffset>3742690</wp:posOffset>
                </wp:positionH>
                <wp:positionV relativeFrom="paragraph">
                  <wp:posOffset>173990</wp:posOffset>
                </wp:positionV>
                <wp:extent cx="2034540" cy="6553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95F" w:rsidRPr="004A03D6" w:rsidRDefault="004A03D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4A03D6">
                              <w:rPr>
                                <w:rFonts w:ascii="Century Gothic" w:hAnsi="Century Gothic"/>
                              </w:rPr>
                              <w:t>Should this</w:t>
                            </w:r>
                            <w:r w:rsidR="0096295F" w:rsidRPr="004A03D6">
                              <w:rPr>
                                <w:rFonts w:ascii="Century Gothic" w:hAnsi="Century Gothic"/>
                              </w:rPr>
                              <w:t xml:space="preserve"> be CO2</w:t>
                            </w:r>
                            <w:r w:rsidRPr="004A03D6">
                              <w:rPr>
                                <w:rFonts w:ascii="Century Gothic" w:hAnsi="Century Gothic"/>
                              </w:rPr>
                              <w:t xml:space="preserve"> rather than CCO2</w:t>
                            </w:r>
                            <w:r w:rsidR="0096295F" w:rsidRPr="004A03D6">
                              <w:rPr>
                                <w:rFonts w:ascii="Century Gothic" w:hAnsi="Century Gothic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7B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7pt;margin-top:13.7pt;width:160.2pt;height:51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" fillcolor="white [3201]" strokeweight=".5pt">
                <v:textbox>
                  <w:txbxContent>
                    <w:p w:rsidR="0096295F" w:rsidRPr="004A03D6" w:rsidRDefault="004A03D6">
                      <w:pPr>
                        <w:rPr>
                          <w:rFonts w:ascii="Century Gothic" w:hAnsi="Century Gothic"/>
                        </w:rPr>
                      </w:pPr>
                      <w:r w:rsidRPr="004A03D6">
                        <w:rPr>
                          <w:rFonts w:ascii="Century Gothic" w:hAnsi="Century Gothic"/>
                        </w:rPr>
                        <w:t>Should this</w:t>
                      </w:r>
                      <w:r w:rsidR="0096295F" w:rsidRPr="004A03D6">
                        <w:rPr>
                          <w:rFonts w:ascii="Century Gothic" w:hAnsi="Century Gothic"/>
                        </w:rPr>
                        <w:t xml:space="preserve"> be CO2</w:t>
                      </w:r>
                      <w:r w:rsidRPr="004A03D6">
                        <w:rPr>
                          <w:rFonts w:ascii="Century Gothic" w:hAnsi="Century Gothic"/>
                        </w:rPr>
                        <w:t xml:space="preserve"> rather than CCO2</w:t>
                      </w:r>
                      <w:r w:rsidR="0096295F" w:rsidRPr="004A03D6">
                        <w:rPr>
                          <w:rFonts w:ascii="Century Gothic" w:hAnsi="Century Gothic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03D6" w:rsidRPr="004A03D6" w:rsidRDefault="004A03D6">
      <w:pPr>
        <w:rPr>
          <w:rFonts w:ascii="Century Gothic" w:hAnsi="Century Gothic"/>
        </w:rPr>
      </w:pPr>
      <w:r w:rsidRPr="004A03D6">
        <w:rPr>
          <w:rFonts w:ascii="Century Gothic" w:hAnsi="Century Gothic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F1160" wp14:editId="57FA94DF">
                <wp:simplePos x="0" y="0"/>
                <wp:positionH relativeFrom="margin">
                  <wp:posOffset>2282190</wp:posOffset>
                </wp:positionH>
                <wp:positionV relativeFrom="paragraph">
                  <wp:posOffset>239395</wp:posOffset>
                </wp:positionV>
                <wp:extent cx="1569720" cy="609600"/>
                <wp:effectExtent l="38100" t="19050" r="1143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5D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9.7pt;margin-top:18.85pt;width:123.6pt;height:4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1C450E" w:rsidRPr="004A03D6" w:rsidRDefault="001C450E">
      <w:pPr>
        <w:rPr>
          <w:rFonts w:ascii="Century Gothic" w:hAnsi="Century Gothic"/>
        </w:rPr>
      </w:pPr>
    </w:p>
    <w:sectPr w:rsidR="001C450E" w:rsidRPr="004A03D6" w:rsidSect="004A03D6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E31"/>
    <w:multiLevelType w:val="hybridMultilevel"/>
    <w:tmpl w:val="21F405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106088"/>
    <w:multiLevelType w:val="hybridMultilevel"/>
    <w:tmpl w:val="A9F6D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21B4"/>
    <w:multiLevelType w:val="hybridMultilevel"/>
    <w:tmpl w:val="3B48BB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0F7E37"/>
    <w:multiLevelType w:val="hybridMultilevel"/>
    <w:tmpl w:val="D0C00A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5A2FF8"/>
    <w:multiLevelType w:val="hybridMultilevel"/>
    <w:tmpl w:val="FBC2EE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F0"/>
    <w:rsid w:val="000F2CC6"/>
    <w:rsid w:val="001C450E"/>
    <w:rsid w:val="002A5D3F"/>
    <w:rsid w:val="00450BCF"/>
    <w:rsid w:val="004A03D6"/>
    <w:rsid w:val="00570CE2"/>
    <w:rsid w:val="005D0F8D"/>
    <w:rsid w:val="007450D2"/>
    <w:rsid w:val="007D0C5E"/>
    <w:rsid w:val="0096295F"/>
    <w:rsid w:val="00BB72D4"/>
    <w:rsid w:val="00C52B43"/>
    <w:rsid w:val="00CE71F0"/>
    <w:rsid w:val="00CF693E"/>
    <w:rsid w:val="00D30E68"/>
    <w:rsid w:val="00D6277C"/>
    <w:rsid w:val="00EC0299"/>
    <w:rsid w:val="00EF4BE2"/>
    <w:rsid w:val="00F0478F"/>
    <w:rsid w:val="00F30FCD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F958-AC93-4962-B559-8A3E0F9E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D3F"/>
    <w:pPr>
      <w:spacing w:before="120" w:after="120" w:line="240" w:lineRule="auto"/>
      <w:outlineLvl w:val="1"/>
    </w:pPr>
    <w:rPr>
      <w:rFonts w:ascii="Century Gothic" w:eastAsia="Times New Roman" w:hAnsi="Century Gothic" w:cs="Times New Roman"/>
      <w:b/>
      <w:bCs/>
      <w:sz w:val="2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4A03D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3D6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2A5D3F"/>
    <w:pPr>
      <w:spacing w:after="240" w:line="480" w:lineRule="auto"/>
      <w:ind w:left="720" w:firstLine="360"/>
      <w:contextualSpacing/>
    </w:pPr>
    <w:rPr>
      <w:rFonts w:eastAsiaTheme="minorEastAsia"/>
    </w:rPr>
  </w:style>
  <w:style w:type="paragraph" w:customStyle="1" w:styleId="intro">
    <w:name w:val="intro"/>
    <w:basedOn w:val="Normal"/>
    <w:rsid w:val="002A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A5D3F"/>
    <w:rPr>
      <w:rFonts w:ascii="Century Gothic" w:eastAsia="Times New Roman" w:hAnsi="Century Gothic" w:cs="Times New Roman"/>
      <w:b/>
      <w:bCs/>
      <w:sz w:val="2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E2845-4C9B-495E-BA4E-7E8B60E9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2DEB8CCC.dotm</Template>
  <TotalTime>276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Phillipa Schliebs</dc:creator>
  <cp:keywords/>
  <dc:description/>
  <cp:lastModifiedBy>Phillipa Schliebs</cp:lastModifiedBy>
  <cp:revision>8</cp:revision>
  <dcterms:created xsi:type="dcterms:W3CDTF">2016-02-01T01:57:00Z</dcterms:created>
  <dcterms:modified xsi:type="dcterms:W3CDTF">2016-02-02T01:04:00Z</dcterms:modified>
</cp:coreProperties>
</file>