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6CD43" w14:textId="77777777" w:rsidR="00EF5FED" w:rsidRDefault="00EF5FED" w:rsidP="00EF5FED">
      <w:pPr>
        <w:pStyle w:val="Heading1"/>
        <w:spacing w:before="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Deployment Documentation</w:t>
      </w:r>
    </w:p>
    <w:p w14:paraId="29FD3C5D" w14:textId="77777777" w:rsidR="00EF5FED" w:rsidRDefault="00EF5FED" w:rsidP="00EF5FED">
      <w:pPr>
        <w:pStyle w:val="Heading2"/>
        <w:spacing w:before="36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1. Overview</w:t>
      </w:r>
    </w:p>
    <w:p w14:paraId="73017806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This document explains how to deploy code changes using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GitHub Workflows</w:t>
      </w:r>
      <w:r>
        <w:rPr>
          <w:rFonts w:ascii="Segoe UI" w:hAnsi="Segoe UI" w:cs="Segoe UI"/>
          <w:color w:val="383A42"/>
          <w:sz w:val="21"/>
          <w:szCs w:val="21"/>
        </w:rPr>
        <w:t>.</w:t>
      </w:r>
      <w:r>
        <w:rPr>
          <w:rFonts w:ascii="Segoe UI" w:hAnsi="Segoe UI" w:cs="Segoe UI"/>
          <w:color w:val="383A42"/>
          <w:sz w:val="21"/>
          <w:szCs w:val="21"/>
        </w:rPr>
        <w:br/>
        <w:t>The process involves:</w:t>
      </w:r>
    </w:p>
    <w:p w14:paraId="1A667FE2" w14:textId="77777777" w:rsidR="00EF5FED" w:rsidRDefault="00EF5FED" w:rsidP="00EF5FED">
      <w:pPr>
        <w:pStyle w:val="code-line"/>
        <w:numPr>
          <w:ilvl w:val="0"/>
          <w:numId w:val="1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Pushing your branch to the remote repository</w:t>
      </w:r>
    </w:p>
    <w:p w14:paraId="6944C4C2" w14:textId="77777777" w:rsidR="00EF5FED" w:rsidRDefault="00EF5FED" w:rsidP="00EF5FED">
      <w:pPr>
        <w:pStyle w:val="code-line"/>
        <w:numPr>
          <w:ilvl w:val="0"/>
          <w:numId w:val="1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Identifying the commit SHA to deploy</w:t>
      </w:r>
    </w:p>
    <w:p w14:paraId="0E3D4782" w14:textId="77777777" w:rsidR="00EF5FED" w:rsidRDefault="00EF5FED" w:rsidP="00EF5FED">
      <w:pPr>
        <w:pStyle w:val="code-line"/>
        <w:numPr>
          <w:ilvl w:val="0"/>
          <w:numId w:val="1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Using GitHub Workflow to deploy the changes to the desired environment</w:t>
      </w:r>
    </w:p>
    <w:p w14:paraId="5FECF175" w14:textId="77777777" w:rsidR="00EF5FED" w:rsidRDefault="005D4DB7" w:rsidP="00EF5FE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55FC52E7">
          <v:rect id="_x0000_i1030" alt="" style="width:468pt;height:.05pt;mso-width-percent:0;mso-height-percent:0;mso-width-percent:0;mso-height-percent:0" o:hralign="center" o:hrstd="t" o:hrnoshade="t" o:hr="t" fillcolor="#383a42" stroked="f"/>
        </w:pict>
      </w:r>
    </w:p>
    <w:p w14:paraId="1FF80E4A" w14:textId="77777777" w:rsidR="00EF5FED" w:rsidRDefault="00EF5FED" w:rsidP="00EF5FED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2. Prerequisites</w:t>
      </w:r>
    </w:p>
    <w:p w14:paraId="0A48FF3C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Before deploying, ensure you have:</w:t>
      </w:r>
    </w:p>
    <w:p w14:paraId="2D7445D0" w14:textId="77777777" w:rsidR="00EF5FED" w:rsidRDefault="00EF5FED" w:rsidP="00EF5FED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Access to the repository with required permissions</w:t>
      </w:r>
    </w:p>
    <w:p w14:paraId="60A70C0F" w14:textId="77777777" w:rsidR="00EF5FED" w:rsidRDefault="00EF5FED" w:rsidP="00EF5FED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 xml:space="preserve">The GitHub Actions workflows already set up </w:t>
      </w:r>
      <w:proofErr w:type="gramStart"/>
      <w:r>
        <w:rPr>
          <w:rFonts w:ascii="Segoe UI" w:hAnsi="Segoe UI" w:cs="Segoe UI"/>
          <w:color w:val="383A42"/>
          <w:sz w:val="21"/>
          <w:szCs w:val="21"/>
        </w:rPr>
        <w:t>in </w:t>
      </w:r>
      <w:r>
        <w:rPr>
          <w:rStyle w:val="HTMLCode"/>
          <w:color w:val="383A42"/>
          <w:sz w:val="21"/>
          <w:szCs w:val="21"/>
        </w:rPr>
        <w:t>.</w:t>
      </w:r>
      <w:proofErr w:type="spellStart"/>
      <w:r>
        <w:rPr>
          <w:rStyle w:val="HTMLCode"/>
          <w:color w:val="383A42"/>
          <w:sz w:val="21"/>
          <w:szCs w:val="21"/>
        </w:rPr>
        <w:t>github</w:t>
      </w:r>
      <w:proofErr w:type="spellEnd"/>
      <w:proofErr w:type="gramEnd"/>
      <w:r>
        <w:rPr>
          <w:rStyle w:val="HTMLCode"/>
          <w:color w:val="383A42"/>
          <w:sz w:val="21"/>
          <w:szCs w:val="21"/>
        </w:rPr>
        <w:t>/workflows/</w:t>
      </w:r>
    </w:p>
    <w:p w14:paraId="038690F1" w14:textId="77777777" w:rsidR="00EF5FED" w:rsidRDefault="00EF5FED" w:rsidP="00EF5FED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Correct environment configuration (e.g., staging, production)</w:t>
      </w:r>
    </w:p>
    <w:p w14:paraId="5C7319D5" w14:textId="77777777" w:rsidR="00EF5FED" w:rsidRDefault="00EF5FED" w:rsidP="00EF5FED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Your branch pushed to GitHub</w:t>
      </w:r>
    </w:p>
    <w:p w14:paraId="46B2E7A1" w14:textId="77777777" w:rsidR="00EF5FED" w:rsidRDefault="005D4DB7" w:rsidP="00EF5FE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4C055191">
          <v:rect id="_x0000_i1029" alt="" style="width:468pt;height:.05pt;mso-width-percent:0;mso-height-percent:0;mso-width-percent:0;mso-height-percent:0" o:hralign="center" o:hrstd="t" o:hrnoshade="t" o:hr="t" fillcolor="#383a42" stroked="f"/>
        </w:pict>
      </w:r>
    </w:p>
    <w:p w14:paraId="586CF0DD" w14:textId="77777777" w:rsidR="00EF5FED" w:rsidRDefault="00EF5FED" w:rsidP="00EF5FED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3. Step-by-Step Deployment Guide</w:t>
      </w:r>
    </w:p>
    <w:p w14:paraId="4D0BF183" w14:textId="1DDB9C71" w:rsidR="00EF5FED" w:rsidRPr="00EF5FED" w:rsidRDefault="00EF5FED" w:rsidP="00EF5FED">
      <w:pPr>
        <w:pStyle w:val="Heading3"/>
        <w:spacing w:before="360" w:after="240"/>
        <w:rPr>
          <w:rFonts w:ascii="Segoe UI" w:hAnsi="Segoe UI" w:cs="Segoe UI"/>
          <w:color w:val="383A42"/>
          <w:sz w:val="22"/>
          <w:szCs w:val="22"/>
        </w:rPr>
      </w:pPr>
      <w:r w:rsidRPr="00EF5FED">
        <w:rPr>
          <w:rFonts w:ascii="Segoe UI" w:hAnsi="Segoe UI" w:cs="Segoe UI"/>
          <w:color w:val="383A42"/>
          <w:sz w:val="22"/>
          <w:szCs w:val="22"/>
        </w:rPr>
        <w:t>Get the Commit SHA</w:t>
      </w:r>
    </w:p>
    <w:p w14:paraId="5E3D1697" w14:textId="1C63FD3C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</w:t>
      </w:r>
      <w:r>
        <w:rPr>
          <w:rFonts w:ascii="Segoe UI" w:hAnsi="Segoe UI" w:cs="Segoe UI"/>
          <w:color w:val="383A42"/>
          <w:sz w:val="21"/>
          <w:szCs w:val="21"/>
        </w:rPr>
        <w:t>o to your branch in GitHub and find the commit you want to deploy.</w:t>
      </w:r>
      <w:r>
        <w:rPr>
          <w:rFonts w:ascii="Segoe UI" w:hAnsi="Segoe UI" w:cs="Segoe UI"/>
          <w:color w:val="383A42"/>
          <w:sz w:val="21"/>
          <w:szCs w:val="21"/>
        </w:rPr>
        <w:br/>
        <w:t>Copy the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full commit SHA</w:t>
      </w:r>
      <w:r>
        <w:rPr>
          <w:rFonts w:ascii="Segoe UI" w:hAnsi="Segoe UI" w:cs="Segoe UI"/>
          <w:color w:val="383A42"/>
          <w:sz w:val="21"/>
          <w:szCs w:val="21"/>
        </w:rPr>
        <w:t> from the commit history.</w:t>
      </w:r>
    </w:p>
    <w:p w14:paraId="68987D30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 Placeholder:</w:t>
      </w:r>
    </w:p>
    <w:p w14:paraId="3D078E94" w14:textId="77777777" w:rsidR="00EF5FED" w:rsidRDefault="00EF5FED" w:rsidP="00EF5FED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[Insert screenshot here: GitHub commit history page]</w:t>
      </w:r>
    </w:p>
    <w:p w14:paraId="65F58C12" w14:textId="77777777" w:rsidR="00EF5FED" w:rsidRDefault="00EF5FED" w:rsidP="00EF5FED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Description: Shows where to find and copy the commit SHA from GitHub.</w:t>
      </w:r>
    </w:p>
    <w:p w14:paraId="180B733F" w14:textId="77777777" w:rsidR="00EF5FED" w:rsidRDefault="005D4DB7" w:rsidP="00EF5FE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2548AF20">
          <v:rect id="_x0000_i1028" alt="" style="width:468pt;height:.05pt;mso-width-percent:0;mso-height-percent:0;mso-width-percent:0;mso-height-percent:0" o:hralign="center" o:hrstd="t" o:hrnoshade="t" o:hr="t" fillcolor="#383a42" stroked="f"/>
        </w:pict>
      </w:r>
    </w:p>
    <w:p w14:paraId="279D87D8" w14:textId="77777777" w:rsidR="00EF5FED" w:rsidRDefault="00EF5FED" w:rsidP="00EF5FED">
      <w:pPr>
        <w:pStyle w:val="Heading3"/>
        <w:spacing w:before="360" w:after="240"/>
        <w:rPr>
          <w:rFonts w:ascii="Segoe UI" w:hAnsi="Segoe UI" w:cs="Segoe UI"/>
          <w:color w:val="383A42"/>
          <w:sz w:val="22"/>
          <w:szCs w:val="22"/>
        </w:rPr>
      </w:pPr>
    </w:p>
    <w:p w14:paraId="3A5D62E0" w14:textId="77777777" w:rsidR="00EF5FED" w:rsidRPr="00EF5FED" w:rsidRDefault="00EF5FED" w:rsidP="00EF5FED">
      <w:pPr>
        <w:pStyle w:val="BodyText"/>
      </w:pPr>
    </w:p>
    <w:p w14:paraId="0A50F029" w14:textId="674440C4" w:rsidR="00EF5FED" w:rsidRPr="00EF5FED" w:rsidRDefault="00EF5FED" w:rsidP="00EF5FED">
      <w:pPr>
        <w:pStyle w:val="Heading3"/>
        <w:spacing w:before="360" w:after="240"/>
        <w:rPr>
          <w:rFonts w:ascii="Segoe UI" w:hAnsi="Segoe UI" w:cs="Segoe UI"/>
          <w:color w:val="383A42"/>
          <w:sz w:val="22"/>
          <w:szCs w:val="22"/>
        </w:rPr>
      </w:pPr>
      <w:r w:rsidRPr="00EF5FED">
        <w:rPr>
          <w:rFonts w:ascii="Segoe UI" w:hAnsi="Segoe UI" w:cs="Segoe UI"/>
          <w:color w:val="383A42"/>
          <w:sz w:val="22"/>
          <w:szCs w:val="22"/>
        </w:rPr>
        <w:lastRenderedPageBreak/>
        <w:t>Trigger GitHub Workflow</w:t>
      </w:r>
    </w:p>
    <w:p w14:paraId="5E1A182E" w14:textId="77777777" w:rsidR="00EF5FED" w:rsidRDefault="00EF5FED" w:rsidP="00EF5FED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Navigate to the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"Actions"</w:t>
      </w:r>
      <w:r>
        <w:rPr>
          <w:rFonts w:ascii="Segoe UI" w:hAnsi="Segoe UI" w:cs="Segoe UI"/>
          <w:color w:val="383A42"/>
          <w:sz w:val="21"/>
          <w:szCs w:val="21"/>
        </w:rPr>
        <w:t> tab in your GitHub repository.</w:t>
      </w:r>
    </w:p>
    <w:p w14:paraId="2A1E7AE6" w14:textId="77777777" w:rsidR="00EF5FED" w:rsidRDefault="00EF5FED" w:rsidP="00EF5FED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Select the deployment workflow (e.g., </w:t>
      </w:r>
      <w:r>
        <w:rPr>
          <w:rStyle w:val="HTMLCode"/>
          <w:color w:val="383A42"/>
          <w:sz w:val="21"/>
          <w:szCs w:val="21"/>
        </w:rPr>
        <w:t>Deploy to Environment</w:t>
      </w:r>
      <w:r>
        <w:rPr>
          <w:rFonts w:ascii="Segoe UI" w:hAnsi="Segoe UI" w:cs="Segoe UI"/>
          <w:color w:val="383A42"/>
          <w:sz w:val="21"/>
          <w:szCs w:val="21"/>
        </w:rPr>
        <w:t>).</w:t>
      </w:r>
    </w:p>
    <w:p w14:paraId="6E5D8964" w14:textId="77777777" w:rsidR="00EF5FED" w:rsidRDefault="00EF5FED" w:rsidP="00EF5FED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"Run workflow"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156CB83E" w14:textId="77777777" w:rsidR="00EF5FED" w:rsidRDefault="00EF5FED" w:rsidP="00EF5FED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Provide the required inputs:</w:t>
      </w:r>
    </w:p>
    <w:p w14:paraId="06E4E031" w14:textId="77777777" w:rsidR="00EF5FED" w:rsidRDefault="00EF5FED" w:rsidP="00EF5FED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Commit SHA</w:t>
      </w:r>
      <w:r>
        <w:rPr>
          <w:rFonts w:ascii="Segoe UI" w:hAnsi="Segoe UI" w:cs="Segoe UI"/>
          <w:color w:val="383A42"/>
          <w:sz w:val="21"/>
          <w:szCs w:val="21"/>
        </w:rPr>
        <w:t> — Paste the SHA you copied earlier</w:t>
      </w:r>
    </w:p>
    <w:p w14:paraId="15797E16" w14:textId="77777777" w:rsidR="00EF5FED" w:rsidRDefault="00EF5FED" w:rsidP="00EF5FED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Environment</w:t>
      </w:r>
      <w:r>
        <w:rPr>
          <w:rFonts w:ascii="Segoe UI" w:hAnsi="Segoe UI" w:cs="Segoe UI"/>
          <w:color w:val="383A42"/>
          <w:sz w:val="21"/>
          <w:szCs w:val="21"/>
        </w:rPr>
        <w:t> — Select from available options (e.g., staging, production)</w:t>
      </w:r>
    </w:p>
    <w:p w14:paraId="70E6D400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 Placeholder:</w:t>
      </w:r>
    </w:p>
    <w:p w14:paraId="6260052D" w14:textId="77777777" w:rsidR="00EF5FED" w:rsidRDefault="00EF5FED" w:rsidP="00EF5FED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[Insert screenshot here: GitHub workflow trigger screen]</w:t>
      </w:r>
    </w:p>
    <w:p w14:paraId="18B36EE2" w14:textId="77777777" w:rsidR="00EF5FED" w:rsidRDefault="00EF5FED" w:rsidP="00EF5FED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Description: Shows where to enter commit SHA and environment in the GitHub Actions "Run workflow" panel.</w:t>
      </w:r>
    </w:p>
    <w:p w14:paraId="36B19E48" w14:textId="77777777" w:rsidR="00EF5FED" w:rsidRDefault="005D4DB7" w:rsidP="00EF5FE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70732F2C">
          <v:rect id="_x0000_i1027" alt="" style="width:468pt;height:.05pt;mso-width-percent:0;mso-height-percent:0;mso-width-percent:0;mso-height-percent:0" o:hralign="center" o:hrstd="t" o:hrnoshade="t" o:hr="t" fillcolor="#383a42" stroked="f"/>
        </w:pict>
      </w:r>
    </w:p>
    <w:p w14:paraId="57120340" w14:textId="2BA6F0D6" w:rsidR="00EF5FED" w:rsidRPr="00EF5FED" w:rsidRDefault="00EF5FED" w:rsidP="00EF5FED">
      <w:pPr>
        <w:pStyle w:val="Heading3"/>
        <w:spacing w:before="360" w:after="240"/>
        <w:rPr>
          <w:rFonts w:ascii="Segoe UI" w:hAnsi="Segoe UI" w:cs="Segoe UI"/>
          <w:color w:val="383A42"/>
          <w:sz w:val="22"/>
          <w:szCs w:val="22"/>
        </w:rPr>
      </w:pPr>
      <w:r w:rsidRPr="00EF5FED">
        <w:rPr>
          <w:rFonts w:ascii="Segoe UI" w:hAnsi="Segoe UI" w:cs="Segoe UI"/>
          <w:color w:val="383A42"/>
          <w:sz w:val="22"/>
          <w:szCs w:val="22"/>
        </w:rPr>
        <w:t>Monitor the Deployment</w:t>
      </w:r>
    </w:p>
    <w:p w14:paraId="691398F2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Once the workflow starts:</w:t>
      </w:r>
    </w:p>
    <w:p w14:paraId="2FDF6EEE" w14:textId="77777777" w:rsidR="00EF5FED" w:rsidRDefault="00EF5FED" w:rsidP="00EF5FED">
      <w:pPr>
        <w:pStyle w:val="code-line"/>
        <w:numPr>
          <w:ilvl w:val="0"/>
          <w:numId w:val="2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Monitor progress in the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Actions</w:t>
      </w:r>
      <w:r>
        <w:rPr>
          <w:rFonts w:ascii="Segoe UI" w:hAnsi="Segoe UI" w:cs="Segoe UI"/>
          <w:color w:val="383A42"/>
          <w:sz w:val="21"/>
          <w:szCs w:val="21"/>
        </w:rPr>
        <w:t> tab</w:t>
      </w:r>
    </w:p>
    <w:p w14:paraId="29AF7355" w14:textId="77777777" w:rsidR="00EF5FED" w:rsidRDefault="00EF5FED" w:rsidP="00EF5FED">
      <w:pPr>
        <w:pStyle w:val="code-line"/>
        <w:numPr>
          <w:ilvl w:val="0"/>
          <w:numId w:val="2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Check for build, test, and deployment steps</w:t>
      </w:r>
    </w:p>
    <w:p w14:paraId="4AE859AC" w14:textId="77777777" w:rsidR="00EF5FED" w:rsidRDefault="00EF5FED" w:rsidP="00EF5FED">
      <w:pPr>
        <w:pStyle w:val="code-line"/>
        <w:numPr>
          <w:ilvl w:val="0"/>
          <w:numId w:val="2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Wait for the status to change to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Success</w:t>
      </w:r>
      <w:r>
        <w:rPr>
          <w:rFonts w:ascii="Segoe UI" w:hAnsi="Segoe UI" w:cs="Segoe UI"/>
          <w:color w:val="383A42"/>
          <w:sz w:val="21"/>
          <w:szCs w:val="21"/>
        </w:rPr>
        <w:t> or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Failure</w:t>
      </w:r>
    </w:p>
    <w:p w14:paraId="4EC4F480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 Placeholder:</w:t>
      </w:r>
    </w:p>
    <w:p w14:paraId="74E4A43E" w14:textId="77777777" w:rsidR="00EF5FED" w:rsidRDefault="00EF5FED" w:rsidP="00EF5FED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[Insert screenshot here: GitHub Actions run progress screen]</w:t>
      </w:r>
    </w:p>
    <w:p w14:paraId="027DE540" w14:textId="77777777" w:rsidR="00EF5FED" w:rsidRDefault="00EF5FED" w:rsidP="00EF5FED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Description: Shows the deployment job logs in GitHub Actions.</w:t>
      </w:r>
    </w:p>
    <w:p w14:paraId="32D06BFE" w14:textId="77777777" w:rsidR="00EF5FED" w:rsidRDefault="005D4DB7" w:rsidP="00EF5FE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0DE5A5F2">
          <v:rect id="_x0000_i1026" alt="" style="width:468pt;height:.05pt;mso-width-percent:0;mso-height-percent:0;mso-width-percent:0;mso-height-percent:0" o:hralign="center" o:hrstd="t" o:hrnoshade="t" o:hr="t" fillcolor="#383a42" stroked="f"/>
        </w:pict>
      </w:r>
    </w:p>
    <w:p w14:paraId="00CBBB68" w14:textId="3E7203D4" w:rsidR="00EF5FED" w:rsidRPr="00EF5FED" w:rsidRDefault="00EF5FED" w:rsidP="00EF5FED">
      <w:pPr>
        <w:pStyle w:val="Heading3"/>
        <w:spacing w:before="360" w:after="240"/>
        <w:rPr>
          <w:rFonts w:ascii="Segoe UI" w:hAnsi="Segoe UI" w:cs="Segoe UI"/>
          <w:color w:val="383A42"/>
          <w:sz w:val="22"/>
          <w:szCs w:val="22"/>
        </w:rPr>
      </w:pPr>
      <w:r w:rsidRPr="00EF5FED">
        <w:rPr>
          <w:rFonts w:ascii="Segoe UI" w:hAnsi="Segoe UI" w:cs="Segoe UI"/>
          <w:color w:val="383A42"/>
          <w:sz w:val="22"/>
          <w:szCs w:val="22"/>
        </w:rPr>
        <w:t>Post Deployment Verification</w:t>
      </w:r>
    </w:p>
    <w:p w14:paraId="22E13DE1" w14:textId="77777777" w:rsidR="00EF5FED" w:rsidRDefault="00EF5FED" w:rsidP="00EF5FED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After a successful run:</w:t>
      </w:r>
    </w:p>
    <w:p w14:paraId="360FA3F3" w14:textId="77777777" w:rsidR="00EF5FED" w:rsidRDefault="00EF5FED" w:rsidP="00EF5FED">
      <w:pPr>
        <w:pStyle w:val="code-line"/>
        <w:numPr>
          <w:ilvl w:val="0"/>
          <w:numId w:val="22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Test the deployed environment to ensure changes are live and functional</w:t>
      </w:r>
    </w:p>
    <w:p w14:paraId="11118400" w14:textId="77777777" w:rsidR="00EF5FED" w:rsidRDefault="00EF5FED" w:rsidP="00EF5FED">
      <w:pPr>
        <w:pStyle w:val="code-line"/>
        <w:numPr>
          <w:ilvl w:val="0"/>
          <w:numId w:val="22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If deployment fails, review logs, fix the issue, and retry</w:t>
      </w:r>
    </w:p>
    <w:p w14:paraId="6801A048" w14:textId="77777777" w:rsidR="00EF5FED" w:rsidRDefault="005D4DB7" w:rsidP="00EF5FE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3E1BEB3D">
          <v:rect id="_x0000_i1025" alt="" style="width:468pt;height:.05pt;mso-width-percent:0;mso-height-percent:0;mso-width-percent:0;mso-height-percent:0" o:hralign="center" o:hrstd="t" o:hrnoshade="t" o:hr="t" fillcolor="#383a42" stroked="f"/>
        </w:pict>
      </w:r>
    </w:p>
    <w:p w14:paraId="34CE5CDD" w14:textId="77777777" w:rsidR="00EF5FED" w:rsidRDefault="00EF5FED" w:rsidP="00EF5FED">
      <w:pPr>
        <w:pStyle w:val="Heading2"/>
        <w:spacing w:before="360" w:after="240"/>
        <w:rPr>
          <w:rFonts w:ascii="Segoe UI" w:hAnsi="Segoe UI" w:cs="Segoe UI"/>
          <w:color w:val="383A42"/>
        </w:rPr>
      </w:pPr>
    </w:p>
    <w:p w14:paraId="40DD58ED" w14:textId="77777777" w:rsidR="00EF5FED" w:rsidRPr="00EF5FED" w:rsidRDefault="00EF5FED" w:rsidP="00EF5FED">
      <w:pPr>
        <w:pStyle w:val="BodyText"/>
      </w:pPr>
    </w:p>
    <w:p w14:paraId="216ED169" w14:textId="2CC5A16B" w:rsidR="00EF5FED" w:rsidRDefault="00EF5FED" w:rsidP="00EF5FED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lastRenderedPageBreak/>
        <w:t>4. Notes &amp; Best Practices</w:t>
      </w:r>
    </w:p>
    <w:p w14:paraId="33646829" w14:textId="77777777" w:rsidR="00EF5FED" w:rsidRDefault="00EF5FED" w:rsidP="00EF5FED">
      <w:pPr>
        <w:pStyle w:val="code-line"/>
        <w:numPr>
          <w:ilvl w:val="0"/>
          <w:numId w:val="2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Always deploy from a clean, tested branch</w:t>
      </w:r>
    </w:p>
    <w:p w14:paraId="2DFCBD85" w14:textId="77777777" w:rsidR="00EF5FED" w:rsidRDefault="00EF5FED" w:rsidP="00EF5FED">
      <w:pPr>
        <w:pStyle w:val="code-line"/>
        <w:numPr>
          <w:ilvl w:val="0"/>
          <w:numId w:val="2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Never deploy unreviewed code to production</w:t>
      </w:r>
    </w:p>
    <w:p w14:paraId="53FF5BE0" w14:textId="77777777" w:rsidR="00EF5FED" w:rsidRDefault="00EF5FED" w:rsidP="00EF5FED">
      <w:pPr>
        <w:pStyle w:val="code-line"/>
        <w:numPr>
          <w:ilvl w:val="0"/>
          <w:numId w:val="2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Verify commit SHA before triggering workflow</w:t>
      </w:r>
    </w:p>
    <w:p w14:paraId="486BF79A" w14:textId="34802C25" w:rsidR="00EF5FED" w:rsidRPr="00EF5FED" w:rsidRDefault="00EF5FED" w:rsidP="00EF5FED">
      <w:pPr>
        <w:pStyle w:val="code-line"/>
        <w:numPr>
          <w:ilvl w:val="0"/>
          <w:numId w:val="23"/>
        </w:numPr>
      </w:pPr>
      <w:r>
        <w:rPr>
          <w:rFonts w:ascii="Segoe UI" w:hAnsi="Segoe UI" w:cs="Segoe UI"/>
          <w:color w:val="383A42"/>
          <w:sz w:val="21"/>
          <w:szCs w:val="21"/>
        </w:rPr>
        <w:t>Use staging environments before production deployments</w:t>
      </w:r>
      <w:r>
        <w:t xml:space="preserve"> </w:t>
      </w:r>
    </w:p>
    <w:p w14:paraId="2BBCD83F" w14:textId="006B53B3" w:rsidR="00CA44A2" w:rsidRPr="00EF5FED" w:rsidRDefault="00CA44A2" w:rsidP="00EF5FED"/>
    <w:sectPr w:rsidR="00CA44A2" w:rsidRPr="00EF5FED" w:rsidSect="005715FE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387DC" w14:textId="77777777" w:rsidR="005D4DB7" w:rsidRDefault="005D4DB7">
      <w:pPr>
        <w:spacing w:after="0"/>
      </w:pPr>
      <w:r>
        <w:separator/>
      </w:r>
    </w:p>
  </w:endnote>
  <w:endnote w:type="continuationSeparator" w:id="0">
    <w:p w14:paraId="1A7502D1" w14:textId="77777777" w:rsidR="005D4DB7" w:rsidRDefault="005D4D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DCA20" w14:textId="77777777" w:rsidR="005D4DB7" w:rsidRDefault="005D4DB7">
      <w:r>
        <w:separator/>
      </w:r>
    </w:p>
  </w:footnote>
  <w:footnote w:type="continuationSeparator" w:id="0">
    <w:p w14:paraId="09D39134" w14:textId="77777777" w:rsidR="005D4DB7" w:rsidRDefault="005D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868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44CB4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78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5B22D0A"/>
    <w:multiLevelType w:val="multilevel"/>
    <w:tmpl w:val="360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2179C"/>
    <w:multiLevelType w:val="multilevel"/>
    <w:tmpl w:val="0750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51765"/>
    <w:multiLevelType w:val="multilevel"/>
    <w:tmpl w:val="531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61A2B"/>
    <w:multiLevelType w:val="multilevel"/>
    <w:tmpl w:val="4BF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1095D"/>
    <w:multiLevelType w:val="multilevel"/>
    <w:tmpl w:val="E6D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232D4"/>
    <w:multiLevelType w:val="multilevel"/>
    <w:tmpl w:val="5B3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E7DE0"/>
    <w:multiLevelType w:val="multilevel"/>
    <w:tmpl w:val="810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21F76"/>
    <w:multiLevelType w:val="multilevel"/>
    <w:tmpl w:val="6D1A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90078"/>
    <w:multiLevelType w:val="multilevel"/>
    <w:tmpl w:val="560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16DF7"/>
    <w:multiLevelType w:val="multilevel"/>
    <w:tmpl w:val="E02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7040A"/>
    <w:multiLevelType w:val="multilevel"/>
    <w:tmpl w:val="5A0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60B8E"/>
    <w:multiLevelType w:val="multilevel"/>
    <w:tmpl w:val="03E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742D3"/>
    <w:multiLevelType w:val="multilevel"/>
    <w:tmpl w:val="B5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84A57"/>
    <w:multiLevelType w:val="multilevel"/>
    <w:tmpl w:val="4DB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7005B"/>
    <w:multiLevelType w:val="multilevel"/>
    <w:tmpl w:val="A60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45777"/>
    <w:multiLevelType w:val="multilevel"/>
    <w:tmpl w:val="57C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7F3257"/>
    <w:multiLevelType w:val="multilevel"/>
    <w:tmpl w:val="D93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101">
    <w:abstractNumId w:val="0"/>
  </w:num>
  <w:num w:numId="2" w16cid:durableId="1132290603">
    <w:abstractNumId w:val="1"/>
  </w:num>
  <w:num w:numId="3" w16cid:durableId="852037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4002983">
    <w:abstractNumId w:val="1"/>
  </w:num>
  <w:num w:numId="5" w16cid:durableId="73553401">
    <w:abstractNumId w:val="1"/>
  </w:num>
  <w:num w:numId="6" w16cid:durableId="244076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4442994">
    <w:abstractNumId w:val="1"/>
  </w:num>
  <w:num w:numId="8" w16cid:durableId="923610195">
    <w:abstractNumId w:val="17"/>
  </w:num>
  <w:num w:numId="9" w16cid:durableId="422074363">
    <w:abstractNumId w:val="18"/>
  </w:num>
  <w:num w:numId="10" w16cid:durableId="1764641318">
    <w:abstractNumId w:val="16"/>
  </w:num>
  <w:num w:numId="11" w16cid:durableId="2114350995">
    <w:abstractNumId w:val="8"/>
  </w:num>
  <w:num w:numId="12" w16cid:durableId="2025088443">
    <w:abstractNumId w:val="7"/>
  </w:num>
  <w:num w:numId="13" w16cid:durableId="812715410">
    <w:abstractNumId w:val="14"/>
  </w:num>
  <w:num w:numId="14" w16cid:durableId="1044259150">
    <w:abstractNumId w:val="5"/>
  </w:num>
  <w:num w:numId="15" w16cid:durableId="1527979944">
    <w:abstractNumId w:val="15"/>
  </w:num>
  <w:num w:numId="16" w16cid:durableId="207105700">
    <w:abstractNumId w:val="12"/>
  </w:num>
  <w:num w:numId="17" w16cid:durableId="1354189075">
    <w:abstractNumId w:val="19"/>
  </w:num>
  <w:num w:numId="18" w16cid:durableId="327907276">
    <w:abstractNumId w:val="3"/>
  </w:num>
  <w:num w:numId="19" w16cid:durableId="652637820">
    <w:abstractNumId w:val="9"/>
  </w:num>
  <w:num w:numId="20" w16cid:durableId="727344052">
    <w:abstractNumId w:val="10"/>
  </w:num>
  <w:num w:numId="21" w16cid:durableId="1309820783">
    <w:abstractNumId w:val="13"/>
  </w:num>
  <w:num w:numId="22" w16cid:durableId="1053387093">
    <w:abstractNumId w:val="11"/>
  </w:num>
  <w:num w:numId="23" w16cid:durableId="242494823">
    <w:abstractNumId w:val="6"/>
  </w:num>
  <w:num w:numId="24" w16cid:durableId="461773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4A2"/>
    <w:rsid w:val="000F2282"/>
    <w:rsid w:val="005715FE"/>
    <w:rsid w:val="005D4DB7"/>
    <w:rsid w:val="008B1912"/>
    <w:rsid w:val="00CA44A2"/>
    <w:rsid w:val="00EF5FED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137"/>
  <w15:docId w15:val="{B1C99EBE-F70B-874A-B102-137BD2B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line">
    <w:name w:val="code-line"/>
    <w:basedOn w:val="Normal"/>
    <w:rsid w:val="00571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15FE"/>
    <w:rPr>
      <w:b/>
      <w:bCs/>
    </w:rPr>
  </w:style>
  <w:style w:type="character" w:styleId="Emphasis">
    <w:name w:val="Emphasis"/>
    <w:basedOn w:val="DefaultParagraphFont"/>
    <w:uiPriority w:val="20"/>
    <w:qFormat/>
    <w:rsid w:val="005715FE"/>
    <w:rPr>
      <w:i/>
      <w:iCs/>
    </w:rPr>
  </w:style>
  <w:style w:type="character" w:styleId="HTMLCode">
    <w:name w:val="HTML Code"/>
    <w:basedOn w:val="DefaultParagraphFont"/>
    <w:uiPriority w:val="99"/>
    <w:unhideWhenUsed/>
    <w:rsid w:val="00571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5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715FE"/>
  </w:style>
  <w:style w:type="character" w:customStyle="1" w:styleId="hljs-attr">
    <w:name w:val="hljs-attr"/>
    <w:basedOn w:val="DefaultParagraphFont"/>
    <w:rsid w:val="005715FE"/>
  </w:style>
  <w:style w:type="character" w:customStyle="1" w:styleId="hljs-string">
    <w:name w:val="hljs-string"/>
    <w:basedOn w:val="DefaultParagraphFont"/>
    <w:rsid w:val="005715FE"/>
  </w:style>
  <w:style w:type="character" w:styleId="FollowedHyperlink">
    <w:name w:val="FollowedHyperlink"/>
    <w:basedOn w:val="DefaultParagraphFont"/>
    <w:rsid w:val="005715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Dixit Dodiya</cp:lastModifiedBy>
  <cp:revision>3</cp:revision>
  <dcterms:created xsi:type="dcterms:W3CDTF">2025-08-07T16:52:00Z</dcterms:created>
  <dcterms:modified xsi:type="dcterms:W3CDTF">2025-08-08T13:02:00Z</dcterms:modified>
</cp:coreProperties>
</file>