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Enter when study happened here (e.g., January-June, 2015)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Date of Public Archiving: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hd w:fill="fff2cc" w:val="clear"/>
          <w:rtl w:val="0"/>
        </w:rPr>
        <w:t xml:space="preserve">Enter when data should be (or was) publicly-archived following lab data management plan.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Update this whenever you alter the file.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Short statement on reason for study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Give names and contact information of main personnel involved in project.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General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Give a backed-up place where the data are (e.g., Wolkovich Lab Google Drive, WeldShare, Odyssey lab folder; github is okay). Link to item if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Give info on how to track down all locations given in table below (even if link fails). Two good examples given below -- delete these for your file!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https://github.com/lizzieinvancouver/buds/tree/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W: drive</w:t>
      </w:r>
      <w:r w:rsidDel="00000000" w:rsidR="00000000" w:rsidRPr="00000000">
        <w:rPr>
          <w:rtl w:val="0"/>
        </w:rPr>
        <w:t xml:space="preserve"> WeldShare &gt; Wolkovich Lab &gt; Budburst Experiment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hd w:fill="fff2cc" w:val="clear"/>
                <w:rtl w:val="0"/>
              </w:rPr>
              <w:t xml:space="preserve">Give a backed-up place where the data are (e.g., Wolkovich Lab Google Drive, WeldShare, Odyssey lab folder; github is okay). Link to item if 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extras: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Any amendments to when public archiving happen should mentioned here and an asterisk given above where archiving date is given.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Be sure all your data is somewhere where it is backed up as per the data management plan.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Check this file for accuracy, and update as needed, every 6 months or sooner.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38200" cy="295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zzieinvancouver/buds/tree/master/analyses/data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