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b/>
          <w:sz w:val="28"/>
        </w:rPr>
        <w:t>ADVISER CONSULTATION CHEAT SHEET</w:t>
      </w:r>
    </w:p>
    <w:p>
      <w:pPr>
        <w:spacing w:after="40" w:line="252" w:lineRule="auto"/>
        <w:jc w:val="center"/>
      </w:pPr>
      <w:r>
        <w:rPr>
          <w:b/>
          <w:sz w:val="20"/>
        </w:rPr>
        <w:t>Evaluating OCR-Derived Spatial Layout Cues for Lightweight Detection of AI-Generated Text-Rich Images Across Text-Density Levels</w:t>
      </w:r>
    </w:p>
    <w:p>
      <w:pPr>
        <w:spacing w:after="40" w:line="252" w:lineRule="auto"/>
        <w:jc w:val="center"/>
      </w:pPr>
      <w:r>
        <w:rPr>
          <w:b w:val="0"/>
          <w:sz w:val="17"/>
        </w:rPr>
        <w:t>Gamitin ito bilang speaking guide — huwag i-memorize word-for-word.</w:t>
      </w:r>
    </w:p>
    <w:p>
      <w:pPr>
        <w:pStyle w:val="Heading1"/>
      </w:pPr>
      <w:r>
        <w:rPr/>
        <w:t>30-Second Pitch</w:t>
      </w:r>
    </w:p>
    <w:p>
      <w:pPr>
        <w:spacing w:after="40" w:line="252" w:lineRule="auto"/>
      </w:pPr>
      <w:r>
        <w:rPr>
          <w:b w:val="0"/>
        </w:rPr>
        <w:t>Ang study namin ay nag-iinvestigate kung makakatulong ang spatial arrangement ng text regions sa isang lightweight visual model para ma-detect ang AI-generated text-rich images. Gumagamit kami ng OCR para lang ma-locate kung nasaan ang text regions — hindi para basahin ang mga words — pagkatapos, nire-represent namin ang page layout gamit ang geometric features at binary layout map. Kino-compare namin ang visual-only baseline, layout-only models, at visual-layout fusion model, tapos ina-analyze namin kung nagbabago ba ang additional value ng layout information across low, medium, at high text-density levels.</w:t>
      </w:r>
    </w:p>
    <w:p>
      <w:pPr>
        <w:pStyle w:val="Heading1"/>
      </w:pPr>
      <w:r>
        <w:rPr/>
        <w:t>What Exactly Is the Computing Contribution?</w:t>
      </w:r>
    </w:p>
    <w:p>
      <w:pPr>
        <w:pStyle w:val="ListBullet"/>
        <w:spacing w:after="0" w:line="240" w:lineRule="auto"/>
        <w:ind w:left="288" w:hanging="173"/>
      </w:pPr>
      <w:r>
        <w:rPr/>
        <w:t>Computer Vision + Machine Learning evaluation ng isang clearly defined na OCR-derived page-level spatial-layout representation.</w:t>
      </w:r>
    </w:p>
    <w:p>
      <w:pPr>
        <w:pStyle w:val="ListBullet"/>
        <w:spacing w:after="0" w:line="240" w:lineRule="auto"/>
        <w:ind w:left="288" w:hanging="173"/>
      </w:pPr>
      <w:r>
        <w:rPr/>
        <w:t>Controlled A/B/C ablation: Model A = visual-only; Model B = layout-only; Model C = visual + layout fusion.</w:t>
      </w:r>
    </w:p>
    <w:p>
      <w:pPr>
        <w:pStyle w:val="ListBullet"/>
        <w:spacing w:after="0" w:line="240" w:lineRule="auto"/>
        <w:ind w:left="288" w:hanging="173"/>
      </w:pPr>
      <w:r>
        <w:rPr/>
        <w:t>Primary question: May additional o complementary signal ba ang explicit layout information beyond image pixels alone?</w:t>
      </w:r>
    </w:p>
    <w:p>
      <w:pPr>
        <w:pStyle w:val="ListBullet"/>
        <w:spacing w:after="0" w:line="240" w:lineRule="auto"/>
        <w:ind w:left="288" w:hanging="173"/>
      </w:pPr>
      <w:r>
        <w:rPr/>
        <w:t>Ang text density ay post-hoc analysis variable, hindi shortcut input na ginagamit ng classifier.</w:t>
      </w:r>
    </w:p>
    <w:p>
      <w:pPr>
        <w:pStyle w:val="ListBullet"/>
        <w:spacing w:after="0" w:line="240" w:lineRule="auto"/>
        <w:ind w:left="288" w:hanging="173"/>
      </w:pPr>
      <w:r>
        <w:rPr/>
        <w:t>Ang contribution natin ay HINDI 'we invented OCR' o 'we invented layout analysis.'</w:t>
      </w:r>
    </w:p>
    <w:p>
      <w:pPr>
        <w:pStyle w:val="Heading1"/>
      </w:pPr>
      <w:r>
        <w:rPr/>
        <w:t>Why This Topic?</w:t>
      </w:r>
    </w:p>
    <w:p>
      <w:pPr>
        <w:pStyle w:val="ListBullet"/>
        <w:spacing w:after="0" w:line="240" w:lineRule="auto"/>
        <w:ind w:left="288" w:hanging="173"/>
      </w:pPr>
      <w:r>
        <w:rPr/>
        <w:t>Dumadami ang AI-generated images na may text-heavy at structured content, tulad ng posters, receipts, tables, infographics, at UI screenshots.</w:t>
      </w:r>
    </w:p>
    <w:p>
      <w:pPr>
        <w:pStyle w:val="ListBullet"/>
        <w:spacing w:after="0" w:line="240" w:lineRule="auto"/>
        <w:ind w:left="288" w:hanging="173"/>
      </w:pPr>
      <w:r>
        <w:rPr/>
        <w:t>Ang recent text-rich benchmarks ay nagpapakita na ang conventional AI-image detectors ay maaaring mahirapan sa mga ganitong structured domains, lalo na habang tumataas ang text density.</w:t>
      </w:r>
    </w:p>
    <w:p>
      <w:pPr>
        <w:pStyle w:val="ListBullet"/>
        <w:spacing w:after="0" w:line="240" w:lineRule="auto"/>
        <w:ind w:left="288" w:hanging="173"/>
      </w:pPr>
      <w:r>
        <w:rPr/>
        <w:t>Ang text-rich images ay may useful na page-level structure na maaaring hindi explicitly nare-represent ng isang global visual model.</w:t>
      </w:r>
    </w:p>
    <w:p>
      <w:pPr>
        <w:pStyle w:val="ListBullet"/>
        <w:spacing w:after="0" w:line="240" w:lineRule="auto"/>
        <w:ind w:left="288" w:hanging="173"/>
      </w:pPr>
      <w:r>
        <w:rPr/>
        <w:t>Feasible ang study dahil ang dataset, split, OCR pipeline, at layout representation ay technically validated na.</w:t>
      </w:r>
    </w:p>
    <w:p>
      <w:pPr>
        <w:pStyle w:val="Heading1"/>
      </w:pPr>
      <w:r>
        <w:rPr/>
        <w:t>Core Experimental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Original image pixels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Visual-only baseline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B1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16 OCR-derived geometric features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Sukatin ang layout signal lang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B2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64×64 binary OCR-layout map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Sukatin ang spatial arrangement lang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Visual embedding + layout embedding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/>
              <w:t>I-test kung kino-complement ng layout ang vision</w:t>
            </w:r>
          </w:p>
        </w:tc>
      </w:tr>
    </w:tbl>
    <w:p>
      <w:pPr>
        <w:pStyle w:val="Heading1"/>
      </w:pPr>
      <w:r>
        <w:rPr/>
        <w:t>Key Numbers to Remember</w:t>
      </w:r>
    </w:p>
    <w:p>
      <w:pPr>
        <w:pStyle w:val="ListBullet"/>
        <w:spacing w:after="0" w:line="240" w:lineRule="auto"/>
        <w:ind w:left="288" w:hanging="173"/>
      </w:pPr>
      <w:r>
        <w:rPr/>
        <w:t>TextRich full dataset: 12,095 images across 6 categories.</w:t>
      </w:r>
    </w:p>
    <w:p>
      <w:pPr>
        <w:pStyle w:val="ListBullet"/>
        <w:spacing w:after="0" w:line="240" w:lineRule="auto"/>
        <w:ind w:left="288" w:hanging="173"/>
      </w:pPr>
      <w:r>
        <w:rPr/>
        <w:t>Controlled study subset: 2,400 images = 1,200 Real + 1,200 Generated.</w:t>
      </w:r>
    </w:p>
    <w:p>
      <w:pPr>
        <w:pStyle w:val="ListBullet"/>
        <w:spacing w:after="0" w:line="240" w:lineRule="auto"/>
        <w:ind w:left="288" w:hanging="173"/>
      </w:pPr>
      <w:r>
        <w:rPr/>
        <w:t>Six categories: Academic Posters, Commercial Posters, Infographic Charts, Receipts, Tables, UI Screenshots.</w:t>
      </w:r>
    </w:p>
    <w:p>
      <w:pPr>
        <w:pStyle w:val="ListBullet"/>
        <w:spacing w:after="0" w:line="240" w:lineRule="auto"/>
        <w:ind w:left="288" w:hanging="173"/>
      </w:pPr>
      <w:r>
        <w:rPr/>
        <w:t>Split: 1,680 Train / 360 Validation / 360 Test.</w:t>
      </w:r>
    </w:p>
    <w:p>
      <w:pPr>
        <w:pStyle w:val="ListBullet"/>
        <w:spacing w:after="0" w:line="240" w:lineRule="auto"/>
        <w:ind w:left="288" w:hanging="173"/>
      </w:pPr>
      <w:r>
        <w:rPr/>
        <w:t>Ang Test ay one-way door: walang development o tuning na ibabase sa Test.</w:t>
      </w:r>
    </w:p>
    <w:p>
      <w:pPr>
        <w:pStyle w:val="ListBullet"/>
        <w:spacing w:after="0" w:line="240" w:lineRule="auto"/>
        <w:ind w:left="288" w:hanging="173"/>
      </w:pPr>
      <w:r>
        <w:rPr/>
        <w:t>OCR Train+Val extraction: 2,040 images, 145,771 valid text regions, 0 OCR failures.</w:t>
      </w:r>
    </w:p>
    <w:p>
      <w:pPr>
        <w:pStyle w:val="ListBullet"/>
        <w:spacing w:after="0" w:line="240" w:lineRule="auto"/>
        <w:ind w:left="288" w:hanging="173"/>
      </w:pPr>
      <w:r>
        <w:rPr/>
        <w:t>Density = union area ng OCR-detected text polygons ÷ total image area; ang thresholds ay derived mula sa Train lang.</w:t>
      </w:r>
    </w:p>
    <w:p>
      <w:pPr>
        <w:pStyle w:val="Heading1"/>
      </w:pPr>
      <w:r>
        <w:rPr/>
        <w:t>Research Objective in One Sentence</w:t>
      </w:r>
    </w:p>
    <w:p>
      <w:pPr>
        <w:spacing w:after="40" w:line="252" w:lineRule="auto"/>
      </w:pPr>
      <w:r>
        <w:rPr>
          <w:b/>
        </w:rPr>
        <w:t>Mag-develop at mag-evaluate ng isang lightweight Computer Vision framework na magde-determine kung ang explicit OCR-derived page-level spatial-layout cues ay nagbibigay ng complementary information para sa pag-detect ng AI-generated text-rich images across different text-density levels.</w:t>
      </w:r>
    </w:p>
    <w:p>
      <w:pPr>
        <w:pStyle w:val="Heading1"/>
      </w:pPr>
      <w:r>
        <w:rPr/>
        <w:t>If Adviser Asks: “What Is New Here?”</w:t>
      </w:r>
    </w:p>
    <w:p>
      <w:pPr>
        <w:spacing w:after="40" w:line="252" w:lineRule="auto"/>
      </w:pPr>
      <w:r>
        <w:rPr>
          <w:b w:val="0"/>
        </w:rPr>
        <w:t>Existing na ang OCR at layout analysis, kaya hindi namin kino-claim na bago ang mga iyon. Ang contribution namin ay ang controlled evaluation ng isang explicit page-level OCR-derived spatial-layout representation bilang complementary evidence sa isang lightweight visual detector para sa fully AI-generated, multi-domain text-rich images, kasama ang analysis across text-density levels.</w:t>
      </w:r>
    </w:p>
    <w:p>
      <w:pPr>
        <w:pStyle w:val="Heading1"/>
      </w:pPr>
      <w:r>
        <w:rPr/>
        <w:t>Likely Adviser Questions — Short Answers</w:t>
      </w:r>
    </w:p>
    <w:p>
      <w:pPr>
        <w:spacing w:after="20" w:line="240" w:lineRule="auto"/>
      </w:pPr>
      <w:r>
        <w:rPr>
          <w:b/>
        </w:rPr>
        <w:t xml:space="preserve">Q: Comparison lang ba ito? </w:t>
      </w:r>
      <w:r>
        <w:t>A: Hindi. Ang comparison ay isang ablation na ginawa para ma-isolate ang contribution ng isang specifically defined layout representation. Ang main scientific comparison ay visual-only versus visual+layout.</w:t>
      </w:r>
    </w:p>
    <w:p>
      <w:pPr>
        <w:spacing w:after="20" w:line="240" w:lineRule="auto"/>
      </w:pPr>
      <w:r>
        <w:rPr>
          <w:b/>
        </w:rPr>
        <w:t xml:space="preserve">Q: Bakit hindi gamitin ang actual OCR text? </w:t>
      </w:r>
      <w:r>
        <w:t>A: Intentional naming hindi isama ang recognized words para ma-isolate ang spatial geometry at maiwasan ang semantic-text confounds.</w:t>
      </w:r>
    </w:p>
    <w:p>
      <w:pPr>
        <w:spacing w:after="20" w:line="240" w:lineRule="auto"/>
      </w:pPr>
      <w:r>
        <w:rPr>
          <w:b/>
        </w:rPr>
        <w:t xml:space="preserve">Q: Bakit MobileNetV3-Small? </w:t>
      </w:r>
      <w:r>
        <w:t>A: Gusto namin ng lightweight at manageable na visual baseline para ang study ay naka-focus sa value ng added cue, kaysa umasa sa isang very large model.</w:t>
      </w:r>
    </w:p>
    <w:p>
      <w:pPr>
        <w:spacing w:after="20" w:line="240" w:lineRule="auto"/>
      </w:pPr>
      <w:r>
        <w:rPr>
          <w:b/>
        </w:rPr>
        <w:t xml:space="preserve">Q: Bakit 2,400 images lang? </w:t>
      </w:r>
      <w:r>
        <w:t>A: Ang subset ay balanced by class and category, fixed across all experiments, at feasible para sa repeated seeded ablations. Hindi namin iko-claim na nire-represent nito ang full-benchmark performance.</w:t>
      </w:r>
    </w:p>
    <w:p>
      <w:pPr>
        <w:spacing w:after="20" w:line="240" w:lineRule="auto"/>
      </w:pPr>
      <w:r>
        <w:rPr>
          <w:b/>
        </w:rPr>
        <w:t xml:space="preserve">Q: Paano kung hindi mag-improve ang Model C kumpara sa Model A? </w:t>
      </w:r>
      <w:r>
        <w:t>A: Valid result pa rin iyon. Ang objective ay i-evaluate kung complementary ang layout, hindi para i-guarantee ang improvement.</w:t>
      </w:r>
    </w:p>
    <w:p>
      <w:pPr>
        <w:spacing w:after="20" w:line="240" w:lineRule="auto"/>
      </w:pPr>
      <w:r>
        <w:rPr>
          <w:b/>
        </w:rPr>
        <w:t xml:space="preserve">Q: Paano sinusukat ang text density? </w:t>
      </w:r>
      <w:r>
        <w:t>A: Union area ng OCR-detected text polygons divided by the full image area. Ang Low/Medium/High thresholds ay galing sa Train lang.</w:t>
      </w:r>
    </w:p>
    <w:p>
      <w:pPr>
        <w:spacing w:after="20" w:line="240" w:lineRule="auto"/>
      </w:pPr>
      <w:r>
        <w:rPr>
          <w:b/>
        </w:rPr>
        <w:t xml:space="preserve">Q: Ano ang laman ng B1? </w:t>
      </w:r>
      <w:r>
        <w:t>A: Exactly 16 geometric features tulad ng number of regions, text coverage, normalized box dimensions, centroid dispersion, at nearest-centroid spacing.</w:t>
      </w:r>
    </w:p>
    <w:p>
      <w:pPr>
        <w:spacing w:after="20" w:line="240" w:lineRule="auto"/>
      </w:pPr>
      <w:r>
        <w:rPr>
          <w:b/>
        </w:rPr>
        <w:t xml:space="preserve">Q: Ano ang laman ng B2? </w:t>
      </w:r>
      <w:r>
        <w:t>A: Isang 64×64 binary map na nagpapakita lang kung saan located ang OCR-detected text regions; walang words, colors, o original image pixels.</w:t>
      </w:r>
    </w:p>
    <w:p>
      <w:pPr>
        <w:spacing w:after="20" w:line="240" w:lineRule="auto"/>
      </w:pPr>
      <w:r>
        <w:rPr>
          <w:b/>
        </w:rPr>
        <w:t xml:space="preserve">Q: Bakit kailangan ang app/prototype? </w:t>
      </w:r>
      <w:r>
        <w:t>A: Ang prototype ay vehicle lang para ma-demonstrate at ma-evaluate ang computing contribution, consistent sa CS thesis requirement.</w:t>
      </w:r>
    </w:p>
    <w:p>
      <w:pPr>
        <w:spacing w:after="20" w:line="240" w:lineRule="auto"/>
      </w:pPr>
      <w:r>
        <w:rPr>
          <w:b/>
        </w:rPr>
        <w:t xml:space="preserve">Q: Sino ang makikinabang? </w:t>
      </w:r>
      <w:r>
        <w:t>A: Researchers, digital-content verification personnel, educators, at organizations na humahawak ng text-rich digital artifacts at nangangailangan ng support para sa authenticity assessment.</w:t>
      </w:r>
    </w:p>
    <w:p>
      <w:pPr>
        <w:spacing w:after="20" w:line="240" w:lineRule="auto"/>
      </w:pPr>
      <w:r>
        <w:rPr>
          <w:b/>
        </w:rPr>
        <w:t xml:space="preserve">Q: Kaya ba nitong ma-detect lahat ng AI images? </w:t>
      </w:r>
      <w:r>
        <w:t>A: Hindi. Nililimitahan namin ang conclusions sa controlled TextRich experiment at hindi kami nagki-claim ng universal o unseen-generator generalization.</w:t>
      </w:r>
    </w:p>
    <w:p>
      <w:pPr>
        <w:spacing w:after="20" w:line="240" w:lineRule="auto"/>
      </w:pPr>
      <w:r>
        <w:rPr>
          <w:b/>
        </w:rPr>
        <w:t xml:space="preserve">Q: Paano kung dataset shortcuts lang ang matutunan ng model? </w:t>
      </w:r>
      <w:r>
        <w:t>A: Known limitation iyon. Tinatanggal namin ang metadata mula sa inputs, kino-control ang duplicates, gumagamit ng identical loading rules, at honest naming ire-report ang limitations. Pero hindi namin kino-claim na lahat ng pixel-level source bias ay eliminated.</w:t>
      </w:r>
    </w:p>
    <w:p>
      <w:pPr>
        <w:pStyle w:val="Heading1"/>
      </w:pPr>
      <w:r>
        <w:rPr/>
        <w:t>Claims You Should NOT Say</w:t>
      </w:r>
    </w:p>
    <w:p>
      <w:pPr>
        <w:pStyle w:val="ListBullet"/>
        <w:spacing w:after="0" w:line="240" w:lineRule="auto"/>
        <w:ind w:left="288" w:hanging="173"/>
      </w:pPr>
      <w:r>
        <w:rPr/>
        <w:t>“Ito ang first study ever na gumamit ng OCR/layout para sa AI-image detection.”</w:t>
      </w:r>
    </w:p>
    <w:p>
      <w:pPr>
        <w:pStyle w:val="ListBullet"/>
        <w:spacing w:after="0" w:line="240" w:lineRule="auto"/>
        <w:ind w:left="288" w:hanging="173"/>
      </w:pPr>
      <w:r>
        <w:rPr/>
        <w:t>“Our fusion model improves detection.” — huwag sabihin hangga’t hindi pa validated.</w:t>
      </w:r>
    </w:p>
    <w:p>
      <w:pPr>
        <w:pStyle w:val="ListBullet"/>
        <w:spacing w:after="0" w:line="240" w:lineRule="auto"/>
        <w:ind w:left="288" w:hanging="173"/>
      </w:pPr>
      <w:r>
        <w:rPr/>
        <w:t>“Universally reliable ang detector.”</w:t>
      </w:r>
    </w:p>
    <w:p>
      <w:pPr>
        <w:pStyle w:val="ListBullet"/>
        <w:spacing w:after="0" w:line="240" w:lineRule="auto"/>
        <w:ind w:left="288" w:hanging="173"/>
      </w:pPr>
      <w:r>
        <w:rPr/>
        <w:t>“Na-eliminate namin lahat ng dataset bias.”</w:t>
      </w:r>
    </w:p>
    <w:p>
      <w:pPr>
        <w:pStyle w:val="ListBullet"/>
        <w:spacing w:after="0" w:line="240" w:lineRule="auto"/>
        <w:ind w:left="288" w:hanging="173"/>
      </w:pPr>
      <w:r>
        <w:rPr/>
        <w:t>“Ang score ay forensic proof na AI-generated ang isang image.”</w:t>
      </w:r>
    </w:p>
    <w:p>
      <w:pPr>
        <w:pStyle w:val="ListBullet"/>
        <w:spacing w:after="0" w:line="240" w:lineRule="auto"/>
        <w:ind w:left="288" w:hanging="173"/>
      </w:pPr>
      <w:r>
        <w:rPr/>
        <w:t>“Text density ang dahilan ng performance drop.” — descriptive ang analysis natin, hindi causal.</w:t>
      </w:r>
    </w:p>
    <w:p>
      <w:pPr>
        <w:pStyle w:val="Heading1"/>
      </w:pPr>
      <w:r>
        <w:rPr/>
        <w:t>Safer Phrases to Use</w:t>
      </w:r>
    </w:p>
    <w:p>
      <w:pPr>
        <w:pStyle w:val="ListBullet"/>
        <w:spacing w:after="0" w:line="240" w:lineRule="auto"/>
        <w:ind w:left="288" w:hanging="173"/>
      </w:pPr>
      <w:r>
        <w:rPr/>
        <w:t>“The study evaluates whether…”</w:t>
      </w:r>
    </w:p>
    <w:p>
      <w:pPr>
        <w:pStyle w:val="ListBullet"/>
        <w:spacing w:after="0" w:line="240" w:lineRule="auto"/>
        <w:ind w:left="288" w:hanging="173"/>
      </w:pPr>
      <w:r>
        <w:rPr/>
        <w:t>“The results will determine whether…”</w:t>
      </w:r>
    </w:p>
    <w:p>
      <w:pPr>
        <w:pStyle w:val="ListBullet"/>
        <w:spacing w:after="0" w:line="240" w:lineRule="auto"/>
        <w:ind w:left="288" w:hanging="173"/>
      </w:pPr>
      <w:r>
        <w:rPr/>
        <w:t>“Within the controlled TextRich experiment…”</w:t>
      </w:r>
    </w:p>
    <w:p>
      <w:pPr>
        <w:pStyle w:val="ListBullet"/>
        <w:spacing w:after="0" w:line="240" w:lineRule="auto"/>
        <w:ind w:left="288" w:hanging="173"/>
      </w:pPr>
      <w:r>
        <w:rPr/>
        <w:t>“No direct match was identified in the scoped literature reviewed…”</w:t>
      </w:r>
    </w:p>
    <w:p>
      <w:pPr>
        <w:pStyle w:val="ListBullet"/>
        <w:spacing w:after="0" w:line="240" w:lineRule="auto"/>
        <w:ind w:left="288" w:hanging="173"/>
      </w:pPr>
      <w:r>
        <w:rPr/>
        <w:t>“OCR/layout itself is not claimed as novel.”</w:t>
      </w:r>
    </w:p>
    <w:p>
      <w:pPr>
        <w:pStyle w:val="ListBullet"/>
        <w:spacing w:after="0" w:line="240" w:lineRule="auto"/>
        <w:ind w:left="288" w:hanging="173"/>
      </w:pPr>
      <w:r>
        <w:rPr/>
        <w:t>“A negative result remains scientifically informative.”</w:t>
      </w:r>
    </w:p>
    <w:p>
      <w:pPr>
        <w:pStyle w:val="Heading1"/>
      </w:pPr>
      <w:r>
        <w:rPr/>
        <w:t>Current Status When Adviser Asks</w:t>
      </w:r>
    </w:p>
    <w:p>
      <w:pPr>
        <w:pStyle w:val="ListBullet"/>
        <w:spacing w:after="0" w:line="240" w:lineRule="auto"/>
        <w:ind w:left="288" w:hanging="173"/>
      </w:pPr>
      <w:r>
        <w:rPr/>
        <w:t>Dataset audit and duplicate controls: completed.</w:t>
      </w:r>
    </w:p>
    <w:p>
      <w:pPr>
        <w:pStyle w:val="ListBullet"/>
        <w:spacing w:after="0" w:line="240" w:lineRule="auto"/>
        <w:ind w:left="288" w:hanging="173"/>
      </w:pPr>
      <w:r>
        <w:rPr/>
        <w:t>Frozen 2,400-image split: completed.</w:t>
      </w:r>
    </w:p>
    <w:p>
      <w:pPr>
        <w:pStyle w:val="ListBullet"/>
        <w:spacing w:after="0" w:line="240" w:lineRule="auto"/>
        <w:ind w:left="288" w:hanging="173"/>
      </w:pPr>
      <w:r>
        <w:rPr/>
        <w:t>OCR technical validation and Train+Validation extraction: completed.</w:t>
      </w:r>
    </w:p>
    <w:p>
      <w:pPr>
        <w:pStyle w:val="ListBullet"/>
        <w:spacing w:after="0" w:line="240" w:lineRule="auto"/>
        <w:ind w:left="288" w:hanging="173"/>
      </w:pPr>
      <w:r>
        <w:rPr/>
        <w:t>OCR-derived layout features/maps and density definition: completed and frozen.</w:t>
      </w:r>
    </w:p>
    <w:p>
      <w:pPr>
        <w:pStyle w:val="ListBullet"/>
        <w:spacing w:after="0" w:line="240" w:lineRule="auto"/>
        <w:ind w:left="288" w:hanging="173"/>
      </w:pPr>
      <w:r>
        <w:rPr/>
        <w:t>Visual-only baseline training (Model A): currently in progress.</w:t>
      </w:r>
    </w:p>
    <w:p>
      <w:pPr>
        <w:pStyle w:val="ListBullet"/>
        <w:spacing w:after="0" w:line="240" w:lineRule="auto"/>
        <w:ind w:left="288" w:hanging="173"/>
      </w:pPr>
      <w:r>
        <w:rPr/>
        <w:t>Model B and Model C experiments: next after Model A review.</w:t>
      </w:r>
    </w:p>
    <w:p>
      <w:pPr>
        <w:pStyle w:val="ListBullet"/>
        <w:spacing w:after="0" w:line="240" w:lineRule="auto"/>
        <w:ind w:left="288" w:hanging="173"/>
      </w:pPr>
      <w:r>
        <w:rPr/>
        <w:t>Test-set evaluation: intentionally hindi pa ginagawa.</w:t>
      </w:r>
    </w:p>
    <w:p>
      <w:pPr>
        <w:pStyle w:val="Heading1"/>
      </w:pPr>
      <w:r>
        <w:rPr/>
        <w:t>Best Closing Line</w:t>
      </w:r>
    </w:p>
    <w:p>
      <w:pPr>
        <w:spacing w:after="40" w:line="252" w:lineRule="auto"/>
      </w:pPr>
      <w:r>
        <w:rPr>
          <w:b/>
        </w:rPr>
        <w:t>Ang study ay designed para sagutin ang isang narrow at testable question: nagko-contribute ba ang explicit page-level text-layout geometry ng information na hindi pa nakukuha ng lightweight visual detector? Ire-report namin ang result whether ang sagot ay yes, partially, or no.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sz w:val="24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sz w:val="20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