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Lines w:val="1"/>
        <w:rPr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Layout w:type="fixed"/>
        <w:tblLook w:val="0600"/>
      </w:tblPr>
      <w:tblGrid>
        <w:gridCol w:w="3345"/>
        <w:gridCol w:w="7125"/>
        <w:tblGridChange w:id="0">
          <w:tblGrid>
            <w:gridCol w:w="3345"/>
            <w:gridCol w:w="7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283" w:firstLine="0"/>
              <w:rPr>
                <w:rFonts w:ascii="Montserrat" w:cs="Montserrat" w:eastAsia="Montserrat" w:hAnsi="Montserrat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0"/>
                <w:szCs w:val="60"/>
                <w:rtl w:val="0"/>
              </w:rPr>
              <w:t xml:space="preserve">Tikam Singh Walia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Lines w:val="1"/>
              <w:widowControl w:val="0"/>
              <w:spacing w:line="240" w:lineRule="auto"/>
              <w:ind w:left="921" w:firstLine="0"/>
              <w:rPr>
                <w:rFonts w:ascii="Lato Light" w:cs="Lato Light" w:eastAsia="Lato Light" w:hAnsi="Lato Light"/>
                <w:sz w:val="10"/>
                <w:szCs w:val="10"/>
                <w:u w:val="singl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6"/>
                <w:szCs w:val="26"/>
                <w:rtl w:val="0"/>
              </w:rPr>
              <w:t xml:space="preserve">Data Science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keepLines w:val="1"/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-187.08661417322838" w:tblpY="0"/>
        <w:tblW w:w="10485.0" w:type="dxa"/>
        <w:jc w:val="left"/>
        <w:tblInd w:w="-71.43307086614173" w:type="dxa"/>
        <w:tblLayout w:type="fixed"/>
        <w:tblLook w:val="0600"/>
      </w:tblPr>
      <w:tblGrid>
        <w:gridCol w:w="3150"/>
        <w:gridCol w:w="7335"/>
        <w:tblGridChange w:id="0">
          <w:tblGrid>
            <w:gridCol w:w="3150"/>
            <w:gridCol w:w="7335"/>
          </w:tblGrid>
        </w:tblGridChange>
      </w:tblGrid>
      <w:tr>
        <w:trPr>
          <w:cantSplit w:val="0"/>
          <w:trHeight w:val="12213" w:hRule="atLeast"/>
          <w:tblHeader w:val="0"/>
        </w:trPr>
        <w:tc>
          <w:tcPr>
            <w:tcBorders>
              <w:top w:color="888888" w:space="0" w:sz="8" w:val="single"/>
              <w:right w:color="888888" w:space="0" w:sz="8" w:val="single"/>
            </w:tcBorders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006">
            <w:pPr>
              <w:keepLines w:val="1"/>
              <w:widowControl w:val="0"/>
              <w:spacing w:line="240" w:lineRule="auto"/>
              <w:ind w:right="308"/>
              <w:jc w:val="both"/>
              <w:rPr>
                <w:rFonts w:ascii="Montserrat Light" w:cs="Montserrat Light" w:eastAsia="Montserrat Light" w:hAnsi="Montserrat Light"/>
                <w:sz w:val="28"/>
                <w:szCs w:val="28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Montserrat Light" w:cs="Montserrat Light" w:eastAsia="Montserrat Light" w:hAnsi="Montserrat Light"/>
                <w:sz w:val="28"/>
                <w:szCs w:val="28"/>
                <w:rtl w:val="0"/>
              </w:rPr>
              <w:t xml:space="preserve">   CONTACTS</w:t>
            </w:r>
          </w:p>
          <w:p w:rsidR="00000000" w:rsidDel="00000000" w:rsidP="00000000" w:rsidRDefault="00000000" w:rsidRPr="00000000" w14:paraId="00000007">
            <w:pPr>
              <w:keepLines w:val="1"/>
              <w:widowControl w:val="0"/>
              <w:spacing w:line="240" w:lineRule="auto"/>
              <w:ind w:right="308"/>
              <w:rPr>
                <w:rFonts w:ascii="Montserrat Light" w:cs="Montserrat Light" w:eastAsia="Montserrat Light" w:hAnsi="Montserrat Light"/>
                <w:color w:val="b7b7b7"/>
                <w:sz w:val="16"/>
                <w:szCs w:val="1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3060.0" w:type="dxa"/>
              <w:jc w:val="left"/>
              <w:tblLayout w:type="fixed"/>
              <w:tblLook w:val="0600"/>
            </w:tblPr>
            <w:tblGrid>
              <w:gridCol w:w="555"/>
              <w:gridCol w:w="2505"/>
              <w:tblGridChange w:id="0">
                <w:tblGrid>
                  <w:gridCol w:w="555"/>
                  <w:gridCol w:w="2505"/>
                </w:tblGrid>
              </w:tblGridChange>
            </w:tblGrid>
            <w:tr>
              <w:trPr>
                <w:cantSplit w:val="0"/>
                <w:trHeight w:val="476.77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8">
                  <w:pPr>
                    <w:keepLines w:val="1"/>
                    <w:widowControl w:val="0"/>
                    <w:ind w:right="41"/>
                    <w:rPr>
                      <w:rFonts w:ascii="Montserrat" w:cs="Montserrat" w:eastAsia="Montserrat" w:hAnsi="Montserrat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Montserrat" w:cs="Montserrat" w:eastAsia="Montserrat" w:hAnsi="Montserrat"/>
                      <w:sz w:val="20"/>
                      <w:szCs w:val="20"/>
                    </w:rPr>
                    <w:drawing>
                      <wp:inline distB="0" distT="0" distL="0" distR="0">
                        <wp:extent cx="148375" cy="205442"/>
                        <wp:effectExtent b="0" l="0" r="0" t="0"/>
                        <wp:docPr id="3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375" cy="205442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9">
                  <w:pPr>
                    <w:keepLines w:val="1"/>
                    <w:widowControl w:val="0"/>
                    <w:ind w:right="41"/>
                    <w:rPr>
                      <w:rFonts w:ascii="Archivo Light" w:cs="Archivo Light" w:eastAsia="Archivo Light" w:hAnsi="Archivo Light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chivo Light" w:cs="Archivo Light" w:eastAsia="Archivo Light" w:hAnsi="Archivo Light"/>
                      <w:sz w:val="18"/>
                      <w:szCs w:val="18"/>
                      <w:rtl w:val="0"/>
                    </w:rPr>
                    <w:t xml:space="preserve">Sector 52 Gurugram</w:t>
                  </w:r>
                </w:p>
              </w:tc>
            </w:tr>
            <w:tr>
              <w:trPr>
                <w:cantSplit w:val="0"/>
                <w:trHeight w:val="446.77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A">
                  <w:pPr>
                    <w:keepLines w:val="1"/>
                    <w:widowControl w:val="0"/>
                    <w:ind w:right="41"/>
                    <w:rPr>
                      <w:rFonts w:ascii="Montserrat" w:cs="Montserrat" w:eastAsia="Montserrat" w:hAnsi="Montserrat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Montserrat" w:cs="Montserrat" w:eastAsia="Montserrat" w:hAnsi="Montserrat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54791" cy="154791"/>
                        <wp:effectExtent b="0" l="0" r="0" t="0"/>
                        <wp:docPr id="2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4791" cy="154791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B">
                  <w:pPr>
                    <w:keepLines w:val="1"/>
                    <w:widowControl w:val="0"/>
                    <w:ind w:right="41"/>
                    <w:rPr>
                      <w:rFonts w:ascii="Archivo Light" w:cs="Archivo Light" w:eastAsia="Archivo Light" w:hAnsi="Archivo Light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chivo Light" w:cs="Archivo Light" w:eastAsia="Archivo Light" w:hAnsi="Archivo Light"/>
                      <w:sz w:val="18"/>
                      <w:szCs w:val="18"/>
                      <w:rtl w:val="0"/>
                    </w:rPr>
                    <w:t xml:space="preserve">+91 7983622571</w:t>
                  </w:r>
                </w:p>
              </w:tc>
            </w:tr>
            <w:tr>
              <w:trPr>
                <w:cantSplit w:val="0"/>
                <w:trHeight w:val="371.77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C">
                  <w:pPr>
                    <w:keepLines w:val="1"/>
                    <w:widowControl w:val="0"/>
                    <w:ind w:right="41"/>
                    <w:jc w:val="center"/>
                    <w:rPr>
                      <w:rFonts w:ascii="Montserrat" w:cs="Montserrat" w:eastAsia="Montserrat" w:hAnsi="Montserrat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Montserrat" w:cs="Montserrat" w:eastAsia="Montserrat" w:hAnsi="Montserrat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71506" cy="101345"/>
                        <wp:effectExtent b="0" l="0" r="0" t="0"/>
                        <wp:docPr id="1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506" cy="10134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D">
                  <w:pPr>
                    <w:keepLines w:val="1"/>
                    <w:widowControl w:val="0"/>
                    <w:ind w:right="41"/>
                    <w:rPr>
                      <w:rFonts w:ascii="Archivo Light" w:cs="Archivo Light" w:eastAsia="Archivo Light" w:hAnsi="Archivo Light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chivo Light" w:cs="Archivo Light" w:eastAsia="Archivo Light" w:hAnsi="Archivo Light"/>
                      <w:sz w:val="18"/>
                      <w:szCs w:val="18"/>
                      <w:rtl w:val="0"/>
                    </w:rPr>
                    <w:t xml:space="preserve">walia.tanishq@gmail..com</w:t>
                  </w:r>
                </w:p>
              </w:tc>
            </w:tr>
            <w:tr>
              <w:trPr>
                <w:cantSplit w:val="0"/>
                <w:trHeight w:val="40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E">
                  <w:pPr>
                    <w:keepLines w:val="1"/>
                    <w:widowControl w:val="0"/>
                    <w:ind w:right="41"/>
                    <w:rPr>
                      <w:rFonts w:ascii="Montserrat" w:cs="Montserrat" w:eastAsia="Montserrat" w:hAnsi="Montserrat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Montserrat" w:cs="Montserrat" w:eastAsia="Montserrat" w:hAnsi="Montserrat"/>
                      <w:sz w:val="20"/>
                      <w:szCs w:val="20"/>
                    </w:rPr>
                    <w:drawing>
                      <wp:inline distB="114300" distT="114300" distL="114300" distR="114300">
                        <wp:extent cx="159420" cy="159420"/>
                        <wp:effectExtent b="0" l="0" r="0" t="0"/>
                        <wp:docPr id="4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420" cy="15942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0F">
                  <w:pPr>
                    <w:keepLines w:val="1"/>
                    <w:widowControl w:val="0"/>
                    <w:ind w:right="41"/>
                    <w:rPr>
                      <w:rFonts w:ascii="Archivo Light" w:cs="Archivo Light" w:eastAsia="Archivo Light" w:hAnsi="Archivo Light"/>
                      <w:sz w:val="18"/>
                      <w:szCs w:val="18"/>
                    </w:rPr>
                  </w:pPr>
                  <w:hyperlink r:id="rId10">
                    <w:r w:rsidDel="00000000" w:rsidR="00000000" w:rsidRPr="00000000">
                      <w:rPr>
                        <w:rFonts w:ascii="Archivo Light" w:cs="Archivo Light" w:eastAsia="Archivo Light" w:hAnsi="Archivo Light"/>
                        <w:color w:val="1155cc"/>
                        <w:sz w:val="18"/>
                        <w:szCs w:val="18"/>
                        <w:u w:val="single"/>
                        <w:rtl w:val="0"/>
                      </w:rPr>
                      <w:t xml:space="preserve">Blog</w:t>
                    </w:r>
                  </w:hyperlink>
                  <w:r w:rsidDel="00000000" w:rsidR="00000000" w:rsidRPr="00000000">
                    <w:rPr>
                      <w:rFonts w:ascii="Archivo Light" w:cs="Archivo Light" w:eastAsia="Archivo Light" w:hAnsi="Archivo Light"/>
                      <w:sz w:val="18"/>
                      <w:szCs w:val="18"/>
                      <w:rtl w:val="0"/>
                    </w:rPr>
                    <w:t xml:space="preserve"> | </w:t>
                  </w:r>
                  <w:r w:rsidDel="00000000" w:rsidR="00000000" w:rsidRPr="00000000">
                    <w:rPr>
                      <w:rFonts w:ascii="Archivo Light" w:cs="Archivo Light" w:eastAsia="Archivo Light" w:hAnsi="Archivo Light"/>
                      <w:sz w:val="18"/>
                      <w:szCs w:val="18"/>
                      <w:rtl w:val="0"/>
                    </w:rPr>
                    <w:t xml:space="preserve"> </w:t>
                  </w:r>
                  <w:hyperlink r:id="rId11">
                    <w:r w:rsidDel="00000000" w:rsidR="00000000" w:rsidRPr="00000000">
                      <w:rPr>
                        <w:rFonts w:ascii="Archivo Light" w:cs="Archivo Light" w:eastAsia="Archivo Light" w:hAnsi="Archivo Light"/>
                        <w:color w:val="1155cc"/>
                        <w:sz w:val="18"/>
                        <w:szCs w:val="18"/>
                        <w:u w:val="single"/>
                        <w:rtl w:val="0"/>
                      </w:rPr>
                      <w:t xml:space="preserve">Github</w:t>
                    </w:r>
                  </w:hyperlink>
                  <w:r w:rsidDel="00000000" w:rsidR="00000000" w:rsidRPr="00000000">
                    <w:rPr>
                      <w:rFonts w:ascii="Archivo Light" w:cs="Archivo Light" w:eastAsia="Archivo Light" w:hAnsi="Archivo Light"/>
                      <w:sz w:val="18"/>
                      <w:szCs w:val="18"/>
                      <w:rtl w:val="0"/>
                    </w:rPr>
                    <w:t xml:space="preserve"> |</w:t>
                  </w:r>
                  <w:hyperlink r:id="rId12">
                    <w:r w:rsidDel="00000000" w:rsidR="00000000" w:rsidRPr="00000000">
                      <w:rPr>
                        <w:rFonts w:ascii="Archivo Light" w:cs="Archivo Light" w:eastAsia="Archivo Light" w:hAnsi="Archivo Light"/>
                        <w:color w:val="1155cc"/>
                        <w:sz w:val="18"/>
                        <w:szCs w:val="18"/>
                        <w:u w:val="single"/>
                        <w:rtl w:val="0"/>
                      </w:rPr>
                      <w:t xml:space="preserve"> ShinyApps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0">
                  <w:pPr>
                    <w:keepLines w:val="1"/>
                    <w:widowControl w:val="0"/>
                    <w:ind w:right="41"/>
                    <w:rPr>
                      <w:rFonts w:ascii="Archivo Light" w:cs="Archivo Light" w:eastAsia="Archivo Light" w:hAnsi="Archivo Light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1">
            <w:pPr>
              <w:keepLines w:val="1"/>
              <w:widowControl w:val="0"/>
              <w:spacing w:line="240" w:lineRule="auto"/>
              <w:ind w:right="308"/>
              <w:rPr>
                <w:rFonts w:ascii="Montserrat Light" w:cs="Montserrat Light" w:eastAsia="Montserrat Light" w:hAnsi="Montserrat Light"/>
                <w:sz w:val="28"/>
                <w:szCs w:val="28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8"/>
                <w:szCs w:val="28"/>
                <w:rtl w:val="0"/>
              </w:rPr>
              <w:t xml:space="preserve">Links</w:t>
            </w:r>
          </w:p>
          <w:p w:rsidR="00000000" w:rsidDel="00000000" w:rsidP="00000000" w:rsidRDefault="00000000" w:rsidRPr="00000000" w14:paraId="00000012">
            <w:pPr>
              <w:keepLines w:val="1"/>
              <w:widowControl w:val="0"/>
              <w:spacing w:line="360" w:lineRule="auto"/>
              <w:ind w:right="308"/>
              <w:rPr>
                <w:rFonts w:ascii="Montserrat Light" w:cs="Montserrat Light" w:eastAsia="Montserrat Light" w:hAnsi="Montserrat Light"/>
                <w:sz w:val="14"/>
                <w:szCs w:val="14"/>
              </w:rPr>
            </w:pPr>
            <w:hyperlink r:id="rId13">
              <w:r w:rsidDel="00000000" w:rsidR="00000000" w:rsidRPr="00000000">
                <w:rPr>
                  <w:rFonts w:ascii="Montserrat Light" w:cs="Montserrat Light" w:eastAsia="Montserrat Light" w:hAnsi="Montserrat Light"/>
                  <w:color w:val="1155cc"/>
                  <w:sz w:val="14"/>
                  <w:szCs w:val="14"/>
                  <w:u w:val="single"/>
                  <w:rtl w:val="0"/>
                </w:rPr>
                <w:t xml:space="preserve">After Dafter in Python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Lines w:val="1"/>
              <w:widowControl w:val="0"/>
              <w:spacing w:line="360" w:lineRule="auto"/>
              <w:ind w:right="308"/>
              <w:rPr>
                <w:rFonts w:ascii="Montserrat Light" w:cs="Montserrat Light" w:eastAsia="Montserrat Light" w:hAnsi="Montserrat Light"/>
                <w:sz w:val="14"/>
                <w:szCs w:val="14"/>
              </w:rPr>
            </w:pPr>
            <w:hyperlink r:id="rId14">
              <w:r w:rsidDel="00000000" w:rsidR="00000000" w:rsidRPr="00000000">
                <w:rPr>
                  <w:rFonts w:ascii="Montserrat Light" w:cs="Montserrat Light" w:eastAsia="Montserrat Light" w:hAnsi="Montserrat Light"/>
                  <w:color w:val="1155cc"/>
                  <w:sz w:val="14"/>
                  <w:szCs w:val="14"/>
                  <w:u w:val="single"/>
                  <w:rtl w:val="0"/>
                </w:rPr>
                <w:t xml:space="preserve">BAU Automated in 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Lines w:val="1"/>
              <w:widowControl w:val="0"/>
              <w:spacing w:line="360" w:lineRule="auto"/>
              <w:ind w:right="308"/>
              <w:rPr>
                <w:rFonts w:ascii="Montserrat Light" w:cs="Montserrat Light" w:eastAsia="Montserrat Light" w:hAnsi="Montserrat Light"/>
                <w:sz w:val="14"/>
                <w:szCs w:val="14"/>
              </w:rPr>
            </w:pPr>
            <w:hyperlink r:id="rId15">
              <w:r w:rsidDel="00000000" w:rsidR="00000000" w:rsidRPr="00000000">
                <w:rPr>
                  <w:rFonts w:ascii="Montserrat Light" w:cs="Montserrat Light" w:eastAsia="Montserrat Light" w:hAnsi="Montserrat Light"/>
                  <w:color w:val="1155cc"/>
                  <w:sz w:val="14"/>
                  <w:szCs w:val="14"/>
                  <w:u w:val="single"/>
                  <w:rtl w:val="0"/>
                </w:rPr>
                <w:t xml:space="preserve">ShinyDashboard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Lines w:val="1"/>
              <w:widowControl w:val="0"/>
              <w:spacing w:line="240" w:lineRule="auto"/>
              <w:ind w:right="308"/>
              <w:rPr>
                <w:rFonts w:ascii="Montserrat Light" w:cs="Montserrat Light" w:eastAsia="Montserrat Light" w:hAnsi="Montserrat Light"/>
                <w:sz w:val="20"/>
                <w:szCs w:val="20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8"/>
                <w:szCs w:val="28"/>
                <w:rtl w:val="0"/>
              </w:rPr>
              <w:t xml:space="preserve">EDUCATION</w:t>
            </w: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Lines w:val="1"/>
              <w:widowControl w:val="0"/>
              <w:spacing w:after="200" w:line="300" w:lineRule="auto"/>
              <w:ind w:right="308"/>
              <w:rPr>
                <w:rFonts w:ascii="Archivo Light" w:cs="Archivo Light" w:eastAsia="Archivo Light" w:hAnsi="Archivo Light"/>
                <w:sz w:val="18"/>
                <w:szCs w:val="18"/>
              </w:rPr>
            </w:pPr>
            <w:r w:rsidDel="00000000" w:rsidR="00000000" w:rsidRPr="00000000">
              <w:rPr>
                <w:rFonts w:ascii="Archivo" w:cs="Archivo" w:eastAsia="Archivo" w:hAnsi="Archivo"/>
                <w:b w:val="1"/>
                <w:sz w:val="18"/>
                <w:szCs w:val="18"/>
                <w:rtl w:val="0"/>
              </w:rPr>
              <w:t xml:space="preserve">PG Diploma</w:t>
            </w:r>
            <w:r w:rsidDel="00000000" w:rsidR="00000000" w:rsidRPr="00000000">
              <w:rPr>
                <w:rFonts w:ascii="Archivo Light" w:cs="Archivo Light" w:eastAsia="Archivo Light" w:hAnsi="Archivo Light"/>
                <w:sz w:val="18"/>
                <w:szCs w:val="18"/>
                <w:rtl w:val="0"/>
              </w:rPr>
              <w:t xml:space="preserve"> (PGDM):</w:t>
              <w:br w:type="textWrapping"/>
              <w:t xml:space="preserve">Big Data Technologies,</w:t>
              <w:br w:type="textWrapping"/>
              <w:t xml:space="preserve"> Center for Development of Advanced Computing, Noida, 2016</w:t>
            </w:r>
          </w:p>
          <w:p w:rsidR="00000000" w:rsidDel="00000000" w:rsidP="00000000" w:rsidRDefault="00000000" w:rsidRPr="00000000" w14:paraId="00000017">
            <w:pPr>
              <w:keepLines w:val="1"/>
              <w:widowControl w:val="0"/>
              <w:spacing w:after="200" w:line="300" w:lineRule="auto"/>
              <w:ind w:right="308"/>
              <w:rPr>
                <w:rFonts w:ascii="Archivo Light" w:cs="Archivo Light" w:eastAsia="Archivo Light" w:hAnsi="Archivo Light"/>
                <w:sz w:val="18"/>
                <w:szCs w:val="18"/>
              </w:rPr>
            </w:pPr>
            <w:r w:rsidDel="00000000" w:rsidR="00000000" w:rsidRPr="00000000">
              <w:rPr>
                <w:rFonts w:ascii="Archivo" w:cs="Archivo" w:eastAsia="Archivo" w:hAnsi="Archivo"/>
                <w:b w:val="1"/>
                <w:sz w:val="18"/>
                <w:szCs w:val="18"/>
                <w:rtl w:val="0"/>
              </w:rPr>
              <w:t xml:space="preserve">Computer Science Engineering:</w:t>
              <w:br w:type="textWrapping"/>
            </w:r>
            <w:r w:rsidDel="00000000" w:rsidR="00000000" w:rsidRPr="00000000">
              <w:rPr>
                <w:rFonts w:ascii="Archivo Light" w:cs="Archivo Light" w:eastAsia="Archivo Light" w:hAnsi="Archivo Light"/>
                <w:sz w:val="18"/>
                <w:szCs w:val="18"/>
                <w:rtl w:val="0"/>
              </w:rPr>
              <w:t xml:space="preserve">Computer Science Engineer 2011-2015, NIET, Gautam  Budh Nagar G.Noida.</w:t>
            </w:r>
          </w:p>
          <w:p w:rsidR="00000000" w:rsidDel="00000000" w:rsidP="00000000" w:rsidRDefault="00000000" w:rsidRPr="00000000" w14:paraId="00000018">
            <w:pPr>
              <w:keepLines w:val="1"/>
              <w:widowControl w:val="0"/>
              <w:spacing w:after="200" w:line="300" w:lineRule="auto"/>
              <w:ind w:right="308"/>
              <w:rPr>
                <w:rFonts w:ascii="Archivo Light" w:cs="Archivo Light" w:eastAsia="Archivo Light" w:hAnsi="Archivo Ligh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Lines w:val="1"/>
              <w:widowControl w:val="0"/>
              <w:spacing w:line="240" w:lineRule="auto"/>
              <w:ind w:right="308"/>
              <w:rPr>
                <w:rFonts w:ascii="Archivo Light" w:cs="Archivo Light" w:eastAsia="Archivo Light" w:hAnsi="Archivo Light"/>
                <w:sz w:val="18"/>
                <w:szCs w:val="18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8"/>
                <w:szCs w:val="28"/>
                <w:rtl w:val="0"/>
              </w:rPr>
              <w:t xml:space="preserve">CERTIFICATIONS</w:t>
            </w: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Fonts w:ascii="Archivo Light" w:cs="Archivo Light" w:eastAsia="Archivo Light" w:hAnsi="Archivo Light"/>
                <w:sz w:val="18"/>
                <w:szCs w:val="18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A">
            <w:pPr>
              <w:keepLines w:val="1"/>
              <w:widowControl w:val="0"/>
              <w:spacing w:after="200" w:line="240" w:lineRule="auto"/>
              <w:ind w:right="308"/>
              <w:rPr>
                <w:rFonts w:ascii="Archivo Light" w:cs="Archivo Light" w:eastAsia="Archivo Light" w:hAnsi="Archivo Light"/>
                <w:sz w:val="18"/>
                <w:szCs w:val="18"/>
              </w:rPr>
            </w:pPr>
            <w:r w:rsidDel="00000000" w:rsidR="00000000" w:rsidRPr="00000000">
              <w:rPr>
                <w:rFonts w:ascii="Archivo Light" w:cs="Archivo Light" w:eastAsia="Archivo Light" w:hAnsi="Archivo Light"/>
                <w:sz w:val="18"/>
                <w:szCs w:val="18"/>
                <w:rtl w:val="0"/>
              </w:rPr>
              <w:t xml:space="preserve">Machine Learning : </w:t>
            </w: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DeepLearning.AI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Lines w:val="1"/>
              <w:widowControl w:val="0"/>
              <w:spacing w:after="200" w:line="240" w:lineRule="auto"/>
              <w:ind w:right="308"/>
              <w:rPr>
                <w:rFonts w:ascii="Archivo Light" w:cs="Archivo Light" w:eastAsia="Archivo Light" w:hAnsi="Archivo Light"/>
                <w:sz w:val="18"/>
                <w:szCs w:val="18"/>
              </w:rPr>
            </w:pPr>
            <w:r w:rsidDel="00000000" w:rsidR="00000000" w:rsidRPr="00000000">
              <w:rPr>
                <w:rFonts w:ascii="Archivo Light" w:cs="Archivo Light" w:eastAsia="Archivo Light" w:hAnsi="Archivo Light"/>
                <w:sz w:val="18"/>
                <w:szCs w:val="18"/>
                <w:rtl w:val="0"/>
              </w:rPr>
              <w:t xml:space="preserve">Exploratory Data Analysis:</w:t>
              <w:br w:type="textWrapping"/>
            </w: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Coursera</w:t>
            </w:r>
            <w:r w:rsidDel="00000000" w:rsidR="00000000" w:rsidRPr="00000000">
              <w:rPr>
                <w:rFonts w:ascii="Archivo Light" w:cs="Archivo Light" w:eastAsia="Archivo Light" w:hAnsi="Archivo Light"/>
                <w:sz w:val="18"/>
                <w:szCs w:val="18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C">
            <w:pPr>
              <w:keepLines w:val="1"/>
              <w:widowControl w:val="0"/>
              <w:spacing w:after="200" w:line="240" w:lineRule="auto"/>
              <w:ind w:right="308"/>
              <w:rPr>
                <w:rFonts w:ascii="Archivo Light" w:cs="Archivo Light" w:eastAsia="Archivo Light" w:hAnsi="Archivo Light"/>
                <w:sz w:val="18"/>
                <w:szCs w:val="18"/>
              </w:rPr>
            </w:pPr>
            <w:r w:rsidDel="00000000" w:rsidR="00000000" w:rsidRPr="00000000">
              <w:rPr>
                <w:rFonts w:ascii="Archivo Light" w:cs="Archivo Light" w:eastAsia="Archivo Light" w:hAnsi="Archivo Light"/>
                <w:sz w:val="18"/>
                <w:szCs w:val="18"/>
                <w:rtl w:val="0"/>
              </w:rPr>
              <w:t xml:space="preserve">Inferential Statistics:</w:t>
              <w:br w:type="textWrapping"/>
            </w: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Coursera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88888" w:space="0" w:sz="8" w:val="single"/>
              <w:left w:color="888888" w:space="0" w:sz="8" w:val="single"/>
            </w:tcBorders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01D">
            <w:pPr>
              <w:keepLines w:val="1"/>
              <w:widowControl w:val="0"/>
              <w:spacing w:line="240" w:lineRule="auto"/>
              <w:ind w:left="566" w:right="41" w:firstLine="0"/>
              <w:rPr>
                <w:rFonts w:ascii="Montserrat Light" w:cs="Montserrat Light" w:eastAsia="Montserrat Light" w:hAnsi="Montserrat Light"/>
                <w:sz w:val="28"/>
                <w:szCs w:val="28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8"/>
                <w:szCs w:val="28"/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1E">
            <w:pPr>
              <w:keepLines w:val="1"/>
              <w:widowControl w:val="0"/>
              <w:spacing w:line="240" w:lineRule="auto"/>
              <w:ind w:right="41"/>
              <w:rPr>
                <w:rFonts w:ascii="Archivo Light" w:cs="Archivo Light" w:eastAsia="Archivo Light" w:hAnsi="Archivo Light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Lines w:val="1"/>
              <w:widowControl w:val="0"/>
              <w:spacing w:line="300" w:lineRule="auto"/>
              <w:ind w:left="850" w:right="223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Data science professional with 6+ years of experience in executing data-driven solutions.Experienced in statistical and  machine learning models. Ability to handle vast volumes of data to deliver insights and implement action-oriented solutions to complex business problems. </w:t>
            </w:r>
          </w:p>
          <w:p w:rsidR="00000000" w:rsidDel="00000000" w:rsidP="00000000" w:rsidRDefault="00000000" w:rsidRPr="00000000" w14:paraId="00000020">
            <w:pPr>
              <w:keepLines w:val="1"/>
              <w:widowControl w:val="0"/>
              <w:spacing w:line="300" w:lineRule="auto"/>
              <w:ind w:left="850" w:right="223" w:firstLine="0"/>
              <w:rPr>
                <w:rFonts w:ascii="Archivo Light" w:cs="Archivo Light" w:eastAsia="Archivo Light" w:hAnsi="Archivo Light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Proficient in Statistical modelling and machine learning algorithms.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Lines w:val="1"/>
              <w:widowControl w:val="0"/>
              <w:spacing w:line="300" w:lineRule="auto"/>
              <w:ind w:left="283" w:right="41" w:firstLine="0"/>
              <w:rPr>
                <w:rFonts w:ascii="Archivo Light" w:cs="Archivo Light" w:eastAsia="Archivo Light" w:hAnsi="Archivo Light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Lines w:val="1"/>
              <w:widowControl w:val="0"/>
              <w:spacing w:line="240" w:lineRule="auto"/>
              <w:ind w:left="566" w:right="41" w:firstLine="0"/>
              <w:rPr>
                <w:rFonts w:ascii="Montserrat Light" w:cs="Montserrat Light" w:eastAsia="Montserrat Light" w:hAnsi="Montserrat Light"/>
                <w:sz w:val="28"/>
                <w:szCs w:val="28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8"/>
                <w:szCs w:val="28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23">
            <w:pPr>
              <w:keepLines w:val="1"/>
              <w:widowControl w:val="0"/>
              <w:spacing w:line="240" w:lineRule="auto"/>
              <w:ind w:right="41"/>
              <w:rPr>
                <w:rFonts w:ascii="Montserrat Light" w:cs="Montserrat Light" w:eastAsia="Montserrat Light" w:hAnsi="Montserrat Light"/>
                <w:sz w:val="28"/>
                <w:szCs w:val="2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Lines w:val="1"/>
              <w:widowControl w:val="0"/>
              <w:spacing w:line="240" w:lineRule="auto"/>
              <w:ind w:right="41"/>
              <w:rPr>
                <w:rFonts w:ascii="Montserrat Light" w:cs="Montserrat Light" w:eastAsia="Montserrat Light" w:hAnsi="Montserrat Light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Lines w:val="1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9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6975.0" w:type="dxa"/>
              <w:jc w:val="left"/>
              <w:tblLayout w:type="fixed"/>
              <w:tblLook w:val="0600"/>
            </w:tblPr>
            <w:tblGrid>
              <w:gridCol w:w="3270"/>
              <w:gridCol w:w="3705"/>
              <w:tblGridChange w:id="0">
                <w:tblGrid>
                  <w:gridCol w:w="3270"/>
                  <w:gridCol w:w="3705"/>
                </w:tblGrid>
              </w:tblGridChange>
            </w:tblGrid>
            <w:tr>
              <w:trPr>
                <w:cantSplit w:val="0"/>
                <w:trHeight w:val="184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26">
                  <w:pPr>
                    <w:keepLines w:val="1"/>
                    <w:numPr>
                      <w:ilvl w:val="0"/>
                      <w:numId w:val="1"/>
                    </w:numPr>
                    <w:spacing w:line="276" w:lineRule="auto"/>
                    <w:ind w:left="720" w:hanging="360"/>
                    <w:rPr>
                      <w:rFonts w:ascii="Times New Roman" w:cs="Times New Roman" w:eastAsia="Times New Roman" w:hAnsi="Times New Roman"/>
                      <w:color w:val="000009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9"/>
                      <w:rtl w:val="0"/>
                    </w:rPr>
                    <w:t xml:space="preserve">Machine Learning </w:t>
                  </w:r>
                </w:p>
                <w:p w:rsidR="00000000" w:rsidDel="00000000" w:rsidP="00000000" w:rsidRDefault="00000000" w:rsidRPr="00000000" w14:paraId="00000027">
                  <w:pPr>
                    <w:keepLines w:val="1"/>
                    <w:numPr>
                      <w:ilvl w:val="0"/>
                      <w:numId w:val="1"/>
                    </w:numPr>
                    <w:spacing w:line="276" w:lineRule="auto"/>
                    <w:ind w:left="720" w:hanging="360"/>
                    <w:rPr>
                      <w:rFonts w:ascii="Times New Roman" w:cs="Times New Roman" w:eastAsia="Times New Roman" w:hAnsi="Times New Roman"/>
                      <w:color w:val="000009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9"/>
                      <w:rtl w:val="0"/>
                    </w:rPr>
                    <w:t xml:space="preserve">Python Programming</w:t>
                  </w:r>
                </w:p>
                <w:p w:rsidR="00000000" w:rsidDel="00000000" w:rsidP="00000000" w:rsidRDefault="00000000" w:rsidRPr="00000000" w14:paraId="00000028">
                  <w:pPr>
                    <w:keepLines w:val="1"/>
                    <w:numPr>
                      <w:ilvl w:val="0"/>
                      <w:numId w:val="1"/>
                    </w:numPr>
                    <w:spacing w:line="276" w:lineRule="auto"/>
                    <w:ind w:left="720" w:hanging="360"/>
                    <w:rPr>
                      <w:rFonts w:ascii="Times New Roman" w:cs="Times New Roman" w:eastAsia="Times New Roman" w:hAnsi="Times New Roman"/>
                      <w:color w:val="000009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9"/>
                      <w:rtl w:val="0"/>
                    </w:rPr>
                    <w:t xml:space="preserve">Azure | Github | VSN</w:t>
                  </w:r>
                </w:p>
                <w:p w:rsidR="00000000" w:rsidDel="00000000" w:rsidP="00000000" w:rsidRDefault="00000000" w:rsidRPr="00000000" w14:paraId="00000029">
                  <w:pPr>
                    <w:keepLines w:val="1"/>
                    <w:numPr>
                      <w:ilvl w:val="0"/>
                      <w:numId w:val="1"/>
                    </w:numPr>
                    <w:spacing w:line="276" w:lineRule="auto"/>
                    <w:ind w:left="720" w:hanging="360"/>
                    <w:rPr>
                      <w:rFonts w:ascii="Times New Roman" w:cs="Times New Roman" w:eastAsia="Times New Roman" w:hAnsi="Times New Roman"/>
                      <w:color w:val="000009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9"/>
                      <w:rtl w:val="0"/>
                    </w:rPr>
                    <w:t xml:space="preserve">R Programming</w:t>
                  </w:r>
                </w:p>
                <w:p w:rsidR="00000000" w:rsidDel="00000000" w:rsidP="00000000" w:rsidRDefault="00000000" w:rsidRPr="00000000" w14:paraId="0000002A">
                  <w:pPr>
                    <w:keepLines w:val="1"/>
                    <w:numPr>
                      <w:ilvl w:val="0"/>
                      <w:numId w:val="1"/>
                    </w:numPr>
                    <w:spacing w:line="276" w:lineRule="auto"/>
                    <w:ind w:left="720" w:hanging="360"/>
                    <w:rPr>
                      <w:rFonts w:ascii="Times New Roman" w:cs="Times New Roman" w:eastAsia="Times New Roman" w:hAnsi="Times New Roman"/>
                      <w:color w:val="000009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9"/>
                      <w:rtl w:val="0"/>
                    </w:rPr>
                    <w:t xml:space="preserve">Azure Synapse  Analytics</w:t>
                  </w:r>
                </w:p>
                <w:p w:rsidR="00000000" w:rsidDel="00000000" w:rsidP="00000000" w:rsidRDefault="00000000" w:rsidRPr="00000000" w14:paraId="0000002B">
                  <w:pPr>
                    <w:keepLines w:val="1"/>
                    <w:spacing w:line="276" w:lineRule="auto"/>
                    <w:rPr>
                      <w:rFonts w:ascii="Times New Roman" w:cs="Times New Roman" w:eastAsia="Times New Roman" w:hAnsi="Times New Roman"/>
                      <w:color w:val="000009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2C">
                  <w:pPr>
                    <w:keepLines w:val="1"/>
                    <w:numPr>
                      <w:ilvl w:val="0"/>
                      <w:numId w:val="4"/>
                    </w:numPr>
                    <w:spacing w:line="276" w:lineRule="auto"/>
                    <w:ind w:left="720" w:hanging="360"/>
                    <w:rPr>
                      <w:rFonts w:ascii="Times New Roman" w:cs="Times New Roman" w:eastAsia="Times New Roman" w:hAnsi="Times New Roman"/>
                      <w:color w:val="000009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9"/>
                      <w:rtl w:val="0"/>
                    </w:rPr>
                    <w:t xml:space="preserve">SQL </w:t>
                  </w:r>
                </w:p>
                <w:p w:rsidR="00000000" w:rsidDel="00000000" w:rsidP="00000000" w:rsidRDefault="00000000" w:rsidRPr="00000000" w14:paraId="0000002D">
                  <w:pPr>
                    <w:keepLines w:val="1"/>
                    <w:numPr>
                      <w:ilvl w:val="0"/>
                      <w:numId w:val="4"/>
                    </w:numPr>
                    <w:spacing w:line="276" w:lineRule="auto"/>
                    <w:ind w:left="720" w:hanging="360"/>
                    <w:rPr>
                      <w:rFonts w:ascii="Times New Roman" w:cs="Times New Roman" w:eastAsia="Times New Roman" w:hAnsi="Times New Roman"/>
                      <w:color w:val="000009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9"/>
                      <w:rtl w:val="0"/>
                    </w:rPr>
                    <w:t xml:space="preserve"> PowerBI | Tableau</w:t>
                  </w:r>
                </w:p>
                <w:p w:rsidR="00000000" w:rsidDel="00000000" w:rsidP="00000000" w:rsidRDefault="00000000" w:rsidRPr="00000000" w14:paraId="0000002E">
                  <w:pPr>
                    <w:keepLines w:val="1"/>
                    <w:numPr>
                      <w:ilvl w:val="0"/>
                      <w:numId w:val="4"/>
                    </w:numPr>
                    <w:spacing w:line="276" w:lineRule="auto"/>
                    <w:ind w:left="720" w:hanging="360"/>
                    <w:rPr>
                      <w:rFonts w:ascii="Times New Roman" w:cs="Times New Roman" w:eastAsia="Times New Roman" w:hAnsi="Times New Roman"/>
                      <w:color w:val="000009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9"/>
                      <w:rtl w:val="0"/>
                    </w:rPr>
                    <w:t xml:space="preserve">Statistics</w:t>
                  </w:r>
                </w:p>
                <w:p w:rsidR="00000000" w:rsidDel="00000000" w:rsidP="00000000" w:rsidRDefault="00000000" w:rsidRPr="00000000" w14:paraId="0000002F">
                  <w:pPr>
                    <w:keepLines w:val="1"/>
                    <w:numPr>
                      <w:ilvl w:val="0"/>
                      <w:numId w:val="4"/>
                    </w:numPr>
                    <w:spacing w:line="276" w:lineRule="auto"/>
                    <w:ind w:left="720" w:hanging="360"/>
                    <w:rPr>
                      <w:rFonts w:ascii="Times New Roman" w:cs="Times New Roman" w:eastAsia="Times New Roman" w:hAnsi="Times New Roman"/>
                      <w:color w:val="000009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9"/>
                      <w:rtl w:val="0"/>
                    </w:rPr>
                    <w:t xml:space="preserve">Excel</w:t>
                  </w:r>
                </w:p>
                <w:p w:rsidR="00000000" w:rsidDel="00000000" w:rsidP="00000000" w:rsidRDefault="00000000" w:rsidRPr="00000000" w14:paraId="00000030">
                  <w:pPr>
                    <w:keepLines w:val="1"/>
                    <w:spacing w:line="276" w:lineRule="auto"/>
                    <w:ind w:left="720" w:firstLine="0"/>
                    <w:rPr>
                      <w:rFonts w:ascii="Times New Roman" w:cs="Times New Roman" w:eastAsia="Times New Roman" w:hAnsi="Times New Roman"/>
                      <w:color w:val="00000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1">
            <w:pPr>
              <w:keepLines w:val="1"/>
              <w:widowControl w:val="0"/>
              <w:spacing w:line="240" w:lineRule="auto"/>
              <w:ind w:right="41"/>
              <w:rPr>
                <w:rFonts w:ascii="Montserrat Light" w:cs="Montserrat Light" w:eastAsia="Montserrat Light" w:hAnsi="Montserrat Light"/>
                <w:sz w:val="28"/>
                <w:szCs w:val="28"/>
              </w:rPr>
            </w:pPr>
            <w:r w:rsidDel="00000000" w:rsidR="00000000" w:rsidRPr="00000000">
              <w:rPr>
                <w:rFonts w:ascii="Montserrat Light" w:cs="Montserrat Light" w:eastAsia="Montserrat Light" w:hAnsi="Montserrat Light"/>
                <w:sz w:val="28"/>
                <w:szCs w:val="28"/>
                <w:rtl w:val="0"/>
              </w:rPr>
              <w:t xml:space="preserve">        WORK EXPERIENCE</w:t>
            </w:r>
          </w:p>
          <w:p w:rsidR="00000000" w:rsidDel="00000000" w:rsidP="00000000" w:rsidRDefault="00000000" w:rsidRPr="00000000" w14:paraId="00000032">
            <w:pPr>
              <w:keepLines w:val="1"/>
              <w:widowControl w:val="0"/>
              <w:spacing w:line="240" w:lineRule="auto"/>
              <w:ind w:right="41"/>
              <w:rPr>
                <w:rFonts w:ascii="Montserrat Light" w:cs="Montserrat Light" w:eastAsia="Montserrat Light" w:hAnsi="Montserrat Light"/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Lines w:val="1"/>
              <w:widowControl w:val="0"/>
              <w:spacing w:line="288" w:lineRule="auto"/>
              <w:ind w:left="566" w:right="223" w:firstLine="0"/>
              <w:rPr>
                <w:rFonts w:ascii="Archivo" w:cs="Archivo" w:eastAsia="Archivo" w:hAnsi="Archiv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Lines w:val="1"/>
              <w:rPr>
                <w:rFonts w:ascii="Times New Roman" w:cs="Times New Roman" w:eastAsia="Times New Roman" w:hAnsi="Times New Roman"/>
                <w:color w:val="00000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9"/>
                <w:sz w:val="18"/>
                <w:szCs w:val="18"/>
                <w:rtl w:val="0"/>
              </w:rPr>
              <w:t xml:space="preserve">Asst. Manager Marketing Analytics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9"/>
                <w:rtl w:val="0"/>
              </w:rPr>
              <w:t xml:space="preserve">  at Midland Credit Management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9"/>
                <w:rtl w:val="0"/>
              </w:rPr>
              <w:t xml:space="preserve">20/10/2022 – Present </w:t>
            </w:r>
          </w:p>
          <w:p w:rsidR="00000000" w:rsidDel="00000000" w:rsidP="00000000" w:rsidRDefault="00000000" w:rsidRPr="00000000" w14:paraId="00000035">
            <w:pPr>
              <w:keepLines w:val="1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9"/>
                <w:sz w:val="20"/>
                <w:szCs w:val="20"/>
                <w:rtl w:val="0"/>
              </w:rPr>
              <w:t xml:space="preserve">Technical responsibilities: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Lines w:val="1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Lines w:val="1"/>
              <w:numPr>
                <w:ilvl w:val="0"/>
                <w:numId w:val="3"/>
              </w:numPr>
              <w:spacing w:after="0" w:after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Successfully developed and deployed two machine learning models to optimize call center operations:</w:t>
            </w:r>
          </w:p>
          <w:p w:rsidR="00000000" w:rsidDel="00000000" w:rsidP="00000000" w:rsidRDefault="00000000" w:rsidRPr="00000000" w14:paraId="00000038">
            <w:pPr>
              <w:keepLines w:val="1"/>
              <w:numPr>
                <w:ilvl w:val="0"/>
                <w:numId w:val="5"/>
              </w:numPr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behavioral clustering model using K-Means algorithm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to segment the inventory of accounts into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10 distinct deciles based on payment behavior and account characteristics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9">
            <w:pPr>
              <w:keepLines w:val="1"/>
              <w:numPr>
                <w:ilvl w:val="0"/>
                <w:numId w:val="5"/>
              </w:numPr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Right Party Contact (RPC) optimization model built on these deciles using XGBoost and ensemble algorithms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resulting in significantly improved consumer contact rates and operational efficiency.</w:t>
            </w:r>
          </w:p>
          <w:p w:rsidR="00000000" w:rsidDel="00000000" w:rsidP="00000000" w:rsidRDefault="00000000" w:rsidRPr="00000000" w14:paraId="0000003A">
            <w:pPr>
              <w:keepLines w:val="1"/>
              <w:numPr>
                <w:ilvl w:val="0"/>
                <w:numId w:val="5"/>
              </w:numPr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Designed and delivered a comprehensive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master reporting framework (“Drift Management”)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leveraging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Power BI, Azure, Spark,SQL, and Python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providing leadership with real-time, cross-functional operational insights.</w:t>
            </w:r>
          </w:p>
          <w:p w:rsidR="00000000" w:rsidDel="00000000" w:rsidP="00000000" w:rsidRDefault="00000000" w:rsidRPr="00000000" w14:paraId="0000003B">
            <w:pPr>
              <w:keepLines w:val="1"/>
              <w:numPr>
                <w:ilvl w:val="0"/>
                <w:numId w:val="5"/>
              </w:numPr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Developed a scalable Python-based data pipeline for FRB Reporting with dynamic file structures.</w:t>
            </w:r>
          </w:p>
          <w:p w:rsidR="00000000" w:rsidDel="00000000" w:rsidP="00000000" w:rsidRDefault="00000000" w:rsidRPr="00000000" w14:paraId="0000003C">
            <w:pPr>
              <w:keepLines w:val="1"/>
              <w:numPr>
                <w:ilvl w:val="0"/>
                <w:numId w:val="5"/>
              </w:numPr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Implemented data integrity checks, metadata extraction, and anomaly detection mechanisms to ensure data accuracy and reporting traceability. This automated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end-to-end ETL process for FRB files, includes validation, metadata logging, and bulk loading into SQL Server.</w:t>
            </w:r>
          </w:p>
          <w:p w:rsidR="00000000" w:rsidDel="00000000" w:rsidP="00000000" w:rsidRDefault="00000000" w:rsidRPr="00000000" w14:paraId="0000003D">
            <w:pPr>
              <w:keepLines w:val="1"/>
              <w:numPr>
                <w:ilvl w:val="0"/>
                <w:numId w:val="5"/>
              </w:numPr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Automated multiple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business-as-usual (BAU) processes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via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Azure Synapse Analytics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Power BI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streamlining reporting workflows and improving accuracy.</w:t>
            </w:r>
          </w:p>
          <w:p w:rsidR="00000000" w:rsidDel="00000000" w:rsidP="00000000" w:rsidRDefault="00000000" w:rsidRPr="00000000" w14:paraId="0000003E">
            <w:pPr>
              <w:keepLines w:val="1"/>
              <w:numPr>
                <w:ilvl w:val="0"/>
                <w:numId w:val="5"/>
              </w:numPr>
              <w:spacing w:after="24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Developed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communication response rate analysis report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identifying trends in call center operations based 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Location, Caller ID, and Communication Type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 enabling data-driven operational adjustments.</w:t>
            </w:r>
          </w:p>
          <w:p w:rsidR="00000000" w:rsidDel="00000000" w:rsidP="00000000" w:rsidRDefault="00000000" w:rsidRPr="00000000" w14:paraId="0000003F">
            <w:pPr>
              <w:keepLines w:val="1"/>
              <w:spacing w:after="240" w:before="240" w:line="240" w:lineRule="auto"/>
              <w:ind w:left="72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Lines w:val="1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1">
            <w:pPr>
              <w:keepLines w:val="1"/>
              <w:rPr>
                <w:rFonts w:ascii="Times New Roman" w:cs="Times New Roman" w:eastAsia="Times New Roman" w:hAnsi="Times New Roman"/>
                <w:color w:val="00000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9"/>
                <w:sz w:val="18"/>
                <w:szCs w:val="18"/>
                <w:rtl w:val="0"/>
              </w:rPr>
              <w:t xml:space="preserve">Data Scientist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9"/>
                <w:rtl w:val="0"/>
              </w:rPr>
              <w:t xml:space="preserve">  at a2zwebsolution                                                     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9"/>
                <w:rtl w:val="0"/>
              </w:rPr>
              <w:t xml:space="preserve">20/05/2021 – 19/10/2022</w:t>
            </w:r>
          </w:p>
          <w:p w:rsidR="00000000" w:rsidDel="00000000" w:rsidP="00000000" w:rsidRDefault="00000000" w:rsidRPr="00000000" w14:paraId="00000042">
            <w:pPr>
              <w:keepLines w:val="1"/>
              <w:rPr>
                <w:rFonts w:ascii="Times New Roman" w:cs="Times New Roman" w:eastAsia="Times New Roman" w:hAnsi="Times New Roman"/>
                <w:color w:val="00000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9"/>
                <w:rtl w:val="0"/>
              </w:rPr>
              <w:t xml:space="preserve">Technical responsibilities:</w:t>
            </w:r>
          </w:p>
          <w:p w:rsidR="00000000" w:rsidDel="00000000" w:rsidP="00000000" w:rsidRDefault="00000000" w:rsidRPr="00000000" w14:paraId="00000043">
            <w:pPr>
              <w:keepLines w:val="1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Built an Internet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of Things-driven fault detection system for HVAC Devices.</w:t>
            </w:r>
          </w:p>
          <w:p w:rsidR="00000000" w:rsidDel="00000000" w:rsidP="00000000" w:rsidRDefault="00000000" w:rsidRPr="00000000" w14:paraId="00000044">
            <w:pPr>
              <w:keepLines w:val="1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Data pre-processing: Transformation, PCA, UMAP.</w:t>
            </w:r>
          </w:p>
          <w:p w:rsidR="00000000" w:rsidDel="00000000" w:rsidP="00000000" w:rsidRDefault="00000000" w:rsidRPr="00000000" w14:paraId="00000045">
            <w:pPr>
              <w:keepLines w:val="1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Machine Learning model for classifying optimal configuration between the different segments of the HVAC system (Logistic Regression, Classification, SVM, etc.).</w:t>
            </w:r>
          </w:p>
          <w:p w:rsidR="00000000" w:rsidDel="00000000" w:rsidP="00000000" w:rsidRDefault="00000000" w:rsidRPr="00000000" w14:paraId="00000046">
            <w:pPr>
              <w:keepLines w:val="1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Predictive maintenance and alerts based on real-time data from across devices.</w:t>
            </w:r>
          </w:p>
          <w:p w:rsidR="00000000" w:rsidDel="00000000" w:rsidP="00000000" w:rsidRDefault="00000000" w:rsidRPr="00000000" w14:paraId="00000047">
            <w:pPr>
              <w:keepLines w:val="1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Analysis of power consumption on various devices for benchmark comparison to suggest retrofit/repair required by the device such as CT-Tower, Pumps, Chillar, AHUs, etc.</w:t>
            </w:r>
          </w:p>
          <w:p w:rsidR="00000000" w:rsidDel="00000000" w:rsidP="00000000" w:rsidRDefault="00000000" w:rsidRPr="00000000" w14:paraId="00000048">
            <w:pPr>
              <w:keepLines w:val="1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Detailed and interactive visualization as and when required by site members.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Lines w:val="1"/>
              <w:widowControl w:val="0"/>
              <w:spacing w:line="300" w:lineRule="auto"/>
              <w:ind w:right="365"/>
              <w:rPr>
                <w:rFonts w:ascii="Archivo" w:cs="Archivo" w:eastAsia="Archivo" w:hAnsi="Archiv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Lines w:val="1"/>
              <w:ind w:right="48"/>
              <w:rPr>
                <w:rFonts w:ascii="Times New Roman" w:cs="Times New Roman" w:eastAsia="Times New Roman" w:hAnsi="Times New Roman"/>
                <w:b w:val="1"/>
                <w:color w:val="00000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9"/>
                <w:sz w:val="18"/>
                <w:szCs w:val="18"/>
                <w:rtl w:val="0"/>
              </w:rPr>
              <w:t xml:space="preserve">Data Analyst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9"/>
                <w:rtl w:val="0"/>
              </w:rPr>
              <w:t xml:space="preserve"> at Orion Social                                                          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9"/>
                <w:rtl w:val="0"/>
              </w:rPr>
              <w:t xml:space="preserve">25/04/2019 – 05/05/2021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Lines w:val="1"/>
              <w:rPr>
                <w:rFonts w:ascii="Times New Roman" w:cs="Times New Roman" w:eastAsia="Times New Roman" w:hAnsi="Times New Roman"/>
                <w:color w:val="00000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9"/>
                <w:rtl w:val="0"/>
              </w:rPr>
              <w:t xml:space="preserve">Technical responsibilities:</w:t>
            </w:r>
          </w:p>
          <w:p w:rsidR="00000000" w:rsidDel="00000000" w:rsidP="00000000" w:rsidRDefault="00000000" w:rsidRPr="00000000" w14:paraId="0000004C">
            <w:pPr>
              <w:keepLines w:val="1"/>
              <w:ind w:left="720" w:firstLine="0"/>
              <w:rPr>
                <w:rFonts w:ascii="Times New Roman" w:cs="Times New Roman" w:eastAsia="Times New Roman" w:hAnsi="Times New Roman"/>
                <w:color w:val="00000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Lines w:val="1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Participated in requirements meetings and data mapping sessions to understand business needs.</w:t>
            </w:r>
          </w:p>
          <w:p w:rsidR="00000000" w:rsidDel="00000000" w:rsidP="00000000" w:rsidRDefault="00000000" w:rsidRPr="00000000" w14:paraId="0000004E">
            <w:pPr>
              <w:keepLines w:val="1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Data collection and Data Pre-processing.</w:t>
            </w:r>
          </w:p>
          <w:p w:rsidR="00000000" w:rsidDel="00000000" w:rsidP="00000000" w:rsidRDefault="00000000" w:rsidRPr="00000000" w14:paraId="0000004F">
            <w:pPr>
              <w:keepLines w:val="1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Exploratory data analysis of various govt schemes with interactive visualization.</w:t>
            </w:r>
          </w:p>
          <w:p w:rsidR="00000000" w:rsidDel="00000000" w:rsidP="00000000" w:rsidRDefault="00000000" w:rsidRPr="00000000" w14:paraId="00000050">
            <w:pPr>
              <w:keepLines w:val="1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Conducted statistical analysis on samples from census data to provide a data-driven decision.</w:t>
            </w:r>
          </w:p>
          <w:p w:rsidR="00000000" w:rsidDel="00000000" w:rsidP="00000000" w:rsidRDefault="00000000" w:rsidRPr="00000000" w14:paraId="00000051">
            <w:pPr>
              <w:keepLines w:val="1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Performed sentiment analysis in R on tweets in response to government schemes.</w:t>
            </w:r>
          </w:p>
          <w:p w:rsidR="00000000" w:rsidDel="00000000" w:rsidP="00000000" w:rsidRDefault="00000000" w:rsidRPr="00000000" w14:paraId="00000052">
            <w:pPr>
              <w:keepLines w:val="1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Translated complex concepts and data into compelling visuals for media outreach.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Lines w:val="1"/>
              <w:rPr>
                <w:rFonts w:ascii="Times New Roman" w:cs="Times New Roman" w:eastAsia="Times New Roman" w:hAnsi="Times New Roman"/>
                <w:color w:val="00000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Lines w:val="1"/>
              <w:spacing w:line="360" w:lineRule="auto"/>
              <w:rPr>
                <w:rFonts w:ascii="Times New Roman" w:cs="Times New Roman" w:eastAsia="Times New Roman" w:hAnsi="Times New Roman"/>
                <w:color w:val="000009"/>
                <w:highlight w:val="white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9"/>
                <w:u w:val="single"/>
                <w:rtl w:val="0"/>
              </w:rPr>
              <w:t xml:space="preserve">Academic Project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Lines w:val="1"/>
              <w:spacing w:line="360" w:lineRule="auto"/>
              <w:rPr>
                <w:rFonts w:ascii="Times New Roman" w:cs="Times New Roman" w:eastAsia="Times New Roman" w:hAnsi="Times New Roman"/>
                <w:b w:val="1"/>
                <w:color w:val="00000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9"/>
                <w:rtl w:val="0"/>
              </w:rPr>
              <w:t xml:space="preserve">Real-Time Sentiment Analysis on Twitter Data (PM N Modi vs CM AK Kejriwal)  </w:t>
            </w:r>
          </w:p>
          <w:p w:rsidR="00000000" w:rsidDel="00000000" w:rsidP="00000000" w:rsidRDefault="00000000" w:rsidRPr="00000000" w14:paraId="00000056">
            <w:pPr>
              <w:keepLines w:val="1"/>
              <w:spacing w:line="240" w:lineRule="auto"/>
              <w:rPr>
                <w:rFonts w:ascii="Times New Roman" w:cs="Times New Roman" w:eastAsia="Times New Roman" w:hAnsi="Times New Roman"/>
                <w:color w:val="00000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9"/>
                <w:rtl w:val="0"/>
              </w:rPr>
              <w:t xml:space="preserve">Technology: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9"/>
                <w:rtl w:val="0"/>
              </w:rPr>
              <w:t xml:space="preserve">R programming, Twitter API.</w:t>
            </w:r>
          </w:p>
          <w:p w:rsidR="00000000" w:rsidDel="00000000" w:rsidP="00000000" w:rsidRDefault="00000000" w:rsidRPr="00000000" w14:paraId="00000057">
            <w:pPr>
              <w:keepLines w:val="1"/>
              <w:spacing w:line="240" w:lineRule="auto"/>
              <w:rPr>
                <w:rFonts w:ascii="Times New Roman" w:cs="Times New Roman" w:eastAsia="Times New Roman" w:hAnsi="Times New Roman"/>
                <w:color w:val="00000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Lines w:val="1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9"/>
                <w:rtl w:val="0"/>
              </w:rPr>
              <w:t xml:space="preserve">Description</w:t>
            </w:r>
            <w:r w:rsidDel="00000000" w:rsidR="00000000" w:rsidRPr="00000000">
              <w:rPr>
                <w:rFonts w:ascii="Archivo Light" w:cs="Archivo Light" w:eastAsia="Archivo Light" w:hAnsi="Archivo Light"/>
                <w:sz w:val="18"/>
                <w:szCs w:val="18"/>
                <w:rtl w:val="0"/>
              </w:rPr>
              <w:t xml:space="preserve">: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Twitter Sentiment Analysis is the process of accessing tweets for a particular topic and predicting the sentiment of these tweets as positive, negative, or neutral with the help of different learning algorithms.</w:t>
            </w:r>
          </w:p>
          <w:p w:rsidR="00000000" w:rsidDel="00000000" w:rsidP="00000000" w:rsidRDefault="00000000" w:rsidRPr="00000000" w14:paraId="00000059">
            <w:pPr>
              <w:keepLines w:val="1"/>
              <w:rPr>
                <w:rFonts w:ascii="Times New Roman" w:cs="Times New Roman" w:eastAsia="Times New Roman" w:hAnsi="Times New Roman"/>
                <w:b w:val="1"/>
                <w:color w:val="00000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Lines w:val="1"/>
              <w:rPr>
                <w:rFonts w:ascii="Times New Roman" w:cs="Times New Roman" w:eastAsia="Times New Roman" w:hAnsi="Times New Roman"/>
                <w:b w:val="1"/>
                <w:color w:val="00000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9"/>
                <w:rtl w:val="0"/>
              </w:rPr>
              <w:t xml:space="preserve">Sentiment Analysis Challenges </w:t>
            </w:r>
          </w:p>
          <w:p w:rsidR="00000000" w:rsidDel="00000000" w:rsidP="00000000" w:rsidRDefault="00000000" w:rsidRPr="00000000" w14:paraId="0000005B">
            <w:pPr>
              <w:keepLines w:val="1"/>
              <w:numPr>
                <w:ilvl w:val="0"/>
                <w:numId w:val="6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Context and Polarity definition</w:t>
            </w:r>
          </w:p>
          <w:p w:rsidR="00000000" w:rsidDel="00000000" w:rsidP="00000000" w:rsidRDefault="00000000" w:rsidRPr="00000000" w14:paraId="0000005C">
            <w:pPr>
              <w:keepLines w:val="1"/>
              <w:numPr>
                <w:ilvl w:val="0"/>
                <w:numId w:val="6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Subjectivity and Tone determination</w:t>
            </w:r>
          </w:p>
          <w:p w:rsidR="00000000" w:rsidDel="00000000" w:rsidP="00000000" w:rsidRDefault="00000000" w:rsidRPr="00000000" w14:paraId="0000005D">
            <w:pPr>
              <w:keepLines w:val="1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Irony and Sarcasm identification</w:t>
            </w:r>
          </w:p>
          <w:p w:rsidR="00000000" w:rsidDel="00000000" w:rsidP="00000000" w:rsidRDefault="00000000" w:rsidRPr="00000000" w14:paraId="0000005E">
            <w:pPr>
              <w:keepLines w:val="1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Sentiment analysis is precious for businesses because it allows getting realistic feedback from your customers in an unbiased (or less biased) way. Done right, it can be a great value-added to your systems, apps, or web projects.</w:t>
            </w:r>
          </w:p>
          <w:p w:rsidR="00000000" w:rsidDel="00000000" w:rsidP="00000000" w:rsidRDefault="00000000" w:rsidRPr="00000000" w14:paraId="0000005F">
            <w:pPr>
              <w:keepLines w:val="1"/>
              <w:widowControl w:val="0"/>
              <w:spacing w:line="300" w:lineRule="auto"/>
              <w:ind w:right="365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keepLines w:val="1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08" w:top="708" w:left="708" w:right="7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Archiv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  <w:font w:name="Archivo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tanishq-walia" TargetMode="External"/><Relationship Id="rId10" Type="http://schemas.openxmlformats.org/officeDocument/2006/relationships/hyperlink" Target="https://after-dafter.onrender.com/" TargetMode="External"/><Relationship Id="rId13" Type="http://schemas.openxmlformats.org/officeDocument/2006/relationships/hyperlink" Target="https://after-dafter.onrender.com/" TargetMode="External"/><Relationship Id="rId12" Type="http://schemas.openxmlformats.org/officeDocument/2006/relationships/hyperlink" Target="https://www.shinyapps.io/admin/#/applications/al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s62443-temp-0.shinyapps.io/shinydashboardsRPC/" TargetMode="External"/><Relationship Id="rId14" Type="http://schemas.openxmlformats.org/officeDocument/2006/relationships/hyperlink" Target="https://s62443-temp-0.shinyapps.io/shinydashboards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Archivo-bold.ttf"/><Relationship Id="rId11" Type="http://schemas.openxmlformats.org/officeDocument/2006/relationships/font" Target="fonts/LatoLight-italic.ttf"/><Relationship Id="rId22" Type="http://schemas.openxmlformats.org/officeDocument/2006/relationships/font" Target="fonts/Archivo-boldItalic.ttf"/><Relationship Id="rId10" Type="http://schemas.openxmlformats.org/officeDocument/2006/relationships/font" Target="fonts/LatoLight-bold.ttf"/><Relationship Id="rId21" Type="http://schemas.openxmlformats.org/officeDocument/2006/relationships/font" Target="fonts/Archivo-italic.ttf"/><Relationship Id="rId13" Type="http://schemas.openxmlformats.org/officeDocument/2006/relationships/font" Target="fonts/MontserratLight-regular.ttf"/><Relationship Id="rId12" Type="http://schemas.openxmlformats.org/officeDocument/2006/relationships/font" Target="fonts/LatoLight-boldItalic.ttf"/><Relationship Id="rId1" Type="http://schemas.openxmlformats.org/officeDocument/2006/relationships/font" Target="fonts/ArchivoLight-regular.ttf"/><Relationship Id="rId2" Type="http://schemas.openxmlformats.org/officeDocument/2006/relationships/font" Target="fonts/ArchivoLight-bold.ttf"/><Relationship Id="rId3" Type="http://schemas.openxmlformats.org/officeDocument/2006/relationships/font" Target="fonts/ArchivoLight-italic.ttf"/><Relationship Id="rId4" Type="http://schemas.openxmlformats.org/officeDocument/2006/relationships/font" Target="fonts/ArchivoLight-boldItalic.ttf"/><Relationship Id="rId9" Type="http://schemas.openxmlformats.org/officeDocument/2006/relationships/font" Target="fonts/LatoLight-regular.ttf"/><Relationship Id="rId15" Type="http://schemas.openxmlformats.org/officeDocument/2006/relationships/font" Target="fonts/MontserratLight-italic.ttf"/><Relationship Id="rId14" Type="http://schemas.openxmlformats.org/officeDocument/2006/relationships/font" Target="fonts/MontserratLight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MontserratLight-boldItalic.ttf"/><Relationship Id="rId5" Type="http://schemas.openxmlformats.org/officeDocument/2006/relationships/font" Target="fonts/Montserrat-regular.ttf"/><Relationship Id="rId19" Type="http://schemas.openxmlformats.org/officeDocument/2006/relationships/font" Target="fonts/Archivo-regular.ttf"/><Relationship Id="rId6" Type="http://schemas.openxmlformats.org/officeDocument/2006/relationships/font" Target="fonts/Montserrat-bold.ttf"/><Relationship Id="rId18" Type="http://schemas.openxmlformats.org/officeDocument/2006/relationships/font" Target="fonts/NotoSansSymbols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