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501E5" w:rsidRDefault="009501E5">
      <w:pPr>
        <w:autoSpaceDE w:val="0"/>
        <w:autoSpaceDN w:val="0"/>
        <w:spacing w:after="84" w:line="220" w:lineRule="exact"/>
      </w:pPr>
    </w:p>
    <w:p w14:paraId="1F6770BA" w14:textId="77777777" w:rsidR="009501E5" w:rsidRDefault="001109A1">
      <w:pPr>
        <w:autoSpaceDE w:val="0"/>
        <w:autoSpaceDN w:val="0"/>
        <w:spacing w:before="1352" w:after="0" w:line="233" w:lineRule="auto"/>
        <w:jc w:val="center"/>
      </w:pPr>
      <w:r>
        <w:rPr>
          <w:rFonts w:ascii="Arial" w:eastAsia="Arial" w:hAnsi="Arial"/>
          <w:b/>
          <w:color w:val="C77F0A"/>
        </w:rPr>
        <w:t>MCLAREN STRATEGIC SOLUTIONS</w:t>
      </w:r>
    </w:p>
    <w:p w14:paraId="18AC7711" w14:textId="77777777" w:rsidR="009501E5" w:rsidRDefault="001109A1">
      <w:pPr>
        <w:autoSpaceDE w:val="0"/>
        <w:autoSpaceDN w:val="0"/>
        <w:spacing w:before="66" w:after="0" w:line="233" w:lineRule="auto"/>
        <w:jc w:val="center"/>
      </w:pPr>
      <w:r>
        <w:rPr>
          <w:rFonts w:ascii="Arial" w:eastAsia="Arial" w:hAnsi="Arial"/>
          <w:color w:val="595959"/>
          <w:sz w:val="20"/>
        </w:rPr>
        <w:t>Ohio Medicaid Fiscal Intermediary — CEF Platform</w:t>
      </w:r>
    </w:p>
    <w:p w14:paraId="5C398C58" w14:textId="77777777" w:rsidR="009501E5" w:rsidRDefault="001109A1">
      <w:pPr>
        <w:autoSpaceDE w:val="0"/>
        <w:autoSpaceDN w:val="0"/>
        <w:spacing w:before="618" w:after="0" w:line="233" w:lineRule="auto"/>
        <w:jc w:val="center"/>
      </w:pPr>
      <w:r>
        <w:rPr>
          <w:rFonts w:ascii="Arial" w:eastAsia="Arial" w:hAnsi="Arial"/>
          <w:b/>
          <w:color w:val="1B2A4A"/>
          <w:sz w:val="52"/>
        </w:rPr>
        <w:t>End-to-End Capitation</w:t>
      </w:r>
    </w:p>
    <w:p w14:paraId="22E3DC67" w14:textId="77777777" w:rsidR="009501E5" w:rsidRDefault="001109A1">
      <w:pPr>
        <w:autoSpaceDE w:val="0"/>
        <w:autoSpaceDN w:val="0"/>
        <w:spacing w:before="44" w:after="1124" w:line="233" w:lineRule="auto"/>
        <w:jc w:val="center"/>
      </w:pPr>
      <w:r>
        <w:rPr>
          <w:rFonts w:ascii="Arial" w:eastAsia="Arial" w:hAnsi="Arial"/>
          <w:b/>
          <w:color w:val="1B2A4A"/>
          <w:sz w:val="30"/>
        </w:rPr>
        <w:t>Current-State Technical Architecture and Engineering Document</w:t>
      </w:r>
    </w:p>
    <w:tbl>
      <w:tblPr>
        <w:tblW w:w="0" w:type="auto"/>
        <w:tblInd w:w="104" w:type="dxa"/>
        <w:tblLayout w:type="fixed"/>
        <w:tblLook w:val="04A0" w:firstRow="1" w:lastRow="0" w:firstColumn="1" w:lastColumn="0" w:noHBand="0" w:noVBand="1"/>
      </w:tblPr>
      <w:tblGrid>
        <w:gridCol w:w="3428"/>
        <w:gridCol w:w="6658"/>
      </w:tblGrid>
      <w:tr w:rsidR="009501E5" w14:paraId="5F36C450"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432462" w14:textId="77777777" w:rsidR="009501E5" w:rsidRDefault="001109A1">
            <w:pPr>
              <w:autoSpaceDE w:val="0"/>
              <w:autoSpaceDN w:val="0"/>
              <w:spacing w:before="106" w:after="0" w:line="230" w:lineRule="auto"/>
              <w:ind w:left="96"/>
            </w:pPr>
            <w:r>
              <w:rPr>
                <w:rFonts w:ascii="Arial" w:eastAsia="Arial" w:hAnsi="Arial"/>
                <w:b/>
                <w:color w:val="000000"/>
                <w:sz w:val="17"/>
              </w:rPr>
              <w:t>Document ID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5B5C7AA" w14:textId="77777777" w:rsidR="009501E5" w:rsidRDefault="001109A1">
            <w:pPr>
              <w:autoSpaceDE w:val="0"/>
              <w:autoSpaceDN w:val="0"/>
              <w:spacing w:before="106" w:after="0" w:line="230" w:lineRule="auto"/>
              <w:ind w:left="96"/>
            </w:pPr>
            <w:r>
              <w:rPr>
                <w:rFonts w:ascii="Arial" w:eastAsia="Arial" w:hAnsi="Arial"/>
                <w:i/>
                <w:color w:val="A0A4AB"/>
                <w:sz w:val="17"/>
              </w:rPr>
              <w:t>CEF-CAP-TAD-001</w:t>
            </w:r>
          </w:p>
        </w:tc>
      </w:tr>
      <w:tr w:rsidR="009501E5" w14:paraId="38C2CC36"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AE4A22" w14:textId="77777777" w:rsidR="009501E5" w:rsidRDefault="001109A1">
            <w:pPr>
              <w:autoSpaceDE w:val="0"/>
              <w:autoSpaceDN w:val="0"/>
              <w:spacing w:before="106" w:after="0" w:line="233" w:lineRule="auto"/>
              <w:ind w:left="96"/>
            </w:pPr>
            <w:r>
              <w:rPr>
                <w:rFonts w:ascii="Arial" w:eastAsia="Arial" w:hAnsi="Arial"/>
                <w:b/>
                <w:color w:val="000000"/>
                <w:sz w:val="17"/>
              </w:rPr>
              <w:t>Revision</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586A47" w14:textId="77777777" w:rsidR="009501E5" w:rsidRDefault="001109A1">
            <w:pPr>
              <w:autoSpaceDE w:val="0"/>
              <w:autoSpaceDN w:val="0"/>
              <w:spacing w:before="106" w:after="0" w:line="233" w:lineRule="auto"/>
              <w:ind w:left="96"/>
            </w:pPr>
            <w:r>
              <w:rPr>
                <w:rFonts w:ascii="Arial" w:eastAsia="Arial" w:hAnsi="Arial"/>
                <w:i/>
                <w:color w:val="A0A4AB"/>
                <w:sz w:val="17"/>
              </w:rPr>
              <w:t>rev 0.1 — DRAFT</w:t>
            </w:r>
          </w:p>
        </w:tc>
      </w:tr>
      <w:tr w:rsidR="009501E5" w14:paraId="491072FA"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3F821A" w14:textId="77777777" w:rsidR="009501E5" w:rsidRDefault="001109A1">
            <w:pPr>
              <w:autoSpaceDE w:val="0"/>
              <w:autoSpaceDN w:val="0"/>
              <w:spacing w:before="106" w:after="0" w:line="230" w:lineRule="auto"/>
              <w:ind w:left="96"/>
            </w:pPr>
            <w:r>
              <w:rPr>
                <w:rFonts w:ascii="Arial" w:eastAsia="Arial" w:hAnsi="Arial"/>
                <w:b/>
                <w:color w:val="000000"/>
                <w:sz w:val="17"/>
              </w:rPr>
              <w:t>Date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37501D" w14:textId="77777777" w:rsidR="009501E5" w:rsidRDefault="009501E5"/>
        </w:tc>
      </w:tr>
      <w:tr w:rsidR="009501E5" w14:paraId="5B025CFE"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2B48F3" w14:textId="77777777" w:rsidR="009501E5" w:rsidRDefault="001109A1">
            <w:pPr>
              <w:autoSpaceDE w:val="0"/>
              <w:autoSpaceDN w:val="0"/>
              <w:spacing w:before="106" w:after="0" w:line="230" w:lineRule="auto"/>
              <w:ind w:left="96"/>
            </w:pPr>
            <w:r>
              <w:rPr>
                <w:rFonts w:ascii="Arial" w:eastAsia="Arial" w:hAnsi="Arial"/>
                <w:b/>
                <w:color w:val="000000"/>
                <w:sz w:val="17"/>
              </w:rPr>
              <w:t>Author (Solution Architect)</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B6C7B" w14:textId="77777777" w:rsidR="009501E5" w:rsidRDefault="009501E5"/>
        </w:tc>
      </w:tr>
      <w:tr w:rsidR="009501E5" w14:paraId="000BEC43"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59F6DE" w14:textId="77777777" w:rsidR="009501E5" w:rsidRDefault="001109A1">
            <w:pPr>
              <w:autoSpaceDE w:val="0"/>
              <w:autoSpaceDN w:val="0"/>
              <w:spacing w:before="106" w:after="0" w:line="233" w:lineRule="auto"/>
              <w:ind w:left="96"/>
            </w:pPr>
            <w:r>
              <w:rPr>
                <w:rFonts w:ascii="Arial" w:eastAsia="Arial" w:hAnsi="Arial"/>
                <w:b/>
                <w:color w:val="000000"/>
                <w:sz w:val="17"/>
              </w:rPr>
              <w:t>Reviewer(s)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2EB378F" w14:textId="77777777" w:rsidR="009501E5" w:rsidRDefault="009501E5"/>
        </w:tc>
      </w:tr>
      <w:tr w:rsidR="009501E5" w14:paraId="0070321C"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CE5AA2" w14:textId="77777777" w:rsidR="009501E5" w:rsidRDefault="001109A1">
            <w:pPr>
              <w:autoSpaceDE w:val="0"/>
              <w:autoSpaceDN w:val="0"/>
              <w:spacing w:before="106" w:after="0" w:line="233" w:lineRule="auto"/>
              <w:ind w:left="96"/>
            </w:pPr>
            <w:r>
              <w:rPr>
                <w:rFonts w:ascii="Arial" w:eastAsia="Arial" w:hAnsi="Arial"/>
                <w:b/>
                <w:color w:val="000000"/>
                <w:sz w:val="17"/>
              </w:rPr>
              <w:t>Approver</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05A809" w14:textId="77777777" w:rsidR="009501E5" w:rsidRDefault="009501E5"/>
        </w:tc>
      </w:tr>
      <w:tr w:rsidR="009501E5" w14:paraId="6352AA57"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6EA56B" w14:textId="77777777" w:rsidR="009501E5" w:rsidRDefault="001109A1">
            <w:pPr>
              <w:autoSpaceDE w:val="0"/>
              <w:autoSpaceDN w:val="0"/>
              <w:spacing w:before="106" w:after="0" w:line="233" w:lineRule="auto"/>
              <w:ind w:left="96"/>
            </w:pPr>
            <w:r>
              <w:rPr>
                <w:rFonts w:ascii="Arial" w:eastAsia="Arial" w:hAnsi="Arial"/>
                <w:b/>
                <w:color w:val="000000"/>
                <w:sz w:val="17"/>
              </w:rPr>
              <w:t>Engagement</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76FC6D6" w14:textId="77777777" w:rsidR="009501E5" w:rsidRDefault="001109A1">
            <w:pPr>
              <w:autoSpaceDE w:val="0"/>
              <w:autoSpaceDN w:val="0"/>
              <w:spacing w:before="106" w:after="0" w:line="230" w:lineRule="auto"/>
              <w:ind w:left="96"/>
            </w:pPr>
            <w:r>
              <w:rPr>
                <w:rFonts w:ascii="Arial" w:eastAsia="Arial" w:hAnsi="Arial"/>
                <w:i/>
                <w:color w:val="A0A4AB"/>
                <w:sz w:val="17"/>
              </w:rPr>
              <w:t>IV&amp;V Architecture Assessment — Contract 0A1286 / SOW 31066</w:t>
            </w:r>
          </w:p>
        </w:tc>
      </w:tr>
      <w:tr w:rsidR="009501E5" w14:paraId="0C562870"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7A2DAE" w14:textId="77777777" w:rsidR="009501E5" w:rsidRDefault="001109A1">
            <w:pPr>
              <w:autoSpaceDE w:val="0"/>
              <w:autoSpaceDN w:val="0"/>
              <w:spacing w:before="108" w:after="0" w:line="230" w:lineRule="auto"/>
              <w:ind w:left="96"/>
            </w:pPr>
            <w:r>
              <w:rPr>
                <w:rFonts w:ascii="Arial" w:eastAsia="Arial" w:hAnsi="Arial"/>
                <w:b/>
                <w:color w:val="000000"/>
                <w:sz w:val="17"/>
              </w:rPr>
              <w:t>Pillar</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A8FF201" w14:textId="77777777" w:rsidR="009501E5" w:rsidRDefault="001109A1">
            <w:pPr>
              <w:autoSpaceDE w:val="0"/>
              <w:autoSpaceDN w:val="0"/>
              <w:spacing w:before="108" w:after="0" w:line="230" w:lineRule="auto"/>
              <w:ind w:left="96"/>
            </w:pPr>
            <w:r>
              <w:rPr>
                <w:rFonts w:ascii="Arial" w:eastAsia="Arial" w:hAnsi="Arial"/>
                <w:i/>
                <w:color w:val="A0A4AB"/>
                <w:sz w:val="17"/>
              </w:rPr>
              <w:t>P1 — Critical Process Parallelism &amp; CapRecon</w:t>
            </w:r>
          </w:p>
        </w:tc>
      </w:tr>
      <w:tr w:rsidR="009501E5" w14:paraId="00275859"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3FB9CF" w14:textId="77777777" w:rsidR="009501E5" w:rsidRDefault="001109A1">
            <w:pPr>
              <w:autoSpaceDE w:val="0"/>
              <w:autoSpaceDN w:val="0"/>
              <w:spacing w:before="108" w:after="0" w:line="230" w:lineRule="auto"/>
              <w:ind w:left="96"/>
            </w:pPr>
            <w:r>
              <w:rPr>
                <w:rFonts w:ascii="Arial" w:eastAsia="Arial" w:hAnsi="Arial"/>
                <w:b/>
                <w:color w:val="000000"/>
                <w:sz w:val="17"/>
              </w:rPr>
              <w:t>Structure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A9BD05" w14:textId="77777777" w:rsidR="009501E5" w:rsidRDefault="001109A1">
            <w:pPr>
              <w:autoSpaceDE w:val="0"/>
              <w:autoSpaceDN w:val="0"/>
              <w:spacing w:before="108" w:after="0" w:line="230" w:lineRule="auto"/>
              <w:ind w:left="96"/>
            </w:pPr>
            <w:r>
              <w:rPr>
                <w:rFonts w:ascii="Arial" w:eastAsia="Arial" w:hAnsi="Arial"/>
                <w:i/>
                <w:color w:val="A0A4AB"/>
                <w:sz w:val="17"/>
              </w:rPr>
              <w:t>§1 Architecture (~30%) · §2 Engineering (~70%)</w:t>
            </w:r>
          </w:p>
        </w:tc>
      </w:tr>
      <w:tr w:rsidR="009501E5" w14:paraId="34BDF794"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06BE40" w14:textId="77777777" w:rsidR="009501E5" w:rsidRDefault="001109A1">
            <w:pPr>
              <w:autoSpaceDE w:val="0"/>
              <w:autoSpaceDN w:val="0"/>
              <w:spacing w:before="106" w:after="0" w:line="233" w:lineRule="auto"/>
              <w:ind w:left="96"/>
            </w:pPr>
            <w:r>
              <w:rPr>
                <w:rFonts w:ascii="Arial" w:eastAsia="Arial" w:hAnsi="Arial"/>
                <w:b/>
                <w:color w:val="000000"/>
                <w:sz w:val="17"/>
              </w:rPr>
              <w:t>Modelling standard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3F3C0BD2" w14:textId="77777777" w:rsidR="009501E5" w:rsidRDefault="001109A1">
            <w:pPr>
              <w:autoSpaceDE w:val="0"/>
              <w:autoSpaceDN w:val="0"/>
              <w:spacing w:before="106" w:after="0" w:line="233" w:lineRule="auto"/>
              <w:ind w:left="96"/>
            </w:pPr>
            <w:r>
              <w:rPr>
                <w:rFonts w:ascii="Arial" w:eastAsia="Arial" w:hAnsi="Arial"/>
                <w:i/>
                <w:color w:val="A0A4AB"/>
                <w:sz w:val="17"/>
              </w:rPr>
              <w:t>C4 views in the body · ArchiMate 4.0 (C260) model in Appendix B</w:t>
            </w:r>
          </w:p>
        </w:tc>
      </w:tr>
      <w:tr w:rsidR="009501E5" w14:paraId="6CB22F94"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2FDFB4" w14:textId="77777777" w:rsidR="009501E5" w:rsidRDefault="001109A1">
            <w:pPr>
              <w:autoSpaceDE w:val="0"/>
              <w:autoSpaceDN w:val="0"/>
              <w:spacing w:before="108" w:after="0" w:line="230" w:lineRule="auto"/>
              <w:ind w:left="96"/>
            </w:pPr>
            <w:r>
              <w:rPr>
                <w:rFonts w:ascii="Arial" w:eastAsia="Arial" w:hAnsi="Arial"/>
                <w:b/>
                <w:color w:val="000000"/>
                <w:sz w:val="17"/>
              </w:rPr>
              <w:t>Classification</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12CFEC" w14:textId="77777777" w:rsidR="009501E5" w:rsidRDefault="001109A1">
            <w:pPr>
              <w:autoSpaceDE w:val="0"/>
              <w:autoSpaceDN w:val="0"/>
              <w:spacing w:before="108" w:after="0" w:line="230" w:lineRule="auto"/>
              <w:ind w:left="96"/>
            </w:pPr>
            <w:r>
              <w:rPr>
                <w:rFonts w:ascii="Arial" w:eastAsia="Arial" w:hAnsi="Arial"/>
                <w:i/>
                <w:color w:val="A0A4AB"/>
                <w:sz w:val="17"/>
              </w:rPr>
              <w:t>MSS / Gainwell Confidential — not for State distribution without review</w:t>
            </w:r>
          </w:p>
        </w:tc>
      </w:tr>
      <w:tr w:rsidR="009501E5" w14:paraId="41B1A0A3"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9FBFDD" w14:textId="77777777" w:rsidR="009501E5" w:rsidRDefault="001109A1">
            <w:pPr>
              <w:autoSpaceDE w:val="0"/>
              <w:autoSpaceDN w:val="0"/>
              <w:spacing w:before="106" w:after="0" w:line="233" w:lineRule="auto"/>
              <w:ind w:left="96"/>
            </w:pPr>
            <w:r>
              <w:rPr>
                <w:rFonts w:ascii="Arial" w:eastAsia="Arial" w:hAnsi="Arial"/>
                <w:b/>
                <w:color w:val="000000"/>
                <w:sz w:val="17"/>
              </w:rPr>
              <w:t>Status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78A7FC17" w14:textId="77777777" w:rsidR="009501E5" w:rsidRDefault="001109A1">
            <w:r>
              <w:rPr>
                <w:rFonts w:ascii="Arial" w:hAnsi="Arial"/>
                <w:sz w:val="20"/>
              </w:rPr>
              <w:t>DRAFT v0.11 — Wave 1 in progress. §1 complete; §2 populated from the code-plane extract of 2026-08-26. Runtime-plane sections outstanding against the CQ log at §4.</w:t>
            </w:r>
          </w:p>
        </w:tc>
      </w:tr>
    </w:tbl>
    <w:p w14:paraId="0D0C5D52" w14:textId="77777777" w:rsidR="009501E5" w:rsidRDefault="001109A1">
      <w:pPr>
        <w:autoSpaceDE w:val="0"/>
        <w:autoSpaceDN w:val="0"/>
        <w:spacing w:before="436" w:after="0" w:line="233" w:lineRule="auto"/>
        <w:ind w:left="220"/>
      </w:pPr>
      <w:r>
        <w:rPr>
          <w:rFonts w:ascii="Arial" w:eastAsia="Arial" w:hAnsi="Arial"/>
          <w:i/>
          <w:color w:val="595959"/>
          <w:sz w:val="18"/>
        </w:rPr>
        <w:t xml:space="preserve">Delete the “TEMPLATE” status and set a revision number before circulating. Revisions increment 0.1 in draft, 1.0 at first </w:t>
      </w:r>
    </w:p>
    <w:p w14:paraId="4AB60841" w14:textId="77777777" w:rsidR="009501E5" w:rsidRDefault="001109A1">
      <w:pPr>
        <w:autoSpaceDE w:val="0"/>
        <w:autoSpaceDN w:val="0"/>
        <w:spacing w:before="6" w:after="0" w:line="233" w:lineRule="auto"/>
        <w:ind w:left="220"/>
      </w:pPr>
      <w:r>
        <w:rPr>
          <w:rFonts w:ascii="Arial" w:eastAsia="Arial" w:hAnsi="Arial"/>
          <w:i/>
          <w:color w:val="595959"/>
          <w:sz w:val="18"/>
        </w:rPr>
        <w:t>issue. Do not renumber the document ID.</w:t>
      </w:r>
    </w:p>
    <w:p w14:paraId="208AE00B" w14:textId="77777777" w:rsidR="009501E5" w:rsidRDefault="001109A1">
      <w:pPr>
        <w:autoSpaceDE w:val="0"/>
        <w:autoSpaceDN w:val="0"/>
        <w:spacing w:before="220" w:after="0" w:line="233" w:lineRule="auto"/>
        <w:ind w:left="100"/>
      </w:pPr>
      <w:r>
        <w:rPr>
          <w:rFonts w:ascii="Arial" w:eastAsia="Arial" w:hAnsi="Arial"/>
          <w:b/>
          <w:color w:val="1B2A4A"/>
          <w:sz w:val="30"/>
        </w:rPr>
        <w:t xml:space="preserve">How to use this template </w:t>
      </w:r>
    </w:p>
    <w:p w14:paraId="3203277B" w14:textId="77777777" w:rsidR="009501E5" w:rsidRDefault="001109A1">
      <w:pPr>
        <w:autoSpaceDE w:val="0"/>
        <w:autoSpaceDN w:val="0"/>
        <w:spacing w:before="168" w:after="0" w:line="235" w:lineRule="auto"/>
        <w:ind w:left="220"/>
      </w:pPr>
      <w:r>
        <w:rPr>
          <w:rFonts w:ascii="Arial" w:eastAsia="Arial" w:hAnsi="Arial"/>
          <w:i/>
          <w:color w:val="595959"/>
          <w:sz w:val="18"/>
        </w:rPr>
        <w:t>This page is scaffolding. Delete it before issue.</w:t>
      </w:r>
    </w:p>
    <w:p w14:paraId="66B4EDCC" w14:textId="77777777" w:rsidR="009501E5" w:rsidRDefault="001109A1">
      <w:pPr>
        <w:autoSpaceDE w:val="0"/>
        <w:autoSpaceDN w:val="0"/>
        <w:spacing w:before="166" w:after="0" w:line="245" w:lineRule="auto"/>
        <w:ind w:left="560" w:hanging="260"/>
      </w:pPr>
      <w:r>
        <w:rPr>
          <w:rFonts w:ascii="Arial" w:eastAsia="Arial" w:hAnsi="Arial"/>
          <w:color w:val="000000"/>
          <w:sz w:val="20"/>
        </w:rPr>
        <w:t xml:space="preserve">• The document has two parts. §1 Architecture states what the structure is; §2 Engineering states how it is actually built, at file, object and host grain. §0.9 gives the test for which part a statement belongs in. Roughly 30% of the written volume belongs in §1 and 70% in §2 — if §1 is growing past that, detail is leaking upward. </w:t>
      </w:r>
    </w:p>
    <w:p w14:paraId="19D91303" w14:textId="77777777" w:rsidR="009501E5" w:rsidRDefault="001109A1">
      <w:pPr>
        <w:autoSpaceDE w:val="0"/>
        <w:autoSpaceDN w:val="0"/>
        <w:spacing w:before="68" w:after="0" w:line="245" w:lineRule="auto"/>
        <w:ind w:left="560" w:hanging="260"/>
      </w:pPr>
      <w:r>
        <w:rPr>
          <w:rFonts w:ascii="Arial" w:eastAsia="Arial" w:hAnsi="Arial"/>
          <w:color w:val="000000"/>
          <w:sz w:val="20"/>
        </w:rPr>
        <w:t xml:space="preserve">• Every architecture layer in §1 has exactly one matching engineering section in §2. The pairing is fixed: 1.3↔2.2, 1.4↔2.3, 1.5↔2.4, 1.6↔2.5 in Wave 1, and C.1↔C.2, C.3↔C.4 in Wave 2. A layer described with no evidence against it is an assertion, not a finding. </w:t>
      </w:r>
    </w:p>
    <w:p w14:paraId="3BC917A4" w14:textId="77777777" w:rsidR="009501E5" w:rsidRDefault="001109A1">
      <w:pPr>
        <w:autoSpaceDE w:val="0"/>
        <w:autoSpaceDN w:val="0"/>
        <w:spacing w:before="68" w:after="0" w:line="233" w:lineRule="auto"/>
        <w:ind w:left="300"/>
      </w:pPr>
      <w:r>
        <w:rPr>
          <w:rFonts w:ascii="Arial" w:eastAsia="Arial" w:hAnsi="Arial"/>
          <w:color w:val="000000"/>
          <w:sz w:val="20"/>
        </w:rPr>
        <w:lastRenderedPageBreak/>
        <w:t xml:space="preserve">• Gold-barred italic text is instruction to the author. Delete each block once its section is written. </w:t>
      </w:r>
    </w:p>
    <w:p w14:paraId="578D4D52" w14:textId="77777777" w:rsidR="009501E5" w:rsidRDefault="001109A1">
      <w:pPr>
        <w:tabs>
          <w:tab w:val="left" w:pos="560"/>
        </w:tabs>
        <w:autoSpaceDE w:val="0"/>
        <w:autoSpaceDN w:val="0"/>
        <w:spacing w:before="68" w:after="0" w:line="245" w:lineRule="auto"/>
        <w:ind w:left="300" w:right="432"/>
      </w:pPr>
      <w:r>
        <w:rPr>
          <w:rFonts w:ascii="Arial" w:eastAsia="Arial" w:hAnsi="Arial"/>
          <w:color w:val="000000"/>
          <w:sz w:val="20"/>
        </w:rPr>
        <w:t xml:space="preserve">• Every table is empty by design. Add rows; do not change column headers without agreement, because </w:t>
      </w:r>
      <w:r>
        <w:tab/>
      </w:r>
      <w:r>
        <w:rPr>
          <w:rFonts w:ascii="Arial" w:eastAsia="Arial" w:hAnsi="Arial"/>
          <w:color w:val="000000"/>
          <w:sz w:val="20"/>
        </w:rPr>
        <w:t xml:space="preserve">downstream extracts key off them. </w:t>
      </w:r>
    </w:p>
    <w:p w14:paraId="7A7A7534" w14:textId="77777777" w:rsidR="009501E5" w:rsidRDefault="001109A1">
      <w:pPr>
        <w:tabs>
          <w:tab w:val="left" w:pos="560"/>
        </w:tabs>
        <w:autoSpaceDE w:val="0"/>
        <w:autoSpaceDN w:val="0"/>
        <w:spacing w:before="66" w:after="0" w:line="245" w:lineRule="auto"/>
        <w:ind w:left="300"/>
      </w:pPr>
      <w:r>
        <w:rPr>
          <w:rFonts w:ascii="Arial" w:eastAsia="Arial" w:hAnsi="Arial"/>
          <w:color w:val="000000"/>
          <w:sz w:val="20"/>
        </w:rPr>
        <w:t xml:space="preserve">• Every substantive statement carries an evidence tag (§0.1). A section with untagged claims is not reviewable </w:t>
      </w:r>
      <w:r>
        <w:tab/>
      </w:r>
      <w:r>
        <w:rPr>
          <w:rFonts w:ascii="Arial" w:eastAsia="Arial" w:hAnsi="Arial"/>
          <w:color w:val="000000"/>
          <w:sz w:val="20"/>
        </w:rPr>
        <w:t xml:space="preserve">and will be returned. </w:t>
      </w:r>
    </w:p>
    <w:p w14:paraId="6468F2EB" w14:textId="77777777" w:rsidR="009501E5" w:rsidRDefault="001109A1">
      <w:pPr>
        <w:tabs>
          <w:tab w:val="left" w:pos="560"/>
        </w:tabs>
        <w:autoSpaceDE w:val="0"/>
        <w:autoSpaceDN w:val="0"/>
        <w:spacing w:before="66" w:after="0" w:line="245" w:lineRule="auto"/>
        <w:ind w:left="300" w:right="432"/>
      </w:pPr>
      <w:r>
        <w:rPr>
          <w:rFonts w:ascii="Arial" w:eastAsia="Arial" w:hAnsi="Arial"/>
          <w:color w:val="000000"/>
          <w:sz w:val="20"/>
        </w:rPr>
        <w:t xml:space="preserve">• Every layer this document covers is listed in §0.8. A behavioural claim anywhere must resolve to a code </w:t>
      </w:r>
      <w:r>
        <w:tab/>
      </w:r>
      <w:r>
        <w:rPr>
          <w:rFonts w:ascii="Arial" w:eastAsia="Arial" w:hAnsi="Arial"/>
          <w:color w:val="000000"/>
          <w:sz w:val="20"/>
        </w:rPr>
        <w:t xml:space="preserve">citation, a runtime observation, or a named source. </w:t>
      </w:r>
    </w:p>
    <w:p w14:paraId="6C74FD4C" w14:textId="77777777" w:rsidR="009501E5" w:rsidRDefault="001109A1">
      <w:pPr>
        <w:tabs>
          <w:tab w:val="left" w:pos="560"/>
        </w:tabs>
        <w:autoSpaceDE w:val="0"/>
        <w:autoSpaceDN w:val="0"/>
        <w:spacing w:before="66" w:after="0" w:line="245" w:lineRule="auto"/>
        <w:ind w:left="300" w:right="432"/>
      </w:pPr>
      <w:r>
        <w:rPr>
          <w:rFonts w:ascii="Arial" w:eastAsia="Arial" w:hAnsi="Arial"/>
          <w:color w:val="000000"/>
          <w:sz w:val="20"/>
        </w:rPr>
        <w:t xml:space="preserve">• Where a fact already exists in an issued instrument, cite the instrument ID and do not restate the figure. </w:t>
      </w:r>
      <w:r>
        <w:tab/>
      </w:r>
      <w:r>
        <w:rPr>
          <w:rFonts w:ascii="Arial" w:eastAsia="Arial" w:hAnsi="Arial"/>
          <w:color w:val="000000"/>
          <w:sz w:val="20"/>
        </w:rPr>
        <w:t xml:space="preserve">Restated figures go stale independently and the corpus then disagrees with itself. </w:t>
      </w:r>
    </w:p>
    <w:p w14:paraId="02C6E83E" w14:textId="77777777" w:rsidR="009501E5" w:rsidRDefault="001109A1">
      <w:pPr>
        <w:tabs>
          <w:tab w:val="left" w:pos="560"/>
        </w:tabs>
        <w:autoSpaceDE w:val="0"/>
        <w:autoSpaceDN w:val="0"/>
        <w:spacing w:before="68" w:after="0" w:line="245" w:lineRule="auto"/>
        <w:ind w:left="300" w:right="288"/>
      </w:pPr>
      <w:r>
        <w:rPr>
          <w:rFonts w:ascii="Arial" w:eastAsia="Arial" w:hAnsi="Arial"/>
          <w:color w:val="000000"/>
          <w:sz w:val="20"/>
        </w:rPr>
        <w:t xml:space="preserve">• Sections you cannot complete are marked NOT ASSESSED with a reason — never left blank and never </w:t>
      </w:r>
      <w:r>
        <w:tab/>
      </w:r>
      <w:r>
        <w:rPr>
          <w:rFonts w:ascii="Arial" w:eastAsia="Arial" w:hAnsi="Arial"/>
          <w:color w:val="000000"/>
          <w:sz w:val="20"/>
        </w:rPr>
        <w:t xml:space="preserve">silently dropped. </w:t>
      </w:r>
    </w:p>
    <w:p w14:paraId="7D804FEC" w14:textId="77777777" w:rsidR="009501E5" w:rsidRDefault="001109A1">
      <w:pPr>
        <w:autoSpaceDE w:val="0"/>
        <w:autoSpaceDN w:val="0"/>
        <w:spacing w:before="68" w:after="0" w:line="245" w:lineRule="auto"/>
        <w:ind w:left="560" w:right="144" w:hanging="260"/>
      </w:pPr>
      <w:r>
        <w:rPr>
          <w:rFonts w:ascii="Arial" w:eastAsia="Arial" w:hAnsi="Arial"/>
          <w:color w:val="000000"/>
          <w:sz w:val="20"/>
        </w:rPr>
        <w:t xml:space="preserve">• This document describes what exists today. Target-state options, remediation designs and </w:t>
      </w:r>
      <w:r>
        <w:br/>
      </w:r>
      <w:r>
        <w:rPr>
          <w:rFonts w:ascii="Arial" w:eastAsia="Arial" w:hAnsi="Arial"/>
          <w:color w:val="000000"/>
          <w:sz w:val="20"/>
        </w:rPr>
        <w:t xml:space="preserve">recommendations belong in the SOW and decision instruments. If a sentence contains "should", "could" or "we recommend", it is in the wrong document. </w:t>
      </w:r>
    </w:p>
    <w:p w14:paraId="1EF401DC" w14:textId="77777777" w:rsidR="009501E5" w:rsidRDefault="001109A1">
      <w:pPr>
        <w:autoSpaceDE w:val="0"/>
        <w:autoSpaceDN w:val="0"/>
        <w:spacing w:before="266" w:after="124" w:line="233" w:lineRule="auto"/>
        <w:ind w:left="100"/>
      </w:pPr>
      <w:r>
        <w:rPr>
          <w:rFonts w:ascii="Arial" w:eastAsia="Arial" w:hAnsi="Arial"/>
          <w:b/>
          <w:color w:val="1B2A4A"/>
          <w:sz w:val="24"/>
        </w:rPr>
        <w:t xml:space="preserve">Section completion tracker </w:t>
      </w:r>
    </w:p>
    <w:tbl>
      <w:tblPr>
        <w:tblW w:w="0" w:type="auto"/>
        <w:tblInd w:w="104" w:type="dxa"/>
        <w:tblLayout w:type="fixed"/>
        <w:tblLook w:val="04A0" w:firstRow="1" w:lastRow="0" w:firstColumn="1" w:lastColumn="0" w:noHBand="0" w:noVBand="1"/>
      </w:tblPr>
      <w:tblGrid>
        <w:gridCol w:w="706"/>
        <w:gridCol w:w="3328"/>
        <w:gridCol w:w="1814"/>
        <w:gridCol w:w="1610"/>
        <w:gridCol w:w="1416"/>
        <w:gridCol w:w="1212"/>
      </w:tblGrid>
      <w:tr w:rsidR="009501E5" w14:paraId="448FC225" w14:textId="77777777">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F1AE89B" w14:textId="77777777" w:rsidR="009501E5" w:rsidRDefault="001109A1">
            <w:pPr>
              <w:autoSpaceDE w:val="0"/>
              <w:autoSpaceDN w:val="0"/>
              <w:spacing w:before="106" w:after="0" w:line="233" w:lineRule="auto"/>
              <w:ind w:left="96"/>
            </w:pPr>
            <w:r>
              <w:rPr>
                <w:rFonts w:ascii="Arial" w:eastAsia="Arial" w:hAnsi="Arial"/>
                <w:b/>
                <w:color w:val="FFFFFF"/>
                <w:sz w:val="17"/>
              </w:rPr>
              <w:t>§</w:t>
            </w:r>
          </w:p>
        </w:tc>
        <w:tc>
          <w:tcPr>
            <w:tcW w:w="332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604EB22" w14:textId="77777777" w:rsidR="009501E5" w:rsidRDefault="001109A1">
            <w:pPr>
              <w:autoSpaceDE w:val="0"/>
              <w:autoSpaceDN w:val="0"/>
              <w:spacing w:before="106" w:after="0" w:line="233" w:lineRule="auto"/>
              <w:ind w:left="96"/>
            </w:pPr>
            <w:r>
              <w:rPr>
                <w:rFonts w:ascii="Arial" w:eastAsia="Arial" w:hAnsi="Arial"/>
                <w:b/>
                <w:color w:val="FFFFFF"/>
                <w:sz w:val="17"/>
              </w:rPr>
              <w:t>Section</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68A569D" w14:textId="77777777" w:rsidR="009501E5" w:rsidRDefault="001109A1">
            <w:pPr>
              <w:autoSpaceDE w:val="0"/>
              <w:autoSpaceDN w:val="0"/>
              <w:spacing w:before="106" w:after="0" w:line="233" w:lineRule="auto"/>
              <w:ind w:left="94"/>
            </w:pPr>
            <w:r>
              <w:rPr>
                <w:rFonts w:ascii="Arial" w:eastAsia="Arial" w:hAnsi="Arial"/>
                <w:b/>
                <w:color w:val="FFFFFF"/>
                <w:sz w:val="17"/>
              </w:rPr>
              <w:t>Owner</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20ADA92" w14:textId="77777777" w:rsidR="009501E5" w:rsidRDefault="001109A1">
            <w:pPr>
              <w:autoSpaceDE w:val="0"/>
              <w:autoSpaceDN w:val="0"/>
              <w:spacing w:before="106" w:after="0" w:line="233" w:lineRule="auto"/>
              <w:ind w:left="94"/>
            </w:pPr>
            <w:r>
              <w:rPr>
                <w:rFonts w:ascii="Arial" w:eastAsia="Arial" w:hAnsi="Arial"/>
                <w:b/>
                <w:color w:val="FFFFFF"/>
                <w:sz w:val="17"/>
              </w:rPr>
              <w:t>Evidence plane</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2F77DC3" w14:textId="77777777" w:rsidR="009501E5" w:rsidRDefault="001109A1">
            <w:pPr>
              <w:autoSpaceDE w:val="0"/>
              <w:autoSpaceDN w:val="0"/>
              <w:spacing w:before="106" w:after="0" w:line="233" w:lineRule="auto"/>
              <w:ind w:left="96"/>
            </w:pPr>
            <w:r>
              <w:rPr>
                <w:rFonts w:ascii="Arial" w:eastAsia="Arial" w:hAnsi="Arial"/>
                <w:b/>
                <w:color w:val="FFFFFF"/>
                <w:sz w:val="17"/>
              </w:rPr>
              <w:t>Status</w:t>
            </w:r>
          </w:p>
        </w:tc>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6CF70B" w14:textId="77777777" w:rsidR="009501E5" w:rsidRDefault="001109A1">
            <w:pPr>
              <w:autoSpaceDE w:val="0"/>
              <w:autoSpaceDN w:val="0"/>
              <w:spacing w:before="106" w:after="0" w:line="233" w:lineRule="auto"/>
              <w:ind w:left="98"/>
            </w:pPr>
            <w:r>
              <w:rPr>
                <w:rFonts w:ascii="Arial" w:eastAsia="Arial" w:hAnsi="Arial"/>
                <w:b/>
                <w:color w:val="FFFFFF"/>
                <w:sz w:val="17"/>
              </w:rPr>
              <w:t>Target date</w:t>
            </w:r>
          </w:p>
        </w:tc>
      </w:tr>
      <w:tr w:rsidR="009501E5" w14:paraId="19B7D4B8"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26ABE82" w14:textId="77777777" w:rsidR="009501E5" w:rsidRDefault="001109A1">
            <w:pPr>
              <w:autoSpaceDE w:val="0"/>
              <w:autoSpaceDN w:val="0"/>
              <w:spacing w:before="104" w:after="0" w:line="233" w:lineRule="auto"/>
              <w:ind w:left="96"/>
            </w:pPr>
            <w:r>
              <w:rPr>
                <w:rFonts w:ascii="Arial" w:eastAsia="Arial" w:hAnsi="Arial"/>
                <w:i/>
                <w:color w:val="A0A4AB"/>
                <w:sz w:val="16"/>
              </w:rPr>
              <w:t>2.4</w:t>
            </w:r>
          </w:p>
        </w:tc>
        <w:tc>
          <w:tcPr>
            <w:tcW w:w="3328" w:type="dxa"/>
            <w:tcBorders>
              <w:top w:val="single" w:sz="4" w:space="0" w:color="D0D4DD"/>
              <w:left w:val="single" w:sz="4" w:space="0" w:color="D0D4DD"/>
              <w:bottom w:val="single" w:sz="4" w:space="0" w:color="D0D4DD"/>
              <w:right w:val="single" w:sz="4" w:space="0" w:color="D0D4DD"/>
            </w:tcBorders>
            <w:tcMar>
              <w:left w:w="0" w:type="dxa"/>
              <w:right w:w="0" w:type="dxa"/>
            </w:tcMar>
          </w:tcPr>
          <w:p w14:paraId="749DF773" w14:textId="77777777" w:rsidR="009501E5" w:rsidRDefault="001109A1">
            <w:pPr>
              <w:autoSpaceDE w:val="0"/>
              <w:autoSpaceDN w:val="0"/>
              <w:spacing w:before="104" w:after="0" w:line="233" w:lineRule="auto"/>
              <w:ind w:left="96"/>
            </w:pPr>
            <w:r>
              <w:rPr>
                <w:rFonts w:ascii="Arial" w:eastAsia="Arial" w:hAnsi="Arial"/>
                <w:i/>
                <w:color w:val="A0A4AB"/>
                <w:sz w:val="16"/>
              </w:rPr>
              <w:t>Data engineering</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A39BBE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68754B" w14:textId="77777777" w:rsidR="009501E5" w:rsidRDefault="001109A1">
            <w:pPr>
              <w:autoSpaceDE w:val="0"/>
              <w:autoSpaceDN w:val="0"/>
              <w:spacing w:before="104" w:after="0" w:line="233" w:lineRule="auto"/>
              <w:ind w:left="94"/>
            </w:pPr>
            <w:r>
              <w:rPr>
                <w:rFonts w:ascii="Arial" w:eastAsia="Arial" w:hAnsi="Arial"/>
                <w:i/>
                <w:color w:val="A0A4AB"/>
                <w:sz w:val="16"/>
              </w:rPr>
              <w:t>Runtime</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FB13F2D" w14:textId="77777777" w:rsidR="009501E5" w:rsidRDefault="001109A1">
            <w:pPr>
              <w:autoSpaceDE w:val="0"/>
              <w:autoSpaceDN w:val="0"/>
              <w:spacing w:before="104" w:after="0" w:line="233" w:lineRule="auto"/>
              <w:ind w:left="96"/>
            </w:pPr>
            <w:r>
              <w:rPr>
                <w:rFonts w:ascii="Arial" w:eastAsia="Arial" w:hAnsi="Arial"/>
                <w:i/>
                <w:color w:val="A0A4AB"/>
                <w:sz w:val="16"/>
              </w:rPr>
              <w:t>Drafting</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1C8F396" w14:textId="77777777" w:rsidR="009501E5" w:rsidRDefault="009501E5"/>
        </w:tc>
      </w:tr>
    </w:tbl>
    <w:p w14:paraId="712FBD56" w14:textId="77777777" w:rsidR="009501E5" w:rsidRDefault="001109A1">
      <w:pPr>
        <w:pageBreakBefore/>
        <w:autoSpaceDE w:val="0"/>
        <w:autoSpaceDN w:val="0"/>
        <w:spacing w:before="220" w:after="0" w:line="233" w:lineRule="auto"/>
        <w:ind w:left="100"/>
      </w:pPr>
      <w:r>
        <w:rPr>
          <w:rFonts w:ascii="Arial" w:eastAsia="Arial" w:hAnsi="Arial"/>
          <w:b/>
          <w:color w:val="1B2A4A"/>
          <w:sz w:val="30"/>
        </w:rPr>
        <w:t xml:space="preserve">Contents </w:t>
      </w:r>
    </w:p>
    <w:p w14:paraId="72AF8DCE" w14:textId="77777777" w:rsidR="009501E5" w:rsidRDefault="001109A1">
      <w:pPr>
        <w:autoSpaceDE w:val="0"/>
        <w:autoSpaceDN w:val="0"/>
        <w:spacing w:before="68" w:after="0" w:line="245" w:lineRule="auto"/>
        <w:ind w:left="220" w:right="144"/>
      </w:pPr>
      <w:r>
        <w:rPr>
          <w:rFonts w:ascii="Arial" w:hAnsi="Arial" w:cs="Arial"/>
          <w:i/>
          <w:color w:val="595959"/>
          <w:sz w:val="18"/>
        </w:rPr>
        <w:t>Generated from the document headings. Right-click and choose Update Field, or press F9, to refresh entries and page numbers.</w:t>
      </w:r>
    </w:p>
    <w:p w14:paraId="667AC3AF" w14:textId="77777777" w:rsidR="009501E5" w:rsidRDefault="001109A1">
      <w:pPr>
        <w:tabs>
          <w:tab w:val="right" w:leader="dot" w:pos="10234"/>
        </w:tabs>
      </w:pPr>
      <w:r>
        <w:fldChar w:fldCharType="begin"/>
      </w:r>
      <w:r>
        <w:instrText xml:space="preserve"> TOC \o "1-3" \h \z \u </w:instrText>
      </w:r>
      <w:r>
        <w:fldChar w:fldCharType="separate"/>
      </w:r>
      <w:r>
        <w:rPr>
          <w:rFonts w:ascii="Arial" w:hAnsi="Arial" w:cs="Arial"/>
          <w:b/>
          <w:color w:val="1B2A4A"/>
          <w:sz w:val="19"/>
        </w:rPr>
        <w:br/>
        <w:t>0. Document control and conventions</w:t>
      </w:r>
      <w:r>
        <w:rPr>
          <w:rFonts w:ascii="Arial" w:hAnsi="Arial" w:cs="Arial"/>
          <w:b/>
          <w:color w:val="1B2A4A"/>
          <w:sz w:val="19"/>
        </w:rPr>
        <w:tab/>
        <w:t>7</w:t>
      </w:r>
      <w:r>
        <w:rPr>
          <w:rFonts w:ascii="Arial" w:hAnsi="Arial" w:cs="Arial"/>
          <w:color w:val="404040"/>
          <w:sz w:val="18"/>
        </w:rPr>
        <w:br/>
        <w:t xml:space="preserve">    0.1 Evidence and confidence tags</w:t>
      </w:r>
      <w:r>
        <w:rPr>
          <w:rFonts w:ascii="Arial" w:hAnsi="Arial" w:cs="Arial"/>
          <w:color w:val="404040"/>
          <w:sz w:val="18"/>
        </w:rPr>
        <w:tab/>
        <w:t>7</w:t>
      </w:r>
      <w:r>
        <w:rPr>
          <w:rFonts w:ascii="Arial" w:hAnsi="Arial" w:cs="Arial"/>
          <w:color w:val="404040"/>
          <w:sz w:val="18"/>
        </w:rPr>
        <w:br/>
        <w:t xml:space="preserve">    0.2 Evidence planes</w:t>
      </w:r>
      <w:r>
        <w:rPr>
          <w:rFonts w:ascii="Arial" w:hAnsi="Arial" w:cs="Arial"/>
          <w:color w:val="404040"/>
          <w:sz w:val="18"/>
        </w:rPr>
        <w:tab/>
        <w:t>7</w:t>
      </w:r>
      <w:r>
        <w:rPr>
          <w:rFonts w:ascii="Arial" w:hAnsi="Arial" w:cs="Arial"/>
          <w:color w:val="404040"/>
          <w:sz w:val="18"/>
        </w:rPr>
        <w:br/>
        <w:t xml:space="preserve">    0.3 Data-handling constraint</w:t>
      </w:r>
      <w:r>
        <w:rPr>
          <w:rFonts w:ascii="Arial" w:hAnsi="Arial" w:cs="Arial"/>
          <w:color w:val="404040"/>
          <w:sz w:val="18"/>
        </w:rPr>
        <w:tab/>
        <w:t>7</w:t>
      </w:r>
      <w:r>
        <w:rPr>
          <w:rFonts w:ascii="Arial" w:hAnsi="Arial" w:cs="Arial"/>
          <w:color w:val="404040"/>
          <w:sz w:val="18"/>
        </w:rPr>
        <w:br/>
        <w:t xml:space="preserve">    0.4 Revision history</w:t>
      </w:r>
      <w:r>
        <w:rPr>
          <w:rFonts w:ascii="Arial" w:hAnsi="Arial" w:cs="Arial"/>
          <w:color w:val="404040"/>
          <w:sz w:val="18"/>
        </w:rPr>
        <w:tab/>
        <w:t>7</w:t>
      </w:r>
      <w:r>
        <w:rPr>
          <w:rFonts w:ascii="Arial" w:hAnsi="Arial" w:cs="Arial"/>
          <w:color w:val="404040"/>
          <w:sz w:val="18"/>
        </w:rPr>
        <w:br/>
        <w:t xml:space="preserve">    0.5 Distribution and review</w:t>
      </w:r>
      <w:r>
        <w:rPr>
          <w:rFonts w:ascii="Arial" w:hAnsi="Arial" w:cs="Arial"/>
          <w:color w:val="404040"/>
          <w:sz w:val="18"/>
        </w:rPr>
        <w:tab/>
        <w:t>8</w:t>
      </w:r>
      <w:r>
        <w:rPr>
          <w:rFonts w:ascii="Arial" w:hAnsi="Arial" w:cs="Arial"/>
          <w:color w:val="404040"/>
          <w:sz w:val="18"/>
        </w:rPr>
        <w:br/>
        <w:t xml:space="preserve">    0.6 Related instruments</w:t>
      </w:r>
      <w:r>
        <w:rPr>
          <w:rFonts w:ascii="Arial" w:hAnsi="Arial" w:cs="Arial"/>
          <w:color w:val="404040"/>
          <w:sz w:val="18"/>
        </w:rPr>
        <w:tab/>
        <w:t>8</w:t>
      </w:r>
      <w:r>
        <w:rPr>
          <w:rFonts w:ascii="Arial" w:hAnsi="Arial" w:cs="Arial"/>
          <w:color w:val="404040"/>
          <w:sz w:val="18"/>
        </w:rPr>
        <w:br/>
        <w:t xml:space="preserve">    0.7 Modelling conventions — C4</w:t>
      </w:r>
      <w:r>
        <w:rPr>
          <w:rFonts w:ascii="Arial" w:hAnsi="Arial" w:cs="Arial"/>
          <w:color w:val="404040"/>
          <w:sz w:val="18"/>
        </w:rPr>
        <w:tab/>
        <w:t>8</w:t>
      </w:r>
      <w:r>
        <w:rPr>
          <w:rFonts w:ascii="Arial" w:hAnsi="Arial" w:cs="Arial"/>
          <w:color w:val="404040"/>
          <w:sz w:val="18"/>
        </w:rPr>
        <w:br/>
        <w:t xml:space="preserve">    0.8 Layer coverage map</w:t>
      </w:r>
      <w:r>
        <w:rPr>
          <w:rFonts w:ascii="Arial" w:hAnsi="Arial" w:cs="Arial"/>
          <w:color w:val="404040"/>
          <w:sz w:val="18"/>
        </w:rPr>
        <w:tab/>
        <w:t>9</w:t>
      </w:r>
      <w:r>
        <w:rPr>
          <w:rFonts w:ascii="Arial" w:hAnsi="Arial" w:cs="Arial"/>
          <w:color w:val="404040"/>
          <w:sz w:val="18"/>
        </w:rPr>
        <w:br/>
        <w:t xml:space="preserve">    0.9 Architecture or engineering — which part does it belong in?</w:t>
      </w:r>
      <w:r>
        <w:rPr>
          <w:rFonts w:ascii="Arial" w:hAnsi="Arial" w:cs="Arial"/>
          <w:color w:val="404040"/>
          <w:sz w:val="18"/>
        </w:rPr>
        <w:tab/>
        <w:t>10</w:t>
      </w:r>
      <w:r>
        <w:rPr>
          <w:rFonts w:ascii="Arial" w:hAnsi="Arial" w:cs="Arial"/>
          <w:color w:val="404040"/>
          <w:sz w:val="18"/>
        </w:rPr>
        <w:br/>
        <w:t xml:space="preserve">    0.10 Using C4 to populate this document</w:t>
      </w:r>
      <w:r>
        <w:rPr>
          <w:rFonts w:ascii="Arial" w:hAnsi="Arial" w:cs="Arial"/>
          <w:color w:val="404040"/>
          <w:sz w:val="18"/>
        </w:rPr>
        <w:tab/>
        <w:t>11</w:t>
      </w:r>
      <w:r>
        <w:rPr>
          <w:rFonts w:ascii="Arial" w:hAnsi="Arial" w:cs="Arial"/>
          <w:color w:val="404040"/>
          <w:sz w:val="17"/>
        </w:rPr>
        <w:br/>
        <w:t xml:space="preserve">        0.10.1 Which level goes where</w:t>
      </w:r>
      <w:r>
        <w:rPr>
          <w:rFonts w:ascii="Arial" w:hAnsi="Arial" w:cs="Arial"/>
          <w:color w:val="404040"/>
          <w:sz w:val="17"/>
        </w:rPr>
        <w:tab/>
        <w:t>11</w:t>
      </w:r>
      <w:r>
        <w:rPr>
          <w:rFonts w:ascii="Arial" w:hAnsi="Arial" w:cs="Arial"/>
          <w:color w:val="404040"/>
          <w:sz w:val="17"/>
        </w:rPr>
        <w:br/>
        <w:t xml:space="preserve">        0.10.2 Working order</w:t>
      </w:r>
      <w:r>
        <w:rPr>
          <w:rFonts w:ascii="Arial" w:hAnsi="Arial" w:cs="Arial"/>
          <w:color w:val="404040"/>
          <w:sz w:val="17"/>
        </w:rPr>
        <w:tab/>
        <w:t>11</w:t>
      </w:r>
      <w:r>
        <w:rPr>
          <w:rFonts w:ascii="Arial" w:hAnsi="Arial" w:cs="Arial"/>
          <w:color w:val="404040"/>
          <w:sz w:val="17"/>
        </w:rPr>
        <w:br/>
        <w:t xml:space="preserve">        0.10.3 Which engineering section owns which C3</w:t>
      </w:r>
      <w:r>
        <w:rPr>
          <w:rFonts w:ascii="Arial" w:hAnsi="Arial" w:cs="Arial"/>
          <w:color w:val="404040"/>
          <w:sz w:val="17"/>
        </w:rPr>
        <w:tab/>
        <w:t>12</w:t>
      </w:r>
      <w:r>
        <w:rPr>
          <w:rFonts w:ascii="Arial" w:hAnsi="Arial" w:cs="Arial"/>
          <w:color w:val="404040"/>
          <w:sz w:val="17"/>
        </w:rPr>
        <w:br/>
        <w:t xml:space="preserve">        0.10.4 The traceability chain</w:t>
      </w:r>
      <w:r>
        <w:rPr>
          <w:rFonts w:ascii="Arial" w:hAnsi="Arial" w:cs="Arial"/>
          <w:color w:val="404040"/>
          <w:sz w:val="17"/>
        </w:rPr>
        <w:tab/>
        <w:t>12</w:t>
      </w:r>
      <w:r>
        <w:rPr>
          <w:rFonts w:ascii="Arial" w:hAnsi="Arial" w:cs="Arial"/>
          <w:color w:val="404040"/>
          <w:sz w:val="17"/>
        </w:rPr>
        <w:br/>
        <w:t xml:space="preserve">        0.10.5 Rules and common failure modes</w:t>
      </w:r>
      <w:r>
        <w:rPr>
          <w:rFonts w:ascii="Arial" w:hAnsi="Arial" w:cs="Arial"/>
          <w:color w:val="404040"/>
          <w:sz w:val="17"/>
        </w:rPr>
        <w:tab/>
        <w:t>12</w:t>
      </w:r>
      <w:r>
        <w:rPr>
          <w:rFonts w:ascii="Arial" w:hAnsi="Arial" w:cs="Arial"/>
          <w:color w:val="404040"/>
          <w:sz w:val="17"/>
        </w:rPr>
        <w:br/>
        <w:t xml:space="preserve">        0.10.6 Decomposition tracker</w:t>
      </w:r>
      <w:r>
        <w:rPr>
          <w:rFonts w:ascii="Arial" w:hAnsi="Arial" w:cs="Arial"/>
          <w:color w:val="404040"/>
          <w:sz w:val="17"/>
        </w:rPr>
        <w:tab/>
        <w:t>13</w:t>
      </w:r>
      <w:r>
        <w:rPr>
          <w:rFonts w:ascii="Arial" w:hAnsi="Arial" w:cs="Arial"/>
          <w:color w:val="404040"/>
          <w:sz w:val="18"/>
        </w:rPr>
        <w:br/>
        <w:t xml:space="preserve">    0.11 Delivery waves</w:t>
      </w:r>
      <w:r>
        <w:rPr>
          <w:rFonts w:ascii="Arial" w:hAnsi="Arial" w:cs="Arial"/>
          <w:color w:val="404040"/>
          <w:sz w:val="18"/>
        </w:rPr>
        <w:tab/>
        <w:t>13</w:t>
      </w:r>
      <w:r>
        <w:rPr>
          <w:rFonts w:ascii="Arial" w:hAnsi="Arial" w:cs="Arial"/>
          <w:b/>
          <w:color w:val="1B2A4A"/>
          <w:sz w:val="19"/>
        </w:rPr>
        <w:br/>
        <w:t>1. Architecture</w:t>
      </w:r>
      <w:r>
        <w:rPr>
          <w:rFonts w:ascii="Arial" w:hAnsi="Arial" w:cs="Arial"/>
          <w:b/>
          <w:color w:val="1B2A4A"/>
          <w:sz w:val="19"/>
        </w:rPr>
        <w:tab/>
        <w:t>15</w:t>
      </w:r>
      <w:r>
        <w:rPr>
          <w:rFonts w:ascii="Arial" w:hAnsi="Arial" w:cs="Arial"/>
          <w:color w:val="404040"/>
          <w:sz w:val="18"/>
        </w:rPr>
        <w:br/>
        <w:t xml:space="preserve">    1.1 Scope and system boundary</w:t>
      </w:r>
      <w:r>
        <w:rPr>
          <w:rFonts w:ascii="Arial" w:hAnsi="Arial" w:cs="Arial"/>
          <w:color w:val="404040"/>
          <w:sz w:val="18"/>
        </w:rPr>
        <w:tab/>
        <w:t>15</w:t>
      </w:r>
      <w:r>
        <w:rPr>
          <w:rFonts w:ascii="Arial" w:hAnsi="Arial" w:cs="Arial"/>
          <w:color w:val="404040"/>
          <w:sz w:val="17"/>
        </w:rPr>
        <w:br/>
        <w:t xml:space="preserve">        1.1.1 In scope</w:t>
      </w:r>
      <w:r>
        <w:rPr>
          <w:rFonts w:ascii="Arial" w:hAnsi="Arial" w:cs="Arial"/>
          <w:color w:val="404040"/>
          <w:sz w:val="17"/>
        </w:rPr>
        <w:tab/>
        <w:t>15</w:t>
      </w:r>
      <w:r>
        <w:rPr>
          <w:rFonts w:ascii="Arial" w:hAnsi="Arial" w:cs="Arial"/>
          <w:color w:val="404040"/>
          <w:sz w:val="17"/>
        </w:rPr>
        <w:br/>
        <w:t xml:space="preserve">        1.1.2 Out of scope</w:t>
      </w:r>
      <w:r>
        <w:rPr>
          <w:rFonts w:ascii="Arial" w:hAnsi="Arial" w:cs="Arial"/>
          <w:color w:val="404040"/>
          <w:sz w:val="17"/>
        </w:rPr>
        <w:tab/>
        <w:t>16</w:t>
      </w:r>
      <w:r>
        <w:rPr>
          <w:rFonts w:ascii="Arial" w:hAnsi="Arial" w:cs="Arial"/>
          <w:color w:val="404040"/>
          <w:sz w:val="17"/>
        </w:rPr>
        <w:br/>
        <w:t xml:space="preserve">        1.1.3 Assumptions</w:t>
      </w:r>
      <w:r>
        <w:rPr>
          <w:rFonts w:ascii="Arial" w:hAnsi="Arial" w:cs="Arial"/>
          <w:color w:val="404040"/>
          <w:sz w:val="17"/>
        </w:rPr>
        <w:tab/>
        <w:t>16</w:t>
      </w:r>
      <w:r>
        <w:rPr>
          <w:rFonts w:ascii="Arial" w:hAnsi="Arial" w:cs="Arial"/>
          <w:color w:val="404040"/>
          <w:sz w:val="18"/>
        </w:rPr>
        <w:br/>
        <w:t xml:space="preserve">    1.2 End-to-end capitation architecture</w:t>
      </w:r>
      <w:r>
        <w:rPr>
          <w:rFonts w:ascii="Arial" w:hAnsi="Arial" w:cs="Arial"/>
          <w:color w:val="404040"/>
          <w:sz w:val="18"/>
        </w:rPr>
        <w:tab/>
        <w:t>17</w:t>
      </w:r>
      <w:r>
        <w:rPr>
          <w:rFonts w:ascii="Arial" w:hAnsi="Arial" w:cs="Arial"/>
          <w:color w:val="404040"/>
          <w:sz w:val="17"/>
        </w:rPr>
        <w:br/>
        <w:t xml:space="preserve">        1.2.1 Stage catalogue</w:t>
      </w:r>
      <w:r>
        <w:rPr>
          <w:rFonts w:ascii="Arial" w:hAnsi="Arial" w:cs="Arial"/>
          <w:color w:val="404040"/>
          <w:sz w:val="17"/>
        </w:rPr>
        <w:tab/>
        <w:t>17</w:t>
      </w:r>
      <w:r>
        <w:rPr>
          <w:rFonts w:ascii="Arial" w:hAnsi="Arial" w:cs="Arial"/>
          <w:color w:val="404040"/>
          <w:sz w:val="17"/>
        </w:rPr>
        <w:br/>
        <w:t xml:space="preserve">        1.2.2 Actors and responsibilities</w:t>
      </w:r>
      <w:r>
        <w:rPr>
          <w:rFonts w:ascii="Arial" w:hAnsi="Arial" w:cs="Arial"/>
          <w:color w:val="404040"/>
          <w:sz w:val="17"/>
        </w:rPr>
        <w:tab/>
        <w:t>18</w:t>
      </w:r>
      <w:r>
        <w:rPr>
          <w:rFonts w:ascii="Arial" w:hAnsi="Arial" w:cs="Arial"/>
          <w:color w:val="404040"/>
          <w:sz w:val="17"/>
        </w:rPr>
        <w:br/>
        <w:t xml:space="preserve">        1.2.3 Cycle types</w:t>
      </w:r>
      <w:r>
        <w:rPr>
          <w:rFonts w:ascii="Arial" w:hAnsi="Arial" w:cs="Arial"/>
          <w:color w:val="404040"/>
          <w:sz w:val="17"/>
        </w:rPr>
        <w:tab/>
        <w:t>19</w:t>
      </w:r>
      <w:r>
        <w:rPr>
          <w:rFonts w:ascii="Arial" w:hAnsi="Arial" w:cs="Arial"/>
          <w:color w:val="404040"/>
          <w:sz w:val="18"/>
        </w:rPr>
        <w:br/>
        <w:t xml:space="preserve">    1.3 Application architecture</w:t>
      </w:r>
      <w:r>
        <w:rPr>
          <w:rFonts w:ascii="Arial" w:hAnsi="Arial" w:cs="Arial"/>
          <w:color w:val="404040"/>
          <w:sz w:val="18"/>
        </w:rPr>
        <w:tab/>
        <w:t>20</w:t>
      </w:r>
      <w:r>
        <w:rPr>
          <w:rFonts w:ascii="Arial" w:hAnsi="Arial" w:cs="Arial"/>
          <w:color w:val="404040"/>
          <w:sz w:val="17"/>
        </w:rPr>
        <w:br/>
        <w:t xml:space="preserve">        1.3.1 Structure and responsibilities</w:t>
      </w:r>
      <w:r>
        <w:rPr>
          <w:rFonts w:ascii="Arial" w:hAnsi="Arial" w:cs="Arial"/>
          <w:color w:val="404040"/>
          <w:sz w:val="17"/>
        </w:rPr>
        <w:tab/>
        <w:t>20</w:t>
      </w:r>
      <w:r>
        <w:rPr>
          <w:rFonts w:ascii="Arial" w:hAnsi="Arial" w:cs="Arial"/>
          <w:color w:val="404040"/>
          <w:sz w:val="17"/>
        </w:rPr>
        <w:br/>
        <w:t xml:space="preserve">        1.3.2 Execution and orchestration model</w:t>
      </w:r>
      <w:r>
        <w:rPr>
          <w:rFonts w:ascii="Arial" w:hAnsi="Arial" w:cs="Arial"/>
          <w:color w:val="404040"/>
          <w:sz w:val="17"/>
        </w:rPr>
        <w:tab/>
        <w:t>21</w:t>
      </w:r>
      <w:r>
        <w:rPr>
          <w:rFonts w:ascii="Arial" w:hAnsi="Arial" w:cs="Arial"/>
          <w:color w:val="404040"/>
          <w:sz w:val="17"/>
        </w:rPr>
        <w:br/>
        <w:t xml:space="preserve">        1.3.3 COTS and customisation boundary</w:t>
      </w:r>
      <w:r>
        <w:rPr>
          <w:rFonts w:ascii="Arial" w:hAnsi="Arial" w:cs="Arial"/>
          <w:color w:val="404040"/>
          <w:sz w:val="17"/>
        </w:rPr>
        <w:tab/>
        <w:t>23</w:t>
      </w:r>
      <w:r>
        <w:rPr>
          <w:rFonts w:ascii="Arial" w:hAnsi="Arial" w:cs="Arial"/>
          <w:color w:val="404040"/>
          <w:sz w:val="17"/>
        </w:rPr>
        <w:br/>
        <w:t xml:space="preserve">        1.3.4 Decomposition posture</w:t>
      </w:r>
      <w:r>
        <w:rPr>
          <w:rFonts w:ascii="Arial" w:hAnsi="Arial" w:cs="Arial"/>
          <w:color w:val="404040"/>
          <w:sz w:val="17"/>
        </w:rPr>
        <w:tab/>
        <w:t>24</w:t>
      </w:r>
      <w:r>
        <w:rPr>
          <w:rFonts w:ascii="Arial" w:hAnsi="Arial" w:cs="Arial"/>
          <w:color w:val="404040"/>
          <w:sz w:val="17"/>
        </w:rPr>
        <w:br/>
        <w:t xml:space="preserve">        1.3.5 Architectural decisions as built</w:t>
      </w:r>
      <w:r>
        <w:rPr>
          <w:rFonts w:ascii="Arial" w:hAnsi="Arial" w:cs="Arial"/>
          <w:color w:val="404040"/>
          <w:sz w:val="17"/>
        </w:rPr>
        <w:tab/>
        <w:t>25</w:t>
      </w:r>
      <w:r>
        <w:rPr>
          <w:rFonts w:ascii="Arial" w:hAnsi="Arial" w:cs="Arial"/>
          <w:color w:val="404040"/>
          <w:sz w:val="18"/>
        </w:rPr>
        <w:br/>
        <w:t xml:space="preserve">    1.4 Integration architecture</w:t>
      </w:r>
      <w:r>
        <w:rPr>
          <w:rFonts w:ascii="Arial" w:hAnsi="Arial" w:cs="Arial"/>
          <w:color w:val="404040"/>
          <w:sz w:val="18"/>
        </w:rPr>
        <w:tab/>
        <w:t>26</w:t>
      </w:r>
      <w:r>
        <w:rPr>
          <w:rFonts w:ascii="Arial" w:hAnsi="Arial" w:cs="Arial"/>
          <w:color w:val="404040"/>
          <w:sz w:val="17"/>
        </w:rPr>
        <w:br/>
        <w:t xml:space="preserve">        1.4.1 Integration boundaries and counterparties</w:t>
      </w:r>
      <w:r>
        <w:rPr>
          <w:rFonts w:ascii="Arial" w:hAnsi="Arial" w:cs="Arial"/>
          <w:color w:val="404040"/>
          <w:sz w:val="17"/>
        </w:rPr>
        <w:tab/>
        <w:t>26</w:t>
      </w:r>
      <w:r>
        <w:rPr>
          <w:rFonts w:ascii="Arial" w:hAnsi="Arial" w:cs="Arial"/>
          <w:color w:val="404040"/>
          <w:sz w:val="17"/>
        </w:rPr>
        <w:br/>
        <w:t xml:space="preserve">        1.4.2 Integration styles in use</w:t>
      </w:r>
      <w:r>
        <w:rPr>
          <w:rFonts w:ascii="Arial" w:hAnsi="Arial" w:cs="Arial"/>
          <w:color w:val="404040"/>
          <w:sz w:val="17"/>
        </w:rPr>
        <w:tab/>
        <w:t>27</w:t>
      </w:r>
      <w:r>
        <w:rPr>
          <w:rFonts w:ascii="Arial" w:hAnsi="Arial" w:cs="Arial"/>
          <w:color w:val="404040"/>
          <w:sz w:val="17"/>
        </w:rPr>
        <w:br/>
        <w:t xml:space="preserve">        1.4.3 Managed-care lane</w:t>
      </w:r>
      <w:r>
        <w:rPr>
          <w:rFonts w:ascii="Arial" w:hAnsi="Arial" w:cs="Arial"/>
          <w:color w:val="404040"/>
          <w:sz w:val="17"/>
        </w:rPr>
        <w:tab/>
        <w:t>29</w:t>
      </w:r>
      <w:r>
        <w:rPr>
          <w:rFonts w:ascii="Arial" w:hAnsi="Arial" w:cs="Arial"/>
          <w:color w:val="404040"/>
          <w:sz w:val="17"/>
        </w:rPr>
        <w:br/>
        <w:t xml:space="preserve">        1.4.4 Architectural decisions as built</w:t>
      </w:r>
      <w:r>
        <w:rPr>
          <w:rFonts w:ascii="Arial" w:hAnsi="Arial" w:cs="Arial"/>
          <w:color w:val="404040"/>
          <w:sz w:val="17"/>
        </w:rPr>
        <w:tab/>
        <w:t>29</w:t>
      </w:r>
      <w:r>
        <w:rPr>
          <w:rFonts w:ascii="Arial" w:hAnsi="Arial" w:cs="Arial"/>
          <w:color w:val="404040"/>
          <w:sz w:val="18"/>
        </w:rPr>
        <w:br/>
        <w:t xml:space="preserve">    1.5 Data architecture</w:t>
      </w:r>
      <w:r>
        <w:rPr>
          <w:rFonts w:ascii="Arial" w:hAnsi="Arial" w:cs="Arial"/>
          <w:color w:val="404040"/>
          <w:sz w:val="18"/>
        </w:rPr>
        <w:tab/>
        <w:t>30</w:t>
      </w:r>
      <w:r>
        <w:rPr>
          <w:rFonts w:ascii="Arial" w:hAnsi="Arial" w:cs="Arial"/>
          <w:color w:val="404040"/>
          <w:sz w:val="17"/>
        </w:rPr>
        <w:br/>
        <w:t xml:space="preserve">        1.5.1 Stores and ownership</w:t>
      </w:r>
      <w:r>
        <w:rPr>
          <w:rFonts w:ascii="Arial" w:hAnsi="Arial" w:cs="Arial"/>
          <w:color w:val="404040"/>
          <w:sz w:val="17"/>
        </w:rPr>
        <w:tab/>
        <w:t>30</w:t>
      </w:r>
      <w:r>
        <w:rPr>
          <w:rFonts w:ascii="Arial" w:hAnsi="Arial" w:cs="Arial"/>
          <w:color w:val="404040"/>
          <w:sz w:val="17"/>
        </w:rPr>
        <w:br/>
        <w:t xml:space="preserve">        1.5.2 Bounded contexts and coupling</w:t>
      </w:r>
      <w:r>
        <w:rPr>
          <w:rFonts w:ascii="Arial" w:hAnsi="Arial" w:cs="Arial"/>
          <w:color w:val="404040"/>
          <w:sz w:val="17"/>
        </w:rPr>
        <w:tab/>
        <w:t>31</w:t>
      </w:r>
      <w:r>
        <w:rPr>
          <w:rFonts w:ascii="Arial" w:hAnsi="Arial" w:cs="Arial"/>
          <w:color w:val="404040"/>
          <w:sz w:val="17"/>
        </w:rPr>
        <w:br/>
        <w:t xml:space="preserve">        1.5.3 Data flow and lineage overview</w:t>
      </w:r>
      <w:r>
        <w:rPr>
          <w:rFonts w:ascii="Arial" w:hAnsi="Arial" w:cs="Arial"/>
          <w:color w:val="404040"/>
          <w:sz w:val="17"/>
        </w:rPr>
        <w:tab/>
        <w:t>32</w:t>
      </w:r>
      <w:r>
        <w:rPr>
          <w:rFonts w:ascii="Arial" w:hAnsi="Arial" w:cs="Arial"/>
          <w:color w:val="404040"/>
          <w:sz w:val="17"/>
        </w:rPr>
        <w:br/>
        <w:t xml:space="preserve">        1.5.4 Reference and rate data model</w:t>
      </w:r>
      <w:r>
        <w:rPr>
          <w:rFonts w:ascii="Arial" w:hAnsi="Arial" w:cs="Arial"/>
          <w:color w:val="404040"/>
          <w:sz w:val="17"/>
        </w:rPr>
        <w:tab/>
        <w:t>33</w:t>
      </w:r>
      <w:r>
        <w:rPr>
          <w:rFonts w:ascii="Arial" w:hAnsi="Arial" w:cs="Arial"/>
          <w:color w:val="404040"/>
          <w:sz w:val="17"/>
        </w:rPr>
        <w:br/>
        <w:t xml:space="preserve">        1.5.5 Architectural decisions as built</w:t>
      </w:r>
      <w:r>
        <w:rPr>
          <w:rFonts w:ascii="Arial" w:hAnsi="Arial" w:cs="Arial"/>
          <w:color w:val="404040"/>
          <w:sz w:val="17"/>
        </w:rPr>
        <w:tab/>
        <w:t>34</w:t>
      </w:r>
      <w:r>
        <w:rPr>
          <w:rFonts w:ascii="Arial" w:hAnsi="Arial" w:cs="Arial"/>
          <w:color w:val="404040"/>
          <w:sz w:val="18"/>
        </w:rPr>
        <w:br/>
        <w:t xml:space="preserve">    1.6 Infrastructure architecture</w:t>
      </w:r>
      <w:r>
        <w:rPr>
          <w:rFonts w:ascii="Arial" w:hAnsi="Arial" w:cs="Arial"/>
          <w:color w:val="404040"/>
          <w:sz w:val="18"/>
        </w:rPr>
        <w:tab/>
        <w:t>35</w:t>
      </w:r>
      <w:r>
        <w:rPr>
          <w:rFonts w:ascii="Arial" w:hAnsi="Arial" w:cs="Arial"/>
          <w:color w:val="404040"/>
          <w:sz w:val="17"/>
        </w:rPr>
        <w:br/>
        <w:t xml:space="preserve">        1.6.1 Topology and environments</w:t>
      </w:r>
      <w:r>
        <w:rPr>
          <w:rFonts w:ascii="Arial" w:hAnsi="Arial" w:cs="Arial"/>
          <w:color w:val="404040"/>
          <w:sz w:val="17"/>
        </w:rPr>
        <w:tab/>
        <w:t>35</w:t>
      </w:r>
      <w:r>
        <w:rPr>
          <w:rFonts w:ascii="Arial" w:hAnsi="Arial" w:cs="Arial"/>
          <w:color w:val="404040"/>
          <w:sz w:val="17"/>
        </w:rPr>
        <w:br/>
        <w:t xml:space="preserve">        1.6.2 Release lanes</w:t>
      </w:r>
      <w:r>
        <w:rPr>
          <w:rFonts w:ascii="Arial" w:hAnsi="Arial" w:cs="Arial"/>
          <w:color w:val="404040"/>
          <w:sz w:val="17"/>
        </w:rPr>
        <w:tab/>
        <w:t>36</w:t>
      </w:r>
      <w:r>
        <w:rPr>
          <w:rFonts w:ascii="Arial" w:hAnsi="Arial" w:cs="Arial"/>
          <w:color w:val="404040"/>
          <w:sz w:val="17"/>
        </w:rPr>
        <w:br/>
        <w:t xml:space="preserve">        1.6.3 Availability and recovery posture</w:t>
      </w:r>
      <w:r>
        <w:rPr>
          <w:rFonts w:ascii="Arial" w:hAnsi="Arial" w:cs="Arial"/>
          <w:color w:val="404040"/>
          <w:sz w:val="17"/>
        </w:rPr>
        <w:tab/>
        <w:t>37</w:t>
      </w:r>
      <w:r>
        <w:rPr>
          <w:rFonts w:ascii="Arial" w:hAnsi="Arial" w:cs="Arial"/>
          <w:color w:val="404040"/>
          <w:sz w:val="17"/>
        </w:rPr>
        <w:br/>
        <w:t xml:space="preserve">        1.6.4 Platform lifecycle position</w:t>
      </w:r>
      <w:r>
        <w:rPr>
          <w:rFonts w:ascii="Arial" w:hAnsi="Arial" w:cs="Arial"/>
          <w:color w:val="404040"/>
          <w:sz w:val="17"/>
        </w:rPr>
        <w:tab/>
        <w:t>38</w:t>
      </w:r>
      <w:r>
        <w:rPr>
          <w:rFonts w:ascii="Arial" w:hAnsi="Arial" w:cs="Arial"/>
          <w:color w:val="404040"/>
          <w:sz w:val="17"/>
        </w:rPr>
        <w:br/>
        <w:t xml:space="preserve">        1.6.5 Architectural decisions as built</w:t>
      </w:r>
      <w:r>
        <w:rPr>
          <w:rFonts w:ascii="Arial" w:hAnsi="Arial" w:cs="Arial"/>
          <w:color w:val="404040"/>
          <w:sz w:val="17"/>
        </w:rPr>
        <w:tab/>
        <w:t>39</w:t>
      </w:r>
      <w:r>
        <w:rPr>
          <w:rFonts w:ascii="Arial" w:hAnsi="Arial" w:cs="Arial"/>
          <w:color w:val="404040"/>
          <w:sz w:val="18"/>
        </w:rPr>
        <w:br/>
        <w:t xml:space="preserve">    1.7 Cross-cutting constraints and characteristics</w:t>
      </w:r>
      <w:r>
        <w:rPr>
          <w:rFonts w:ascii="Arial" w:hAnsi="Arial" w:cs="Arial"/>
          <w:color w:val="404040"/>
          <w:sz w:val="18"/>
        </w:rPr>
        <w:tab/>
        <w:t>40</w:t>
      </w:r>
      <w:r>
        <w:rPr>
          <w:rFonts w:ascii="Arial" w:hAnsi="Arial" w:cs="Arial"/>
          <w:color w:val="404040"/>
          <w:sz w:val="17"/>
        </w:rPr>
        <w:br/>
        <w:t xml:space="preserve">        1.7.1 Constraints</w:t>
      </w:r>
      <w:r>
        <w:rPr>
          <w:rFonts w:ascii="Arial" w:hAnsi="Arial" w:cs="Arial"/>
          <w:color w:val="404040"/>
          <w:sz w:val="17"/>
        </w:rPr>
        <w:tab/>
        <w:t>40</w:t>
      </w:r>
      <w:r>
        <w:rPr>
          <w:rFonts w:ascii="Arial" w:hAnsi="Arial" w:cs="Arial"/>
          <w:color w:val="404040"/>
          <w:sz w:val="17"/>
        </w:rPr>
        <w:br/>
        <w:t xml:space="preserve">        1.7.2 Architectural characteristics, as observed</w:t>
      </w:r>
      <w:r>
        <w:rPr>
          <w:rFonts w:ascii="Arial" w:hAnsi="Arial" w:cs="Arial"/>
          <w:color w:val="404040"/>
          <w:sz w:val="17"/>
        </w:rPr>
        <w:tab/>
        <w:t>41</w:t>
      </w:r>
      <w:r>
        <w:rPr>
          <w:rFonts w:ascii="Arial" w:hAnsi="Arial" w:cs="Arial"/>
          <w:color w:val="404040"/>
          <w:sz w:val="18"/>
        </w:rPr>
        <w:br/>
        <w:t xml:space="preserve">    1.8 Architecture views (C4 Levels 1–2)</w:t>
      </w:r>
      <w:r>
        <w:rPr>
          <w:rFonts w:ascii="Arial" w:hAnsi="Arial" w:cs="Arial"/>
          <w:color w:val="404040"/>
          <w:sz w:val="18"/>
        </w:rPr>
        <w:tab/>
        <w:t>42</w:t>
      </w:r>
      <w:r>
        <w:rPr>
          <w:rFonts w:ascii="Arial" w:hAnsi="Arial" w:cs="Arial"/>
          <w:color w:val="404040"/>
          <w:sz w:val="17"/>
        </w:rPr>
        <w:br/>
        <w:t xml:space="preserve">        1.8.1 Modelling scope and system boundary</w:t>
      </w:r>
      <w:r>
        <w:rPr>
          <w:rFonts w:ascii="Arial" w:hAnsi="Arial" w:cs="Arial"/>
          <w:color w:val="404040"/>
          <w:sz w:val="17"/>
        </w:rPr>
        <w:tab/>
        <w:t>42</w:t>
      </w:r>
      <w:r>
        <w:rPr>
          <w:rFonts w:ascii="Arial" w:hAnsi="Arial" w:cs="Arial"/>
          <w:color w:val="404040"/>
          <w:sz w:val="17"/>
        </w:rPr>
        <w:br/>
        <w:t xml:space="preserve">        1.8.2 View index</w:t>
      </w:r>
      <w:r>
        <w:rPr>
          <w:rFonts w:ascii="Arial" w:hAnsi="Arial" w:cs="Arial"/>
          <w:color w:val="404040"/>
          <w:sz w:val="17"/>
        </w:rPr>
        <w:tab/>
        <w:t>43</w:t>
      </w:r>
      <w:r>
        <w:rPr>
          <w:rFonts w:ascii="Arial" w:hAnsi="Arial" w:cs="Arial"/>
          <w:color w:val="404040"/>
          <w:sz w:val="17"/>
        </w:rPr>
        <w:br/>
        <w:t xml:space="preserve">        1.8.3 Views</w:t>
      </w:r>
      <w:r>
        <w:rPr>
          <w:rFonts w:ascii="Arial" w:hAnsi="Arial" w:cs="Arial"/>
          <w:color w:val="404040"/>
          <w:sz w:val="17"/>
        </w:rPr>
        <w:tab/>
        <w:t>43</w:t>
      </w:r>
      <w:r>
        <w:rPr>
          <w:rFonts w:ascii="Arial" w:hAnsi="Arial" w:cs="Arial"/>
          <w:color w:val="404040"/>
          <w:sz w:val="17"/>
        </w:rPr>
        <w:br/>
        <w:t xml:space="preserve">        1.8.4 View consistency check</w:t>
      </w:r>
      <w:r>
        <w:rPr>
          <w:rFonts w:ascii="Arial" w:hAnsi="Arial" w:cs="Arial"/>
          <w:color w:val="404040"/>
          <w:sz w:val="17"/>
        </w:rPr>
        <w:tab/>
        <w:t>44</w:t>
      </w:r>
      <w:r>
        <w:rPr>
          <w:rFonts w:ascii="Arial" w:hAnsi="Arial" w:cs="Arial"/>
          <w:b/>
          <w:color w:val="1B2A4A"/>
          <w:sz w:val="19"/>
        </w:rPr>
        <w:br/>
        <w:t>2. Engineering</w:t>
      </w:r>
      <w:r>
        <w:rPr>
          <w:rFonts w:ascii="Arial" w:hAnsi="Arial" w:cs="Arial"/>
          <w:b/>
          <w:color w:val="1B2A4A"/>
          <w:sz w:val="19"/>
        </w:rPr>
        <w:tab/>
        <w:t>45</w:t>
      </w:r>
      <w:r>
        <w:rPr>
          <w:rFonts w:ascii="Arial" w:hAnsi="Arial" w:cs="Arial"/>
          <w:color w:val="404040"/>
          <w:sz w:val="18"/>
        </w:rPr>
        <w:br/>
        <w:t xml:space="preserve">    2.1 Engineering conventions</w:t>
      </w:r>
      <w:r>
        <w:rPr>
          <w:rFonts w:ascii="Arial" w:hAnsi="Arial" w:cs="Arial"/>
          <w:color w:val="404040"/>
          <w:sz w:val="18"/>
        </w:rPr>
        <w:tab/>
        <w:t>45</w:t>
      </w:r>
      <w:r>
        <w:rPr>
          <w:rFonts w:ascii="Arial" w:hAnsi="Arial" w:cs="Arial"/>
          <w:color w:val="404040"/>
          <w:sz w:val="17"/>
        </w:rPr>
        <w:br/>
        <w:t xml:space="preserve">        2.1.1 Code citation standard</w:t>
      </w:r>
      <w:r>
        <w:rPr>
          <w:rFonts w:ascii="Arial" w:hAnsi="Arial" w:cs="Arial"/>
          <w:color w:val="404040"/>
          <w:sz w:val="17"/>
        </w:rPr>
        <w:tab/>
        <w:t>45</w:t>
      </w:r>
      <w:r>
        <w:rPr>
          <w:rFonts w:ascii="Arial" w:hAnsi="Arial" w:cs="Arial"/>
          <w:color w:val="404040"/>
          <w:sz w:val="17"/>
        </w:rPr>
        <w:br/>
        <w:t xml:space="preserve">        2.1.2 Enumeration discipline</w:t>
      </w:r>
      <w:r>
        <w:rPr>
          <w:rFonts w:ascii="Arial" w:hAnsi="Arial" w:cs="Arial"/>
          <w:color w:val="404040"/>
          <w:sz w:val="17"/>
        </w:rPr>
        <w:tab/>
        <w:t>45</w:t>
      </w:r>
      <w:r>
        <w:rPr>
          <w:rFonts w:ascii="Arial" w:hAnsi="Arial" w:cs="Arial"/>
          <w:color w:val="404040"/>
          <w:sz w:val="17"/>
        </w:rPr>
        <w:br/>
        <w:t xml:space="preserve">        2.1.3 Environments and access used</w:t>
      </w:r>
      <w:r>
        <w:rPr>
          <w:rFonts w:ascii="Arial" w:hAnsi="Arial" w:cs="Arial"/>
          <w:color w:val="404040"/>
          <w:sz w:val="17"/>
        </w:rPr>
        <w:tab/>
        <w:t>45</w:t>
      </w:r>
      <w:r>
        <w:rPr>
          <w:rFonts w:ascii="Arial" w:hAnsi="Arial" w:cs="Arial"/>
          <w:color w:val="404040"/>
          <w:sz w:val="17"/>
        </w:rPr>
        <w:br/>
        <w:t xml:space="preserve">        2.1.4 Repository inventory</w:t>
      </w:r>
      <w:r>
        <w:rPr>
          <w:rFonts w:ascii="Arial" w:hAnsi="Arial" w:cs="Arial"/>
          <w:color w:val="404040"/>
          <w:sz w:val="17"/>
        </w:rPr>
        <w:tab/>
        <w:t>46</w:t>
      </w:r>
      <w:r>
        <w:rPr>
          <w:rFonts w:ascii="Arial" w:hAnsi="Arial" w:cs="Arial"/>
          <w:color w:val="404040"/>
          <w:sz w:val="18"/>
        </w:rPr>
        <w:br/>
        <w:t xml:space="preserve">    2.2 Application engineering</w:t>
      </w:r>
      <w:r>
        <w:rPr>
          <w:rFonts w:ascii="Arial" w:hAnsi="Arial" w:cs="Arial"/>
          <w:color w:val="404040"/>
          <w:sz w:val="18"/>
        </w:rPr>
        <w:tab/>
        <w:t>46</w:t>
      </w:r>
      <w:r>
        <w:rPr>
          <w:rFonts w:ascii="Arial" w:hAnsi="Arial" w:cs="Arial"/>
          <w:color w:val="404040"/>
          <w:sz w:val="17"/>
        </w:rPr>
        <w:br/>
        <w:t xml:space="preserve">        2.2.1 Component inventory</w:t>
      </w:r>
      <w:r>
        <w:rPr>
          <w:rFonts w:ascii="Arial" w:hAnsi="Arial" w:cs="Arial"/>
          <w:color w:val="404040"/>
          <w:sz w:val="17"/>
        </w:rPr>
        <w:tab/>
        <w:t>46</w:t>
      </w:r>
      <w:r>
        <w:rPr>
          <w:rFonts w:ascii="Arial" w:hAnsi="Arial" w:cs="Arial"/>
          <w:color w:val="404040"/>
          <w:sz w:val="17"/>
        </w:rPr>
        <w:br/>
        <w:t xml:space="preserve">        2.2.2 Entry points and scheduling</w:t>
      </w:r>
      <w:r>
        <w:rPr>
          <w:rFonts w:ascii="Arial" w:hAnsi="Arial" w:cs="Arial"/>
          <w:color w:val="404040"/>
          <w:sz w:val="17"/>
        </w:rPr>
        <w:tab/>
        <w:t>47</w:t>
      </w:r>
      <w:r>
        <w:rPr>
          <w:rFonts w:ascii="Arial" w:hAnsi="Arial" w:cs="Arial"/>
          <w:color w:val="404040"/>
          <w:sz w:val="17"/>
        </w:rPr>
        <w:br/>
        <w:t xml:space="preserve">        2.2.3 Configuration inventory</w:t>
      </w:r>
      <w:r>
        <w:rPr>
          <w:rFonts w:ascii="Arial" w:hAnsi="Arial" w:cs="Arial"/>
          <w:color w:val="404040"/>
          <w:sz w:val="17"/>
        </w:rPr>
        <w:tab/>
        <w:t>48</w:t>
      </w:r>
      <w:r>
        <w:rPr>
          <w:rFonts w:ascii="Arial" w:hAnsi="Arial" w:cs="Arial"/>
          <w:color w:val="404040"/>
          <w:sz w:val="17"/>
        </w:rPr>
        <w:br/>
        <w:t xml:space="preserve">        2.2.4 Stage execution detail</w:t>
      </w:r>
      <w:r>
        <w:rPr>
          <w:rFonts w:ascii="Arial" w:hAnsi="Arial" w:cs="Arial"/>
          <w:color w:val="404040"/>
          <w:sz w:val="17"/>
        </w:rPr>
        <w:tab/>
        <w:t>48</w:t>
      </w:r>
      <w:r>
        <w:rPr>
          <w:rFonts w:ascii="Arial" w:hAnsi="Arial" w:cs="Arial"/>
          <w:color w:val="404040"/>
          <w:sz w:val="17"/>
        </w:rPr>
        <w:br/>
        <w:t xml:space="preserve">        2.2.5 Control flow of the voucher / payment write path (C4 Level 4)</w:t>
      </w:r>
      <w:r>
        <w:rPr>
          <w:rFonts w:ascii="Arial" w:hAnsi="Arial" w:cs="Arial"/>
          <w:color w:val="404040"/>
          <w:sz w:val="17"/>
        </w:rPr>
        <w:tab/>
        <w:t>49</w:t>
      </w:r>
      <w:r>
        <w:rPr>
          <w:rFonts w:ascii="Arial" w:hAnsi="Arial" w:cs="Arial"/>
          <w:color w:val="404040"/>
          <w:sz w:val="17"/>
        </w:rPr>
        <w:br/>
        <w:t xml:space="preserve">        2.2.6 Transaction and commit semantics</w:t>
      </w:r>
      <w:r>
        <w:rPr>
          <w:rFonts w:ascii="Arial" w:hAnsi="Arial" w:cs="Arial"/>
          <w:color w:val="404040"/>
          <w:sz w:val="17"/>
        </w:rPr>
        <w:tab/>
        <w:t>50</w:t>
      </w:r>
      <w:r>
        <w:rPr>
          <w:rFonts w:ascii="Arial" w:hAnsi="Arial" w:cs="Arial"/>
          <w:color w:val="404040"/>
          <w:sz w:val="17"/>
        </w:rPr>
        <w:br/>
        <w:t xml:space="preserve">        2.2.7 Idempotency and restart behaviour</w:t>
      </w:r>
      <w:r>
        <w:rPr>
          <w:rFonts w:ascii="Arial" w:hAnsi="Arial" w:cs="Arial"/>
          <w:color w:val="404040"/>
          <w:sz w:val="17"/>
        </w:rPr>
        <w:tab/>
        <w:t>50</w:t>
      </w:r>
      <w:r>
        <w:rPr>
          <w:rFonts w:ascii="Arial" w:hAnsi="Arial" w:cs="Arial"/>
          <w:color w:val="404040"/>
          <w:sz w:val="17"/>
        </w:rPr>
        <w:br/>
        <w:t xml:space="preserve">        2.2.8 Error handling, retry and logging</w:t>
      </w:r>
      <w:r>
        <w:rPr>
          <w:rFonts w:ascii="Arial" w:hAnsi="Arial" w:cs="Arial"/>
          <w:color w:val="404040"/>
          <w:sz w:val="17"/>
        </w:rPr>
        <w:tab/>
        <w:t>50</w:t>
      </w:r>
      <w:r>
        <w:rPr>
          <w:rFonts w:ascii="Arial" w:hAnsi="Arial" w:cs="Arial"/>
          <w:color w:val="404040"/>
          <w:sz w:val="17"/>
        </w:rPr>
        <w:br/>
        <w:t xml:space="preserve">        2.2.9 COTS modification register</w:t>
      </w:r>
      <w:r>
        <w:rPr>
          <w:rFonts w:ascii="Arial" w:hAnsi="Arial" w:cs="Arial"/>
          <w:color w:val="404040"/>
          <w:sz w:val="17"/>
        </w:rPr>
        <w:tab/>
        <w:t>51</w:t>
      </w:r>
      <w:r>
        <w:rPr>
          <w:rFonts w:ascii="Arial" w:hAnsi="Arial" w:cs="Arial"/>
          <w:color w:val="404040"/>
          <w:sz w:val="17"/>
        </w:rPr>
        <w:br/>
        <w:t xml:space="preserve">        2.2.10 Build, release and artefact provenance</w:t>
      </w:r>
      <w:r>
        <w:rPr>
          <w:rFonts w:ascii="Arial" w:hAnsi="Arial" w:cs="Arial"/>
          <w:color w:val="404040"/>
          <w:sz w:val="17"/>
        </w:rPr>
        <w:tab/>
        <w:t>51</w:t>
      </w:r>
      <w:r>
        <w:rPr>
          <w:rFonts w:ascii="Arial" w:hAnsi="Arial" w:cs="Arial"/>
          <w:color w:val="404040"/>
          <w:sz w:val="17"/>
        </w:rPr>
        <w:br/>
        <w:t xml:space="preserve">        2.2.11 Static analysis coverage and blind spots</w:t>
      </w:r>
      <w:r>
        <w:rPr>
          <w:rFonts w:ascii="Arial" w:hAnsi="Arial" w:cs="Arial"/>
          <w:color w:val="404040"/>
          <w:sz w:val="17"/>
        </w:rPr>
        <w:tab/>
        <w:t>52</w:t>
      </w:r>
      <w:r>
        <w:rPr>
          <w:rFonts w:ascii="Arial" w:hAnsi="Arial" w:cs="Arial"/>
          <w:color w:val="404040"/>
          <w:sz w:val="17"/>
        </w:rPr>
        <w:br/>
        <w:t xml:space="preserve">        2.2.12 Component views (C4 Level 3) — application containers</w:t>
      </w:r>
      <w:r>
        <w:rPr>
          <w:rFonts w:ascii="Arial" w:hAnsi="Arial" w:cs="Arial"/>
          <w:color w:val="404040"/>
          <w:sz w:val="17"/>
        </w:rPr>
        <w:tab/>
        <w:t>52</w:t>
      </w:r>
      <w:r>
        <w:rPr>
          <w:rFonts w:ascii="Arial" w:hAnsi="Arial" w:cs="Arial"/>
          <w:color w:val="404040"/>
          <w:sz w:val="17"/>
        </w:rPr>
        <w:br/>
        <w:t xml:space="preserve">        2.2.13 Application defects and gaps</w:t>
      </w:r>
      <w:r>
        <w:rPr>
          <w:rFonts w:ascii="Arial" w:hAnsi="Arial" w:cs="Arial"/>
          <w:color w:val="404040"/>
          <w:sz w:val="17"/>
        </w:rPr>
        <w:tab/>
        <w:t>53</w:t>
      </w:r>
      <w:r>
        <w:rPr>
          <w:rFonts w:ascii="Arial" w:hAnsi="Arial" w:cs="Arial"/>
          <w:color w:val="404040"/>
          <w:sz w:val="18"/>
        </w:rPr>
        <w:br/>
        <w:t xml:space="preserve">    2.3 Integration engineering</w:t>
      </w:r>
      <w:r>
        <w:rPr>
          <w:rFonts w:ascii="Arial" w:hAnsi="Arial" w:cs="Arial"/>
          <w:color w:val="404040"/>
          <w:sz w:val="18"/>
        </w:rPr>
        <w:tab/>
        <w:t>53</w:t>
      </w:r>
      <w:r>
        <w:rPr>
          <w:rFonts w:ascii="Arial" w:hAnsi="Arial" w:cs="Arial"/>
          <w:color w:val="404040"/>
          <w:sz w:val="17"/>
        </w:rPr>
        <w:br/>
        <w:t xml:space="preserve">        2.3.1 Interface implementation inventory</w:t>
      </w:r>
      <w:r>
        <w:rPr>
          <w:rFonts w:ascii="Arial" w:hAnsi="Arial" w:cs="Arial"/>
          <w:color w:val="404040"/>
          <w:sz w:val="17"/>
        </w:rPr>
        <w:tab/>
        <w:t>53</w:t>
      </w:r>
      <w:r>
        <w:rPr>
          <w:rFonts w:ascii="Arial" w:hAnsi="Arial" w:cs="Arial"/>
          <w:color w:val="404040"/>
          <w:sz w:val="17"/>
        </w:rPr>
        <w:br/>
        <w:t xml:space="preserve">        2.3.2 Schemas, specifications and companion guides</w:t>
      </w:r>
      <w:r>
        <w:rPr>
          <w:rFonts w:ascii="Arial" w:hAnsi="Arial" w:cs="Arial"/>
          <w:color w:val="404040"/>
          <w:sz w:val="17"/>
        </w:rPr>
        <w:tab/>
        <w:t>54</w:t>
      </w:r>
      <w:r>
        <w:rPr>
          <w:rFonts w:ascii="Arial" w:hAnsi="Arial" w:cs="Arial"/>
          <w:color w:val="404040"/>
          <w:sz w:val="17"/>
        </w:rPr>
        <w:br/>
        <w:t xml:space="preserve">        2.3.3 Mapping and transformation objects</w:t>
      </w:r>
      <w:r>
        <w:rPr>
          <w:rFonts w:ascii="Arial" w:hAnsi="Arial" w:cs="Arial"/>
          <w:color w:val="404040"/>
          <w:sz w:val="17"/>
        </w:rPr>
        <w:tab/>
        <w:t>54</w:t>
      </w:r>
      <w:r>
        <w:rPr>
          <w:rFonts w:ascii="Arial" w:hAnsi="Arial" w:cs="Arial"/>
          <w:color w:val="404040"/>
          <w:sz w:val="17"/>
        </w:rPr>
        <w:br/>
        <w:t xml:space="preserve">        2.3.4 Transfer mechanics and landing zones</w:t>
      </w:r>
      <w:r>
        <w:rPr>
          <w:rFonts w:ascii="Arial" w:hAnsi="Arial" w:cs="Arial"/>
          <w:color w:val="404040"/>
          <w:sz w:val="17"/>
        </w:rPr>
        <w:tab/>
        <w:t>55</w:t>
      </w:r>
      <w:r>
        <w:rPr>
          <w:rFonts w:ascii="Arial" w:hAnsi="Arial" w:cs="Arial"/>
          <w:color w:val="404040"/>
          <w:sz w:val="17"/>
        </w:rPr>
        <w:br/>
        <w:t xml:space="preserve">        2.3.5 Acknowledgement, rejection and resubmission</w:t>
      </w:r>
      <w:r>
        <w:rPr>
          <w:rFonts w:ascii="Arial" w:hAnsi="Arial" w:cs="Arial"/>
          <w:color w:val="404040"/>
          <w:sz w:val="17"/>
        </w:rPr>
        <w:tab/>
        <w:t>55</w:t>
      </w:r>
      <w:r>
        <w:rPr>
          <w:rFonts w:ascii="Arial" w:hAnsi="Arial" w:cs="Arial"/>
          <w:color w:val="404040"/>
          <w:sz w:val="17"/>
        </w:rPr>
        <w:br/>
        <w:t xml:space="preserve">        2.3.6 Duplicate and replay handling</w:t>
      </w:r>
      <w:r>
        <w:rPr>
          <w:rFonts w:ascii="Arial" w:hAnsi="Arial" w:cs="Arial"/>
          <w:color w:val="404040"/>
          <w:sz w:val="17"/>
        </w:rPr>
        <w:tab/>
        <w:t>56</w:t>
      </w:r>
      <w:r>
        <w:rPr>
          <w:rFonts w:ascii="Arial" w:hAnsi="Arial" w:cs="Arial"/>
          <w:color w:val="404040"/>
          <w:sz w:val="17"/>
        </w:rPr>
        <w:br/>
        <w:t xml:space="preserve">        2.3.7 Cut-off enforcement and batching</w:t>
      </w:r>
      <w:r>
        <w:rPr>
          <w:rFonts w:ascii="Arial" w:hAnsi="Arial" w:cs="Arial"/>
          <w:color w:val="404040"/>
          <w:sz w:val="17"/>
        </w:rPr>
        <w:tab/>
        <w:t>56</w:t>
      </w:r>
      <w:r>
        <w:rPr>
          <w:rFonts w:ascii="Arial" w:hAnsi="Arial" w:cs="Arial"/>
          <w:color w:val="404040"/>
          <w:sz w:val="17"/>
        </w:rPr>
        <w:br/>
        <w:t xml:space="preserve">        2.3.8 Integration verification evidence</w:t>
      </w:r>
      <w:r>
        <w:rPr>
          <w:rFonts w:ascii="Arial" w:hAnsi="Arial" w:cs="Arial"/>
          <w:color w:val="404040"/>
          <w:sz w:val="17"/>
        </w:rPr>
        <w:tab/>
        <w:t>56</w:t>
      </w:r>
      <w:r>
        <w:rPr>
          <w:rFonts w:ascii="Arial" w:hAnsi="Arial" w:cs="Arial"/>
          <w:color w:val="404040"/>
          <w:sz w:val="17"/>
        </w:rPr>
        <w:br/>
        <w:t xml:space="preserve">        2.3.9 Component views (C4 Level 3) — integration containers</w:t>
      </w:r>
      <w:r>
        <w:rPr>
          <w:rFonts w:ascii="Arial" w:hAnsi="Arial" w:cs="Arial"/>
          <w:color w:val="404040"/>
          <w:sz w:val="17"/>
        </w:rPr>
        <w:tab/>
        <w:t>57</w:t>
      </w:r>
      <w:r>
        <w:rPr>
          <w:rFonts w:ascii="Arial" w:hAnsi="Arial" w:cs="Arial"/>
          <w:color w:val="404040"/>
          <w:sz w:val="17"/>
        </w:rPr>
        <w:br/>
        <w:t xml:space="preserve">        2.3.10 Integration defects and gaps</w:t>
      </w:r>
      <w:r>
        <w:rPr>
          <w:rFonts w:ascii="Arial" w:hAnsi="Arial" w:cs="Arial"/>
          <w:color w:val="404040"/>
          <w:sz w:val="17"/>
        </w:rPr>
        <w:tab/>
        <w:t>58</w:t>
      </w:r>
      <w:r>
        <w:rPr>
          <w:rFonts w:ascii="Arial" w:hAnsi="Arial" w:cs="Arial"/>
          <w:color w:val="404040"/>
          <w:sz w:val="18"/>
        </w:rPr>
        <w:br/>
        <w:t xml:space="preserve">    2.4 Data engineering</w:t>
      </w:r>
      <w:r>
        <w:rPr>
          <w:rFonts w:ascii="Arial" w:hAnsi="Arial" w:cs="Arial"/>
          <w:color w:val="404040"/>
          <w:sz w:val="18"/>
        </w:rPr>
        <w:tab/>
        <w:t>58</w:t>
      </w:r>
      <w:r>
        <w:rPr>
          <w:rFonts w:ascii="Arial" w:hAnsi="Arial" w:cs="Arial"/>
          <w:color w:val="404040"/>
          <w:sz w:val="17"/>
        </w:rPr>
        <w:br/>
        <w:t xml:space="preserve">        2.4.1 Instances and databases</w:t>
      </w:r>
      <w:r>
        <w:rPr>
          <w:rFonts w:ascii="Arial" w:hAnsi="Arial" w:cs="Arial"/>
          <w:color w:val="404040"/>
          <w:sz w:val="17"/>
        </w:rPr>
        <w:tab/>
        <w:t>58</w:t>
      </w:r>
      <w:r>
        <w:rPr>
          <w:rFonts w:ascii="Arial" w:hAnsi="Arial" w:cs="Arial"/>
          <w:color w:val="404040"/>
          <w:sz w:val="17"/>
        </w:rPr>
        <w:br/>
        <w:t xml:space="preserve">        2.4.2 Table inventory</w:t>
      </w:r>
      <w:r>
        <w:rPr>
          <w:rFonts w:ascii="Arial" w:hAnsi="Arial" w:cs="Arial"/>
          <w:color w:val="404040"/>
          <w:sz w:val="17"/>
        </w:rPr>
        <w:tab/>
        <w:t>58</w:t>
      </w:r>
      <w:r>
        <w:rPr>
          <w:rFonts w:ascii="Arial" w:hAnsi="Arial" w:cs="Arial"/>
          <w:color w:val="404040"/>
          <w:sz w:val="17"/>
        </w:rPr>
        <w:br/>
        <w:t xml:space="preserve">        2.4.3 Database code objects</w:t>
      </w:r>
      <w:r>
        <w:rPr>
          <w:rFonts w:ascii="Arial" w:hAnsi="Arial" w:cs="Arial"/>
          <w:color w:val="404040"/>
          <w:sz w:val="17"/>
        </w:rPr>
        <w:tab/>
        <w:t>59</w:t>
      </w:r>
      <w:r>
        <w:rPr>
          <w:rFonts w:ascii="Arial" w:hAnsi="Arial" w:cs="Arial"/>
          <w:color w:val="404040"/>
          <w:sz w:val="17"/>
        </w:rPr>
        <w:br/>
        <w:t xml:space="preserve">        2.4.4 Cross-database and linked-server dependencies</w:t>
      </w:r>
      <w:r>
        <w:rPr>
          <w:rFonts w:ascii="Arial" w:hAnsi="Arial" w:cs="Arial"/>
          <w:color w:val="404040"/>
          <w:sz w:val="17"/>
        </w:rPr>
        <w:tab/>
        <w:t>60</w:t>
      </w:r>
      <w:r>
        <w:rPr>
          <w:rFonts w:ascii="Arial" w:hAnsi="Arial" w:cs="Arial"/>
          <w:color w:val="404040"/>
          <w:sz w:val="17"/>
        </w:rPr>
        <w:br/>
        <w:t xml:space="preserve">        2.4.5 ETL and package inventory</w:t>
      </w:r>
      <w:r>
        <w:rPr>
          <w:rFonts w:ascii="Arial" w:hAnsi="Arial" w:cs="Arial"/>
          <w:color w:val="404040"/>
          <w:sz w:val="17"/>
        </w:rPr>
        <w:tab/>
        <w:t>60</w:t>
      </w:r>
      <w:r>
        <w:rPr>
          <w:rFonts w:ascii="Arial" w:hAnsi="Arial" w:cs="Arial"/>
          <w:color w:val="404040"/>
          <w:sz w:val="17"/>
        </w:rPr>
        <w:br/>
        <w:t xml:space="preserve">        2.4.6 Lineage</w:t>
      </w:r>
      <w:r>
        <w:rPr>
          <w:rFonts w:ascii="Arial" w:hAnsi="Arial" w:cs="Arial"/>
          <w:color w:val="404040"/>
          <w:sz w:val="17"/>
        </w:rPr>
        <w:tab/>
        <w:t>61</w:t>
      </w:r>
      <w:r>
        <w:rPr>
          <w:rFonts w:ascii="Arial" w:hAnsi="Arial" w:cs="Arial"/>
          <w:color w:val="404040"/>
          <w:sz w:val="17"/>
        </w:rPr>
        <w:br/>
        <w:t xml:space="preserve">        2.4.7 Reference and rate data loading</w:t>
      </w:r>
      <w:r>
        <w:rPr>
          <w:rFonts w:ascii="Arial" w:hAnsi="Arial" w:cs="Arial"/>
          <w:color w:val="404040"/>
          <w:sz w:val="17"/>
        </w:rPr>
        <w:tab/>
        <w:t>61</w:t>
      </w:r>
      <w:r>
        <w:rPr>
          <w:rFonts w:ascii="Arial" w:hAnsi="Arial" w:cs="Arial"/>
          <w:color w:val="404040"/>
          <w:sz w:val="17"/>
        </w:rPr>
        <w:br/>
        <w:t xml:space="preserve">        2.4.8 Indexing, contention and physical design</w:t>
      </w:r>
      <w:r>
        <w:rPr>
          <w:rFonts w:ascii="Arial" w:hAnsi="Arial" w:cs="Arial"/>
          <w:color w:val="404040"/>
          <w:sz w:val="17"/>
        </w:rPr>
        <w:tab/>
        <w:t>62</w:t>
      </w:r>
      <w:r>
        <w:rPr>
          <w:rFonts w:ascii="Arial" w:hAnsi="Arial" w:cs="Arial"/>
          <w:color w:val="404040"/>
          <w:sz w:val="17"/>
        </w:rPr>
        <w:br/>
        <w:t xml:space="preserve">        2.4.9 Data quality controls</w:t>
      </w:r>
      <w:r>
        <w:rPr>
          <w:rFonts w:ascii="Arial" w:hAnsi="Arial" w:cs="Arial"/>
          <w:color w:val="404040"/>
          <w:sz w:val="17"/>
        </w:rPr>
        <w:tab/>
        <w:t>62</w:t>
      </w:r>
      <w:r>
        <w:rPr>
          <w:rFonts w:ascii="Arial" w:hAnsi="Arial" w:cs="Arial"/>
          <w:color w:val="404040"/>
          <w:sz w:val="17"/>
        </w:rPr>
        <w:br/>
        <w:t xml:space="preserve">        2.4.10 Reconciliation and control engineering</w:t>
      </w:r>
      <w:r>
        <w:rPr>
          <w:rFonts w:ascii="Arial" w:hAnsi="Arial" w:cs="Arial"/>
          <w:color w:val="404040"/>
          <w:sz w:val="17"/>
        </w:rPr>
        <w:tab/>
        <w:t>62</w:t>
      </w:r>
      <w:r>
        <w:rPr>
          <w:rFonts w:ascii="Arial" w:hAnsi="Arial" w:cs="Arial"/>
          <w:color w:val="404040"/>
          <w:sz w:val="17"/>
        </w:rPr>
        <w:br/>
        <w:t xml:space="preserve">        2.4.11 Financial posting and downstream reporting</w:t>
      </w:r>
      <w:r>
        <w:rPr>
          <w:rFonts w:ascii="Arial" w:hAnsi="Arial" w:cs="Arial"/>
          <w:color w:val="404040"/>
          <w:sz w:val="17"/>
        </w:rPr>
        <w:tab/>
        <w:t>63</w:t>
      </w:r>
      <w:r>
        <w:rPr>
          <w:rFonts w:ascii="Arial" w:hAnsi="Arial" w:cs="Arial"/>
          <w:color w:val="404040"/>
          <w:sz w:val="17"/>
        </w:rPr>
        <w:br/>
        <w:t xml:space="preserve">        2.4.12 Retention, history and archival</w:t>
      </w:r>
      <w:r>
        <w:rPr>
          <w:rFonts w:ascii="Arial" w:hAnsi="Arial" w:cs="Arial"/>
          <w:color w:val="404040"/>
          <w:sz w:val="17"/>
        </w:rPr>
        <w:tab/>
        <w:t>63</w:t>
      </w:r>
      <w:r>
        <w:rPr>
          <w:rFonts w:ascii="Arial" w:hAnsi="Arial" w:cs="Arial"/>
          <w:color w:val="404040"/>
          <w:sz w:val="17"/>
        </w:rPr>
        <w:br/>
        <w:t xml:space="preserve">        2.4.13 Component views (C4 Level 3) — data containers</w:t>
      </w:r>
      <w:r>
        <w:rPr>
          <w:rFonts w:ascii="Arial" w:hAnsi="Arial" w:cs="Arial"/>
          <w:color w:val="404040"/>
          <w:sz w:val="17"/>
        </w:rPr>
        <w:tab/>
        <w:t>64</w:t>
      </w:r>
      <w:r>
        <w:rPr>
          <w:rFonts w:ascii="Arial" w:hAnsi="Arial" w:cs="Arial"/>
          <w:color w:val="404040"/>
          <w:sz w:val="17"/>
        </w:rPr>
        <w:br/>
        <w:t xml:space="preserve">        2.4.14 Data defects and gaps</w:t>
      </w:r>
      <w:r>
        <w:rPr>
          <w:rFonts w:ascii="Arial" w:hAnsi="Arial" w:cs="Arial"/>
          <w:color w:val="404040"/>
          <w:sz w:val="17"/>
        </w:rPr>
        <w:tab/>
        <w:t>64</w:t>
      </w:r>
      <w:r>
        <w:rPr>
          <w:rFonts w:ascii="Arial" w:hAnsi="Arial" w:cs="Arial"/>
          <w:color w:val="404040"/>
          <w:sz w:val="18"/>
        </w:rPr>
        <w:br/>
        <w:t xml:space="preserve">    2.5 Infrastructure and operations engineering</w:t>
      </w:r>
      <w:r>
        <w:rPr>
          <w:rFonts w:ascii="Arial" w:hAnsi="Arial" w:cs="Arial"/>
          <w:color w:val="404040"/>
          <w:sz w:val="18"/>
        </w:rPr>
        <w:tab/>
        <w:t>65</w:t>
      </w:r>
      <w:r>
        <w:rPr>
          <w:rFonts w:ascii="Arial" w:hAnsi="Arial" w:cs="Arial"/>
          <w:color w:val="404040"/>
          <w:sz w:val="17"/>
        </w:rPr>
        <w:br/>
        <w:t xml:space="preserve">        2.5.1 Host inventory</w:t>
      </w:r>
      <w:r>
        <w:rPr>
          <w:rFonts w:ascii="Arial" w:hAnsi="Arial" w:cs="Arial"/>
          <w:color w:val="404040"/>
          <w:sz w:val="17"/>
        </w:rPr>
        <w:tab/>
        <w:t>65</w:t>
      </w:r>
      <w:r>
        <w:rPr>
          <w:rFonts w:ascii="Arial" w:hAnsi="Arial" w:cs="Arial"/>
          <w:color w:val="404040"/>
          <w:sz w:val="17"/>
        </w:rPr>
        <w:br/>
        <w:t xml:space="preserve">        2.5.2 Deployment mapping</w:t>
      </w:r>
      <w:r>
        <w:rPr>
          <w:rFonts w:ascii="Arial" w:hAnsi="Arial" w:cs="Arial"/>
          <w:color w:val="404040"/>
          <w:sz w:val="17"/>
        </w:rPr>
        <w:tab/>
        <w:t>65</w:t>
      </w:r>
      <w:r>
        <w:rPr>
          <w:rFonts w:ascii="Arial" w:hAnsi="Arial" w:cs="Arial"/>
          <w:color w:val="404040"/>
          <w:sz w:val="17"/>
        </w:rPr>
        <w:br/>
        <w:t xml:space="preserve">        2.5.3 Job scheduling and orchestration</w:t>
      </w:r>
      <w:r>
        <w:rPr>
          <w:rFonts w:ascii="Arial" w:hAnsi="Arial" w:cs="Arial"/>
          <w:color w:val="404040"/>
          <w:sz w:val="17"/>
        </w:rPr>
        <w:tab/>
        <w:t>66</w:t>
      </w:r>
      <w:r>
        <w:rPr>
          <w:rFonts w:ascii="Arial" w:hAnsi="Arial" w:cs="Arial"/>
          <w:color w:val="404040"/>
          <w:sz w:val="17"/>
        </w:rPr>
        <w:br/>
        <w:t xml:space="preserve">        2.5.4 Observability and agent coverage</w:t>
      </w:r>
      <w:r>
        <w:rPr>
          <w:rFonts w:ascii="Arial" w:hAnsi="Arial" w:cs="Arial"/>
          <w:color w:val="404040"/>
          <w:sz w:val="17"/>
        </w:rPr>
        <w:tab/>
        <w:t>66</w:t>
      </w:r>
      <w:r>
        <w:rPr>
          <w:rFonts w:ascii="Arial" w:hAnsi="Arial" w:cs="Arial"/>
          <w:color w:val="404040"/>
          <w:sz w:val="17"/>
        </w:rPr>
        <w:br/>
        <w:t xml:space="preserve">        2.5.5 Backup, availability and recovery configuration</w:t>
      </w:r>
      <w:r>
        <w:rPr>
          <w:rFonts w:ascii="Arial" w:hAnsi="Arial" w:cs="Arial"/>
          <w:color w:val="404040"/>
          <w:sz w:val="17"/>
        </w:rPr>
        <w:tab/>
        <w:t>67</w:t>
      </w:r>
      <w:r>
        <w:rPr>
          <w:rFonts w:ascii="Arial" w:hAnsi="Arial" w:cs="Arial"/>
          <w:color w:val="404040"/>
          <w:sz w:val="17"/>
        </w:rPr>
        <w:br/>
        <w:t xml:space="preserve">        2.5.6 Lifecycle and end-of-support position</w:t>
      </w:r>
      <w:r>
        <w:rPr>
          <w:rFonts w:ascii="Arial" w:hAnsi="Arial" w:cs="Arial"/>
          <w:color w:val="404040"/>
          <w:sz w:val="17"/>
        </w:rPr>
        <w:tab/>
        <w:t>67</w:t>
      </w:r>
      <w:r>
        <w:rPr>
          <w:rFonts w:ascii="Arial" w:hAnsi="Arial" w:cs="Arial"/>
          <w:color w:val="404040"/>
          <w:sz w:val="17"/>
        </w:rPr>
        <w:br/>
        <w:t xml:space="preserve">        2.5.7 Run procedure</w:t>
      </w:r>
      <w:r>
        <w:rPr>
          <w:rFonts w:ascii="Arial" w:hAnsi="Arial" w:cs="Arial"/>
          <w:color w:val="404040"/>
          <w:sz w:val="17"/>
        </w:rPr>
        <w:tab/>
        <w:t>67</w:t>
      </w:r>
      <w:r>
        <w:rPr>
          <w:rFonts w:ascii="Arial" w:hAnsi="Arial" w:cs="Arial"/>
          <w:color w:val="404040"/>
          <w:sz w:val="17"/>
        </w:rPr>
        <w:br/>
        <w:t xml:space="preserve">        2.5.8 Manual touchpoints</w:t>
      </w:r>
      <w:r>
        <w:rPr>
          <w:rFonts w:ascii="Arial" w:hAnsi="Arial" w:cs="Arial"/>
          <w:color w:val="404040"/>
          <w:sz w:val="17"/>
        </w:rPr>
        <w:tab/>
        <w:t>68</w:t>
      </w:r>
      <w:r>
        <w:rPr>
          <w:rFonts w:ascii="Arial" w:hAnsi="Arial" w:cs="Arial"/>
          <w:color w:val="404040"/>
          <w:sz w:val="17"/>
        </w:rPr>
        <w:br/>
        <w:t xml:space="preserve">        2.5.9 Failure modes and restart procedures</w:t>
      </w:r>
      <w:r>
        <w:rPr>
          <w:rFonts w:ascii="Arial" w:hAnsi="Arial" w:cs="Arial"/>
          <w:color w:val="404040"/>
          <w:sz w:val="17"/>
        </w:rPr>
        <w:tab/>
        <w:t>69</w:t>
      </w:r>
      <w:r>
        <w:rPr>
          <w:rFonts w:ascii="Arial" w:hAnsi="Arial" w:cs="Arial"/>
          <w:color w:val="404040"/>
          <w:sz w:val="17"/>
        </w:rPr>
        <w:br/>
        <w:t xml:space="preserve">        2.5.10 Incident history</w:t>
      </w:r>
      <w:r>
        <w:rPr>
          <w:rFonts w:ascii="Arial" w:hAnsi="Arial" w:cs="Arial"/>
          <w:color w:val="404040"/>
          <w:sz w:val="17"/>
        </w:rPr>
        <w:tab/>
        <w:t>69</w:t>
      </w:r>
      <w:r>
        <w:rPr>
          <w:rFonts w:ascii="Arial" w:hAnsi="Arial" w:cs="Arial"/>
          <w:color w:val="404040"/>
          <w:sz w:val="17"/>
        </w:rPr>
        <w:br/>
        <w:t xml:space="preserve">        2.5.11 Support model</w:t>
      </w:r>
      <w:r>
        <w:rPr>
          <w:rFonts w:ascii="Arial" w:hAnsi="Arial" w:cs="Arial"/>
          <w:color w:val="404040"/>
          <w:sz w:val="17"/>
        </w:rPr>
        <w:tab/>
        <w:t>69</w:t>
      </w:r>
      <w:r>
        <w:rPr>
          <w:rFonts w:ascii="Arial" w:hAnsi="Arial" w:cs="Arial"/>
          <w:color w:val="404040"/>
          <w:sz w:val="17"/>
        </w:rPr>
        <w:br/>
        <w:t xml:space="preserve">        2.5.13 Infrastructure defects and gaps</w:t>
      </w:r>
      <w:r>
        <w:rPr>
          <w:rFonts w:ascii="Arial" w:hAnsi="Arial" w:cs="Arial"/>
          <w:color w:val="404040"/>
          <w:sz w:val="17"/>
        </w:rPr>
        <w:tab/>
        <w:t>70</w:t>
      </w:r>
      <w:r>
        <w:rPr>
          <w:rFonts w:ascii="Arial" w:hAnsi="Arial" w:cs="Arial"/>
          <w:b/>
          <w:color w:val="1B2A4A"/>
          <w:sz w:val="19"/>
        </w:rPr>
        <w:br/>
        <w:t>3. Consolidated findings, defects and risks</w:t>
      </w:r>
      <w:r>
        <w:rPr>
          <w:rFonts w:ascii="Arial" w:hAnsi="Arial" w:cs="Arial"/>
          <w:b/>
          <w:color w:val="1B2A4A"/>
          <w:sz w:val="19"/>
        </w:rPr>
        <w:tab/>
        <w:t>72</w:t>
      </w:r>
      <w:r>
        <w:rPr>
          <w:rFonts w:ascii="Arial" w:hAnsi="Arial" w:cs="Arial"/>
          <w:color w:val="404040"/>
          <w:sz w:val="18"/>
        </w:rPr>
        <w:br/>
        <w:t xml:space="preserve">    3.1 Confirmed defects</w:t>
      </w:r>
      <w:r>
        <w:rPr>
          <w:rFonts w:ascii="Arial" w:hAnsi="Arial" w:cs="Arial"/>
          <w:color w:val="404040"/>
          <w:sz w:val="18"/>
        </w:rPr>
        <w:tab/>
        <w:t>72</w:t>
      </w:r>
      <w:r>
        <w:rPr>
          <w:rFonts w:ascii="Arial" w:hAnsi="Arial" w:cs="Arial"/>
          <w:color w:val="404040"/>
          <w:sz w:val="18"/>
        </w:rPr>
        <w:br/>
        <w:t xml:space="preserve">    3.2 Architectural constraints and structural issues</w:t>
      </w:r>
      <w:r>
        <w:rPr>
          <w:rFonts w:ascii="Arial" w:hAnsi="Arial" w:cs="Arial"/>
          <w:color w:val="404040"/>
          <w:sz w:val="18"/>
        </w:rPr>
        <w:tab/>
        <w:t>72</w:t>
      </w:r>
      <w:r>
        <w:rPr>
          <w:rFonts w:ascii="Arial" w:hAnsi="Arial" w:cs="Arial"/>
          <w:color w:val="404040"/>
          <w:sz w:val="18"/>
        </w:rPr>
        <w:br/>
        <w:t xml:space="preserve">    3.3 Risks</w:t>
      </w:r>
      <w:r>
        <w:rPr>
          <w:rFonts w:ascii="Arial" w:hAnsi="Arial" w:cs="Arial"/>
          <w:color w:val="404040"/>
          <w:sz w:val="18"/>
        </w:rPr>
        <w:tab/>
        <w:t>72</w:t>
      </w:r>
      <w:r>
        <w:rPr>
          <w:rFonts w:ascii="Arial" w:hAnsi="Arial" w:cs="Arial"/>
          <w:color w:val="404040"/>
          <w:sz w:val="18"/>
        </w:rPr>
        <w:br/>
        <w:t xml:space="preserve">    3.4 Retracted and refuted items</w:t>
      </w:r>
      <w:r>
        <w:rPr>
          <w:rFonts w:ascii="Arial" w:hAnsi="Arial" w:cs="Arial"/>
          <w:color w:val="404040"/>
          <w:sz w:val="18"/>
        </w:rPr>
        <w:tab/>
        <w:t>73</w:t>
      </w:r>
      <w:r>
        <w:rPr>
          <w:rFonts w:ascii="Arial" w:hAnsi="Arial" w:cs="Arial"/>
          <w:b/>
          <w:color w:val="1B2A4A"/>
          <w:sz w:val="19"/>
        </w:rPr>
        <w:br/>
        <w:t>4. Open questions</w:t>
      </w:r>
      <w:r>
        <w:rPr>
          <w:rFonts w:ascii="Arial" w:hAnsi="Arial" w:cs="Arial"/>
          <w:b/>
          <w:color w:val="1B2A4A"/>
          <w:sz w:val="19"/>
        </w:rPr>
        <w:tab/>
        <w:t>74</w:t>
      </w:r>
      <w:r>
        <w:rPr>
          <w:rFonts w:ascii="Arial" w:hAnsi="Arial" w:cs="Arial"/>
          <w:b/>
          <w:color w:val="1B2A4A"/>
          <w:sz w:val="19"/>
        </w:rPr>
        <w:br/>
        <w:t>5. Traceability</w:t>
      </w:r>
      <w:r>
        <w:rPr>
          <w:rFonts w:ascii="Arial" w:hAnsi="Arial" w:cs="Arial"/>
          <w:b/>
          <w:color w:val="1B2A4A"/>
          <w:sz w:val="19"/>
        </w:rPr>
        <w:tab/>
        <w:t>75</w:t>
      </w:r>
      <w:r>
        <w:rPr>
          <w:rFonts w:ascii="Arial" w:hAnsi="Arial" w:cs="Arial"/>
          <w:b/>
          <w:color w:val="1B2A4A"/>
          <w:sz w:val="19"/>
        </w:rPr>
        <w:br/>
        <w:t>Appendix A — Business context</w:t>
      </w:r>
      <w:r>
        <w:rPr>
          <w:rFonts w:ascii="Arial" w:hAnsi="Arial" w:cs="Arial"/>
          <w:b/>
          <w:color w:val="1B2A4A"/>
          <w:sz w:val="19"/>
        </w:rPr>
        <w:tab/>
        <w:t>76</w:t>
      </w:r>
      <w:r>
        <w:rPr>
          <w:rFonts w:ascii="Arial" w:hAnsi="Arial" w:cs="Arial"/>
          <w:color w:val="404040"/>
          <w:sz w:val="18"/>
        </w:rPr>
        <w:br/>
        <w:t xml:space="preserve">    A.1 What capitation means on this platform</w:t>
      </w:r>
      <w:r>
        <w:rPr>
          <w:rFonts w:ascii="Arial" w:hAnsi="Arial" w:cs="Arial"/>
          <w:color w:val="404040"/>
          <w:sz w:val="18"/>
        </w:rPr>
        <w:tab/>
        <w:t>76</w:t>
      </w:r>
      <w:r>
        <w:rPr>
          <w:rFonts w:ascii="Arial" w:hAnsi="Arial" w:cs="Arial"/>
          <w:color w:val="404040"/>
          <w:sz w:val="18"/>
        </w:rPr>
        <w:br/>
        <w:t xml:space="preserve">    A.2 Business capabilities exercised</w:t>
      </w:r>
      <w:r>
        <w:rPr>
          <w:rFonts w:ascii="Arial" w:hAnsi="Arial" w:cs="Arial"/>
          <w:color w:val="404040"/>
          <w:sz w:val="18"/>
        </w:rPr>
        <w:tab/>
        <w:t>76</w:t>
      </w:r>
      <w:r>
        <w:rPr>
          <w:rFonts w:ascii="Arial" w:hAnsi="Arial" w:cs="Arial"/>
          <w:color w:val="404040"/>
          <w:sz w:val="18"/>
        </w:rPr>
        <w:br/>
        <w:t xml:space="preserve">    A.3 Contractual, SLA and regulatory drivers</w:t>
      </w:r>
      <w:r>
        <w:rPr>
          <w:rFonts w:ascii="Arial" w:hAnsi="Arial" w:cs="Arial"/>
          <w:color w:val="404040"/>
          <w:sz w:val="18"/>
        </w:rPr>
        <w:tab/>
        <w:t>76</w:t>
      </w:r>
      <w:r>
        <w:rPr>
          <w:rFonts w:ascii="Arial" w:hAnsi="Arial" w:cs="Arial"/>
          <w:color w:val="404040"/>
          <w:sz w:val="18"/>
        </w:rPr>
        <w:br/>
        <w:t xml:space="preserve">    A.4 Payment calendar and cycle</w:t>
      </w:r>
      <w:r>
        <w:rPr>
          <w:rFonts w:ascii="Arial" w:hAnsi="Arial" w:cs="Arial"/>
          <w:color w:val="404040"/>
          <w:sz w:val="18"/>
        </w:rPr>
        <w:tab/>
        <w:t>76</w:t>
      </w:r>
      <w:r>
        <w:rPr>
          <w:rFonts w:ascii="Arial" w:hAnsi="Arial" w:cs="Arial"/>
          <w:color w:val="404040"/>
          <w:sz w:val="18"/>
        </w:rPr>
        <w:br/>
        <w:t xml:space="preserve">    A.5 Volumes and materiality</w:t>
      </w:r>
      <w:r>
        <w:rPr>
          <w:rFonts w:ascii="Arial" w:hAnsi="Arial" w:cs="Arial"/>
          <w:color w:val="404040"/>
          <w:sz w:val="18"/>
        </w:rPr>
        <w:tab/>
        <w:t>77</w:t>
      </w:r>
      <w:r>
        <w:rPr>
          <w:rFonts w:ascii="Arial" w:hAnsi="Arial" w:cs="Arial"/>
          <w:color w:val="404040"/>
          <w:sz w:val="18"/>
        </w:rPr>
        <w:br/>
        <w:t xml:space="preserve">    A.6 Actors and responsibilities</w:t>
      </w:r>
      <w:r>
        <w:rPr>
          <w:rFonts w:ascii="Arial" w:hAnsi="Arial" w:cs="Arial"/>
          <w:color w:val="404040"/>
          <w:sz w:val="18"/>
        </w:rPr>
        <w:tab/>
        <w:t>77</w:t>
      </w:r>
      <w:r>
        <w:rPr>
          <w:rFonts w:ascii="Arial" w:hAnsi="Arial" w:cs="Arial"/>
          <w:b/>
          <w:color w:val="1B2A4A"/>
          <w:sz w:val="19"/>
        </w:rPr>
        <w:br/>
        <w:t>Appendix B — ArchiMate 4.0 model</w:t>
      </w:r>
      <w:r>
        <w:rPr>
          <w:rFonts w:ascii="Arial" w:hAnsi="Arial" w:cs="Arial"/>
          <w:b/>
          <w:color w:val="1B2A4A"/>
          <w:sz w:val="19"/>
        </w:rPr>
        <w:tab/>
        <w:t>78</w:t>
      </w:r>
      <w:r>
        <w:rPr>
          <w:rFonts w:ascii="Arial" w:hAnsi="Arial" w:cs="Arial"/>
          <w:color w:val="404040"/>
          <w:sz w:val="18"/>
        </w:rPr>
        <w:br/>
        <w:t xml:space="preserve">    B.1 Standard and authority</w:t>
      </w:r>
      <w:r>
        <w:rPr>
          <w:rFonts w:ascii="Arial" w:hAnsi="Arial" w:cs="Arial"/>
          <w:color w:val="404040"/>
          <w:sz w:val="18"/>
        </w:rPr>
        <w:tab/>
        <w:t>78</w:t>
      </w:r>
      <w:r>
        <w:rPr>
          <w:rFonts w:ascii="Arial" w:hAnsi="Arial" w:cs="Arial"/>
          <w:color w:val="404040"/>
          <w:sz w:val="18"/>
        </w:rPr>
        <w:br/>
        <w:t xml:space="preserve">    B.2 Element mapping</w:t>
      </w:r>
      <w:r>
        <w:rPr>
          <w:rFonts w:ascii="Arial" w:hAnsi="Arial" w:cs="Arial"/>
          <w:color w:val="404040"/>
          <w:sz w:val="18"/>
        </w:rPr>
        <w:tab/>
        <w:t>78</w:t>
      </w:r>
      <w:r>
        <w:rPr>
          <w:rFonts w:ascii="Arial" w:hAnsi="Arial" w:cs="Arial"/>
          <w:color w:val="404040"/>
          <w:sz w:val="18"/>
        </w:rPr>
        <w:br/>
        <w:t xml:space="preserve">    B.3 Layer views</w:t>
      </w:r>
      <w:r>
        <w:rPr>
          <w:rFonts w:ascii="Arial" w:hAnsi="Arial" w:cs="Arial"/>
          <w:color w:val="404040"/>
          <w:sz w:val="18"/>
        </w:rPr>
        <w:tab/>
        <w:t>78</w:t>
      </w:r>
      <w:r>
        <w:rPr>
          <w:rFonts w:ascii="Arial" w:hAnsi="Arial" w:cs="Arial"/>
          <w:color w:val="404040"/>
          <w:sz w:val="18"/>
        </w:rPr>
        <w:br/>
        <w:t xml:space="preserve">    B.4 Cross-notation consistency check</w:t>
      </w:r>
      <w:r>
        <w:rPr>
          <w:rFonts w:ascii="Arial" w:hAnsi="Arial" w:cs="Arial"/>
          <w:color w:val="404040"/>
          <w:sz w:val="18"/>
        </w:rPr>
        <w:tab/>
        <w:t>79</w:t>
      </w:r>
      <w:r>
        <w:rPr>
          <w:rFonts w:ascii="Arial" w:hAnsi="Arial" w:cs="Arial"/>
          <w:color w:val="404040"/>
          <w:sz w:val="18"/>
        </w:rPr>
        <w:br/>
        <w:t xml:space="preserve">    B.5 Enterprise corpus alignment</w:t>
      </w:r>
      <w:r>
        <w:rPr>
          <w:rFonts w:ascii="Arial" w:hAnsi="Arial" w:cs="Arial"/>
          <w:color w:val="404040"/>
          <w:sz w:val="18"/>
        </w:rPr>
        <w:tab/>
        <w:t>79</w:t>
      </w:r>
      <w:r>
        <w:rPr>
          <w:rFonts w:ascii="Arial" w:hAnsi="Arial" w:cs="Arial"/>
          <w:b/>
          <w:color w:val="1B2A4A"/>
          <w:sz w:val="19"/>
        </w:rPr>
        <w:br/>
        <w:t>Appendix C — Wave 2: Performance and Security</w:t>
      </w:r>
      <w:r>
        <w:rPr>
          <w:rFonts w:ascii="Arial" w:hAnsi="Arial" w:cs="Arial"/>
          <w:b/>
          <w:color w:val="1B2A4A"/>
          <w:sz w:val="19"/>
        </w:rPr>
        <w:tab/>
        <w:t>81</w:t>
      </w:r>
      <w:r>
        <w:rPr>
          <w:rFonts w:ascii="Arial" w:hAnsi="Arial" w:cs="Arial"/>
          <w:color w:val="404040"/>
          <w:sz w:val="18"/>
        </w:rPr>
        <w:br/>
        <w:t xml:space="preserve">    C.1 Performance architecture</w:t>
      </w:r>
      <w:r>
        <w:rPr>
          <w:rFonts w:ascii="Arial" w:hAnsi="Arial" w:cs="Arial"/>
          <w:color w:val="404040"/>
          <w:sz w:val="18"/>
        </w:rPr>
        <w:tab/>
        <w:t>81</w:t>
      </w:r>
      <w:r>
        <w:rPr>
          <w:rFonts w:ascii="Arial" w:hAnsi="Arial" w:cs="Arial"/>
          <w:color w:val="404040"/>
          <w:sz w:val="17"/>
        </w:rPr>
        <w:br/>
        <w:t xml:space="preserve">        C.1.1 Workload model</w:t>
      </w:r>
      <w:r>
        <w:rPr>
          <w:rFonts w:ascii="Arial" w:hAnsi="Arial" w:cs="Arial"/>
          <w:color w:val="404040"/>
          <w:sz w:val="17"/>
        </w:rPr>
        <w:tab/>
        <w:t>81</w:t>
      </w:r>
      <w:r>
        <w:rPr>
          <w:rFonts w:ascii="Arial" w:hAnsi="Arial" w:cs="Arial"/>
          <w:color w:val="404040"/>
          <w:sz w:val="17"/>
        </w:rPr>
        <w:br/>
        <w:t xml:space="preserve">        C.1.2 Scaling and serialisation points</w:t>
      </w:r>
      <w:r>
        <w:rPr>
          <w:rFonts w:ascii="Arial" w:hAnsi="Arial" w:cs="Arial"/>
          <w:color w:val="404040"/>
          <w:sz w:val="17"/>
        </w:rPr>
        <w:tab/>
        <w:t>81</w:t>
      </w:r>
      <w:r>
        <w:rPr>
          <w:rFonts w:ascii="Arial" w:hAnsi="Arial" w:cs="Arial"/>
          <w:color w:val="404040"/>
          <w:sz w:val="17"/>
        </w:rPr>
        <w:br/>
        <w:t xml:space="preserve">        C.1.3 Batch window and timing constraints</w:t>
      </w:r>
      <w:r>
        <w:rPr>
          <w:rFonts w:ascii="Arial" w:hAnsi="Arial" w:cs="Arial"/>
          <w:color w:val="404040"/>
          <w:sz w:val="17"/>
        </w:rPr>
        <w:tab/>
        <w:t>82</w:t>
      </w:r>
      <w:r>
        <w:rPr>
          <w:rFonts w:ascii="Arial" w:hAnsi="Arial" w:cs="Arial"/>
          <w:color w:val="404040"/>
          <w:sz w:val="17"/>
        </w:rPr>
        <w:br/>
        <w:t xml:space="preserve">        C.1.4 Performance targets applying to this path</w:t>
      </w:r>
      <w:r>
        <w:rPr>
          <w:rFonts w:ascii="Arial" w:hAnsi="Arial" w:cs="Arial"/>
          <w:color w:val="404040"/>
          <w:sz w:val="17"/>
        </w:rPr>
        <w:tab/>
        <w:t>82</w:t>
      </w:r>
      <w:r>
        <w:rPr>
          <w:rFonts w:ascii="Arial" w:hAnsi="Arial" w:cs="Arial"/>
          <w:color w:val="404040"/>
          <w:sz w:val="17"/>
        </w:rPr>
        <w:br/>
        <w:t xml:space="preserve">        C.1.5 Architectural decisions as built</w:t>
      </w:r>
      <w:r>
        <w:rPr>
          <w:rFonts w:ascii="Arial" w:hAnsi="Arial" w:cs="Arial"/>
          <w:color w:val="404040"/>
          <w:sz w:val="17"/>
        </w:rPr>
        <w:tab/>
        <w:t>82</w:t>
      </w:r>
      <w:r>
        <w:rPr>
          <w:rFonts w:ascii="Arial" w:hAnsi="Arial" w:cs="Arial"/>
          <w:color w:val="404040"/>
          <w:sz w:val="18"/>
        </w:rPr>
        <w:br/>
        <w:t xml:space="preserve">    C.2 Performance engineering</w:t>
      </w:r>
      <w:r>
        <w:rPr>
          <w:rFonts w:ascii="Arial" w:hAnsi="Arial" w:cs="Arial"/>
          <w:color w:val="404040"/>
          <w:sz w:val="18"/>
        </w:rPr>
        <w:tab/>
        <w:t>83</w:t>
      </w:r>
      <w:r>
        <w:rPr>
          <w:rFonts w:ascii="Arial" w:hAnsi="Arial" w:cs="Arial"/>
          <w:color w:val="404040"/>
          <w:sz w:val="17"/>
        </w:rPr>
        <w:br/>
        <w:t xml:space="preserve">        C.2.1 Measurement method and instrumentation</w:t>
      </w:r>
      <w:r>
        <w:rPr>
          <w:rFonts w:ascii="Arial" w:hAnsi="Arial" w:cs="Arial"/>
          <w:color w:val="404040"/>
          <w:sz w:val="17"/>
        </w:rPr>
        <w:tab/>
        <w:t>83</w:t>
      </w:r>
      <w:r>
        <w:rPr>
          <w:rFonts w:ascii="Arial" w:hAnsi="Arial" w:cs="Arial"/>
          <w:color w:val="404040"/>
          <w:sz w:val="17"/>
        </w:rPr>
        <w:br/>
        <w:t xml:space="preserve">        C.2.2 Observed volumes</w:t>
      </w:r>
      <w:r>
        <w:rPr>
          <w:rFonts w:ascii="Arial" w:hAnsi="Arial" w:cs="Arial"/>
          <w:color w:val="404040"/>
          <w:sz w:val="17"/>
        </w:rPr>
        <w:tab/>
        <w:t>83</w:t>
      </w:r>
      <w:r>
        <w:rPr>
          <w:rFonts w:ascii="Arial" w:hAnsi="Arial" w:cs="Arial"/>
          <w:color w:val="404040"/>
          <w:sz w:val="17"/>
        </w:rPr>
        <w:br/>
        <w:t xml:space="preserve">        C.2.3 Stage-level performance baseline</w:t>
      </w:r>
      <w:r>
        <w:rPr>
          <w:rFonts w:ascii="Arial" w:hAnsi="Arial" w:cs="Arial"/>
          <w:color w:val="404040"/>
          <w:sz w:val="17"/>
        </w:rPr>
        <w:tab/>
        <w:t>83</w:t>
      </w:r>
      <w:r>
        <w:rPr>
          <w:rFonts w:ascii="Arial" w:hAnsi="Arial" w:cs="Arial"/>
          <w:color w:val="404040"/>
          <w:sz w:val="17"/>
        </w:rPr>
        <w:br/>
        <w:t xml:space="preserve">        C.2.4 Bottleneck analysis</w:t>
      </w:r>
      <w:r>
        <w:rPr>
          <w:rFonts w:ascii="Arial" w:hAnsi="Arial" w:cs="Arial"/>
          <w:color w:val="404040"/>
          <w:sz w:val="17"/>
        </w:rPr>
        <w:tab/>
        <w:t>84</w:t>
      </w:r>
      <w:r>
        <w:rPr>
          <w:rFonts w:ascii="Arial" w:hAnsi="Arial" w:cs="Arial"/>
          <w:color w:val="404040"/>
          <w:sz w:val="17"/>
        </w:rPr>
        <w:br/>
        <w:t xml:space="preserve">        C.2.5 Query and plan-level findings</w:t>
      </w:r>
      <w:r>
        <w:rPr>
          <w:rFonts w:ascii="Arial" w:hAnsi="Arial" w:cs="Arial"/>
          <w:color w:val="404040"/>
          <w:sz w:val="17"/>
        </w:rPr>
        <w:tab/>
        <w:t>85</w:t>
      </w:r>
      <w:r>
        <w:rPr>
          <w:rFonts w:ascii="Arial" w:hAnsi="Arial" w:cs="Arial"/>
          <w:color w:val="404040"/>
          <w:sz w:val="17"/>
        </w:rPr>
        <w:br/>
        <w:t xml:space="preserve">        C.2.6 Critical path and window utilisation</w:t>
      </w:r>
      <w:r>
        <w:rPr>
          <w:rFonts w:ascii="Arial" w:hAnsi="Arial" w:cs="Arial"/>
          <w:color w:val="404040"/>
          <w:sz w:val="17"/>
        </w:rPr>
        <w:tab/>
        <w:t>85</w:t>
      </w:r>
      <w:r>
        <w:rPr>
          <w:rFonts w:ascii="Arial" w:hAnsi="Arial" w:cs="Arial"/>
          <w:color w:val="404040"/>
          <w:sz w:val="17"/>
        </w:rPr>
        <w:br/>
        <w:t xml:space="preserve">        C.2.7 Capacity and scaling limits</w:t>
      </w:r>
      <w:r>
        <w:rPr>
          <w:rFonts w:ascii="Arial" w:hAnsi="Arial" w:cs="Arial"/>
          <w:color w:val="404040"/>
          <w:sz w:val="17"/>
        </w:rPr>
        <w:tab/>
        <w:t>85</w:t>
      </w:r>
      <w:r>
        <w:rPr>
          <w:rFonts w:ascii="Arial" w:hAnsi="Arial" w:cs="Arial"/>
          <w:color w:val="404040"/>
          <w:sz w:val="17"/>
        </w:rPr>
        <w:br/>
        <w:t xml:space="preserve">        C.2.8 Load and stress test evidence</w:t>
      </w:r>
      <w:r>
        <w:rPr>
          <w:rFonts w:ascii="Arial" w:hAnsi="Arial" w:cs="Arial"/>
          <w:color w:val="404040"/>
          <w:sz w:val="17"/>
        </w:rPr>
        <w:tab/>
        <w:t>86</w:t>
      </w:r>
      <w:r>
        <w:rPr>
          <w:rFonts w:ascii="Arial" w:hAnsi="Arial" w:cs="Arial"/>
          <w:color w:val="404040"/>
          <w:sz w:val="17"/>
        </w:rPr>
        <w:br/>
        <w:t xml:space="preserve">        C.2.9 Position against stated targets</w:t>
      </w:r>
      <w:r>
        <w:rPr>
          <w:rFonts w:ascii="Arial" w:hAnsi="Arial" w:cs="Arial"/>
          <w:color w:val="404040"/>
          <w:sz w:val="17"/>
        </w:rPr>
        <w:tab/>
        <w:t>86</w:t>
      </w:r>
      <w:r>
        <w:rPr>
          <w:rFonts w:ascii="Arial" w:hAnsi="Arial" w:cs="Arial"/>
          <w:color w:val="404040"/>
          <w:sz w:val="17"/>
        </w:rPr>
        <w:br/>
        <w:t xml:space="preserve">        C.2.10 Performance defects and gaps</w:t>
      </w:r>
      <w:r>
        <w:rPr>
          <w:rFonts w:ascii="Arial" w:hAnsi="Arial" w:cs="Arial"/>
          <w:color w:val="404040"/>
          <w:sz w:val="17"/>
        </w:rPr>
        <w:tab/>
        <w:t>86</w:t>
      </w:r>
      <w:r>
        <w:rPr>
          <w:rFonts w:ascii="Arial" w:hAnsi="Arial" w:cs="Arial"/>
          <w:color w:val="404040"/>
          <w:sz w:val="18"/>
        </w:rPr>
        <w:br/>
        <w:t xml:space="preserve">    C.3 Security architecture</w:t>
      </w:r>
      <w:r>
        <w:rPr>
          <w:rFonts w:ascii="Arial" w:hAnsi="Arial" w:cs="Arial"/>
          <w:color w:val="404040"/>
          <w:sz w:val="18"/>
        </w:rPr>
        <w:tab/>
        <w:t>86</w:t>
      </w:r>
      <w:r>
        <w:rPr>
          <w:rFonts w:ascii="Arial" w:hAnsi="Arial" w:cs="Arial"/>
          <w:color w:val="404040"/>
          <w:sz w:val="17"/>
        </w:rPr>
        <w:br/>
        <w:t xml:space="preserve">        C.3.1 Trust boundaries</w:t>
      </w:r>
      <w:r>
        <w:rPr>
          <w:rFonts w:ascii="Arial" w:hAnsi="Arial" w:cs="Arial"/>
          <w:color w:val="404040"/>
          <w:sz w:val="17"/>
        </w:rPr>
        <w:tab/>
        <w:t>87</w:t>
      </w:r>
      <w:r>
        <w:rPr>
          <w:rFonts w:ascii="Arial" w:hAnsi="Arial" w:cs="Arial"/>
          <w:color w:val="404040"/>
          <w:sz w:val="17"/>
        </w:rPr>
        <w:br/>
        <w:t xml:space="preserve">        C.3.2 Identity and authorisation model</w:t>
      </w:r>
      <w:r>
        <w:rPr>
          <w:rFonts w:ascii="Arial" w:hAnsi="Arial" w:cs="Arial"/>
          <w:color w:val="404040"/>
          <w:sz w:val="17"/>
        </w:rPr>
        <w:tab/>
        <w:t>87</w:t>
      </w:r>
      <w:r>
        <w:rPr>
          <w:rFonts w:ascii="Arial" w:hAnsi="Arial" w:cs="Arial"/>
          <w:color w:val="404040"/>
          <w:sz w:val="17"/>
        </w:rPr>
        <w:br/>
        <w:t xml:space="preserve">        C.3.3 Data classification and PHI exposure</w:t>
      </w:r>
      <w:r>
        <w:rPr>
          <w:rFonts w:ascii="Arial" w:hAnsi="Arial" w:cs="Arial"/>
          <w:color w:val="404040"/>
          <w:sz w:val="17"/>
        </w:rPr>
        <w:tab/>
        <w:t>87</w:t>
      </w:r>
      <w:r>
        <w:rPr>
          <w:rFonts w:ascii="Arial" w:hAnsi="Arial" w:cs="Arial"/>
          <w:color w:val="404040"/>
          <w:sz w:val="17"/>
        </w:rPr>
        <w:br/>
        <w:t xml:space="preserve">        C.3.4 Access-model constraints</w:t>
      </w:r>
      <w:r>
        <w:rPr>
          <w:rFonts w:ascii="Arial" w:hAnsi="Arial" w:cs="Arial"/>
          <w:color w:val="404040"/>
          <w:sz w:val="17"/>
        </w:rPr>
        <w:tab/>
        <w:t>88</w:t>
      </w:r>
      <w:r>
        <w:rPr>
          <w:rFonts w:ascii="Arial" w:hAnsi="Arial" w:cs="Arial"/>
          <w:color w:val="404040"/>
          <w:sz w:val="17"/>
        </w:rPr>
        <w:br/>
        <w:t xml:space="preserve">        C.3.5 Architectural decisions as built</w:t>
      </w:r>
      <w:r>
        <w:rPr>
          <w:rFonts w:ascii="Arial" w:hAnsi="Arial" w:cs="Arial"/>
          <w:color w:val="404040"/>
          <w:sz w:val="17"/>
        </w:rPr>
        <w:tab/>
        <w:t>88</w:t>
      </w:r>
      <w:r>
        <w:rPr>
          <w:rFonts w:ascii="Arial" w:hAnsi="Arial" w:cs="Arial"/>
          <w:color w:val="404040"/>
          <w:sz w:val="18"/>
        </w:rPr>
        <w:br/>
        <w:t xml:space="preserve">    C.4 Security engineering</w:t>
      </w:r>
      <w:r>
        <w:rPr>
          <w:rFonts w:ascii="Arial" w:hAnsi="Arial" w:cs="Arial"/>
          <w:color w:val="404040"/>
          <w:sz w:val="18"/>
        </w:rPr>
        <w:tab/>
        <w:t>88</w:t>
      </w:r>
      <w:r>
        <w:rPr>
          <w:rFonts w:ascii="Arial" w:hAnsi="Arial" w:cs="Arial"/>
          <w:color w:val="404040"/>
          <w:sz w:val="17"/>
        </w:rPr>
        <w:br/>
        <w:t xml:space="preserve">        C.4.1 Identity and service account inventory</w:t>
      </w:r>
      <w:r>
        <w:rPr>
          <w:rFonts w:ascii="Arial" w:hAnsi="Arial" w:cs="Arial"/>
          <w:color w:val="404040"/>
          <w:sz w:val="17"/>
        </w:rPr>
        <w:tab/>
        <w:t>88</w:t>
      </w:r>
      <w:r>
        <w:rPr>
          <w:rFonts w:ascii="Arial" w:hAnsi="Arial" w:cs="Arial"/>
          <w:color w:val="404040"/>
          <w:sz w:val="17"/>
        </w:rPr>
        <w:br/>
        <w:t xml:space="preserve">        C.4.2 Authentication and authorisation implementation</w:t>
      </w:r>
      <w:r>
        <w:rPr>
          <w:rFonts w:ascii="Arial" w:hAnsi="Arial" w:cs="Arial"/>
          <w:color w:val="404040"/>
          <w:sz w:val="17"/>
        </w:rPr>
        <w:tab/>
        <w:t>89</w:t>
      </w:r>
      <w:r>
        <w:rPr>
          <w:rFonts w:ascii="Arial" w:hAnsi="Arial" w:cs="Arial"/>
          <w:color w:val="404040"/>
          <w:sz w:val="17"/>
        </w:rPr>
        <w:br/>
        <w:t xml:space="preserve">        C.4.3 Secrets and credential handling</w:t>
      </w:r>
      <w:r>
        <w:rPr>
          <w:rFonts w:ascii="Arial" w:hAnsi="Arial" w:cs="Arial"/>
          <w:color w:val="404040"/>
          <w:sz w:val="17"/>
        </w:rPr>
        <w:tab/>
        <w:t>89</w:t>
      </w:r>
      <w:r>
        <w:rPr>
          <w:rFonts w:ascii="Arial" w:hAnsi="Arial" w:cs="Arial"/>
          <w:color w:val="404040"/>
          <w:sz w:val="17"/>
        </w:rPr>
        <w:br/>
        <w:t xml:space="preserve">        C.4.4 Encryption in transit and at rest</w:t>
      </w:r>
      <w:r>
        <w:rPr>
          <w:rFonts w:ascii="Arial" w:hAnsi="Arial" w:cs="Arial"/>
          <w:color w:val="404040"/>
          <w:sz w:val="17"/>
        </w:rPr>
        <w:tab/>
        <w:t>89</w:t>
      </w:r>
      <w:r>
        <w:rPr>
          <w:rFonts w:ascii="Arial" w:hAnsi="Arial" w:cs="Arial"/>
          <w:color w:val="404040"/>
          <w:sz w:val="17"/>
        </w:rPr>
        <w:br/>
        <w:t xml:space="preserve">        C.4.5 PHI data flow and exposure points</w:t>
      </w:r>
      <w:r>
        <w:rPr>
          <w:rFonts w:ascii="Arial" w:hAnsi="Arial" w:cs="Arial"/>
          <w:color w:val="404040"/>
          <w:sz w:val="17"/>
        </w:rPr>
        <w:tab/>
        <w:t>90</w:t>
      </w:r>
      <w:r>
        <w:rPr>
          <w:rFonts w:ascii="Arial" w:hAnsi="Arial" w:cs="Arial"/>
          <w:color w:val="404040"/>
          <w:sz w:val="17"/>
        </w:rPr>
        <w:br/>
        <w:t xml:space="preserve">        C.4.6 Audit logging implementation</w:t>
      </w:r>
      <w:r>
        <w:rPr>
          <w:rFonts w:ascii="Arial" w:hAnsi="Arial" w:cs="Arial"/>
          <w:color w:val="404040"/>
          <w:sz w:val="17"/>
        </w:rPr>
        <w:tab/>
        <w:t>90</w:t>
      </w:r>
      <w:r>
        <w:rPr>
          <w:rFonts w:ascii="Arial" w:hAnsi="Arial" w:cs="Arial"/>
          <w:color w:val="404040"/>
          <w:sz w:val="17"/>
        </w:rPr>
        <w:br/>
        <w:t xml:space="preserve">        C.4.7 Access enforcement and segregation of duties</w:t>
      </w:r>
      <w:r>
        <w:rPr>
          <w:rFonts w:ascii="Arial" w:hAnsi="Arial" w:cs="Arial"/>
          <w:color w:val="404040"/>
          <w:sz w:val="17"/>
        </w:rPr>
        <w:tab/>
        <w:t>90</w:t>
      </w:r>
      <w:r>
        <w:rPr>
          <w:rFonts w:ascii="Arial" w:hAnsi="Arial" w:cs="Arial"/>
          <w:color w:val="404040"/>
          <w:sz w:val="17"/>
        </w:rPr>
        <w:br/>
        <w:t xml:space="preserve">        C.4.8 Patch and vulnerability position</w:t>
      </w:r>
      <w:r>
        <w:rPr>
          <w:rFonts w:ascii="Arial" w:hAnsi="Arial" w:cs="Arial"/>
          <w:color w:val="404040"/>
          <w:sz w:val="17"/>
        </w:rPr>
        <w:tab/>
        <w:t>91</w:t>
      </w:r>
      <w:r>
        <w:rPr>
          <w:rFonts w:ascii="Arial" w:hAnsi="Arial" w:cs="Arial"/>
          <w:color w:val="404040"/>
          <w:sz w:val="17"/>
        </w:rPr>
        <w:br/>
        <w:t xml:space="preserve">        C.4.9 Security defects and gaps</w:t>
      </w:r>
      <w:r>
        <w:rPr>
          <w:rFonts w:ascii="Arial" w:hAnsi="Arial" w:cs="Arial"/>
          <w:color w:val="404040"/>
          <w:sz w:val="17"/>
        </w:rPr>
        <w:tab/>
        <w:t>91</w:t>
      </w:r>
      <w:r>
        <w:rPr>
          <w:rFonts w:ascii="Arial" w:hAnsi="Arial" w:cs="Arial"/>
          <w:b/>
          <w:color w:val="1B2A4A"/>
          <w:sz w:val="19"/>
        </w:rPr>
        <w:br/>
        <w:t>Appendix D — Evidence log</w:t>
      </w:r>
      <w:r>
        <w:rPr>
          <w:rFonts w:ascii="Arial" w:hAnsi="Arial" w:cs="Arial"/>
          <w:b/>
          <w:color w:val="1B2A4A"/>
          <w:sz w:val="19"/>
        </w:rPr>
        <w:tab/>
        <w:t>92</w:t>
      </w:r>
      <w:r>
        <w:rPr>
          <w:rFonts w:ascii="Arial" w:hAnsi="Arial" w:cs="Arial"/>
          <w:b/>
          <w:color w:val="1B2A4A"/>
          <w:sz w:val="19"/>
        </w:rPr>
        <w:br/>
        <w:t>Appendix E — Source artefact inventory</w:t>
      </w:r>
      <w:r>
        <w:rPr>
          <w:rFonts w:ascii="Arial" w:hAnsi="Arial" w:cs="Arial"/>
          <w:b/>
          <w:color w:val="1B2A4A"/>
          <w:sz w:val="19"/>
        </w:rPr>
        <w:tab/>
        <w:t>93</w:t>
      </w:r>
      <w:r>
        <w:rPr>
          <w:rFonts w:ascii="Arial" w:hAnsi="Arial" w:cs="Arial"/>
          <w:b/>
          <w:color w:val="1B2A4A"/>
          <w:sz w:val="19"/>
        </w:rPr>
        <w:br/>
        <w:t>Appendix F — Interview and walkthrough log</w:t>
      </w:r>
      <w:r>
        <w:rPr>
          <w:rFonts w:ascii="Arial" w:hAnsi="Arial" w:cs="Arial"/>
          <w:b/>
          <w:color w:val="1B2A4A"/>
          <w:sz w:val="19"/>
        </w:rPr>
        <w:tab/>
        <w:t>94</w:t>
      </w:r>
      <w:r>
        <w:rPr>
          <w:rFonts w:ascii="Arial" w:hAnsi="Arial" w:cs="Arial"/>
          <w:b/>
          <w:color w:val="1B2A4A"/>
          <w:sz w:val="19"/>
        </w:rPr>
        <w:br/>
        <w:t>Appendix G — Glossary and abbreviations</w:t>
      </w:r>
      <w:r>
        <w:rPr>
          <w:rFonts w:ascii="Arial" w:hAnsi="Arial" w:cs="Arial"/>
          <w:b/>
          <w:color w:val="1B2A4A"/>
          <w:sz w:val="19"/>
        </w:rPr>
        <w:tab/>
        <w:t>95</w:t>
      </w:r>
      <w:r>
        <w:rPr>
          <w:rFonts w:ascii="Arial" w:hAnsi="Arial" w:cs="Arial"/>
          <w:b/>
          <w:color w:val="1B2A4A"/>
          <w:sz w:val="19"/>
        </w:rPr>
        <w:br/>
        <w:t>Appendix H — Review and sign-off</w:t>
      </w:r>
      <w:r>
        <w:rPr>
          <w:rFonts w:ascii="Arial" w:hAnsi="Arial" w:cs="Arial"/>
          <w:b/>
          <w:color w:val="1B2A4A"/>
          <w:sz w:val="19"/>
        </w:rPr>
        <w:tab/>
        <w:t>96</w:t>
      </w:r>
      <w:r>
        <w:fldChar w:fldCharType="end"/>
      </w:r>
    </w:p>
    <w:p w14:paraId="60D52E91" w14:textId="77777777" w:rsidR="009501E5" w:rsidRDefault="001109A1">
      <w:r>
        <w:rPr>
          <w:rFonts w:ascii="Arial" w:hAnsi="Arial"/>
          <w:b/>
          <w:color w:val="C77F0A"/>
          <w:sz w:val="30"/>
        </w:rPr>
        <w:t>List of figures</w:t>
      </w:r>
    </w:p>
    <w:tbl>
      <w:tblPr>
        <w:tblStyle w:val="TableGrid"/>
        <w:tblW w:w="0" w:type="auto"/>
        <w:tblLook w:val="04A0" w:firstRow="1" w:lastRow="0" w:firstColumn="1" w:lastColumn="0" w:noHBand="0" w:noVBand="1"/>
      </w:tblPr>
      <w:tblGrid>
        <w:gridCol w:w="1584"/>
        <w:gridCol w:w="5184"/>
        <w:gridCol w:w="1296"/>
        <w:gridCol w:w="1008"/>
      </w:tblGrid>
      <w:tr w:rsidR="009501E5" w14:paraId="420ABA22" w14:textId="77777777">
        <w:tc>
          <w:tcPr>
            <w:tcW w:w="1584" w:type="dxa"/>
            <w:shd w:val="clear" w:color="auto" w:fill="1B2A49"/>
          </w:tcPr>
          <w:p w14:paraId="26E371AB" w14:textId="77777777" w:rsidR="009501E5" w:rsidRDefault="001109A1">
            <w:r>
              <w:rPr>
                <w:rFonts w:ascii="Arial" w:hAnsi="Arial"/>
                <w:b/>
                <w:color w:val="FFFFFF"/>
                <w:sz w:val="18"/>
              </w:rPr>
              <w:t>Figure</w:t>
            </w:r>
          </w:p>
        </w:tc>
        <w:tc>
          <w:tcPr>
            <w:tcW w:w="5184" w:type="dxa"/>
            <w:shd w:val="clear" w:color="auto" w:fill="1B2A49"/>
          </w:tcPr>
          <w:p w14:paraId="59AD10AE" w14:textId="77777777" w:rsidR="009501E5" w:rsidRDefault="001109A1">
            <w:r>
              <w:rPr>
                <w:rFonts w:ascii="Arial" w:hAnsi="Arial"/>
                <w:b/>
                <w:color w:val="FFFFFF"/>
                <w:sz w:val="18"/>
              </w:rPr>
              <w:t>Title</w:t>
            </w:r>
          </w:p>
        </w:tc>
        <w:tc>
          <w:tcPr>
            <w:tcW w:w="1296" w:type="dxa"/>
            <w:shd w:val="clear" w:color="auto" w:fill="1B2A49"/>
          </w:tcPr>
          <w:p w14:paraId="1C60FFE3" w14:textId="77777777" w:rsidR="009501E5" w:rsidRDefault="001109A1">
            <w:r>
              <w:rPr>
                <w:rFonts w:ascii="Arial" w:hAnsi="Arial"/>
                <w:b/>
                <w:color w:val="FFFFFF"/>
                <w:sz w:val="18"/>
              </w:rPr>
              <w:t>Section</w:t>
            </w:r>
          </w:p>
        </w:tc>
        <w:tc>
          <w:tcPr>
            <w:tcW w:w="1008" w:type="dxa"/>
            <w:shd w:val="clear" w:color="auto" w:fill="1B2A49"/>
          </w:tcPr>
          <w:p w14:paraId="6D74EAC0" w14:textId="77777777" w:rsidR="009501E5" w:rsidRDefault="001109A1">
            <w:r>
              <w:rPr>
                <w:rFonts w:ascii="Arial" w:hAnsi="Arial"/>
                <w:b/>
                <w:color w:val="FFFFFF"/>
                <w:sz w:val="18"/>
              </w:rPr>
              <w:t>Page</w:t>
            </w:r>
          </w:p>
        </w:tc>
      </w:tr>
      <w:tr w:rsidR="009501E5" w14:paraId="2D4D03DD" w14:textId="77777777">
        <w:tc>
          <w:tcPr>
            <w:tcW w:w="1584" w:type="dxa"/>
          </w:tcPr>
          <w:p w14:paraId="79775C89" w14:textId="77777777" w:rsidR="009501E5" w:rsidRDefault="001109A1">
            <w:r>
              <w:rPr>
                <w:rFonts w:ascii="Arial" w:hAnsi="Arial"/>
                <w:b/>
                <w:sz w:val="18"/>
              </w:rPr>
              <w:t>Figure 1.2</w:t>
            </w:r>
          </w:p>
        </w:tc>
        <w:tc>
          <w:tcPr>
            <w:tcW w:w="5184" w:type="dxa"/>
          </w:tcPr>
          <w:p w14:paraId="4C713E91" w14:textId="77777777" w:rsidR="009501E5" w:rsidRDefault="001109A1">
            <w:r>
              <w:rPr>
                <w:rFonts w:ascii="Arial" w:hAnsi="Arial"/>
                <w:sz w:val="18"/>
              </w:rPr>
              <w:t>End-to-end capitation, current state — stage swimlane</w:t>
            </w:r>
          </w:p>
        </w:tc>
        <w:tc>
          <w:tcPr>
            <w:tcW w:w="1296" w:type="dxa"/>
          </w:tcPr>
          <w:p w14:paraId="23024F9F" w14:textId="77777777" w:rsidR="009501E5" w:rsidRDefault="001109A1">
            <w:r>
              <w:rPr>
                <w:rFonts w:ascii="Arial" w:hAnsi="Arial"/>
                <w:sz w:val="18"/>
              </w:rPr>
              <w:t>§1.2.1</w:t>
            </w:r>
          </w:p>
        </w:tc>
        <w:tc>
          <w:tcPr>
            <w:tcW w:w="1008" w:type="dxa"/>
          </w:tcPr>
          <w:p w14:paraId="36B42414" w14:textId="77777777" w:rsidR="009501E5" w:rsidRDefault="001109A1">
            <w:r>
              <w:rPr>
                <w:rFonts w:ascii="Arial" w:hAnsi="Arial"/>
                <w:sz w:val="18"/>
              </w:rPr>
              <w:t>p. 18</w:t>
            </w:r>
          </w:p>
        </w:tc>
      </w:tr>
      <w:tr w:rsidR="009501E5" w14:paraId="7C4ABF01" w14:textId="77777777">
        <w:tc>
          <w:tcPr>
            <w:tcW w:w="1584" w:type="dxa"/>
          </w:tcPr>
          <w:p w14:paraId="14C92059" w14:textId="77777777" w:rsidR="009501E5" w:rsidRDefault="001109A1">
            <w:r>
              <w:rPr>
                <w:rFonts w:ascii="Arial" w:hAnsi="Arial"/>
                <w:b/>
                <w:sz w:val="18"/>
              </w:rPr>
              <w:t>Figure 1.5</w:t>
            </w:r>
          </w:p>
        </w:tc>
        <w:tc>
          <w:tcPr>
            <w:tcW w:w="5184" w:type="dxa"/>
          </w:tcPr>
          <w:p w14:paraId="0769AC77" w14:textId="77777777" w:rsidR="009501E5" w:rsidRDefault="001109A1">
            <w:r>
              <w:rPr>
                <w:rFonts w:ascii="Arial" w:hAnsi="Arial"/>
                <w:sz w:val="18"/>
              </w:rPr>
              <w:t>How the databases interact — stores, instances and coupling</w:t>
            </w:r>
          </w:p>
        </w:tc>
        <w:tc>
          <w:tcPr>
            <w:tcW w:w="1296" w:type="dxa"/>
          </w:tcPr>
          <w:p w14:paraId="719EED57" w14:textId="77777777" w:rsidR="009501E5" w:rsidRDefault="001109A1">
            <w:r>
              <w:rPr>
                <w:rFonts w:ascii="Arial" w:hAnsi="Arial"/>
                <w:sz w:val="18"/>
              </w:rPr>
              <w:t>§1.5</w:t>
            </w:r>
          </w:p>
        </w:tc>
        <w:tc>
          <w:tcPr>
            <w:tcW w:w="1008" w:type="dxa"/>
          </w:tcPr>
          <w:p w14:paraId="152C160C" w14:textId="77777777" w:rsidR="009501E5" w:rsidRDefault="001109A1">
            <w:r>
              <w:rPr>
                <w:rFonts w:ascii="Arial" w:hAnsi="Arial"/>
                <w:sz w:val="18"/>
              </w:rPr>
              <w:t>p. 32</w:t>
            </w:r>
          </w:p>
        </w:tc>
      </w:tr>
      <w:tr w:rsidR="009501E5" w14:paraId="4EC781A7" w14:textId="77777777">
        <w:tc>
          <w:tcPr>
            <w:tcW w:w="1584" w:type="dxa"/>
          </w:tcPr>
          <w:p w14:paraId="6F9C0F65" w14:textId="77777777" w:rsidR="009501E5" w:rsidRDefault="001109A1">
            <w:r>
              <w:rPr>
                <w:rFonts w:ascii="Arial" w:hAnsi="Arial"/>
                <w:b/>
                <w:sz w:val="18"/>
              </w:rPr>
              <w:t>Figure 1.5b</w:t>
            </w:r>
          </w:p>
        </w:tc>
        <w:tc>
          <w:tcPr>
            <w:tcW w:w="5184" w:type="dxa"/>
          </w:tcPr>
          <w:p w14:paraId="7550709A" w14:textId="77777777" w:rsidR="009501E5" w:rsidRDefault="001109A1">
            <w:r>
              <w:rPr>
                <w:rFonts w:ascii="Arial" w:hAnsi="Arial"/>
                <w:sz w:val="18"/>
              </w:rPr>
              <w:t>The payment lifecycle — five states, four systems</w:t>
            </w:r>
          </w:p>
        </w:tc>
        <w:tc>
          <w:tcPr>
            <w:tcW w:w="1296" w:type="dxa"/>
          </w:tcPr>
          <w:p w14:paraId="72BA9239" w14:textId="77777777" w:rsidR="009501E5" w:rsidRDefault="001109A1">
            <w:r>
              <w:rPr>
                <w:rFonts w:ascii="Arial" w:hAnsi="Arial"/>
                <w:sz w:val="18"/>
              </w:rPr>
              <w:t>§1.5.2</w:t>
            </w:r>
          </w:p>
        </w:tc>
        <w:tc>
          <w:tcPr>
            <w:tcW w:w="1008" w:type="dxa"/>
          </w:tcPr>
          <w:p w14:paraId="25262DB5" w14:textId="77777777" w:rsidR="009501E5" w:rsidRDefault="001109A1">
            <w:r>
              <w:rPr>
                <w:rFonts w:ascii="Arial" w:hAnsi="Arial"/>
                <w:sz w:val="18"/>
              </w:rPr>
              <w:t>p. 35</w:t>
            </w:r>
          </w:p>
        </w:tc>
      </w:tr>
      <w:tr w:rsidR="009501E5" w14:paraId="0EA9110F" w14:textId="77777777">
        <w:tc>
          <w:tcPr>
            <w:tcW w:w="1584" w:type="dxa"/>
          </w:tcPr>
          <w:p w14:paraId="6D453CF3" w14:textId="77777777" w:rsidR="009501E5" w:rsidRDefault="001109A1">
            <w:r>
              <w:rPr>
                <w:rFonts w:ascii="Arial" w:hAnsi="Arial"/>
                <w:b/>
                <w:sz w:val="18"/>
              </w:rPr>
              <w:t>Figure 1.8.1</w:t>
            </w:r>
          </w:p>
        </w:tc>
        <w:tc>
          <w:tcPr>
            <w:tcW w:w="5184" w:type="dxa"/>
          </w:tcPr>
          <w:p w14:paraId="17BB55AA" w14:textId="77777777" w:rsidR="009501E5" w:rsidRDefault="001109A1">
            <w:r>
              <w:rPr>
                <w:rFonts w:ascii="Arial" w:hAnsi="Arial"/>
                <w:sz w:val="18"/>
              </w:rPr>
              <w:t>V-01 System Context (C4 Level 1)</w:t>
            </w:r>
          </w:p>
        </w:tc>
        <w:tc>
          <w:tcPr>
            <w:tcW w:w="1296" w:type="dxa"/>
          </w:tcPr>
          <w:p w14:paraId="5CB98399" w14:textId="77777777" w:rsidR="009501E5" w:rsidRDefault="001109A1">
            <w:r>
              <w:rPr>
                <w:rFonts w:ascii="Arial" w:hAnsi="Arial"/>
                <w:sz w:val="18"/>
              </w:rPr>
              <w:t>§1.8.3</w:t>
            </w:r>
          </w:p>
        </w:tc>
        <w:tc>
          <w:tcPr>
            <w:tcW w:w="1008" w:type="dxa"/>
          </w:tcPr>
          <w:p w14:paraId="3CFADACA" w14:textId="77777777" w:rsidR="009501E5" w:rsidRDefault="001109A1">
            <w:r>
              <w:rPr>
                <w:rFonts w:ascii="Arial" w:hAnsi="Arial"/>
                <w:sz w:val="18"/>
              </w:rPr>
              <w:t>p. 47</w:t>
            </w:r>
          </w:p>
        </w:tc>
      </w:tr>
      <w:tr w:rsidR="009501E5" w14:paraId="4DB97A72" w14:textId="77777777">
        <w:tc>
          <w:tcPr>
            <w:tcW w:w="1584" w:type="dxa"/>
          </w:tcPr>
          <w:p w14:paraId="7AF144E4" w14:textId="77777777" w:rsidR="009501E5" w:rsidRDefault="001109A1">
            <w:r>
              <w:rPr>
                <w:rFonts w:ascii="Arial" w:hAnsi="Arial"/>
                <w:b/>
                <w:sz w:val="18"/>
              </w:rPr>
              <w:t>Figure 1.8.2</w:t>
            </w:r>
          </w:p>
        </w:tc>
        <w:tc>
          <w:tcPr>
            <w:tcW w:w="5184" w:type="dxa"/>
          </w:tcPr>
          <w:p w14:paraId="75B9453D" w14:textId="77777777" w:rsidR="009501E5" w:rsidRDefault="001109A1">
            <w:r>
              <w:rPr>
                <w:rFonts w:ascii="Arial" w:hAnsi="Arial"/>
                <w:sz w:val="18"/>
              </w:rPr>
              <w:t>V-02 Container view (C4 Level 2)</w:t>
            </w:r>
          </w:p>
        </w:tc>
        <w:tc>
          <w:tcPr>
            <w:tcW w:w="1296" w:type="dxa"/>
          </w:tcPr>
          <w:p w14:paraId="6FFF6D50" w14:textId="77777777" w:rsidR="009501E5" w:rsidRDefault="001109A1">
            <w:r>
              <w:rPr>
                <w:rFonts w:ascii="Arial" w:hAnsi="Arial"/>
                <w:sz w:val="18"/>
              </w:rPr>
              <w:t>§1.8.3</w:t>
            </w:r>
          </w:p>
        </w:tc>
        <w:tc>
          <w:tcPr>
            <w:tcW w:w="1008" w:type="dxa"/>
          </w:tcPr>
          <w:p w14:paraId="739C2843" w14:textId="77777777" w:rsidR="009501E5" w:rsidRDefault="001109A1">
            <w:r>
              <w:rPr>
                <w:rFonts w:ascii="Arial" w:hAnsi="Arial"/>
                <w:sz w:val="18"/>
              </w:rPr>
              <w:t>p. 48</w:t>
            </w:r>
          </w:p>
        </w:tc>
      </w:tr>
      <w:tr w:rsidR="009501E5" w14:paraId="3BD28EDE" w14:textId="77777777">
        <w:tc>
          <w:tcPr>
            <w:tcW w:w="1584" w:type="dxa"/>
          </w:tcPr>
          <w:p w14:paraId="28E259D5" w14:textId="77777777" w:rsidR="009501E5" w:rsidRDefault="001109A1">
            <w:r>
              <w:rPr>
                <w:rFonts w:ascii="Arial" w:hAnsi="Arial"/>
                <w:b/>
                <w:sz w:val="18"/>
              </w:rPr>
              <w:t>Figure 1.8.3</w:t>
            </w:r>
          </w:p>
        </w:tc>
        <w:tc>
          <w:tcPr>
            <w:tcW w:w="5184" w:type="dxa"/>
          </w:tcPr>
          <w:p w14:paraId="0FC6F77D" w14:textId="77777777" w:rsidR="009501E5" w:rsidRDefault="001109A1">
            <w:r>
              <w:rPr>
                <w:rFonts w:ascii="Arial" w:hAnsi="Arial"/>
                <w:sz w:val="18"/>
              </w:rPr>
              <w:t>V-03 Regular monthly cycle (C4 L2 dynamic)</w:t>
            </w:r>
          </w:p>
        </w:tc>
        <w:tc>
          <w:tcPr>
            <w:tcW w:w="1296" w:type="dxa"/>
          </w:tcPr>
          <w:p w14:paraId="1CFC3536" w14:textId="77777777" w:rsidR="009501E5" w:rsidRDefault="001109A1">
            <w:r>
              <w:rPr>
                <w:rFonts w:ascii="Arial" w:hAnsi="Arial"/>
                <w:sz w:val="18"/>
              </w:rPr>
              <w:t>§1.8.3</w:t>
            </w:r>
          </w:p>
        </w:tc>
        <w:tc>
          <w:tcPr>
            <w:tcW w:w="1008" w:type="dxa"/>
          </w:tcPr>
          <w:p w14:paraId="4A53722B" w14:textId="77777777" w:rsidR="009501E5" w:rsidRDefault="001109A1">
            <w:r>
              <w:rPr>
                <w:rFonts w:ascii="Arial" w:hAnsi="Arial"/>
                <w:sz w:val="18"/>
              </w:rPr>
              <w:t>p. 50</w:t>
            </w:r>
          </w:p>
        </w:tc>
      </w:tr>
      <w:tr w:rsidR="009501E5" w14:paraId="308E1E35" w14:textId="77777777">
        <w:tc>
          <w:tcPr>
            <w:tcW w:w="1584" w:type="dxa"/>
          </w:tcPr>
          <w:p w14:paraId="24FE160D" w14:textId="77777777" w:rsidR="009501E5" w:rsidRDefault="001109A1">
            <w:r>
              <w:rPr>
                <w:rFonts w:ascii="Arial" w:hAnsi="Arial"/>
                <w:b/>
                <w:sz w:val="18"/>
              </w:rPr>
              <w:t>Figure 2.2.5</w:t>
            </w:r>
          </w:p>
        </w:tc>
        <w:tc>
          <w:tcPr>
            <w:tcW w:w="5184" w:type="dxa"/>
          </w:tcPr>
          <w:p w14:paraId="64380E28" w14:textId="77777777" w:rsidR="009501E5" w:rsidRDefault="001109A1">
            <w:r>
              <w:rPr>
                <w:rFonts w:ascii="Arial" w:hAnsi="Arial"/>
                <w:sz w:val="18"/>
              </w:rPr>
              <w:t>Voucher / payment write path (C4 Level 4)</w:t>
            </w:r>
          </w:p>
        </w:tc>
        <w:tc>
          <w:tcPr>
            <w:tcW w:w="1296" w:type="dxa"/>
          </w:tcPr>
          <w:p w14:paraId="73DD9B0A" w14:textId="77777777" w:rsidR="009501E5" w:rsidRDefault="001109A1">
            <w:r>
              <w:rPr>
                <w:rFonts w:ascii="Arial" w:hAnsi="Arial"/>
                <w:sz w:val="18"/>
              </w:rPr>
              <w:t>§2.2.5</w:t>
            </w:r>
          </w:p>
        </w:tc>
        <w:tc>
          <w:tcPr>
            <w:tcW w:w="1008" w:type="dxa"/>
          </w:tcPr>
          <w:p w14:paraId="75356C47" w14:textId="77777777" w:rsidR="009501E5" w:rsidRDefault="001109A1">
            <w:r>
              <w:rPr>
                <w:rFonts w:ascii="Arial" w:hAnsi="Arial"/>
                <w:sz w:val="18"/>
              </w:rPr>
              <w:t>p. 66</w:t>
            </w:r>
          </w:p>
        </w:tc>
      </w:tr>
      <w:tr w:rsidR="009501E5" w14:paraId="3EFFC2B7" w14:textId="77777777">
        <w:tc>
          <w:tcPr>
            <w:tcW w:w="1584" w:type="dxa"/>
          </w:tcPr>
          <w:p w14:paraId="18CE483B" w14:textId="77777777" w:rsidR="009501E5" w:rsidRDefault="001109A1">
            <w:r>
              <w:rPr>
                <w:rFonts w:ascii="Arial" w:hAnsi="Arial"/>
                <w:b/>
                <w:sz w:val="18"/>
              </w:rPr>
              <w:t>Figure 2.2.12</w:t>
            </w:r>
          </w:p>
        </w:tc>
        <w:tc>
          <w:tcPr>
            <w:tcW w:w="5184" w:type="dxa"/>
          </w:tcPr>
          <w:p w14:paraId="6BA6718F" w14:textId="77777777" w:rsidR="009501E5" w:rsidRDefault="001109A1">
            <w:r>
              <w:rPr>
                <w:rFonts w:ascii="Arial" w:hAnsi="Arial"/>
                <w:sz w:val="18"/>
              </w:rPr>
              <w:t>Component view (C4 L3) — CON01 capitation chain</w:t>
            </w:r>
          </w:p>
        </w:tc>
        <w:tc>
          <w:tcPr>
            <w:tcW w:w="1296" w:type="dxa"/>
          </w:tcPr>
          <w:p w14:paraId="3E7F0B3C" w14:textId="77777777" w:rsidR="009501E5" w:rsidRDefault="001109A1">
            <w:r>
              <w:rPr>
                <w:rFonts w:ascii="Arial" w:hAnsi="Arial"/>
                <w:sz w:val="18"/>
              </w:rPr>
              <w:t>§2.2.12</w:t>
            </w:r>
          </w:p>
        </w:tc>
        <w:tc>
          <w:tcPr>
            <w:tcW w:w="1008" w:type="dxa"/>
          </w:tcPr>
          <w:p w14:paraId="017E9041" w14:textId="77777777" w:rsidR="009501E5" w:rsidRDefault="001109A1">
            <w:r>
              <w:rPr>
                <w:rFonts w:ascii="Arial" w:hAnsi="Arial"/>
                <w:sz w:val="18"/>
              </w:rPr>
              <w:t>p. 71</w:t>
            </w:r>
          </w:p>
        </w:tc>
      </w:tr>
      <w:tr w:rsidR="009501E5" w14:paraId="687E0DF0" w14:textId="77777777">
        <w:tc>
          <w:tcPr>
            <w:tcW w:w="1584" w:type="dxa"/>
          </w:tcPr>
          <w:p w14:paraId="5B594622" w14:textId="77777777" w:rsidR="009501E5" w:rsidRDefault="001109A1">
            <w:r>
              <w:rPr>
                <w:rFonts w:ascii="Arial" w:hAnsi="Arial"/>
                <w:b/>
                <w:sz w:val="18"/>
              </w:rPr>
              <w:t>Figure 2.3.9</w:t>
            </w:r>
          </w:p>
        </w:tc>
        <w:tc>
          <w:tcPr>
            <w:tcW w:w="5184" w:type="dxa"/>
          </w:tcPr>
          <w:p w14:paraId="586DDFA5" w14:textId="77777777" w:rsidR="009501E5" w:rsidRDefault="001109A1">
            <w:r>
              <w:rPr>
                <w:rFonts w:ascii="Arial" w:hAnsi="Arial"/>
                <w:sz w:val="18"/>
              </w:rPr>
              <w:t>Component view (C4 L3) — integration containers</w:t>
            </w:r>
          </w:p>
        </w:tc>
        <w:tc>
          <w:tcPr>
            <w:tcW w:w="1296" w:type="dxa"/>
          </w:tcPr>
          <w:p w14:paraId="5D881E1D" w14:textId="77777777" w:rsidR="009501E5" w:rsidRDefault="001109A1">
            <w:r>
              <w:rPr>
                <w:rFonts w:ascii="Arial" w:hAnsi="Arial"/>
                <w:sz w:val="18"/>
              </w:rPr>
              <w:t>§2.3.9</w:t>
            </w:r>
          </w:p>
        </w:tc>
        <w:tc>
          <w:tcPr>
            <w:tcW w:w="1008" w:type="dxa"/>
          </w:tcPr>
          <w:p w14:paraId="2496506E" w14:textId="77777777" w:rsidR="009501E5" w:rsidRDefault="001109A1">
            <w:r>
              <w:rPr>
                <w:rFonts w:ascii="Arial" w:hAnsi="Arial"/>
                <w:sz w:val="18"/>
              </w:rPr>
              <w:t>p. 82</w:t>
            </w:r>
          </w:p>
        </w:tc>
      </w:tr>
      <w:tr w:rsidR="009501E5" w14:paraId="7B256D83" w14:textId="77777777">
        <w:tc>
          <w:tcPr>
            <w:tcW w:w="1584" w:type="dxa"/>
          </w:tcPr>
          <w:p w14:paraId="6EE101CC" w14:textId="77777777" w:rsidR="009501E5" w:rsidRDefault="001109A1">
            <w:r>
              <w:rPr>
                <w:rFonts w:ascii="Arial" w:hAnsi="Arial"/>
                <w:b/>
                <w:sz w:val="18"/>
              </w:rPr>
              <w:t>Figure 2.4.13</w:t>
            </w:r>
          </w:p>
        </w:tc>
        <w:tc>
          <w:tcPr>
            <w:tcW w:w="5184" w:type="dxa"/>
          </w:tcPr>
          <w:p w14:paraId="45BCE886" w14:textId="77777777" w:rsidR="009501E5" w:rsidRDefault="001109A1">
            <w:r>
              <w:rPr>
                <w:rFonts w:ascii="Arial" w:hAnsi="Arial"/>
                <w:sz w:val="18"/>
              </w:rPr>
              <w:t>Component view (C4 L3) — data containers</w:t>
            </w:r>
          </w:p>
        </w:tc>
        <w:tc>
          <w:tcPr>
            <w:tcW w:w="1296" w:type="dxa"/>
          </w:tcPr>
          <w:p w14:paraId="1E04A9D8" w14:textId="77777777" w:rsidR="009501E5" w:rsidRDefault="001109A1">
            <w:r>
              <w:rPr>
                <w:rFonts w:ascii="Arial" w:hAnsi="Arial"/>
                <w:sz w:val="18"/>
              </w:rPr>
              <w:t>§2.4.13</w:t>
            </w:r>
          </w:p>
        </w:tc>
        <w:tc>
          <w:tcPr>
            <w:tcW w:w="1008" w:type="dxa"/>
          </w:tcPr>
          <w:p w14:paraId="6D0BD9E0" w14:textId="77777777" w:rsidR="009501E5" w:rsidRDefault="001109A1">
            <w:r>
              <w:rPr>
                <w:rFonts w:ascii="Arial" w:hAnsi="Arial"/>
                <w:sz w:val="18"/>
              </w:rPr>
              <w:t>p. 91</w:t>
            </w:r>
          </w:p>
        </w:tc>
      </w:tr>
      <w:tr w:rsidR="009501E5" w14:paraId="3F92A855" w14:textId="77777777">
        <w:tc>
          <w:tcPr>
            <w:tcW w:w="1584" w:type="dxa"/>
          </w:tcPr>
          <w:p w14:paraId="274F6FBD" w14:textId="77777777" w:rsidR="009501E5" w:rsidRDefault="001109A1">
            <w:r>
              <w:rPr>
                <w:rFonts w:ascii="Arial" w:hAnsi="Arial"/>
                <w:b/>
                <w:sz w:val="18"/>
              </w:rPr>
              <w:t>Figure 2.5.12</w:t>
            </w:r>
          </w:p>
        </w:tc>
        <w:tc>
          <w:tcPr>
            <w:tcW w:w="5184" w:type="dxa"/>
          </w:tcPr>
          <w:p w14:paraId="657A042B" w14:textId="77777777" w:rsidR="009501E5" w:rsidRDefault="001109A1">
            <w:r>
              <w:rPr>
                <w:rFonts w:ascii="Arial" w:hAnsi="Arial"/>
                <w:sz w:val="18"/>
              </w:rPr>
              <w:t>Component view (C4 L3) — infrastructure containers</w:t>
            </w:r>
          </w:p>
        </w:tc>
        <w:tc>
          <w:tcPr>
            <w:tcW w:w="1296" w:type="dxa"/>
          </w:tcPr>
          <w:p w14:paraId="7C03F28D" w14:textId="77777777" w:rsidR="009501E5" w:rsidRDefault="001109A1">
            <w:r>
              <w:rPr>
                <w:rFonts w:ascii="Arial" w:hAnsi="Arial"/>
                <w:sz w:val="18"/>
              </w:rPr>
              <w:t>§2.5.12</w:t>
            </w:r>
          </w:p>
        </w:tc>
        <w:tc>
          <w:tcPr>
            <w:tcW w:w="1008" w:type="dxa"/>
          </w:tcPr>
          <w:p w14:paraId="5477569F" w14:textId="77777777" w:rsidR="009501E5" w:rsidRDefault="001109A1">
            <w:r>
              <w:rPr>
                <w:rFonts w:ascii="Arial" w:hAnsi="Arial"/>
                <w:sz w:val="18"/>
              </w:rPr>
              <w:t>p. 99</w:t>
            </w:r>
          </w:p>
        </w:tc>
      </w:tr>
      <w:tr w:rsidR="009501E5" w14:paraId="3D186CEB" w14:textId="77777777">
        <w:tc>
          <w:tcPr>
            <w:tcW w:w="1584" w:type="dxa"/>
          </w:tcPr>
          <w:p w14:paraId="6179D403" w14:textId="77777777" w:rsidR="009501E5" w:rsidRDefault="001109A1">
            <w:r>
              <w:rPr>
                <w:rFonts w:ascii="Arial" w:hAnsi="Arial"/>
                <w:sz w:val="18"/>
              </w:rPr>
              <w:t>Figure A.1</w:t>
            </w:r>
          </w:p>
        </w:tc>
        <w:tc>
          <w:tcPr>
            <w:tcW w:w="5184" w:type="dxa"/>
          </w:tcPr>
          <w:p w14:paraId="61EB81EE" w14:textId="77777777" w:rsidR="009501E5" w:rsidRDefault="001109A1">
            <w:r>
              <w:rPr>
                <w:rFonts w:ascii="Arial" w:hAnsi="Arial"/>
                <w:sz w:val="18"/>
              </w:rPr>
              <w:t>ODM business process for capitated rate payments (contractual view)</w:t>
            </w:r>
          </w:p>
        </w:tc>
        <w:tc>
          <w:tcPr>
            <w:tcW w:w="1296" w:type="dxa"/>
          </w:tcPr>
          <w:p w14:paraId="0864FBFC" w14:textId="77777777" w:rsidR="009501E5" w:rsidRDefault="001109A1">
            <w:r>
              <w:rPr>
                <w:rFonts w:ascii="Arial" w:hAnsi="Arial"/>
                <w:sz w:val="18"/>
              </w:rPr>
              <w:t>Appendix A.1</w:t>
            </w:r>
          </w:p>
        </w:tc>
        <w:tc>
          <w:tcPr>
            <w:tcW w:w="1008" w:type="dxa"/>
          </w:tcPr>
          <w:p w14:paraId="4B777CA2" w14:textId="77777777" w:rsidR="009501E5" w:rsidRDefault="001109A1">
            <w:r>
              <w:rPr>
                <w:rFonts w:ascii="Arial" w:hAnsi="Arial"/>
                <w:sz w:val="18"/>
              </w:rPr>
              <w:t>p. 106</w:t>
            </w:r>
          </w:p>
        </w:tc>
      </w:tr>
      <w:tr w:rsidR="009501E5" w14:paraId="367D3859" w14:textId="77777777">
        <w:tc>
          <w:tcPr>
            <w:tcW w:w="1584" w:type="dxa"/>
          </w:tcPr>
          <w:p w14:paraId="0DE17D36" w14:textId="77777777" w:rsidR="009501E5" w:rsidRDefault="001109A1">
            <w:r>
              <w:rPr>
                <w:rFonts w:ascii="Arial" w:hAnsi="Arial"/>
                <w:b/>
                <w:sz w:val="18"/>
              </w:rPr>
              <w:t>Figure 1.8.4</w:t>
            </w:r>
          </w:p>
        </w:tc>
        <w:tc>
          <w:tcPr>
            <w:tcW w:w="5184" w:type="dxa"/>
          </w:tcPr>
          <w:p w14:paraId="44280F7F" w14:textId="77777777" w:rsidR="009501E5" w:rsidRDefault="001109A1">
            <w:r>
              <w:rPr>
                <w:rFonts w:ascii="Arial" w:hAnsi="Arial"/>
                <w:sz w:val="18"/>
              </w:rPr>
              <w:t>V-04 Reconciliation cycle (C4 L2 dynamic)</w:t>
            </w:r>
          </w:p>
        </w:tc>
        <w:tc>
          <w:tcPr>
            <w:tcW w:w="1296" w:type="dxa"/>
          </w:tcPr>
          <w:p w14:paraId="105C16C7" w14:textId="77777777" w:rsidR="009501E5" w:rsidRDefault="001109A1">
            <w:r>
              <w:rPr>
                <w:rFonts w:ascii="Arial" w:hAnsi="Arial"/>
                <w:sz w:val="18"/>
              </w:rPr>
              <w:t>§1.8.3</w:t>
            </w:r>
          </w:p>
        </w:tc>
        <w:tc>
          <w:tcPr>
            <w:tcW w:w="1008" w:type="dxa"/>
          </w:tcPr>
          <w:p w14:paraId="39A0C009" w14:textId="77777777" w:rsidR="009501E5" w:rsidRDefault="001109A1">
            <w:r>
              <w:rPr>
                <w:rFonts w:ascii="Arial" w:hAnsi="Arial"/>
                <w:sz w:val="18"/>
              </w:rPr>
              <w:t>p. 50</w:t>
            </w:r>
          </w:p>
        </w:tc>
      </w:tr>
      <w:tr w:rsidR="009501E5" w14:paraId="7C1B31A8" w14:textId="77777777">
        <w:tc>
          <w:tcPr>
            <w:tcW w:w="1584" w:type="dxa"/>
          </w:tcPr>
          <w:p w14:paraId="50AEBB44" w14:textId="77777777" w:rsidR="009501E5" w:rsidRDefault="001109A1">
            <w:r>
              <w:rPr>
                <w:rFonts w:ascii="Arial" w:hAnsi="Arial"/>
                <w:b/>
                <w:sz w:val="18"/>
              </w:rPr>
              <w:t>Figure 1.8.5</w:t>
            </w:r>
          </w:p>
        </w:tc>
        <w:tc>
          <w:tcPr>
            <w:tcW w:w="5184" w:type="dxa"/>
          </w:tcPr>
          <w:p w14:paraId="2A97193F" w14:textId="77777777" w:rsidR="009501E5" w:rsidRDefault="001109A1">
            <w:r>
              <w:rPr>
                <w:rFonts w:ascii="Arial" w:hAnsi="Arial"/>
                <w:sz w:val="18"/>
              </w:rPr>
              <w:t>V-05 Restart of a failed run (C4 L2 dynamic)</w:t>
            </w:r>
          </w:p>
        </w:tc>
        <w:tc>
          <w:tcPr>
            <w:tcW w:w="1296" w:type="dxa"/>
          </w:tcPr>
          <w:p w14:paraId="7F57D6E1" w14:textId="77777777" w:rsidR="009501E5" w:rsidRDefault="001109A1">
            <w:r>
              <w:rPr>
                <w:rFonts w:ascii="Arial" w:hAnsi="Arial"/>
                <w:sz w:val="18"/>
              </w:rPr>
              <w:t>§1.8.3</w:t>
            </w:r>
          </w:p>
        </w:tc>
        <w:tc>
          <w:tcPr>
            <w:tcW w:w="1008" w:type="dxa"/>
          </w:tcPr>
          <w:p w14:paraId="784E8DCF" w14:textId="77777777" w:rsidR="009501E5" w:rsidRDefault="001109A1">
            <w:r>
              <w:rPr>
                <w:rFonts w:ascii="Arial" w:hAnsi="Arial"/>
                <w:sz w:val="18"/>
              </w:rPr>
              <w:t>p. 50</w:t>
            </w:r>
          </w:p>
        </w:tc>
      </w:tr>
      <w:tr w:rsidR="009501E5" w14:paraId="03137657" w14:textId="77777777">
        <w:tc>
          <w:tcPr>
            <w:tcW w:w="1584" w:type="dxa"/>
          </w:tcPr>
          <w:p w14:paraId="7E922C4F" w14:textId="77777777" w:rsidR="009501E5" w:rsidRDefault="001109A1">
            <w:r>
              <w:rPr>
                <w:rFonts w:ascii="Arial" w:hAnsi="Arial"/>
                <w:b/>
                <w:sz w:val="18"/>
              </w:rPr>
              <w:t>Appendix I</w:t>
            </w:r>
          </w:p>
        </w:tc>
        <w:tc>
          <w:tcPr>
            <w:tcW w:w="5184" w:type="dxa"/>
          </w:tcPr>
          <w:p w14:paraId="1B294CE5" w14:textId="77777777" w:rsidR="009501E5" w:rsidRDefault="001109A1">
            <w:r>
              <w:rPr>
                <w:rFonts w:ascii="Arial" w:hAnsi="Arial"/>
                <w:sz w:val="18"/>
              </w:rPr>
              <w:t>Consolidated figure set — all figures reproduced together</w:t>
            </w:r>
          </w:p>
        </w:tc>
        <w:tc>
          <w:tcPr>
            <w:tcW w:w="1296" w:type="dxa"/>
          </w:tcPr>
          <w:p w14:paraId="0E7EDA03" w14:textId="77777777" w:rsidR="009501E5" w:rsidRDefault="001109A1">
            <w:r>
              <w:rPr>
                <w:rFonts w:ascii="Arial" w:hAnsi="Arial"/>
                <w:sz w:val="18"/>
              </w:rPr>
              <w:t>Appendix I</w:t>
            </w:r>
          </w:p>
        </w:tc>
        <w:tc>
          <w:tcPr>
            <w:tcW w:w="1008" w:type="dxa"/>
          </w:tcPr>
          <w:p w14:paraId="61E88A7F" w14:textId="77777777" w:rsidR="009501E5" w:rsidRDefault="001109A1">
            <w:r>
              <w:rPr>
                <w:rFonts w:ascii="Arial" w:hAnsi="Arial"/>
                <w:sz w:val="18"/>
              </w:rPr>
              <w:t>p. 131</w:t>
            </w:r>
          </w:p>
        </w:tc>
      </w:tr>
      <w:tr w:rsidR="009501E5" w14:paraId="79ECD314" w14:textId="77777777">
        <w:tc>
          <w:tcPr>
            <w:tcW w:w="1584" w:type="dxa"/>
          </w:tcPr>
          <w:p w14:paraId="29BA8092" w14:textId="77777777" w:rsidR="009501E5" w:rsidRDefault="001109A1">
            <w:r>
              <w:rPr>
                <w:rFonts w:ascii="Arial" w:hAnsi="Arial"/>
                <w:b/>
                <w:sz w:val="18"/>
              </w:rPr>
              <w:t>Figure 1.4.3</w:t>
            </w:r>
          </w:p>
        </w:tc>
        <w:tc>
          <w:tcPr>
            <w:tcW w:w="5184" w:type="dxa"/>
          </w:tcPr>
          <w:p w14:paraId="713D58E4" w14:textId="77777777" w:rsidR="009501E5" w:rsidRDefault="001109A1">
            <w:r>
              <w:rPr>
                <w:rFonts w:ascii="Arial" w:hAnsi="Arial"/>
                <w:sz w:val="18"/>
              </w:rPr>
              <w:t>Ohio Medicaid programme and benefit-plan hierarchy</w:t>
            </w:r>
          </w:p>
        </w:tc>
        <w:tc>
          <w:tcPr>
            <w:tcW w:w="1296" w:type="dxa"/>
          </w:tcPr>
          <w:p w14:paraId="147A9E2F" w14:textId="77777777" w:rsidR="009501E5" w:rsidRDefault="001109A1">
            <w:r>
              <w:rPr>
                <w:rFonts w:ascii="Arial" w:hAnsi="Arial"/>
                <w:sz w:val="18"/>
              </w:rPr>
              <w:t>§1.4.3</w:t>
            </w:r>
          </w:p>
        </w:tc>
        <w:tc>
          <w:tcPr>
            <w:tcW w:w="1008" w:type="dxa"/>
          </w:tcPr>
          <w:p w14:paraId="0E5339DF" w14:textId="77777777" w:rsidR="009501E5" w:rsidRDefault="001109A1">
            <w:r>
              <w:rPr>
                <w:rFonts w:ascii="Arial" w:hAnsi="Arial"/>
                <w:sz w:val="18"/>
              </w:rPr>
              <w:t>p. 31</w:t>
            </w:r>
          </w:p>
        </w:tc>
      </w:tr>
    </w:tbl>
    <w:p w14:paraId="47961F97" w14:textId="77777777" w:rsidR="009501E5" w:rsidRDefault="001109A1">
      <w:r>
        <w:rPr>
          <w:rFonts w:ascii="Arial" w:hAnsi="Arial"/>
          <w:i/>
          <w:color w:val="595959"/>
          <w:sz w:val="18"/>
        </w:rPr>
        <w:t>Page numbers are correct for this revision. The Contents above is a live field — right-click and choose Update Field, or press F9, to refresh it; it still shows the page numbers of the unpopulated template until you do.</w:t>
      </w:r>
    </w:p>
    <w:p w14:paraId="021FBB16" w14:textId="77777777" w:rsidR="009501E5" w:rsidRDefault="001109A1">
      <w:pPr>
        <w:pStyle w:val="Heading1"/>
        <w:pageBreakBefore/>
        <w:autoSpaceDE w:val="0"/>
        <w:autoSpaceDN w:val="0"/>
        <w:spacing w:before="220" w:line="233" w:lineRule="auto"/>
        <w:ind w:left="100"/>
      </w:pPr>
      <w:r>
        <w:rPr>
          <w:rFonts w:ascii="Arial" w:eastAsia="Arial" w:hAnsi="Arial"/>
          <w:color w:val="1B2A4A"/>
          <w:sz w:val="30"/>
        </w:rPr>
        <w:t xml:space="preserve">0. Document control and conventions </w:t>
      </w:r>
    </w:p>
    <w:p w14:paraId="41A67956" w14:textId="77777777" w:rsidR="009501E5" w:rsidRDefault="001109A1">
      <w:pPr>
        <w:pStyle w:val="Heading2"/>
        <w:spacing w:before="240" w:after="140"/>
      </w:pPr>
      <w:r>
        <w:rPr>
          <w:rFonts w:ascii="Arial" w:hAnsi="Arial" w:cs="Arial"/>
          <w:color w:val="C77F0A"/>
          <w:sz w:val="28"/>
        </w:rPr>
        <w:t>0.0 How to read this document</w:t>
      </w:r>
    </w:p>
    <w:p w14:paraId="568985E7" w14:textId="77777777" w:rsidR="009501E5" w:rsidRDefault="001109A1">
      <w:pPr>
        <w:spacing w:before="80" w:after="120"/>
      </w:pPr>
      <w:r>
        <w:rPr>
          <w:rFonts w:ascii="Arial" w:hAnsi="Arial" w:cs="Arial"/>
          <w:sz w:val="20"/>
        </w:rPr>
        <w:t>This document is long because it is an evidence instrument: every finding carries a tag, and the artefact that supports it is named. Very few readers need all of it. This page says which part answers which question, so the rest can be read selectively rather than sequentially.</w:t>
      </w:r>
    </w:p>
    <w:p w14:paraId="32AB59F5" w14:textId="77777777" w:rsidR="009501E5" w:rsidRDefault="001109A1">
      <w:pPr>
        <w:spacing w:before="80" w:after="120"/>
      </w:pPr>
      <w:r>
        <w:rPr>
          <w:rFonts w:ascii="Arial" w:hAnsi="Arial" w:cs="Arial"/>
          <w:sz w:val="20"/>
        </w:rPr>
        <w:t>If you need the shape of the system, read §1.2.1 with Figure 1.2, then Figure 1.8.1. Those three items carry the end-to-end structure on four pages. If you need to know whether a specific claim is safe to rely on, find it in §1, then follow its Detail in §2 column to the engineering section that names the artefact. If you are deciding something, read §3 for the defect register and §0.11 for what is deferred to the second wave.</w:t>
      </w:r>
    </w:p>
    <w:p w14:paraId="1C362B5F" w14:textId="77777777" w:rsidR="009501E5" w:rsidRDefault="001109A1">
      <w:pPr>
        <w:spacing w:before="80" w:after="120"/>
      </w:pPr>
      <w:r>
        <w:rPr>
          <w:rFonts w:ascii="Arial" w:hAnsi="Arial" w:cs="Arial"/>
          <w:sz w:val="20"/>
        </w:rPr>
        <w:t>Three things are unresolved and shape everything else. The container boundary rule at §0.7 is unanswered, which blocks five of the six architecture views. The invocation path for CAP-S-11 is not established, so a stage that runs in production has no artefact explaining what starts it. And two release lanes, R23 and R31, both executed capitation cycles in 2026 on disjoint host fleets, with a feature set that exists on one lane only.</w:t>
      </w:r>
    </w:p>
    <w:p w14:paraId="43D1830F" w14:textId="77777777" w:rsidR="009501E5" w:rsidRDefault="001109A1">
      <w:pPr>
        <w:spacing w:before="60" w:after="100"/>
      </w:pPr>
      <w:r>
        <w:rPr>
          <w:rFonts w:ascii="Arial" w:hAnsi="Arial" w:cs="Arial"/>
          <w:i/>
          <w:color w:val="595959"/>
          <w:sz w:val="18"/>
        </w:rPr>
        <w:t>Section §1 carries evidence that §0.9 assigns to §2, because §2 is only partly populated — the runtime-plane subsections remain outstanding against the CQ log at §4. Until that is rebalanced, §1 reads longer and more technical than it is meant to, and the fastest route through it is the figures rather than the prose. This is recorded at 1.8.5.</w:t>
      </w:r>
    </w:p>
    <w:p w14:paraId="6A59504C" w14:textId="77777777" w:rsidR="009501E5" w:rsidRDefault="001109A1">
      <w:pPr>
        <w:pStyle w:val="Heading2"/>
        <w:autoSpaceDE w:val="0"/>
        <w:autoSpaceDN w:val="0"/>
        <w:spacing w:before="270" w:line="233" w:lineRule="auto"/>
        <w:ind w:left="100"/>
      </w:pPr>
      <w:r>
        <w:rPr>
          <w:rFonts w:ascii="Arial" w:eastAsia="Arial" w:hAnsi="Arial"/>
          <w:color w:val="1B2A4A"/>
          <w:sz w:val="24"/>
        </w:rPr>
        <w:t xml:space="preserve">0.1 Evidence and confidence tags </w:t>
      </w:r>
    </w:p>
    <w:p w14:paraId="1DFDA425" w14:textId="77777777" w:rsidR="009501E5" w:rsidRDefault="001109A1">
      <w:pPr>
        <w:autoSpaceDE w:val="0"/>
        <w:autoSpaceDN w:val="0"/>
        <w:spacing w:before="126" w:after="158" w:line="245" w:lineRule="auto"/>
        <w:ind w:left="220" w:right="144"/>
      </w:pPr>
      <w:r>
        <w:rPr>
          <w:rFonts w:ascii="Arial" w:eastAsia="Arial" w:hAnsi="Arial"/>
          <w:i/>
          <w:color w:val="595959"/>
          <w:sz w:val="18"/>
        </w:rPr>
        <w:t>Mandatory. Every finding, figure and behavioural claim in this document carries exactly one tag. Untagged text is treated as unsupported.</w:t>
      </w:r>
    </w:p>
    <w:tbl>
      <w:tblPr>
        <w:tblW w:w="0" w:type="auto"/>
        <w:tblInd w:w="104" w:type="dxa"/>
        <w:tblLayout w:type="fixed"/>
        <w:tblLook w:val="04A0" w:firstRow="1" w:lastRow="0" w:firstColumn="1" w:lastColumn="0" w:noHBand="0" w:noVBand="1"/>
      </w:tblPr>
      <w:tblGrid>
        <w:gridCol w:w="1612"/>
        <w:gridCol w:w="4436"/>
        <w:gridCol w:w="4038"/>
      </w:tblGrid>
      <w:tr w:rsidR="009501E5" w14:paraId="1737CB31"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FBBDB02"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c>
          <w:tcPr>
            <w:tcW w:w="443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FBE1196" w14:textId="77777777" w:rsidR="009501E5" w:rsidRDefault="001109A1">
            <w:pPr>
              <w:autoSpaceDE w:val="0"/>
              <w:autoSpaceDN w:val="0"/>
              <w:spacing w:before="106" w:after="0" w:line="233" w:lineRule="auto"/>
              <w:ind w:left="94"/>
            </w:pPr>
            <w:r>
              <w:rPr>
                <w:rFonts w:ascii="Arial" w:eastAsia="Arial" w:hAnsi="Arial"/>
                <w:b/>
                <w:color w:val="FFFFFF"/>
                <w:sz w:val="17"/>
              </w:rPr>
              <w:t>Meaning</w:t>
            </w:r>
          </w:p>
        </w:tc>
        <w:tc>
          <w:tcPr>
            <w:tcW w:w="403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988DF0" w14:textId="77777777" w:rsidR="009501E5" w:rsidRDefault="001109A1">
            <w:pPr>
              <w:autoSpaceDE w:val="0"/>
              <w:autoSpaceDN w:val="0"/>
              <w:spacing w:before="106" w:after="0" w:line="233" w:lineRule="auto"/>
              <w:ind w:left="94"/>
            </w:pPr>
            <w:r>
              <w:rPr>
                <w:rFonts w:ascii="Arial" w:eastAsia="Arial" w:hAnsi="Arial"/>
                <w:b/>
                <w:color w:val="FFFFFF"/>
                <w:sz w:val="17"/>
              </w:rPr>
              <w:t>Citable externally?</w:t>
            </w:r>
          </w:p>
        </w:tc>
      </w:tr>
      <w:tr w:rsidR="009501E5" w14:paraId="2A398FB7"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FC3C1E" w14:textId="77777777" w:rsidR="009501E5" w:rsidRDefault="001109A1">
            <w:pPr>
              <w:autoSpaceDE w:val="0"/>
              <w:autoSpaceDN w:val="0"/>
              <w:spacing w:before="104" w:after="0" w:line="233" w:lineRule="auto"/>
              <w:ind w:left="96"/>
            </w:pPr>
            <w:r>
              <w:rPr>
                <w:rFonts w:ascii="Arial" w:eastAsia="Arial" w:hAnsi="Arial"/>
                <w:color w:val="000000"/>
                <w:sz w:val="16"/>
              </w:rPr>
              <w:t>CONFIRMED</w:t>
            </w:r>
          </w:p>
        </w:tc>
        <w:tc>
          <w:tcPr>
            <w:tcW w:w="443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1286A8" w14:textId="77777777" w:rsidR="009501E5" w:rsidRDefault="001109A1">
            <w:pPr>
              <w:autoSpaceDE w:val="0"/>
              <w:autoSpaceDN w:val="0"/>
              <w:spacing w:before="104" w:after="0" w:line="245" w:lineRule="auto"/>
              <w:ind w:left="94"/>
            </w:pPr>
            <w:r>
              <w:rPr>
                <w:rFonts w:ascii="Arial" w:eastAsia="Arial" w:hAnsi="Arial"/>
                <w:color w:val="000000"/>
                <w:sz w:val="16"/>
              </w:rPr>
              <w:t>Supported by file:line at a pinned revision, a named runtime query result, or a named source document.</w:t>
            </w:r>
          </w:p>
        </w:tc>
        <w:tc>
          <w:tcPr>
            <w:tcW w:w="403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7FDD25" w14:textId="77777777" w:rsidR="009501E5" w:rsidRDefault="001109A1">
            <w:pPr>
              <w:autoSpaceDE w:val="0"/>
              <w:autoSpaceDN w:val="0"/>
              <w:spacing w:before="104" w:after="0" w:line="233" w:lineRule="auto"/>
              <w:ind w:left="94"/>
            </w:pPr>
            <w:r>
              <w:rPr>
                <w:rFonts w:ascii="Arial" w:eastAsia="Arial" w:hAnsi="Arial"/>
                <w:color w:val="000000"/>
                <w:sz w:val="16"/>
              </w:rPr>
              <w:t>Yes</w:t>
            </w:r>
          </w:p>
        </w:tc>
      </w:tr>
      <w:tr w:rsidR="009501E5" w14:paraId="3A1648A7"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674D7B" w14:textId="77777777" w:rsidR="009501E5" w:rsidRDefault="001109A1">
            <w:pPr>
              <w:autoSpaceDE w:val="0"/>
              <w:autoSpaceDN w:val="0"/>
              <w:spacing w:before="104" w:after="0" w:line="235" w:lineRule="auto"/>
              <w:ind w:left="96"/>
            </w:pPr>
            <w:r>
              <w:rPr>
                <w:rFonts w:ascii="Arial" w:eastAsia="Arial" w:hAnsi="Arial"/>
                <w:color w:val="000000"/>
                <w:sz w:val="16"/>
              </w:rPr>
              <w:t>INFERRED</w:t>
            </w:r>
          </w:p>
        </w:tc>
        <w:tc>
          <w:tcPr>
            <w:tcW w:w="443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BAD50D" w14:textId="77777777" w:rsidR="009501E5" w:rsidRDefault="001109A1">
            <w:pPr>
              <w:autoSpaceDE w:val="0"/>
              <w:autoSpaceDN w:val="0"/>
              <w:spacing w:before="104" w:after="0" w:line="235" w:lineRule="auto"/>
              <w:ind w:left="94"/>
            </w:pPr>
            <w:r>
              <w:rPr>
                <w:rFonts w:ascii="Arial" w:eastAsia="Arial" w:hAnsi="Arial"/>
                <w:color w:val="000000"/>
                <w:sz w:val="16"/>
              </w:rPr>
              <w:t>Reasoned from evidence but not directly observed.</w:t>
            </w:r>
          </w:p>
        </w:tc>
        <w:tc>
          <w:tcPr>
            <w:tcW w:w="40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547367" w14:textId="77777777" w:rsidR="009501E5" w:rsidRDefault="001109A1">
            <w:pPr>
              <w:autoSpaceDE w:val="0"/>
              <w:autoSpaceDN w:val="0"/>
              <w:spacing w:before="104" w:after="0" w:line="235" w:lineRule="auto"/>
              <w:ind w:left="94"/>
            </w:pPr>
            <w:r>
              <w:rPr>
                <w:rFonts w:ascii="Arial" w:eastAsia="Arial" w:hAnsi="Arial"/>
                <w:color w:val="000000"/>
                <w:sz w:val="16"/>
              </w:rPr>
              <w:t>No — internal only</w:t>
            </w:r>
          </w:p>
        </w:tc>
      </w:tr>
      <w:tr w:rsidR="009501E5" w14:paraId="2E27316F"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99300AB" w14:textId="77777777" w:rsidR="009501E5" w:rsidRDefault="001109A1">
            <w:pPr>
              <w:autoSpaceDE w:val="0"/>
              <w:autoSpaceDN w:val="0"/>
              <w:spacing w:before="104" w:after="0" w:line="235" w:lineRule="auto"/>
              <w:ind w:left="96"/>
            </w:pPr>
            <w:r>
              <w:rPr>
                <w:rFonts w:ascii="Arial" w:eastAsia="Arial" w:hAnsi="Arial"/>
                <w:color w:val="000000"/>
                <w:sz w:val="16"/>
              </w:rPr>
              <w:t>SME GATE</w:t>
            </w:r>
          </w:p>
        </w:tc>
        <w:tc>
          <w:tcPr>
            <w:tcW w:w="443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0EB577" w14:textId="77777777" w:rsidR="009501E5" w:rsidRDefault="001109A1">
            <w:pPr>
              <w:autoSpaceDE w:val="0"/>
              <w:autoSpaceDN w:val="0"/>
              <w:spacing w:before="104" w:after="0" w:line="245" w:lineRule="auto"/>
              <w:ind w:left="94" w:right="576"/>
            </w:pPr>
            <w:r>
              <w:rPr>
                <w:rFonts w:ascii="Arial" w:eastAsia="Arial" w:hAnsi="Arial"/>
                <w:color w:val="000000"/>
                <w:sz w:val="16"/>
              </w:rPr>
              <w:t>Requires confirmation from a named Gainwell SME. Record the name and the question.</w:t>
            </w:r>
          </w:p>
        </w:tc>
        <w:tc>
          <w:tcPr>
            <w:tcW w:w="4038" w:type="dxa"/>
            <w:tcBorders>
              <w:top w:val="single" w:sz="4" w:space="0" w:color="D0D4DD"/>
              <w:left w:val="single" w:sz="4" w:space="0" w:color="D0D4DD"/>
              <w:bottom w:val="single" w:sz="4" w:space="0" w:color="D0D4DD"/>
              <w:right w:val="single" w:sz="4" w:space="0" w:color="D0D4DD"/>
            </w:tcBorders>
            <w:tcMar>
              <w:left w:w="0" w:type="dxa"/>
              <w:right w:w="0" w:type="dxa"/>
            </w:tcMar>
          </w:tcPr>
          <w:p w14:paraId="781FE0DC" w14:textId="77777777" w:rsidR="009501E5" w:rsidRDefault="001109A1">
            <w:pPr>
              <w:autoSpaceDE w:val="0"/>
              <w:autoSpaceDN w:val="0"/>
              <w:spacing w:before="104" w:after="0" w:line="235" w:lineRule="auto"/>
              <w:ind w:left="94"/>
            </w:pPr>
            <w:r>
              <w:rPr>
                <w:rFonts w:ascii="Arial" w:eastAsia="Arial" w:hAnsi="Arial"/>
                <w:color w:val="000000"/>
                <w:sz w:val="16"/>
              </w:rPr>
              <w:t>No — internal only</w:t>
            </w:r>
          </w:p>
        </w:tc>
      </w:tr>
      <w:tr w:rsidR="009501E5" w14:paraId="7EEE95EC"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CDE8D8" w14:textId="77777777" w:rsidR="009501E5" w:rsidRDefault="001109A1">
            <w:pPr>
              <w:autoSpaceDE w:val="0"/>
              <w:autoSpaceDN w:val="0"/>
              <w:spacing w:before="104" w:after="0" w:line="235" w:lineRule="auto"/>
              <w:ind w:left="96"/>
            </w:pPr>
            <w:r>
              <w:rPr>
                <w:rFonts w:ascii="Arial" w:eastAsia="Arial" w:hAnsi="Arial"/>
                <w:color w:val="000000"/>
                <w:sz w:val="16"/>
              </w:rPr>
              <w:t>EXTERNAL</w:t>
            </w:r>
          </w:p>
        </w:tc>
        <w:tc>
          <w:tcPr>
            <w:tcW w:w="443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954E20" w14:textId="77777777" w:rsidR="009501E5" w:rsidRDefault="001109A1">
            <w:pPr>
              <w:autoSpaceDE w:val="0"/>
              <w:autoSpaceDN w:val="0"/>
              <w:spacing w:before="104" w:after="0" w:line="245" w:lineRule="auto"/>
              <w:ind w:left="94" w:right="144"/>
            </w:pPr>
            <w:r>
              <w:rPr>
                <w:rFonts w:ascii="Arial" w:eastAsia="Arial" w:hAnsi="Arial"/>
                <w:color w:val="000000"/>
                <w:sz w:val="16"/>
              </w:rPr>
              <w:t>Operating context sourced outside the platform (contract, regulation, vendor statement).</w:t>
            </w:r>
          </w:p>
        </w:tc>
        <w:tc>
          <w:tcPr>
            <w:tcW w:w="40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009A18" w14:textId="77777777" w:rsidR="009501E5" w:rsidRDefault="001109A1">
            <w:pPr>
              <w:autoSpaceDE w:val="0"/>
              <w:autoSpaceDN w:val="0"/>
              <w:spacing w:before="104" w:after="0" w:line="235" w:lineRule="auto"/>
              <w:ind w:left="94"/>
            </w:pPr>
            <w:r>
              <w:rPr>
                <w:rFonts w:ascii="Arial" w:eastAsia="Arial" w:hAnsi="Arial"/>
                <w:color w:val="000000"/>
                <w:sz w:val="16"/>
              </w:rPr>
              <w:t>Yes, with source</w:t>
            </w:r>
          </w:p>
        </w:tc>
      </w:tr>
      <w:tr w:rsidR="009501E5" w14:paraId="7FD75836"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C6A5EF6" w14:textId="77777777" w:rsidR="009501E5" w:rsidRDefault="001109A1">
            <w:pPr>
              <w:autoSpaceDE w:val="0"/>
              <w:autoSpaceDN w:val="0"/>
              <w:spacing w:before="104" w:after="0" w:line="235" w:lineRule="auto"/>
              <w:ind w:left="96"/>
            </w:pPr>
            <w:r>
              <w:rPr>
                <w:rFonts w:ascii="Arial" w:eastAsia="Arial" w:hAnsi="Arial"/>
                <w:color w:val="000000"/>
                <w:sz w:val="16"/>
              </w:rPr>
              <w:t>REFUTED</w:t>
            </w:r>
          </w:p>
        </w:tc>
        <w:tc>
          <w:tcPr>
            <w:tcW w:w="443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6B9ED2" w14:textId="77777777" w:rsidR="009501E5" w:rsidRDefault="001109A1">
            <w:pPr>
              <w:autoSpaceDE w:val="0"/>
              <w:autoSpaceDN w:val="0"/>
              <w:spacing w:before="100" w:after="0" w:line="245" w:lineRule="auto"/>
              <w:ind w:left="94" w:right="288"/>
            </w:pPr>
            <w:r>
              <w:rPr>
                <w:rFonts w:ascii="Arial" w:eastAsia="Arial" w:hAnsi="Arial"/>
                <w:color w:val="000000"/>
                <w:sz w:val="16"/>
              </w:rPr>
              <w:t>Previously asserted, since disproved. Retained with the basis for retraction.</w:t>
            </w:r>
          </w:p>
        </w:tc>
        <w:tc>
          <w:tcPr>
            <w:tcW w:w="4038" w:type="dxa"/>
            <w:tcBorders>
              <w:top w:val="single" w:sz="4" w:space="0" w:color="D0D4DD"/>
              <w:left w:val="single" w:sz="4" w:space="0" w:color="D0D4DD"/>
              <w:bottom w:val="single" w:sz="4" w:space="0" w:color="D0D4DD"/>
              <w:right w:val="single" w:sz="4" w:space="0" w:color="D0D4DD"/>
            </w:tcBorders>
            <w:tcMar>
              <w:left w:w="0" w:type="dxa"/>
              <w:right w:w="0" w:type="dxa"/>
            </w:tcMar>
          </w:tcPr>
          <w:p w14:paraId="7F945AC8" w14:textId="77777777" w:rsidR="009501E5" w:rsidRDefault="001109A1">
            <w:pPr>
              <w:autoSpaceDE w:val="0"/>
              <w:autoSpaceDN w:val="0"/>
              <w:spacing w:before="104" w:after="0" w:line="235" w:lineRule="auto"/>
              <w:ind w:left="94"/>
            </w:pPr>
            <w:r>
              <w:rPr>
                <w:rFonts w:ascii="Arial" w:eastAsia="Arial" w:hAnsi="Arial"/>
                <w:color w:val="000000"/>
                <w:sz w:val="16"/>
              </w:rPr>
              <w:t>Yes, as a retraction</w:t>
            </w:r>
          </w:p>
        </w:tc>
      </w:tr>
    </w:tbl>
    <w:p w14:paraId="453E284E" w14:textId="77777777" w:rsidR="009501E5" w:rsidRDefault="001109A1">
      <w:pPr>
        <w:autoSpaceDE w:val="0"/>
        <w:autoSpaceDN w:val="0"/>
        <w:spacing w:before="436" w:after="0" w:line="245" w:lineRule="auto"/>
        <w:ind w:left="220" w:right="432"/>
      </w:pPr>
      <w:r>
        <w:rPr>
          <w:rFonts w:ascii="Arial" w:eastAsia="Arial" w:hAnsi="Arial"/>
          <w:i/>
          <w:color w:val="595959"/>
          <w:sz w:val="18"/>
        </w:rPr>
        <w:t>Rule of precedence: where the code plane and the runtime plane disagree, the runtime plane wins and the code-plane reading is recorded as REFUTED with the contradicting evidence.</w:t>
      </w:r>
    </w:p>
    <w:p w14:paraId="63C00E99" w14:textId="77777777" w:rsidR="009501E5" w:rsidRDefault="001109A1">
      <w:pPr>
        <w:pStyle w:val="Heading2"/>
        <w:autoSpaceDE w:val="0"/>
        <w:autoSpaceDN w:val="0"/>
        <w:spacing w:before="266" w:after="120" w:line="233" w:lineRule="auto"/>
        <w:ind w:left="100"/>
      </w:pPr>
      <w:r>
        <w:rPr>
          <w:rFonts w:ascii="Arial" w:eastAsia="Arial" w:hAnsi="Arial"/>
          <w:color w:val="1B2A4A"/>
          <w:sz w:val="24"/>
        </w:rPr>
        <w:t xml:space="preserve">0.2 Evidence planes </w:t>
      </w:r>
    </w:p>
    <w:tbl>
      <w:tblPr>
        <w:tblW w:w="0" w:type="auto"/>
        <w:tblInd w:w="104" w:type="dxa"/>
        <w:tblLayout w:type="fixed"/>
        <w:tblLook w:val="04A0" w:firstRow="1" w:lastRow="0" w:firstColumn="1" w:lastColumn="0" w:noHBand="0" w:noVBand="1"/>
      </w:tblPr>
      <w:tblGrid>
        <w:gridCol w:w="3428"/>
        <w:gridCol w:w="6658"/>
      </w:tblGrid>
      <w:tr w:rsidR="009501E5" w14:paraId="5576BF2B"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CB6C32" w14:textId="77777777" w:rsidR="009501E5" w:rsidRDefault="001109A1">
            <w:pPr>
              <w:autoSpaceDE w:val="0"/>
              <w:autoSpaceDN w:val="0"/>
              <w:spacing w:before="106" w:after="0" w:line="233" w:lineRule="auto"/>
              <w:ind w:left="96"/>
            </w:pPr>
            <w:r>
              <w:rPr>
                <w:rFonts w:ascii="Arial" w:eastAsia="Arial" w:hAnsi="Arial"/>
                <w:b/>
                <w:color w:val="000000"/>
                <w:sz w:val="17"/>
              </w:rPr>
              <w:t>Code plane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72A3D3EC" w14:textId="77777777" w:rsidR="009501E5" w:rsidRDefault="009501E5"/>
        </w:tc>
      </w:tr>
      <w:tr w:rsidR="009501E5" w14:paraId="4AFBD137"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7192F6" w14:textId="77777777" w:rsidR="009501E5" w:rsidRDefault="001109A1">
            <w:pPr>
              <w:autoSpaceDE w:val="0"/>
              <w:autoSpaceDN w:val="0"/>
              <w:spacing w:before="106" w:after="0" w:line="233" w:lineRule="auto"/>
              <w:ind w:left="96"/>
            </w:pPr>
            <w:r>
              <w:rPr>
                <w:rFonts w:ascii="Arial" w:eastAsia="Arial" w:hAnsi="Arial"/>
                <w:b/>
                <w:color w:val="000000"/>
                <w:sz w:val="17"/>
              </w:rPr>
              <w:t>Runtime plane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D0B940D" w14:textId="77777777" w:rsidR="009501E5" w:rsidRDefault="009501E5"/>
        </w:tc>
      </w:tr>
      <w:tr w:rsidR="009501E5" w14:paraId="15E43B33"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C78AC8" w14:textId="77777777" w:rsidR="009501E5" w:rsidRDefault="001109A1">
            <w:pPr>
              <w:autoSpaceDE w:val="0"/>
              <w:autoSpaceDN w:val="0"/>
              <w:spacing w:before="106" w:after="0" w:line="233" w:lineRule="auto"/>
              <w:ind w:left="96"/>
            </w:pPr>
            <w:r>
              <w:rPr>
                <w:rFonts w:ascii="Arial" w:eastAsia="Arial" w:hAnsi="Arial"/>
                <w:b/>
                <w:color w:val="000000"/>
                <w:sz w:val="17"/>
              </w:rPr>
              <w:t>Both planes agree (fully CONFIRMED)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E27B00A" w14:textId="77777777" w:rsidR="009501E5" w:rsidRDefault="009501E5"/>
        </w:tc>
      </w:tr>
      <w:tr w:rsidR="009501E5" w14:paraId="5E87C880"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95D439" w14:textId="77777777" w:rsidR="009501E5" w:rsidRDefault="001109A1">
            <w:pPr>
              <w:autoSpaceDE w:val="0"/>
              <w:autoSpaceDN w:val="0"/>
              <w:spacing w:before="106" w:after="0" w:line="233" w:lineRule="auto"/>
              <w:ind w:left="96"/>
            </w:pPr>
            <w:r>
              <w:rPr>
                <w:rFonts w:ascii="Arial" w:eastAsia="Arial" w:hAnsi="Arial"/>
                <w:b/>
                <w:color w:val="000000"/>
                <w:sz w:val="17"/>
              </w:rPr>
              <w:t>Single-plane items outstanding</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60061E4C" w14:textId="77777777" w:rsidR="009501E5" w:rsidRDefault="009501E5"/>
        </w:tc>
      </w:tr>
    </w:tbl>
    <w:p w14:paraId="672A11EF" w14:textId="77777777" w:rsidR="009501E5" w:rsidRDefault="001109A1">
      <w:pPr>
        <w:autoSpaceDE w:val="0"/>
        <w:autoSpaceDN w:val="0"/>
        <w:spacing w:before="438" w:after="0" w:line="245" w:lineRule="auto"/>
        <w:ind w:left="220"/>
      </w:pPr>
      <w:r>
        <w:rPr>
          <w:rFonts w:ascii="Arial" w:eastAsia="Arial" w:hAnsi="Arial"/>
          <w:i/>
          <w:color w:val="595959"/>
          <w:sz w:val="18"/>
        </w:rPr>
        <w:t>Name the artefacts behind each plane: repository and commit for the code plane; query, host, database and run date for the runtime plane.</w:t>
      </w:r>
    </w:p>
    <w:p w14:paraId="5B480792" w14:textId="77777777" w:rsidR="009501E5" w:rsidRDefault="001109A1">
      <w:pPr>
        <w:pStyle w:val="Heading2"/>
        <w:autoSpaceDE w:val="0"/>
        <w:autoSpaceDN w:val="0"/>
        <w:spacing w:before="266" w:line="230" w:lineRule="auto"/>
        <w:ind w:left="100"/>
      </w:pPr>
      <w:r>
        <w:rPr>
          <w:rFonts w:ascii="Arial" w:eastAsia="Arial" w:hAnsi="Arial"/>
          <w:color w:val="1B2A4A"/>
          <w:sz w:val="24"/>
        </w:rPr>
        <w:t xml:space="preserve">0.3 Data-handling constraint </w:t>
      </w:r>
    </w:p>
    <w:p w14:paraId="4D150501" w14:textId="77777777" w:rsidR="009501E5" w:rsidRDefault="001109A1">
      <w:pPr>
        <w:autoSpaceDE w:val="0"/>
        <w:autoSpaceDN w:val="0"/>
        <w:spacing w:before="128" w:after="158" w:line="245" w:lineRule="auto"/>
        <w:ind w:left="220" w:right="144"/>
      </w:pPr>
      <w:r>
        <w:rPr>
          <w:rFonts w:ascii="Arial" w:eastAsia="Arial" w:hAnsi="Arial"/>
          <w:i/>
          <w:color w:val="595959"/>
          <w:sz w:val="18"/>
        </w:rPr>
        <w:t>State the Attachment Eight position as it applies to this document: which sections rest on production data, who executed those queries, and confirmation that no offshore personnel touched live Ohio production data. Name the onshore execution path.</w:t>
      </w:r>
    </w:p>
    <w:tbl>
      <w:tblPr>
        <w:tblW w:w="0" w:type="auto"/>
        <w:tblInd w:w="104" w:type="dxa"/>
        <w:tblLayout w:type="fixed"/>
        <w:tblLook w:val="04A0" w:firstRow="1" w:lastRow="0" w:firstColumn="1" w:lastColumn="0" w:noHBand="0" w:noVBand="1"/>
      </w:tblPr>
      <w:tblGrid>
        <w:gridCol w:w="3428"/>
        <w:gridCol w:w="6658"/>
      </w:tblGrid>
      <w:tr w:rsidR="009501E5" w14:paraId="3E70A222"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3B1AC1" w14:textId="77777777" w:rsidR="009501E5" w:rsidRDefault="001109A1">
            <w:pPr>
              <w:autoSpaceDE w:val="0"/>
              <w:autoSpaceDN w:val="0"/>
              <w:spacing w:before="106" w:after="0" w:line="233" w:lineRule="auto"/>
              <w:ind w:left="96"/>
            </w:pPr>
            <w:r>
              <w:rPr>
                <w:rFonts w:ascii="Arial" w:eastAsia="Arial" w:hAnsi="Arial"/>
                <w:b/>
                <w:color w:val="000000"/>
                <w:sz w:val="17"/>
              </w:rPr>
              <w:t>Sections resting on production data</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44EAFD9C" w14:textId="77777777" w:rsidR="009501E5" w:rsidRDefault="009501E5"/>
        </w:tc>
      </w:tr>
      <w:tr w:rsidR="009501E5" w14:paraId="17075455"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908B92" w14:textId="77777777" w:rsidR="009501E5" w:rsidRDefault="001109A1">
            <w:pPr>
              <w:autoSpaceDE w:val="0"/>
              <w:autoSpaceDN w:val="0"/>
              <w:spacing w:before="108" w:after="0" w:line="230" w:lineRule="auto"/>
              <w:ind w:left="96"/>
            </w:pPr>
            <w:r>
              <w:rPr>
                <w:rFonts w:ascii="Arial" w:eastAsia="Arial" w:hAnsi="Arial"/>
                <w:b/>
                <w:color w:val="000000"/>
                <w:sz w:val="17"/>
              </w:rPr>
              <w:t>Onshore executor</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4B94D5A5" w14:textId="77777777" w:rsidR="009501E5" w:rsidRDefault="009501E5"/>
        </w:tc>
      </w:tr>
      <w:tr w:rsidR="009501E5" w14:paraId="18939F73"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233FB5" w14:textId="77777777" w:rsidR="009501E5" w:rsidRDefault="001109A1">
            <w:pPr>
              <w:autoSpaceDE w:val="0"/>
              <w:autoSpaceDN w:val="0"/>
              <w:spacing w:before="106" w:after="0" w:line="230" w:lineRule="auto"/>
              <w:ind w:left="96"/>
            </w:pPr>
            <w:r>
              <w:rPr>
                <w:rFonts w:ascii="Arial" w:eastAsia="Arial" w:hAnsi="Arial"/>
                <w:b/>
                <w:color w:val="000000"/>
                <w:sz w:val="17"/>
              </w:rPr>
              <w:t>De-identification applied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3DEEC669" w14:textId="77777777" w:rsidR="009501E5" w:rsidRDefault="009501E5"/>
        </w:tc>
      </w:tr>
      <w:tr w:rsidR="009501E5" w14:paraId="7686B079"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C85350" w14:textId="77777777" w:rsidR="009501E5" w:rsidRDefault="001109A1">
            <w:pPr>
              <w:autoSpaceDE w:val="0"/>
              <w:autoSpaceDN w:val="0"/>
              <w:spacing w:before="106" w:after="0" w:line="230" w:lineRule="auto"/>
              <w:ind w:left="96"/>
            </w:pPr>
            <w:r>
              <w:rPr>
                <w:rFonts w:ascii="Arial" w:eastAsia="Arial" w:hAnsi="Arial"/>
                <w:b/>
                <w:color w:val="000000"/>
                <w:sz w:val="17"/>
              </w:rPr>
              <w:t>Offshore-safe sections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56B9AB" w14:textId="77777777" w:rsidR="009501E5" w:rsidRDefault="009501E5"/>
        </w:tc>
      </w:tr>
    </w:tbl>
    <w:p w14:paraId="274B1763" w14:textId="77777777" w:rsidR="009501E5" w:rsidRDefault="001109A1">
      <w:pPr>
        <w:pStyle w:val="Heading2"/>
        <w:autoSpaceDE w:val="0"/>
        <w:autoSpaceDN w:val="0"/>
        <w:spacing w:before="268" w:after="124" w:line="230" w:lineRule="auto"/>
        <w:ind w:left="100"/>
      </w:pPr>
      <w:r>
        <w:rPr>
          <w:rFonts w:ascii="Arial" w:eastAsia="Arial" w:hAnsi="Arial"/>
          <w:color w:val="1B2A4A"/>
          <w:sz w:val="24"/>
        </w:rPr>
        <w:t xml:space="preserve">0.4 Revision history </w:t>
      </w:r>
    </w:p>
    <w:tbl>
      <w:tblPr>
        <w:tblW w:w="0" w:type="auto"/>
        <w:tblInd w:w="104" w:type="dxa"/>
        <w:tblLayout w:type="fixed"/>
        <w:tblLook w:val="04A0" w:firstRow="1" w:lastRow="0" w:firstColumn="1" w:lastColumn="0" w:noHBand="0" w:noVBand="1"/>
      </w:tblPr>
      <w:tblGrid>
        <w:gridCol w:w="806"/>
        <w:gridCol w:w="1412"/>
        <w:gridCol w:w="2020"/>
        <w:gridCol w:w="4030"/>
        <w:gridCol w:w="1818"/>
      </w:tblGrid>
      <w:tr w:rsidR="009501E5" w14:paraId="69BE7F30" w14:textId="77777777">
        <w:tc>
          <w:tcPr>
            <w:tcW w:w="8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37A4B8B" w14:textId="77777777" w:rsidR="009501E5" w:rsidRDefault="001109A1">
            <w:pPr>
              <w:autoSpaceDE w:val="0"/>
              <w:autoSpaceDN w:val="0"/>
              <w:spacing w:before="106" w:after="0" w:line="233" w:lineRule="auto"/>
              <w:ind w:left="96"/>
            </w:pPr>
            <w:r>
              <w:rPr>
                <w:rFonts w:ascii="Arial" w:eastAsia="Arial" w:hAnsi="Arial"/>
                <w:b/>
                <w:color w:val="FFFFFF"/>
                <w:sz w:val="17"/>
              </w:rPr>
              <w:t>Rev</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ECD21A2" w14:textId="77777777" w:rsidR="009501E5" w:rsidRDefault="001109A1">
            <w:pPr>
              <w:autoSpaceDE w:val="0"/>
              <w:autoSpaceDN w:val="0"/>
              <w:spacing w:before="106" w:after="0" w:line="233" w:lineRule="auto"/>
              <w:ind w:left="96"/>
            </w:pPr>
            <w:r>
              <w:rPr>
                <w:rFonts w:ascii="Arial" w:eastAsia="Arial" w:hAnsi="Arial"/>
                <w:b/>
                <w:color w:val="FFFFFF"/>
                <w:sz w:val="17"/>
              </w:rPr>
              <w:t>Date</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C7DF0E4" w14:textId="77777777" w:rsidR="009501E5" w:rsidRDefault="001109A1">
            <w:pPr>
              <w:autoSpaceDE w:val="0"/>
              <w:autoSpaceDN w:val="0"/>
              <w:spacing w:before="106" w:after="0" w:line="233" w:lineRule="auto"/>
              <w:ind w:left="96"/>
            </w:pPr>
            <w:r>
              <w:rPr>
                <w:rFonts w:ascii="Arial" w:eastAsia="Arial" w:hAnsi="Arial"/>
                <w:b/>
                <w:color w:val="FFFFFF"/>
                <w:sz w:val="17"/>
              </w:rPr>
              <w:t>Author</w:t>
            </w:r>
          </w:p>
        </w:tc>
        <w:tc>
          <w:tcPr>
            <w:tcW w:w="403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F6C5CC" w14:textId="77777777" w:rsidR="009501E5" w:rsidRDefault="001109A1">
            <w:pPr>
              <w:autoSpaceDE w:val="0"/>
              <w:autoSpaceDN w:val="0"/>
              <w:spacing w:before="106" w:after="0" w:line="233" w:lineRule="auto"/>
              <w:ind w:left="94"/>
            </w:pPr>
            <w:r>
              <w:rPr>
                <w:rFonts w:ascii="Arial" w:eastAsia="Arial" w:hAnsi="Arial"/>
                <w:b/>
                <w:color w:val="FFFFFF"/>
                <w:sz w:val="17"/>
              </w:rPr>
              <w:t>Change</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383A57" w14:textId="77777777" w:rsidR="009501E5" w:rsidRDefault="001109A1">
            <w:pPr>
              <w:autoSpaceDE w:val="0"/>
              <w:autoSpaceDN w:val="0"/>
              <w:spacing w:before="106" w:after="0" w:line="233" w:lineRule="auto"/>
              <w:ind w:left="96"/>
            </w:pPr>
            <w:r>
              <w:rPr>
                <w:rFonts w:ascii="Arial" w:eastAsia="Arial" w:hAnsi="Arial"/>
                <w:b/>
                <w:color w:val="FFFFFF"/>
                <w:sz w:val="17"/>
              </w:rPr>
              <w:t>Sections affected</w:t>
            </w:r>
          </w:p>
        </w:tc>
      </w:tr>
      <w:tr w:rsidR="009501E5" w14:paraId="45FB0818" w14:textId="77777777">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9F31CB"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3128261"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486C05" w14:textId="77777777" w:rsidR="009501E5" w:rsidRDefault="009501E5"/>
        </w:tc>
        <w:tc>
          <w:tcPr>
            <w:tcW w:w="4030" w:type="dxa"/>
            <w:tcBorders>
              <w:top w:val="single" w:sz="4" w:space="0" w:color="D0D4DD"/>
              <w:left w:val="single" w:sz="4" w:space="0" w:color="D0D4DD"/>
              <w:bottom w:val="single" w:sz="4" w:space="0" w:color="D0D4DD"/>
              <w:right w:val="single" w:sz="4" w:space="0" w:color="D0D4DD"/>
            </w:tcBorders>
            <w:tcMar>
              <w:left w:w="0" w:type="dxa"/>
              <w:right w:w="0" w:type="dxa"/>
            </w:tcMar>
          </w:tcPr>
          <w:p w14:paraId="4101652C"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B99056E" w14:textId="77777777" w:rsidR="009501E5" w:rsidRDefault="009501E5"/>
        </w:tc>
      </w:tr>
    </w:tbl>
    <w:p w14:paraId="1299C43A"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806"/>
        <w:gridCol w:w="1412"/>
        <w:gridCol w:w="2020"/>
        <w:gridCol w:w="4030"/>
        <w:gridCol w:w="1818"/>
      </w:tblGrid>
      <w:tr w:rsidR="009501E5" w14:paraId="29589A01" w14:textId="77777777">
        <w:tc>
          <w:tcPr>
            <w:tcW w:w="8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7F34237" w14:textId="77777777" w:rsidR="009501E5" w:rsidRDefault="001109A1">
            <w:pPr>
              <w:autoSpaceDE w:val="0"/>
              <w:autoSpaceDN w:val="0"/>
              <w:spacing w:before="106" w:after="0" w:line="233" w:lineRule="auto"/>
              <w:ind w:left="96"/>
            </w:pPr>
            <w:r>
              <w:rPr>
                <w:rFonts w:ascii="Arial" w:eastAsia="Arial" w:hAnsi="Arial"/>
                <w:b/>
                <w:color w:val="FFFFFF"/>
                <w:sz w:val="17"/>
              </w:rPr>
              <w:t>Rev</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29D9BD" w14:textId="77777777" w:rsidR="009501E5" w:rsidRDefault="001109A1">
            <w:pPr>
              <w:autoSpaceDE w:val="0"/>
              <w:autoSpaceDN w:val="0"/>
              <w:spacing w:before="106" w:after="0" w:line="233" w:lineRule="auto"/>
              <w:ind w:left="96"/>
            </w:pPr>
            <w:r>
              <w:rPr>
                <w:rFonts w:ascii="Arial" w:eastAsia="Arial" w:hAnsi="Arial"/>
                <w:b/>
                <w:color w:val="FFFFFF"/>
                <w:sz w:val="17"/>
              </w:rPr>
              <w:t>Date</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C3E7DB" w14:textId="77777777" w:rsidR="009501E5" w:rsidRDefault="001109A1">
            <w:pPr>
              <w:autoSpaceDE w:val="0"/>
              <w:autoSpaceDN w:val="0"/>
              <w:spacing w:before="106" w:after="0" w:line="233" w:lineRule="auto"/>
              <w:ind w:left="96"/>
            </w:pPr>
            <w:r>
              <w:rPr>
                <w:rFonts w:ascii="Arial" w:eastAsia="Arial" w:hAnsi="Arial"/>
                <w:b/>
                <w:color w:val="FFFFFF"/>
                <w:sz w:val="17"/>
              </w:rPr>
              <w:t>Author</w:t>
            </w:r>
          </w:p>
        </w:tc>
        <w:tc>
          <w:tcPr>
            <w:tcW w:w="403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938B13C" w14:textId="77777777" w:rsidR="009501E5" w:rsidRDefault="001109A1">
            <w:pPr>
              <w:autoSpaceDE w:val="0"/>
              <w:autoSpaceDN w:val="0"/>
              <w:spacing w:before="106" w:after="0" w:line="233" w:lineRule="auto"/>
              <w:ind w:left="94"/>
            </w:pPr>
            <w:r>
              <w:rPr>
                <w:rFonts w:ascii="Arial" w:eastAsia="Arial" w:hAnsi="Arial"/>
                <w:b/>
                <w:color w:val="FFFFFF"/>
                <w:sz w:val="17"/>
              </w:rPr>
              <w:t>Change</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C952ED" w14:textId="77777777" w:rsidR="009501E5" w:rsidRDefault="001109A1">
            <w:pPr>
              <w:autoSpaceDE w:val="0"/>
              <w:autoSpaceDN w:val="0"/>
              <w:spacing w:before="106" w:after="0" w:line="233" w:lineRule="auto"/>
              <w:ind w:left="96"/>
            </w:pPr>
            <w:r>
              <w:rPr>
                <w:rFonts w:ascii="Arial" w:eastAsia="Arial" w:hAnsi="Arial"/>
                <w:b/>
                <w:color w:val="FFFFFF"/>
                <w:sz w:val="17"/>
              </w:rPr>
              <w:t>Sections affected</w:t>
            </w:r>
          </w:p>
        </w:tc>
      </w:tr>
      <w:tr w:rsidR="009501E5" w14:paraId="3C86D686" w14:textId="77777777">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54A5A7" w14:textId="77777777" w:rsidR="009501E5" w:rsidRDefault="001109A1">
            <w:r>
              <w:rPr>
                <w:rFonts w:ascii="Arial" w:hAnsi="Arial"/>
                <w:sz w:val="14"/>
              </w:rPr>
              <w:t>0.1</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29E903" w14:textId="77777777" w:rsidR="009501E5" w:rsidRDefault="001109A1">
            <w:r>
              <w:rPr>
                <w:rFonts w:ascii="Arial" w:hAnsi="Arial"/>
                <w:sz w:val="14"/>
              </w:rPr>
              <w:t>2026-08-24</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589F54" w14:textId="77777777" w:rsidR="009501E5" w:rsidRDefault="001109A1">
            <w:r>
              <w:rPr>
                <w:rFonts w:ascii="Arial" w:hAnsi="Arial"/>
                <w:sz w:val="14"/>
              </w:rPr>
              <w:t>Assessment team</w:t>
            </w:r>
          </w:p>
        </w:tc>
        <w:tc>
          <w:tcPr>
            <w:tcW w:w="403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7C5FB6" w14:textId="77777777" w:rsidR="009501E5" w:rsidRDefault="001109A1">
            <w:r>
              <w:rPr>
                <w:rFonts w:ascii="Arial" w:hAnsi="Arial"/>
                <w:sz w:val="14"/>
              </w:rPr>
              <w:t>Section 1 architecture authored from the 27-repository corpus</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5D32C3" w14:textId="77777777" w:rsidR="009501E5" w:rsidRDefault="001109A1">
            <w:r>
              <w:rPr>
                <w:rFonts w:ascii="Arial" w:hAnsi="Arial"/>
                <w:sz w:val="14"/>
              </w:rPr>
              <w:t>§1</w:t>
            </w:r>
          </w:p>
        </w:tc>
      </w:tr>
      <w:tr w:rsidR="009501E5" w14:paraId="722670F1" w14:textId="77777777">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94AC823" w14:textId="77777777" w:rsidR="009501E5" w:rsidRDefault="001109A1">
            <w:r>
              <w:rPr>
                <w:rFonts w:ascii="Arial" w:hAnsi="Arial"/>
                <w:sz w:val="14"/>
              </w:rPr>
              <w:t>0.2</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797246" w14:textId="77777777" w:rsidR="009501E5" w:rsidRDefault="001109A1">
            <w:r>
              <w:rPr>
                <w:rFonts w:ascii="Arial" w:hAnsi="Arial"/>
                <w:sz w:val="14"/>
              </w:rPr>
              <w:t>2026-08-26</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550318" w14:textId="77777777" w:rsidR="009501E5" w:rsidRDefault="001109A1">
            <w:r>
              <w:rPr>
                <w:rFonts w:ascii="Arial" w:hAnsi="Arial"/>
                <w:sz w:val="14"/>
              </w:rPr>
              <w:t>Assessment team</w:t>
            </w:r>
          </w:p>
        </w:tc>
        <w:tc>
          <w:tcPr>
            <w:tcW w:w="403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FD134C" w14:textId="77777777" w:rsidR="009501E5" w:rsidRDefault="001109A1">
            <w:r>
              <w:rPr>
                <w:rFonts w:ascii="Arial" w:hAnsi="Arial"/>
                <w:sz w:val="14"/>
              </w:rPr>
              <w:t>Section 2 populated from the code-plane extract; C4 Levels 1 to 4 drawn</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07C4120" w14:textId="77777777" w:rsidR="009501E5" w:rsidRDefault="001109A1">
            <w:r>
              <w:rPr>
                <w:rFonts w:ascii="Arial" w:hAnsi="Arial"/>
                <w:sz w:val="14"/>
              </w:rPr>
              <w:t>§2, §1.8</w:t>
            </w:r>
          </w:p>
        </w:tc>
      </w:tr>
      <w:tr w:rsidR="009501E5" w14:paraId="465E2B0F" w14:textId="77777777">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272389" w14:textId="77777777" w:rsidR="009501E5" w:rsidRDefault="001109A1">
            <w:r>
              <w:rPr>
                <w:rFonts w:ascii="Arial" w:hAnsi="Arial"/>
                <w:sz w:val="14"/>
              </w:rPr>
              <w:t>0.3</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00872A" w14:textId="77777777" w:rsidR="009501E5" w:rsidRDefault="001109A1">
            <w:r>
              <w:rPr>
                <w:rFonts w:ascii="Arial" w:hAnsi="Arial"/>
                <w:sz w:val="14"/>
              </w:rPr>
              <w:t>2026-08-26</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72EC23" w14:textId="77777777" w:rsidR="009501E5" w:rsidRDefault="001109A1">
            <w:r>
              <w:rPr>
                <w:rFonts w:ascii="Arial" w:hAnsi="Arial"/>
                <w:sz w:val="14"/>
              </w:rPr>
              <w:t>Assessment team</w:t>
            </w:r>
          </w:p>
        </w:tc>
        <w:tc>
          <w:tcPr>
            <w:tcW w:w="403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DB9588" w14:textId="77777777" w:rsidR="009501E5" w:rsidRDefault="001109A1">
            <w:r>
              <w:rPr>
                <w:rFonts w:ascii="Arial" w:hAnsi="Arial"/>
                <w:sz w:val="14"/>
              </w:rPr>
              <w:t>Independent code verification merged; eight-step pipeline corrected; consolidated figure set added</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1100E6" w14:textId="77777777" w:rsidR="009501E5" w:rsidRDefault="001109A1">
            <w:r>
              <w:rPr>
                <w:rFonts w:ascii="Arial" w:hAnsi="Arial"/>
                <w:sz w:val="14"/>
              </w:rPr>
              <w:t>§2.2.14, Appendix I</w:t>
            </w:r>
          </w:p>
        </w:tc>
      </w:tr>
      <w:tr w:rsidR="009501E5" w14:paraId="6B35D1E8" w14:textId="77777777">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5C6D218" w14:textId="77777777" w:rsidR="009501E5" w:rsidRDefault="001109A1">
            <w:r>
              <w:rPr>
                <w:rFonts w:ascii="Arial" w:hAnsi="Arial"/>
                <w:sz w:val="14"/>
              </w:rPr>
              <w:t>0.4</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F89CC9C" w14:textId="77777777" w:rsidR="009501E5" w:rsidRDefault="001109A1">
            <w:r>
              <w:rPr>
                <w:rFonts w:ascii="Arial" w:hAnsi="Arial"/>
                <w:sz w:val="14"/>
              </w:rPr>
              <w:t>2026-08-26</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E3F4EA" w14:textId="77777777" w:rsidR="009501E5" w:rsidRDefault="001109A1">
            <w:r>
              <w:rPr>
                <w:rFonts w:ascii="Arial" w:hAnsi="Arial"/>
                <w:sz w:val="14"/>
              </w:rPr>
              <w:t>Assessment team</w:t>
            </w:r>
          </w:p>
        </w:tc>
        <w:tc>
          <w:tcPr>
            <w:tcW w:w="403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5B8632" w14:textId="77777777" w:rsidR="009501E5" w:rsidRDefault="001109A1">
            <w:r>
              <w:rPr>
                <w:rFonts w:ascii="Arial" w:hAnsi="Arial"/>
                <w:sz w:val="14"/>
              </w:rPr>
              <w:t>Full-corpus verification across 92 documents; 50 verification rows; 18 defects registered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3DC0212" w14:textId="77777777" w:rsidR="009501E5" w:rsidRDefault="001109A1">
            <w:r>
              <w:rPr>
                <w:rFonts w:ascii="Arial" w:hAnsi="Arial"/>
                <w:sz w:val="14"/>
              </w:rPr>
              <w:t>§2.2.14, §3</w:t>
            </w:r>
          </w:p>
        </w:tc>
      </w:tr>
      <w:tr w:rsidR="009501E5" w14:paraId="4EA7F2FB" w14:textId="77777777">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1320B8" w14:textId="77777777" w:rsidR="009501E5" w:rsidRDefault="001109A1">
            <w:r>
              <w:rPr>
                <w:rFonts w:ascii="Arial" w:hAnsi="Arial"/>
                <w:sz w:val="14"/>
              </w:rPr>
              <w:t>0.5</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58825E" w14:textId="77777777" w:rsidR="009501E5" w:rsidRDefault="001109A1">
            <w:r>
              <w:rPr>
                <w:rFonts w:ascii="Arial" w:hAnsi="Arial"/>
                <w:sz w:val="14"/>
              </w:rPr>
              <w:t>2026-08-26</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C84FEE" w14:textId="77777777" w:rsidR="009501E5" w:rsidRDefault="001109A1">
            <w:r>
              <w:rPr>
                <w:rFonts w:ascii="Arial" w:hAnsi="Arial"/>
                <w:sz w:val="14"/>
              </w:rPr>
              <w:t>Assessment team</w:t>
            </w:r>
          </w:p>
        </w:tc>
        <w:tc>
          <w:tcPr>
            <w:tcW w:w="403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D324AB" w14:textId="77777777" w:rsidR="009501E5" w:rsidRDefault="001109A1">
            <w:r>
              <w:rPr>
                <w:rFonts w:ascii="Arial" w:hAnsi="Arial"/>
                <w:sz w:val="14"/>
              </w:rPr>
              <w:t>Remaining derivable tables populated; outstanding tables attributed to a named CQ</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FDBFCD" w14:textId="77777777" w:rsidR="009501E5" w:rsidRDefault="001109A1">
            <w:r>
              <w:rPr>
                <w:rFonts w:ascii="Arial" w:hAnsi="Arial"/>
                <w:sz w:val="14"/>
              </w:rPr>
              <w:t>§2.4, §2.5, §3.3, Appendix A</w:t>
            </w:r>
          </w:p>
        </w:tc>
      </w:tr>
    </w:tbl>
    <w:p w14:paraId="215478F6" w14:textId="77777777" w:rsidR="009501E5" w:rsidRDefault="001109A1">
      <w:pPr>
        <w:pStyle w:val="Heading2"/>
        <w:autoSpaceDE w:val="0"/>
        <w:autoSpaceDN w:val="0"/>
        <w:spacing w:before="266" w:after="120" w:line="233" w:lineRule="auto"/>
        <w:ind w:left="100"/>
      </w:pPr>
      <w:r>
        <w:rPr>
          <w:rFonts w:ascii="Arial" w:eastAsia="Arial" w:hAnsi="Arial"/>
          <w:color w:val="1B2A4A"/>
          <w:sz w:val="24"/>
        </w:rPr>
        <w:t xml:space="preserve">0.5 Distribution and review </w:t>
      </w:r>
    </w:p>
    <w:tbl>
      <w:tblPr>
        <w:tblW w:w="0" w:type="auto"/>
        <w:tblInd w:w="104" w:type="dxa"/>
        <w:tblLayout w:type="fixed"/>
        <w:tblLook w:val="04A0" w:firstRow="1" w:lastRow="0" w:firstColumn="1" w:lastColumn="0" w:noHBand="0" w:noVBand="1"/>
      </w:tblPr>
      <w:tblGrid>
        <w:gridCol w:w="2422"/>
        <w:gridCol w:w="2016"/>
        <w:gridCol w:w="2216"/>
        <w:gridCol w:w="2220"/>
        <w:gridCol w:w="1212"/>
      </w:tblGrid>
      <w:tr w:rsidR="009501E5" w14:paraId="19E18E08" w14:textId="77777777">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909AED" w14:textId="77777777" w:rsidR="009501E5" w:rsidRDefault="001109A1">
            <w:pPr>
              <w:autoSpaceDE w:val="0"/>
              <w:autoSpaceDN w:val="0"/>
              <w:spacing w:before="106" w:after="0" w:line="233" w:lineRule="auto"/>
              <w:ind w:left="96"/>
            </w:pPr>
            <w:r>
              <w:rPr>
                <w:rFonts w:ascii="Arial" w:eastAsia="Arial" w:hAnsi="Arial"/>
                <w:b/>
                <w:color w:val="FFFFFF"/>
                <w:sz w:val="17"/>
              </w:rPr>
              <w:t>Name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3D366A" w14:textId="77777777" w:rsidR="009501E5" w:rsidRDefault="001109A1">
            <w:pPr>
              <w:autoSpaceDE w:val="0"/>
              <w:autoSpaceDN w:val="0"/>
              <w:spacing w:before="106" w:after="0" w:line="233" w:lineRule="auto"/>
              <w:ind w:left="94"/>
            </w:pPr>
            <w:r>
              <w:rPr>
                <w:rFonts w:ascii="Arial" w:eastAsia="Arial" w:hAnsi="Arial"/>
                <w:b/>
                <w:color w:val="FFFFFF"/>
                <w:sz w:val="17"/>
              </w:rPr>
              <w:t>Organisation</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810568A" w14:textId="77777777" w:rsidR="009501E5" w:rsidRDefault="001109A1">
            <w:pPr>
              <w:autoSpaceDE w:val="0"/>
              <w:autoSpaceDN w:val="0"/>
              <w:spacing w:before="106" w:after="0" w:line="233" w:lineRule="auto"/>
              <w:ind w:left="94"/>
            </w:pPr>
            <w:r>
              <w:rPr>
                <w:rFonts w:ascii="Arial" w:eastAsia="Arial" w:hAnsi="Arial"/>
                <w:b/>
                <w:color w:val="FFFFFF"/>
                <w:sz w:val="17"/>
              </w:rPr>
              <w:t>Role</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BFD699C" w14:textId="77777777" w:rsidR="009501E5" w:rsidRDefault="001109A1">
            <w:pPr>
              <w:autoSpaceDE w:val="0"/>
              <w:autoSpaceDN w:val="0"/>
              <w:spacing w:before="106" w:after="0" w:line="245" w:lineRule="auto"/>
              <w:ind w:left="96" w:right="432"/>
            </w:pPr>
            <w:r>
              <w:rPr>
                <w:rFonts w:ascii="Arial" w:eastAsia="Arial" w:hAnsi="Arial"/>
                <w:b/>
                <w:color w:val="FFFFFF"/>
                <w:sz w:val="17"/>
              </w:rPr>
              <w:t>Review / Approve / Inform</w:t>
            </w:r>
          </w:p>
        </w:tc>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315C0C4" w14:textId="77777777" w:rsidR="009501E5" w:rsidRDefault="001109A1">
            <w:pPr>
              <w:autoSpaceDE w:val="0"/>
              <w:autoSpaceDN w:val="0"/>
              <w:spacing w:before="106" w:after="0" w:line="233" w:lineRule="auto"/>
              <w:ind w:left="98"/>
            </w:pPr>
            <w:r>
              <w:rPr>
                <w:rFonts w:ascii="Arial" w:eastAsia="Arial" w:hAnsi="Arial"/>
                <w:b/>
                <w:color w:val="FFFFFF"/>
                <w:sz w:val="17"/>
              </w:rPr>
              <w:t>Date</w:t>
            </w:r>
          </w:p>
        </w:tc>
      </w:tr>
      <w:tr w:rsidR="009501E5" w14:paraId="4DDBEF00"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461D779"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F2D8B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B78278"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C39945"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562CB0E" w14:textId="77777777" w:rsidR="009501E5" w:rsidRDefault="009501E5"/>
        </w:tc>
      </w:tr>
      <w:tr w:rsidR="009501E5" w14:paraId="34CE0A41"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EBF3C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98A12B"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46DB82"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97CC1D"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0FFD37" w14:textId="77777777" w:rsidR="009501E5" w:rsidRDefault="009501E5"/>
        </w:tc>
      </w:tr>
      <w:tr w:rsidR="009501E5" w14:paraId="6B699379"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FE9F23F"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F72F64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CE6F91"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CDCEAD"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BB9E253" w14:textId="77777777" w:rsidR="009501E5" w:rsidRDefault="009501E5"/>
        </w:tc>
      </w:tr>
      <w:tr w:rsidR="009501E5" w14:paraId="23DE523C"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E56223"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547A0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43CB0F"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459315"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37F28F" w14:textId="77777777" w:rsidR="009501E5" w:rsidRDefault="009501E5"/>
        </w:tc>
      </w:tr>
      <w:tr w:rsidR="009501E5" w14:paraId="6DFB9E20"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DF9E5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4E871B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44A5D23"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8610EB"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37805D2" w14:textId="77777777" w:rsidR="009501E5" w:rsidRDefault="009501E5"/>
        </w:tc>
      </w:tr>
      <w:tr w:rsidR="009501E5" w14:paraId="463F29E8"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7B4B8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0FF5F2"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30AD66"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829076"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A226A1" w14:textId="77777777" w:rsidR="009501E5" w:rsidRDefault="009501E5"/>
        </w:tc>
      </w:tr>
    </w:tbl>
    <w:p w14:paraId="6D3D77D5" w14:textId="77777777" w:rsidR="009501E5" w:rsidRDefault="001109A1">
      <w:pPr>
        <w:pStyle w:val="Heading2"/>
        <w:tabs>
          <w:tab w:val="left" w:pos="220"/>
        </w:tabs>
        <w:autoSpaceDE w:val="0"/>
        <w:autoSpaceDN w:val="0"/>
        <w:spacing w:before="268" w:after="158" w:line="298" w:lineRule="auto"/>
        <w:ind w:left="100" w:right="432"/>
      </w:pPr>
      <w:r>
        <w:rPr>
          <w:rFonts w:ascii="Arial" w:eastAsia="Arial" w:hAnsi="Arial"/>
          <w:color w:val="1B2A4A"/>
          <w:sz w:val="24"/>
        </w:rPr>
        <w:t xml:space="preserve">0.6 Related instruments </w:t>
      </w:r>
    </w:p>
    <w:p w14:paraId="77E1004D" w14:textId="77777777" w:rsidR="009501E5" w:rsidRDefault="001109A1">
      <w:pPr>
        <w:tabs>
          <w:tab w:val="left" w:pos="220"/>
        </w:tabs>
        <w:autoSpaceDE w:val="0"/>
        <w:autoSpaceDN w:val="0"/>
        <w:spacing w:before="268" w:after="158" w:line="298" w:lineRule="auto"/>
        <w:ind w:left="100" w:right="432"/>
      </w:pPr>
      <w:r>
        <w:rPr>
          <w:rFonts w:ascii="Arial" w:eastAsia="Arial" w:hAnsi="Arial"/>
          <w:i/>
          <w:color w:val="595959"/>
          <w:sz w:val="18"/>
        </w:rPr>
        <w:t>List issued documents this one depends on or supersedes. Cite by ID and revision. Do not duplicate their contents here.</w:t>
      </w:r>
    </w:p>
    <w:tbl>
      <w:tblPr>
        <w:tblW w:w="0" w:type="auto"/>
        <w:tblInd w:w="104" w:type="dxa"/>
        <w:tblLayout w:type="fixed"/>
        <w:tblLook w:val="04A0" w:firstRow="1" w:lastRow="0" w:firstColumn="1" w:lastColumn="0" w:noHBand="0" w:noVBand="1"/>
      </w:tblPr>
      <w:tblGrid>
        <w:gridCol w:w="2218"/>
        <w:gridCol w:w="4036"/>
        <w:gridCol w:w="804"/>
        <w:gridCol w:w="3028"/>
      </w:tblGrid>
      <w:tr w:rsidR="009501E5" w14:paraId="2B02C228"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CBB2361" w14:textId="77777777" w:rsidR="009501E5" w:rsidRDefault="001109A1">
            <w:pPr>
              <w:autoSpaceDE w:val="0"/>
              <w:autoSpaceDN w:val="0"/>
              <w:spacing w:before="106" w:after="0" w:line="233" w:lineRule="auto"/>
              <w:ind w:left="96"/>
            </w:pPr>
            <w:r>
              <w:rPr>
                <w:rFonts w:ascii="Arial" w:eastAsia="Arial" w:hAnsi="Arial"/>
                <w:b/>
                <w:color w:val="FFFFFF"/>
                <w:sz w:val="17"/>
              </w:rPr>
              <w:t>Instrument ID</w:t>
            </w:r>
          </w:p>
        </w:tc>
        <w:tc>
          <w:tcPr>
            <w:tcW w:w="403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B6F3ACC" w14:textId="77777777" w:rsidR="009501E5" w:rsidRDefault="001109A1">
            <w:pPr>
              <w:autoSpaceDE w:val="0"/>
              <w:autoSpaceDN w:val="0"/>
              <w:spacing w:before="106" w:after="0" w:line="233" w:lineRule="auto"/>
              <w:ind w:left="96"/>
            </w:pPr>
            <w:r>
              <w:rPr>
                <w:rFonts w:ascii="Arial" w:eastAsia="Arial" w:hAnsi="Arial"/>
                <w:b/>
                <w:color w:val="FFFFFF"/>
                <w:sz w:val="17"/>
              </w:rPr>
              <w:t>Title</w:t>
            </w:r>
          </w:p>
        </w:tc>
        <w:tc>
          <w:tcPr>
            <w:tcW w:w="8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8A30C9" w14:textId="77777777" w:rsidR="009501E5" w:rsidRDefault="001109A1">
            <w:pPr>
              <w:autoSpaceDE w:val="0"/>
              <w:autoSpaceDN w:val="0"/>
              <w:spacing w:before="106" w:after="0" w:line="233" w:lineRule="auto"/>
              <w:ind w:left="96"/>
            </w:pPr>
            <w:r>
              <w:rPr>
                <w:rFonts w:ascii="Arial" w:eastAsia="Arial" w:hAnsi="Arial"/>
                <w:b/>
                <w:color w:val="FFFFFF"/>
                <w:sz w:val="17"/>
              </w:rPr>
              <w:t>Rev</w:t>
            </w:r>
          </w:p>
        </w:tc>
        <w:tc>
          <w:tcPr>
            <w:tcW w:w="302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C4D368" w14:textId="77777777" w:rsidR="009501E5" w:rsidRDefault="001109A1">
            <w:pPr>
              <w:autoSpaceDE w:val="0"/>
              <w:autoSpaceDN w:val="0"/>
              <w:spacing w:before="106" w:after="0" w:line="233" w:lineRule="auto"/>
              <w:ind w:left="96"/>
            </w:pPr>
            <w:r>
              <w:rPr>
                <w:rFonts w:ascii="Arial" w:eastAsia="Arial" w:hAnsi="Arial"/>
                <w:b/>
                <w:color w:val="FFFFFF"/>
                <w:sz w:val="17"/>
              </w:rPr>
              <w:t>Relationship to this document</w:t>
            </w:r>
          </w:p>
        </w:tc>
      </w:tr>
      <w:tr w:rsidR="009501E5" w14:paraId="39F5DDD1"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2AC4C1B" w14:textId="77777777" w:rsidR="009501E5" w:rsidRDefault="001109A1">
            <w:pPr>
              <w:autoSpaceDE w:val="0"/>
              <w:autoSpaceDN w:val="0"/>
              <w:spacing w:before="106" w:after="0" w:line="233" w:lineRule="auto"/>
              <w:ind w:left="96"/>
            </w:pPr>
            <w:r>
              <w:rPr>
                <w:rFonts w:ascii="Arial" w:eastAsia="Arial" w:hAnsi="Arial"/>
                <w:i/>
                <w:color w:val="A0A4AB"/>
                <w:sz w:val="16"/>
              </w:rPr>
              <w:t>CEF-ENT-INT-002</w:t>
            </w:r>
          </w:p>
        </w:tc>
        <w:tc>
          <w:tcPr>
            <w:tcW w:w="4036" w:type="dxa"/>
            <w:tcBorders>
              <w:top w:val="single" w:sz="4" w:space="0" w:color="D0D4DD"/>
              <w:left w:val="single" w:sz="4" w:space="0" w:color="D0D4DD"/>
              <w:bottom w:val="single" w:sz="4" w:space="0" w:color="D0D4DD"/>
              <w:right w:val="single" w:sz="4" w:space="0" w:color="D0D4DD"/>
            </w:tcBorders>
            <w:tcMar>
              <w:left w:w="0" w:type="dxa"/>
              <w:right w:w="0" w:type="dxa"/>
            </w:tcMar>
          </w:tcPr>
          <w:p w14:paraId="76F57152" w14:textId="77777777" w:rsidR="009501E5" w:rsidRDefault="001109A1">
            <w:pPr>
              <w:autoSpaceDE w:val="0"/>
              <w:autoSpaceDN w:val="0"/>
              <w:spacing w:before="106" w:after="0" w:line="233" w:lineRule="auto"/>
              <w:ind w:left="96"/>
            </w:pPr>
            <w:r>
              <w:rPr>
                <w:rFonts w:ascii="Arial" w:eastAsia="Arial" w:hAnsi="Arial"/>
                <w:i/>
                <w:color w:val="A0A4AB"/>
                <w:sz w:val="16"/>
              </w:rPr>
              <w:t>Integration catalogue crosswalk</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D366E0F" w14:textId="77777777" w:rsidR="009501E5" w:rsidRDefault="001109A1">
            <w:pPr>
              <w:autoSpaceDE w:val="0"/>
              <w:autoSpaceDN w:val="0"/>
              <w:spacing w:before="106" w:after="0" w:line="233" w:lineRule="auto"/>
              <w:ind w:left="96"/>
            </w:pPr>
            <w:r>
              <w:rPr>
                <w:rFonts w:ascii="Arial" w:eastAsia="Arial" w:hAnsi="Arial"/>
                <w:i/>
                <w:color w:val="A0A4AB"/>
                <w:sz w:val="16"/>
              </w:rPr>
              <w:t>—</w:t>
            </w:r>
          </w:p>
        </w:tc>
        <w:tc>
          <w:tcPr>
            <w:tcW w:w="3028" w:type="dxa"/>
            <w:tcBorders>
              <w:top w:val="single" w:sz="4" w:space="0" w:color="D0D4DD"/>
              <w:left w:val="single" w:sz="4" w:space="0" w:color="D0D4DD"/>
              <w:bottom w:val="single" w:sz="4" w:space="0" w:color="D0D4DD"/>
              <w:right w:val="single" w:sz="4" w:space="0" w:color="D0D4DD"/>
            </w:tcBorders>
            <w:tcMar>
              <w:left w:w="0" w:type="dxa"/>
              <w:right w:w="0" w:type="dxa"/>
            </w:tcMar>
          </w:tcPr>
          <w:p w14:paraId="2F1A113E" w14:textId="77777777" w:rsidR="009501E5" w:rsidRDefault="001109A1">
            <w:pPr>
              <w:autoSpaceDE w:val="0"/>
              <w:autoSpaceDN w:val="0"/>
              <w:spacing w:before="106" w:after="0" w:line="245" w:lineRule="auto"/>
              <w:ind w:left="96" w:right="144"/>
            </w:pPr>
            <w:r>
              <w:rPr>
                <w:rFonts w:ascii="Arial" w:eastAsia="Arial" w:hAnsi="Arial"/>
                <w:i/>
                <w:color w:val="A0A4AB"/>
                <w:sz w:val="16"/>
              </w:rPr>
              <w:t>Source of interface identifiers used in §1.4 and §2.3</w:t>
            </w:r>
          </w:p>
        </w:tc>
      </w:tr>
      <w:tr w:rsidR="009501E5" w14:paraId="64348549"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370BD6" w14:textId="77777777" w:rsidR="009501E5" w:rsidRDefault="001109A1">
            <w:r>
              <w:rPr>
                <w:rFonts w:ascii="Arial" w:hAnsi="Arial"/>
                <w:sz w:val="16"/>
              </w:rPr>
              <w:t>CEF-ENT-INT-002</w:t>
            </w:r>
          </w:p>
        </w:tc>
        <w:tc>
          <w:tcPr>
            <w:tcW w:w="403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F7B3A3" w14:textId="77777777" w:rsidR="009501E5" w:rsidRDefault="001109A1">
            <w:r>
              <w:rPr>
                <w:rFonts w:ascii="Arial" w:hAnsi="Arial"/>
                <w:sz w:val="16"/>
              </w:rPr>
              <w:t>Enterprise integration register</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8879FB" w14:textId="77777777" w:rsidR="009501E5" w:rsidRDefault="001109A1">
            <w:r>
              <w:rPr>
                <w:rFonts w:ascii="Arial" w:hAnsi="Arial"/>
                <w:sz w:val="16"/>
              </w:rPr>
              <w:t>NOT SUPPLIED</w:t>
            </w:r>
          </w:p>
        </w:tc>
        <w:tc>
          <w:tcPr>
            <w:tcW w:w="30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615E9B" w14:textId="77777777" w:rsidR="009501E5" w:rsidRDefault="001109A1">
            <w:r>
              <w:rPr>
                <w:rFonts w:ascii="Arial" w:hAnsi="Arial"/>
                <w:sz w:val="16"/>
              </w:rPr>
              <w:t>Source of the interface identifiers 2.3.1 needs; its absence is why 2.3.2 to 2.3.8 remain unpopulated</w:t>
            </w:r>
          </w:p>
        </w:tc>
      </w:tr>
      <w:tr w:rsidR="009501E5" w14:paraId="23D4E176"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4866988" w14:textId="77777777" w:rsidR="009501E5" w:rsidRDefault="001109A1">
            <w:r>
              <w:rPr>
                <w:rFonts w:ascii="Arial" w:hAnsi="Arial"/>
                <w:sz w:val="16"/>
              </w:rPr>
              <w:t>Contract 0A1286 / SOW 31066</w:t>
            </w:r>
          </w:p>
        </w:tc>
        <w:tc>
          <w:tcPr>
            <w:tcW w:w="4036" w:type="dxa"/>
            <w:tcBorders>
              <w:top w:val="single" w:sz="4" w:space="0" w:color="D0D4DD"/>
              <w:left w:val="single" w:sz="4" w:space="0" w:color="D0D4DD"/>
              <w:bottom w:val="single" w:sz="4" w:space="0" w:color="D0D4DD"/>
              <w:right w:val="single" w:sz="4" w:space="0" w:color="D0D4DD"/>
            </w:tcBorders>
            <w:tcMar>
              <w:left w:w="0" w:type="dxa"/>
              <w:right w:w="0" w:type="dxa"/>
            </w:tcMar>
          </w:tcPr>
          <w:p w14:paraId="639A6F4E" w14:textId="77777777" w:rsidR="009501E5" w:rsidRDefault="001109A1">
            <w:r>
              <w:rPr>
                <w:rFonts w:ascii="Arial" w:hAnsi="Arial"/>
                <w:sz w:val="16"/>
              </w:rPr>
              <w:t>Ohio FI contract and statement of work</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6BDEA8F" w14:textId="77777777" w:rsidR="009501E5" w:rsidRDefault="001109A1">
            <w:r>
              <w:rPr>
                <w:rFonts w:ascii="Arial" w:hAnsi="Arial"/>
                <w:sz w:val="16"/>
              </w:rPr>
              <w:t>current</w:t>
            </w:r>
          </w:p>
        </w:tc>
        <w:tc>
          <w:tcPr>
            <w:tcW w:w="3028" w:type="dxa"/>
            <w:tcBorders>
              <w:top w:val="single" w:sz="4" w:space="0" w:color="D0D4DD"/>
              <w:left w:val="single" w:sz="4" w:space="0" w:color="D0D4DD"/>
              <w:bottom w:val="single" w:sz="4" w:space="0" w:color="D0D4DD"/>
              <w:right w:val="single" w:sz="4" w:space="0" w:color="D0D4DD"/>
            </w:tcBorders>
            <w:tcMar>
              <w:left w:w="0" w:type="dxa"/>
              <w:right w:w="0" w:type="dxa"/>
            </w:tcMar>
          </w:tcPr>
          <w:p w14:paraId="26126482" w14:textId="77777777" w:rsidR="009501E5" w:rsidRDefault="001109A1">
            <w:r>
              <w:rPr>
                <w:rFonts w:ascii="Arial" w:hAnsi="Arial"/>
                <w:sz w:val="16"/>
              </w:rPr>
              <w:t>Defines the obligations §1.7.1 records as C-01, C-08 and C-09</w:t>
            </w:r>
          </w:p>
        </w:tc>
      </w:tr>
      <w:tr w:rsidR="009501E5" w14:paraId="61B7E62C"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B456F6" w14:textId="77777777" w:rsidR="009501E5" w:rsidRDefault="001109A1">
            <w:r>
              <w:rPr>
                <w:rFonts w:ascii="Arial" w:hAnsi="Arial"/>
                <w:sz w:val="16"/>
              </w:rPr>
              <w:t>Attachment Eight</w:t>
            </w:r>
          </w:p>
        </w:tc>
        <w:tc>
          <w:tcPr>
            <w:tcW w:w="403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FADD7E" w14:textId="77777777" w:rsidR="009501E5" w:rsidRDefault="001109A1">
            <w:r>
              <w:rPr>
                <w:rFonts w:ascii="Arial" w:hAnsi="Arial"/>
                <w:sz w:val="16"/>
              </w:rPr>
              <w:t>Data handling and access restrictions</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4E9357" w14:textId="77777777" w:rsidR="009501E5" w:rsidRDefault="001109A1">
            <w:r>
              <w:rPr>
                <w:rFonts w:ascii="Arial" w:hAnsi="Arial"/>
                <w:sz w:val="16"/>
              </w:rPr>
              <w:t>current</w:t>
            </w:r>
          </w:p>
        </w:tc>
        <w:tc>
          <w:tcPr>
            <w:tcW w:w="30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070AB2" w14:textId="77777777" w:rsidR="009501E5" w:rsidRDefault="001109A1">
            <w:r>
              <w:rPr>
                <w:rFonts w:ascii="Arial" w:hAnsi="Arial"/>
                <w:sz w:val="16"/>
              </w:rPr>
              <w:t>The access boundary at C-01; why every runtime query needs an onshore DBA</w:t>
            </w:r>
          </w:p>
        </w:tc>
      </w:tr>
      <w:tr w:rsidR="009501E5" w14:paraId="559A0B8E"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C5FF687" w14:textId="77777777" w:rsidR="009501E5" w:rsidRDefault="001109A1">
            <w:r>
              <w:rPr>
                <w:rFonts w:ascii="Arial" w:hAnsi="Arial"/>
                <w:sz w:val="16"/>
              </w:rPr>
              <w:t>ODM FI RFP — Supplement One</w:t>
            </w:r>
          </w:p>
        </w:tc>
        <w:tc>
          <w:tcPr>
            <w:tcW w:w="403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0FC387" w14:textId="77777777" w:rsidR="009501E5" w:rsidRDefault="001109A1">
            <w:r>
              <w:rPr>
                <w:rFonts w:ascii="Arial" w:hAnsi="Arial"/>
                <w:sz w:val="16"/>
              </w:rPr>
              <w:t>Scope of work; contractual capitation process</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ADE5924" w14:textId="77777777" w:rsidR="009501E5" w:rsidRDefault="001109A1">
            <w:r>
              <w:rPr>
                <w:rFonts w:ascii="Arial" w:hAnsi="Arial"/>
                <w:sz w:val="16"/>
              </w:rPr>
              <w:t>current</w:t>
            </w:r>
          </w:p>
        </w:tc>
        <w:tc>
          <w:tcPr>
            <w:tcW w:w="3028" w:type="dxa"/>
            <w:tcBorders>
              <w:top w:val="single" w:sz="4" w:space="0" w:color="D0D4DD"/>
              <w:left w:val="single" w:sz="4" w:space="0" w:color="D0D4DD"/>
              <w:bottom w:val="single" w:sz="4" w:space="0" w:color="D0D4DD"/>
              <w:right w:val="single" w:sz="4" w:space="0" w:color="D0D4DD"/>
            </w:tcBorders>
            <w:tcMar>
              <w:left w:w="0" w:type="dxa"/>
              <w:right w:w="0" w:type="dxa"/>
            </w:tcMar>
          </w:tcPr>
          <w:p w14:paraId="2B2C53A3" w14:textId="77777777" w:rsidR="009501E5" w:rsidRDefault="001109A1">
            <w:r>
              <w:rPr>
                <w:rFonts w:ascii="Arial" w:hAnsi="Arial"/>
                <w:sz w:val="16"/>
              </w:rPr>
              <w:t>Source of Figure A.1</w:t>
            </w:r>
          </w:p>
        </w:tc>
      </w:tr>
      <w:tr w:rsidR="009501E5" w14:paraId="794BF716"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07BC31" w14:textId="77777777" w:rsidR="009501E5" w:rsidRDefault="001109A1">
            <w:r>
              <w:rPr>
                <w:rFonts w:ascii="Arial" w:hAnsi="Arial"/>
                <w:sz w:val="16"/>
              </w:rPr>
              <w:t>CEF-CAP-TAD-001 source extract</w:t>
            </w:r>
          </w:p>
        </w:tc>
        <w:tc>
          <w:tcPr>
            <w:tcW w:w="403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91E006" w14:textId="77777777" w:rsidR="009501E5" w:rsidRDefault="001109A1">
            <w:r>
              <w:rPr>
                <w:rFonts w:ascii="Arial" w:hAnsi="Arial"/>
                <w:sz w:val="16"/>
              </w:rPr>
              <w:t>Code-plane extract, 2026-08-26</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3AA50C" w14:textId="77777777" w:rsidR="009501E5" w:rsidRDefault="001109A1">
            <w:r>
              <w:rPr>
                <w:rFonts w:ascii="Arial" w:hAnsi="Arial"/>
                <w:sz w:val="16"/>
              </w:rPr>
              <w:t>1.0</w:t>
            </w:r>
          </w:p>
        </w:tc>
        <w:tc>
          <w:tcPr>
            <w:tcW w:w="30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0C10BD" w14:textId="77777777" w:rsidR="009501E5" w:rsidRDefault="001109A1">
            <w:r>
              <w:rPr>
                <w:rFonts w:ascii="Arial" w:hAnsi="Arial"/>
                <w:sz w:val="16"/>
              </w:rPr>
              <w:t>The evidence base for §2</w:t>
            </w:r>
          </w:p>
        </w:tc>
      </w:tr>
    </w:tbl>
    <w:p w14:paraId="2BB96C3C" w14:textId="77777777" w:rsidR="009501E5" w:rsidRDefault="001109A1">
      <w:pPr>
        <w:pStyle w:val="Heading2"/>
        <w:autoSpaceDE w:val="0"/>
        <w:autoSpaceDN w:val="0"/>
        <w:spacing w:before="268" w:after="162" w:line="278" w:lineRule="auto"/>
        <w:ind w:left="220" w:right="144" w:hanging="120"/>
      </w:pPr>
      <w:r>
        <w:rPr>
          <w:rFonts w:ascii="Arial" w:eastAsia="Arial" w:hAnsi="Arial"/>
          <w:color w:val="1B2A4A"/>
          <w:sz w:val="24"/>
        </w:rPr>
        <w:t xml:space="preserve">0.7 Modelling conventions — C4 </w:t>
      </w:r>
    </w:p>
    <w:p w14:paraId="738C4A42" w14:textId="77777777" w:rsidR="009501E5" w:rsidRDefault="001109A1">
      <w:pPr>
        <w:autoSpaceDE w:val="0"/>
        <w:autoSpaceDN w:val="0"/>
        <w:spacing w:before="268" w:after="162" w:line="278" w:lineRule="auto"/>
        <w:ind w:left="220" w:right="144" w:hanging="120"/>
      </w:pPr>
      <w:r>
        <w:rPr>
          <w:rFonts w:ascii="Arial" w:eastAsia="Arial" w:hAnsi="Arial"/>
          <w:i/>
          <w:color w:val="595959"/>
          <w:sz w:val="18"/>
        </w:rPr>
        <w:t>Architecture views in §1.8 are C4. The formal ArchiMate 4.0 model behind them, and the mapping between the two, are in Appendix B. The two notations answer different questions and are never mixed on one canvas.</w:t>
      </w:r>
    </w:p>
    <w:tbl>
      <w:tblPr>
        <w:tblW w:w="0" w:type="auto"/>
        <w:tblInd w:w="104" w:type="dxa"/>
        <w:tblLayout w:type="fixed"/>
        <w:tblLook w:val="04A0" w:firstRow="1" w:lastRow="0" w:firstColumn="1" w:lastColumn="0" w:noHBand="0" w:noVBand="1"/>
      </w:tblPr>
      <w:tblGrid>
        <w:gridCol w:w="4638"/>
        <w:gridCol w:w="3430"/>
        <w:gridCol w:w="2018"/>
      </w:tblGrid>
      <w:tr w:rsidR="009501E5" w14:paraId="114E2728" w14:textId="77777777">
        <w:tc>
          <w:tcPr>
            <w:tcW w:w="463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FA52890" w14:textId="77777777" w:rsidR="009501E5" w:rsidRDefault="001109A1">
            <w:pPr>
              <w:autoSpaceDE w:val="0"/>
              <w:autoSpaceDN w:val="0"/>
              <w:spacing w:before="106" w:after="0" w:line="233" w:lineRule="auto"/>
              <w:ind w:left="96"/>
            </w:pPr>
            <w:r>
              <w:rPr>
                <w:rFonts w:ascii="Arial" w:eastAsia="Arial" w:hAnsi="Arial"/>
                <w:b/>
                <w:color w:val="FFFFFF"/>
                <w:sz w:val="17"/>
              </w:rPr>
              <w:t>Question the reader is asking</w:t>
            </w:r>
          </w:p>
        </w:tc>
        <w:tc>
          <w:tcPr>
            <w:tcW w:w="343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63E5DCB" w14:textId="77777777" w:rsidR="009501E5" w:rsidRDefault="001109A1">
            <w:pPr>
              <w:autoSpaceDE w:val="0"/>
              <w:autoSpaceDN w:val="0"/>
              <w:spacing w:before="106" w:after="0" w:line="233" w:lineRule="auto"/>
              <w:ind w:left="94"/>
            </w:pPr>
            <w:r>
              <w:rPr>
                <w:rFonts w:ascii="Arial" w:eastAsia="Arial" w:hAnsi="Arial"/>
                <w:b/>
                <w:color w:val="FFFFFF"/>
                <w:sz w:val="17"/>
              </w:rPr>
              <w:t>Notation used</w:t>
            </w:r>
          </w:p>
        </w:tc>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CDFC6ED" w14:textId="77777777" w:rsidR="009501E5" w:rsidRDefault="001109A1">
            <w:pPr>
              <w:autoSpaceDE w:val="0"/>
              <w:autoSpaceDN w:val="0"/>
              <w:spacing w:before="106" w:after="0" w:line="233" w:lineRule="auto"/>
              <w:ind w:left="96"/>
            </w:pPr>
            <w:r>
              <w:rPr>
                <w:rFonts w:ascii="Arial" w:eastAsia="Arial" w:hAnsi="Arial"/>
                <w:b/>
                <w:color w:val="FFFFFF"/>
                <w:sz w:val="17"/>
              </w:rPr>
              <w:t>Section</w:t>
            </w:r>
          </w:p>
        </w:tc>
      </w:tr>
      <w:tr w:rsidR="009501E5" w14:paraId="10CF29D3" w14:textId="77777777">
        <w:tc>
          <w:tcPr>
            <w:tcW w:w="4638" w:type="dxa"/>
            <w:tcBorders>
              <w:top w:val="single" w:sz="4" w:space="0" w:color="D0D4DD"/>
              <w:left w:val="single" w:sz="4" w:space="0" w:color="D0D4DD"/>
              <w:bottom w:val="single" w:sz="4" w:space="0" w:color="D0D4DD"/>
              <w:right w:val="single" w:sz="4" w:space="0" w:color="D0D4DD"/>
            </w:tcBorders>
            <w:tcMar>
              <w:left w:w="0" w:type="dxa"/>
              <w:right w:w="0" w:type="dxa"/>
            </w:tcMar>
          </w:tcPr>
          <w:p w14:paraId="633D9F20" w14:textId="77777777" w:rsidR="009501E5" w:rsidRDefault="001109A1">
            <w:pPr>
              <w:autoSpaceDE w:val="0"/>
              <w:autoSpaceDN w:val="0"/>
              <w:spacing w:before="104" w:after="0" w:line="245" w:lineRule="auto"/>
              <w:ind w:left="96"/>
            </w:pPr>
            <w:r>
              <w:rPr>
                <w:rFonts w:ascii="Arial" w:eastAsia="Arial" w:hAnsi="Arial"/>
                <w:color w:val="000000"/>
                <w:sz w:val="16"/>
              </w:rPr>
              <w:t>What is in scope, who uses it, and what it touches outside the boundary</w:t>
            </w:r>
          </w:p>
        </w:tc>
        <w:tc>
          <w:tcPr>
            <w:tcW w:w="343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E6D008" w14:textId="77777777" w:rsidR="009501E5" w:rsidRDefault="001109A1">
            <w:pPr>
              <w:autoSpaceDE w:val="0"/>
              <w:autoSpaceDN w:val="0"/>
              <w:spacing w:before="104" w:after="0" w:line="233" w:lineRule="auto"/>
              <w:ind w:left="94"/>
            </w:pPr>
            <w:r>
              <w:rPr>
                <w:rFonts w:ascii="Arial" w:eastAsia="Arial" w:hAnsi="Arial"/>
                <w:color w:val="000000"/>
                <w:sz w:val="16"/>
              </w:rPr>
              <w:t>C4 L1 — System Context</w:t>
            </w:r>
          </w:p>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781705D" w14:textId="77777777" w:rsidR="009501E5" w:rsidRDefault="001109A1">
            <w:pPr>
              <w:autoSpaceDE w:val="0"/>
              <w:autoSpaceDN w:val="0"/>
              <w:spacing w:before="104" w:after="0" w:line="233" w:lineRule="auto"/>
              <w:ind w:left="96"/>
            </w:pPr>
            <w:r>
              <w:rPr>
                <w:rFonts w:ascii="Arial" w:eastAsia="Arial" w:hAnsi="Arial"/>
                <w:color w:val="000000"/>
                <w:sz w:val="16"/>
              </w:rPr>
              <w:t>§1.8 — Architecture</w:t>
            </w:r>
          </w:p>
        </w:tc>
      </w:tr>
      <w:tr w:rsidR="009501E5" w14:paraId="5435F002" w14:textId="77777777">
        <w:tc>
          <w:tcPr>
            <w:tcW w:w="46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DD78AF" w14:textId="77777777" w:rsidR="009501E5" w:rsidRDefault="001109A1">
            <w:pPr>
              <w:autoSpaceDE w:val="0"/>
              <w:autoSpaceDN w:val="0"/>
              <w:spacing w:before="106" w:after="0" w:line="245" w:lineRule="auto"/>
              <w:ind w:left="96" w:right="288"/>
            </w:pPr>
            <w:r>
              <w:rPr>
                <w:rFonts w:ascii="Arial" w:eastAsia="Arial" w:hAnsi="Arial"/>
                <w:color w:val="000000"/>
                <w:sz w:val="16"/>
              </w:rPr>
              <w:t>What separately deployable or executable units exist, and what data stores</w:t>
            </w:r>
          </w:p>
        </w:tc>
        <w:tc>
          <w:tcPr>
            <w:tcW w:w="343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660EEA" w14:textId="77777777" w:rsidR="009501E5" w:rsidRDefault="001109A1">
            <w:pPr>
              <w:autoSpaceDE w:val="0"/>
              <w:autoSpaceDN w:val="0"/>
              <w:spacing w:before="106" w:after="0" w:line="233" w:lineRule="auto"/>
              <w:ind w:left="94"/>
            </w:pPr>
            <w:r>
              <w:rPr>
                <w:rFonts w:ascii="Arial" w:eastAsia="Arial" w:hAnsi="Arial"/>
                <w:color w:val="000000"/>
                <w:sz w:val="16"/>
              </w:rPr>
              <w:t>C4 L2 — Container</w:t>
            </w:r>
          </w:p>
        </w:tc>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7713F5" w14:textId="77777777" w:rsidR="009501E5" w:rsidRDefault="001109A1">
            <w:pPr>
              <w:autoSpaceDE w:val="0"/>
              <w:autoSpaceDN w:val="0"/>
              <w:spacing w:before="106" w:after="0" w:line="233" w:lineRule="auto"/>
              <w:ind w:left="96"/>
            </w:pPr>
            <w:r>
              <w:rPr>
                <w:rFonts w:ascii="Arial" w:eastAsia="Arial" w:hAnsi="Arial"/>
                <w:color w:val="000000"/>
                <w:sz w:val="16"/>
              </w:rPr>
              <w:t>§1.8 — Architecture</w:t>
            </w:r>
          </w:p>
        </w:tc>
      </w:tr>
      <w:tr w:rsidR="009501E5" w14:paraId="6647A903" w14:textId="77777777">
        <w:tc>
          <w:tcPr>
            <w:tcW w:w="463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FA684F" w14:textId="77777777" w:rsidR="009501E5" w:rsidRDefault="001109A1">
            <w:pPr>
              <w:autoSpaceDE w:val="0"/>
              <w:autoSpaceDN w:val="0"/>
              <w:spacing w:before="106" w:after="0" w:line="233" w:lineRule="auto"/>
              <w:jc w:val="center"/>
            </w:pPr>
            <w:r>
              <w:rPr>
                <w:rFonts w:ascii="Arial" w:eastAsia="Arial" w:hAnsi="Arial"/>
                <w:color w:val="000000"/>
                <w:sz w:val="16"/>
              </w:rPr>
              <w:t>What happens, in what order, across containers during a cycle</w:t>
            </w:r>
          </w:p>
        </w:tc>
        <w:tc>
          <w:tcPr>
            <w:tcW w:w="343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FE82EF" w14:textId="77777777" w:rsidR="009501E5" w:rsidRDefault="001109A1">
            <w:pPr>
              <w:autoSpaceDE w:val="0"/>
              <w:autoSpaceDN w:val="0"/>
              <w:spacing w:before="106" w:after="0" w:line="233" w:lineRule="auto"/>
              <w:ind w:left="94"/>
            </w:pPr>
            <w:r>
              <w:rPr>
                <w:rFonts w:ascii="Arial" w:eastAsia="Arial" w:hAnsi="Arial"/>
                <w:color w:val="000000"/>
                <w:sz w:val="16"/>
              </w:rPr>
              <w:t>C4 Dynamic view (container grain)</w:t>
            </w:r>
          </w:p>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CE1FA9E" w14:textId="77777777" w:rsidR="009501E5" w:rsidRDefault="001109A1">
            <w:pPr>
              <w:autoSpaceDE w:val="0"/>
              <w:autoSpaceDN w:val="0"/>
              <w:spacing w:before="106" w:after="0" w:line="233" w:lineRule="auto"/>
              <w:ind w:left="96"/>
            </w:pPr>
            <w:r>
              <w:rPr>
                <w:rFonts w:ascii="Arial" w:eastAsia="Arial" w:hAnsi="Arial"/>
                <w:color w:val="000000"/>
                <w:sz w:val="16"/>
              </w:rPr>
              <w:t>§1.8 — Architecture</w:t>
            </w:r>
          </w:p>
        </w:tc>
      </w:tr>
    </w:tbl>
    <w:p w14:paraId="17AD93B2"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4638"/>
        <w:gridCol w:w="3430"/>
        <w:gridCol w:w="2018"/>
      </w:tblGrid>
      <w:tr w:rsidR="009501E5" w14:paraId="62348F4C" w14:textId="77777777">
        <w:tc>
          <w:tcPr>
            <w:tcW w:w="463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BA72B77" w14:textId="77777777" w:rsidR="009501E5" w:rsidRDefault="001109A1">
            <w:pPr>
              <w:autoSpaceDE w:val="0"/>
              <w:autoSpaceDN w:val="0"/>
              <w:spacing w:before="106" w:after="0" w:line="233" w:lineRule="auto"/>
              <w:ind w:left="96"/>
            </w:pPr>
            <w:r>
              <w:rPr>
                <w:rFonts w:ascii="Arial" w:eastAsia="Arial" w:hAnsi="Arial"/>
                <w:b/>
                <w:color w:val="FFFFFF"/>
                <w:sz w:val="17"/>
              </w:rPr>
              <w:t>Question the reader is asking</w:t>
            </w:r>
          </w:p>
        </w:tc>
        <w:tc>
          <w:tcPr>
            <w:tcW w:w="343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5CE474E" w14:textId="77777777" w:rsidR="009501E5" w:rsidRDefault="001109A1">
            <w:pPr>
              <w:autoSpaceDE w:val="0"/>
              <w:autoSpaceDN w:val="0"/>
              <w:spacing w:before="106" w:after="0" w:line="233" w:lineRule="auto"/>
              <w:ind w:left="94"/>
            </w:pPr>
            <w:r>
              <w:rPr>
                <w:rFonts w:ascii="Arial" w:eastAsia="Arial" w:hAnsi="Arial"/>
                <w:b/>
                <w:color w:val="FFFFFF"/>
                <w:sz w:val="17"/>
              </w:rPr>
              <w:t>Notation used</w:t>
            </w:r>
          </w:p>
        </w:tc>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7E727F" w14:textId="77777777" w:rsidR="009501E5" w:rsidRDefault="001109A1">
            <w:pPr>
              <w:autoSpaceDE w:val="0"/>
              <w:autoSpaceDN w:val="0"/>
              <w:spacing w:before="106" w:after="0" w:line="233" w:lineRule="auto"/>
              <w:ind w:left="96"/>
            </w:pPr>
            <w:r>
              <w:rPr>
                <w:rFonts w:ascii="Arial" w:eastAsia="Arial" w:hAnsi="Arial"/>
                <w:b/>
                <w:color w:val="FFFFFF"/>
                <w:sz w:val="17"/>
              </w:rPr>
              <w:t>Section</w:t>
            </w:r>
          </w:p>
        </w:tc>
      </w:tr>
      <w:tr w:rsidR="009501E5" w14:paraId="3B25FFEA" w14:textId="77777777">
        <w:tc>
          <w:tcPr>
            <w:tcW w:w="46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2D0D31" w14:textId="77777777" w:rsidR="009501E5" w:rsidRDefault="001109A1">
            <w:pPr>
              <w:autoSpaceDE w:val="0"/>
              <w:autoSpaceDN w:val="0"/>
              <w:spacing w:before="104" w:after="0" w:line="235" w:lineRule="auto"/>
              <w:ind w:left="96"/>
            </w:pPr>
            <w:r>
              <w:rPr>
                <w:rFonts w:ascii="Arial" w:eastAsia="Arial" w:hAnsi="Arial"/>
                <w:color w:val="000000"/>
                <w:sz w:val="16"/>
              </w:rPr>
              <w:t>Where the containers run</w:t>
            </w:r>
          </w:p>
        </w:tc>
        <w:tc>
          <w:tcPr>
            <w:tcW w:w="343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B87072" w14:textId="77777777" w:rsidR="009501E5" w:rsidRDefault="001109A1">
            <w:pPr>
              <w:autoSpaceDE w:val="0"/>
              <w:autoSpaceDN w:val="0"/>
              <w:spacing w:before="104" w:after="0" w:line="235" w:lineRule="auto"/>
              <w:ind w:left="94"/>
            </w:pPr>
            <w:r>
              <w:rPr>
                <w:rFonts w:ascii="Arial" w:eastAsia="Arial" w:hAnsi="Arial"/>
                <w:color w:val="000000"/>
                <w:sz w:val="16"/>
              </w:rPr>
              <w:t>C4 Deployment view (container grain)</w:t>
            </w:r>
          </w:p>
        </w:tc>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4BEBB9" w14:textId="77777777" w:rsidR="009501E5" w:rsidRDefault="001109A1">
            <w:pPr>
              <w:autoSpaceDE w:val="0"/>
              <w:autoSpaceDN w:val="0"/>
              <w:spacing w:before="104" w:after="0" w:line="235" w:lineRule="auto"/>
              <w:ind w:left="96"/>
            </w:pPr>
            <w:r>
              <w:rPr>
                <w:rFonts w:ascii="Arial" w:eastAsia="Arial" w:hAnsi="Arial"/>
                <w:color w:val="000000"/>
                <w:sz w:val="16"/>
              </w:rPr>
              <w:t>§1.8 — Architecture</w:t>
            </w:r>
          </w:p>
        </w:tc>
      </w:tr>
      <w:tr w:rsidR="009501E5" w14:paraId="6973A232" w14:textId="77777777">
        <w:tc>
          <w:tcPr>
            <w:tcW w:w="4638" w:type="dxa"/>
            <w:tcBorders>
              <w:top w:val="single" w:sz="4" w:space="0" w:color="D0D4DD"/>
              <w:left w:val="single" w:sz="4" w:space="0" w:color="D0D4DD"/>
              <w:bottom w:val="single" w:sz="4" w:space="0" w:color="D0D4DD"/>
              <w:right w:val="single" w:sz="4" w:space="0" w:color="D0D4DD"/>
            </w:tcBorders>
            <w:tcMar>
              <w:left w:w="0" w:type="dxa"/>
              <w:right w:w="0" w:type="dxa"/>
            </w:tcMar>
          </w:tcPr>
          <w:p w14:paraId="0931350E" w14:textId="77777777" w:rsidR="009501E5" w:rsidRDefault="001109A1">
            <w:pPr>
              <w:autoSpaceDE w:val="0"/>
              <w:autoSpaceDN w:val="0"/>
              <w:spacing w:before="106" w:after="0" w:line="245" w:lineRule="auto"/>
              <w:ind w:left="96"/>
            </w:pPr>
            <w:r>
              <w:rPr>
                <w:rFonts w:ascii="Arial" w:eastAsia="Arial" w:hAnsi="Arial"/>
                <w:color w:val="000000"/>
                <w:sz w:val="16"/>
              </w:rPr>
              <w:t>What sits inside a container and what each part is responsible for</w:t>
            </w:r>
          </w:p>
        </w:tc>
        <w:tc>
          <w:tcPr>
            <w:tcW w:w="343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EDAED6" w14:textId="77777777" w:rsidR="009501E5" w:rsidRDefault="001109A1">
            <w:pPr>
              <w:autoSpaceDE w:val="0"/>
              <w:autoSpaceDN w:val="0"/>
              <w:spacing w:before="106" w:after="0" w:line="233" w:lineRule="auto"/>
              <w:ind w:left="94"/>
            </w:pPr>
            <w:r>
              <w:rPr>
                <w:rFonts w:ascii="Arial" w:eastAsia="Arial" w:hAnsi="Arial"/>
                <w:color w:val="000000"/>
                <w:sz w:val="16"/>
              </w:rPr>
              <w:t>C4 L3 — Component</w:t>
            </w:r>
          </w:p>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DBA50B" w14:textId="77777777" w:rsidR="009501E5" w:rsidRDefault="001109A1">
            <w:pPr>
              <w:autoSpaceDE w:val="0"/>
              <w:autoSpaceDN w:val="0"/>
              <w:spacing w:before="106" w:after="0" w:line="245" w:lineRule="auto"/>
              <w:ind w:left="96" w:right="144"/>
            </w:pPr>
            <w:r>
              <w:rPr>
                <w:rFonts w:ascii="Arial" w:eastAsia="Arial" w:hAnsi="Arial"/>
                <w:color w:val="000000"/>
                <w:sz w:val="16"/>
              </w:rPr>
              <w:t>§2.2, §2.3, §2.4, §2.5 — Engineering</w:t>
            </w:r>
          </w:p>
        </w:tc>
      </w:tr>
      <w:tr w:rsidR="009501E5" w14:paraId="2503C13D" w14:textId="77777777">
        <w:tc>
          <w:tcPr>
            <w:tcW w:w="46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C3FC7D" w14:textId="77777777" w:rsidR="009501E5" w:rsidRDefault="001109A1">
            <w:pPr>
              <w:autoSpaceDE w:val="0"/>
              <w:autoSpaceDN w:val="0"/>
              <w:spacing w:before="108" w:after="0" w:line="233" w:lineRule="auto"/>
              <w:ind w:left="96"/>
            </w:pPr>
            <w:r>
              <w:rPr>
                <w:rFonts w:ascii="Arial" w:eastAsia="Arial" w:hAnsi="Arial"/>
                <w:color w:val="000000"/>
                <w:sz w:val="16"/>
              </w:rPr>
              <w:t>What the code does on the write path</w:t>
            </w:r>
          </w:p>
        </w:tc>
        <w:tc>
          <w:tcPr>
            <w:tcW w:w="343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C59E5A" w14:textId="77777777" w:rsidR="009501E5" w:rsidRDefault="001109A1">
            <w:pPr>
              <w:autoSpaceDE w:val="0"/>
              <w:autoSpaceDN w:val="0"/>
              <w:spacing w:before="108" w:after="0" w:line="233" w:lineRule="auto"/>
              <w:ind w:left="94"/>
            </w:pPr>
            <w:r>
              <w:rPr>
                <w:rFonts w:ascii="Arial" w:eastAsia="Arial" w:hAnsi="Arial"/>
                <w:color w:val="000000"/>
                <w:sz w:val="16"/>
              </w:rPr>
              <w:t>C4 L4 — Code</w:t>
            </w:r>
          </w:p>
        </w:tc>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CCC659" w14:textId="77777777" w:rsidR="009501E5" w:rsidRDefault="001109A1">
            <w:pPr>
              <w:autoSpaceDE w:val="0"/>
              <w:autoSpaceDN w:val="0"/>
              <w:spacing w:before="108" w:after="0" w:line="233" w:lineRule="auto"/>
              <w:ind w:left="96"/>
            </w:pPr>
            <w:r>
              <w:rPr>
                <w:rFonts w:ascii="Arial" w:eastAsia="Arial" w:hAnsi="Arial"/>
                <w:color w:val="000000"/>
                <w:sz w:val="16"/>
              </w:rPr>
              <w:t>§2.2.5 — Engineering</w:t>
            </w:r>
          </w:p>
        </w:tc>
      </w:tr>
      <w:tr w:rsidR="009501E5" w14:paraId="65C2130F" w14:textId="77777777">
        <w:tc>
          <w:tcPr>
            <w:tcW w:w="463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958A79" w14:textId="77777777" w:rsidR="009501E5" w:rsidRDefault="001109A1">
            <w:pPr>
              <w:autoSpaceDE w:val="0"/>
              <w:autoSpaceDN w:val="0"/>
              <w:spacing w:before="104" w:after="0" w:line="233" w:lineRule="auto"/>
              <w:jc w:val="center"/>
            </w:pPr>
            <w:r>
              <w:rPr>
                <w:rFonts w:ascii="Arial" w:eastAsia="Arial" w:hAnsi="Arial"/>
                <w:color w:val="000000"/>
                <w:sz w:val="16"/>
              </w:rPr>
              <w:t>The formal model behind these views, and corpus consistency</w:t>
            </w:r>
          </w:p>
        </w:tc>
        <w:tc>
          <w:tcPr>
            <w:tcW w:w="343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47B67D" w14:textId="77777777" w:rsidR="009501E5" w:rsidRDefault="001109A1">
            <w:pPr>
              <w:autoSpaceDE w:val="0"/>
              <w:autoSpaceDN w:val="0"/>
              <w:spacing w:before="104" w:after="0" w:line="233" w:lineRule="auto"/>
              <w:ind w:left="94"/>
            </w:pPr>
            <w:r>
              <w:rPr>
                <w:rFonts w:ascii="Arial" w:eastAsia="Arial" w:hAnsi="Arial"/>
                <w:color w:val="000000"/>
                <w:sz w:val="16"/>
              </w:rPr>
              <w:t>ArchiMate 4.0 (C260)</w:t>
            </w:r>
          </w:p>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7DE0155" w14:textId="77777777" w:rsidR="009501E5" w:rsidRDefault="001109A1">
            <w:pPr>
              <w:autoSpaceDE w:val="0"/>
              <w:autoSpaceDN w:val="0"/>
              <w:spacing w:before="104" w:after="0" w:line="233" w:lineRule="auto"/>
              <w:ind w:left="96"/>
            </w:pPr>
            <w:r>
              <w:rPr>
                <w:rFonts w:ascii="Arial" w:eastAsia="Arial" w:hAnsi="Arial"/>
                <w:color w:val="000000"/>
                <w:sz w:val="16"/>
              </w:rPr>
              <w:t>Appendix B</w:t>
            </w:r>
          </w:p>
        </w:tc>
      </w:tr>
    </w:tbl>
    <w:p w14:paraId="59F1C7C1" w14:textId="77777777" w:rsidR="009501E5" w:rsidRDefault="001109A1">
      <w:pPr>
        <w:autoSpaceDE w:val="0"/>
        <w:autoSpaceDN w:val="0"/>
        <w:spacing w:before="436" w:after="586" w:line="245" w:lineRule="auto"/>
        <w:ind w:left="220"/>
      </w:pPr>
      <w:r>
        <w:rPr>
          <w:rFonts w:ascii="Arial" w:eastAsia="Arial" w:hAnsi="Arial"/>
          <w:i/>
          <w:color w:val="595959"/>
          <w:sz w:val="18"/>
        </w:rPr>
        <w:t>C4 has no formal metamodel and no defined relationship types; ArchiMate 4.0 has both. The default is that the model in Appendix B is authoritative and the C4 views are derived from it. Maintaining both by hand is not an option: they will disagree within one revision and the reader has no way to tell which is wrong.</w:t>
      </w:r>
    </w:p>
    <w:tbl>
      <w:tblPr>
        <w:tblW w:w="0" w:type="auto"/>
        <w:tblInd w:w="104" w:type="dxa"/>
        <w:tblLayout w:type="fixed"/>
        <w:tblLook w:val="04A0" w:firstRow="1" w:lastRow="0" w:firstColumn="1" w:lastColumn="0" w:noHBand="0" w:noVBand="1"/>
      </w:tblPr>
      <w:tblGrid>
        <w:gridCol w:w="4438"/>
        <w:gridCol w:w="5648"/>
      </w:tblGrid>
      <w:tr w:rsidR="009501E5" w14:paraId="4B5C940C"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6CCF27" w14:textId="77777777" w:rsidR="009501E5" w:rsidRDefault="001109A1">
            <w:pPr>
              <w:autoSpaceDE w:val="0"/>
              <w:autoSpaceDN w:val="0"/>
              <w:spacing w:before="106" w:after="0" w:line="233" w:lineRule="auto"/>
              <w:ind w:left="96"/>
            </w:pPr>
            <w:r>
              <w:rPr>
                <w:rFonts w:ascii="Arial" w:eastAsia="Arial" w:hAnsi="Arial"/>
                <w:b/>
                <w:color w:val="000000"/>
                <w:sz w:val="17"/>
              </w:rPr>
              <w:t>Authoritative model</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DE4B5B7" w14:textId="77777777" w:rsidR="009501E5" w:rsidRDefault="009501E5"/>
        </w:tc>
      </w:tr>
      <w:tr w:rsidR="009501E5" w14:paraId="763AA374"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D3B8DF" w14:textId="77777777" w:rsidR="009501E5" w:rsidRDefault="001109A1">
            <w:pPr>
              <w:autoSpaceDE w:val="0"/>
              <w:autoSpaceDN w:val="0"/>
              <w:spacing w:before="106" w:after="0" w:line="245" w:lineRule="auto"/>
              <w:ind w:left="96" w:right="432"/>
            </w:pPr>
            <w:r>
              <w:rPr>
                <w:rFonts w:ascii="Arial" w:eastAsia="Arial" w:hAnsi="Arial"/>
                <w:b/>
                <w:color w:val="000000"/>
                <w:sz w:val="17"/>
              </w:rPr>
              <w:t>Container boundary rule (instance / database / schema)</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66204FF1" w14:textId="77777777" w:rsidR="009501E5" w:rsidRDefault="009501E5"/>
        </w:tc>
      </w:tr>
      <w:tr w:rsidR="009501E5" w14:paraId="2EC35B66"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BE5349" w14:textId="77777777" w:rsidR="009501E5" w:rsidRDefault="001109A1">
            <w:pPr>
              <w:autoSpaceDE w:val="0"/>
              <w:autoSpaceDN w:val="0"/>
              <w:spacing w:before="106" w:after="0" w:line="245" w:lineRule="auto"/>
              <w:ind w:left="96" w:right="144"/>
            </w:pPr>
            <w:r>
              <w:rPr>
                <w:rFonts w:ascii="Arial" w:eastAsia="Arial" w:hAnsi="Arial"/>
                <w:b/>
                <w:color w:val="000000"/>
                <w:sz w:val="17"/>
              </w:rPr>
              <w:t>Treatment of shared instances and cross-database coupling</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2DBF0D7D" w14:textId="77777777" w:rsidR="009501E5" w:rsidRDefault="009501E5"/>
        </w:tc>
      </w:tr>
      <w:tr w:rsidR="009501E5" w14:paraId="092B0412"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25FF36" w14:textId="77777777" w:rsidR="009501E5" w:rsidRDefault="001109A1">
            <w:pPr>
              <w:autoSpaceDE w:val="0"/>
              <w:autoSpaceDN w:val="0"/>
              <w:spacing w:before="106" w:after="0" w:line="233" w:lineRule="auto"/>
              <w:ind w:left="96"/>
            </w:pPr>
            <w:r>
              <w:rPr>
                <w:rFonts w:ascii="Arial" w:eastAsia="Arial" w:hAnsi="Arial"/>
                <w:b/>
                <w:color w:val="000000"/>
                <w:sz w:val="17"/>
              </w:rPr>
              <w:t>C4 element ID convention</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2D8A913E" w14:textId="77777777" w:rsidR="009501E5" w:rsidRDefault="001109A1">
            <w:pPr>
              <w:autoSpaceDE w:val="0"/>
              <w:autoSpaceDN w:val="0"/>
              <w:spacing w:before="106" w:after="0" w:line="233" w:lineRule="auto"/>
              <w:ind w:left="94"/>
            </w:pPr>
            <w:r>
              <w:rPr>
                <w:rFonts w:ascii="Arial" w:eastAsia="Arial" w:hAnsi="Arial"/>
                <w:i/>
                <w:color w:val="A0A4AB"/>
                <w:sz w:val="17"/>
              </w:rPr>
              <w:t>CAP-C4-PER-nn · SYS-nn · CON-nn · CMP-nn · NOD-nn</w:t>
            </w:r>
          </w:p>
        </w:tc>
      </w:tr>
      <w:tr w:rsidR="009501E5" w14:paraId="2284354E"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037B6D" w14:textId="77777777" w:rsidR="009501E5" w:rsidRDefault="001109A1">
            <w:pPr>
              <w:autoSpaceDE w:val="0"/>
              <w:autoSpaceDN w:val="0"/>
              <w:spacing w:before="106" w:after="0" w:line="233" w:lineRule="auto"/>
              <w:ind w:left="96"/>
            </w:pPr>
            <w:r>
              <w:rPr>
                <w:rFonts w:ascii="Arial" w:eastAsia="Arial" w:hAnsi="Arial"/>
                <w:b/>
                <w:color w:val="000000"/>
                <w:sz w:val="17"/>
              </w:rPr>
              <w:t>Authoring tool and model file location</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6B62F1B3" w14:textId="77777777" w:rsidR="009501E5" w:rsidRDefault="009501E5"/>
        </w:tc>
      </w:tr>
    </w:tbl>
    <w:p w14:paraId="1B1ADB03" w14:textId="77777777" w:rsidR="009501E5" w:rsidRDefault="001109A1">
      <w:pPr>
        <w:autoSpaceDE w:val="0"/>
        <w:autoSpaceDN w:val="0"/>
        <w:spacing w:before="436" w:after="0" w:line="233" w:lineRule="auto"/>
        <w:ind w:left="220"/>
      </w:pPr>
      <w:r>
        <w:rPr>
          <w:rFonts w:ascii="Arial" w:eastAsia="Arial" w:hAnsi="Arial"/>
          <w:i/>
          <w:color w:val="595959"/>
          <w:sz w:val="18"/>
        </w:rPr>
        <w:t>Every diagram issued satisfies all of the following before review. A diagram failing any line is returned, not annotated.</w:t>
      </w:r>
    </w:p>
    <w:p w14:paraId="2333652A" w14:textId="77777777" w:rsidR="009501E5" w:rsidRDefault="001109A1">
      <w:pPr>
        <w:autoSpaceDE w:val="0"/>
        <w:autoSpaceDN w:val="0"/>
        <w:spacing w:before="168" w:after="0" w:line="233" w:lineRule="auto"/>
        <w:ind w:left="300"/>
      </w:pPr>
      <w:r>
        <w:rPr>
          <w:rFonts w:ascii="Arial" w:eastAsia="Arial" w:hAnsi="Arial"/>
          <w:color w:val="000000"/>
          <w:sz w:val="20"/>
        </w:rPr>
        <w:t xml:space="preserve">• </w:t>
      </w:r>
      <w:r>
        <w:rPr>
          <w:rFonts w:ascii="Arial" w:eastAsia="Arial" w:hAnsi="Arial"/>
          <w:i/>
          <w:color w:val="595959"/>
          <w:sz w:val="18"/>
        </w:rPr>
        <w:t>The title states the diagram type and the scope, so the reader never infers either from the shapes.</w:t>
      </w:r>
    </w:p>
    <w:p w14:paraId="5149CB8D" w14:textId="77777777" w:rsidR="009501E5" w:rsidRDefault="001109A1">
      <w:pPr>
        <w:autoSpaceDE w:val="0"/>
        <w:autoSpaceDN w:val="0"/>
        <w:spacing w:before="64" w:after="0" w:line="233" w:lineRule="auto"/>
        <w:ind w:left="300"/>
      </w:pPr>
      <w:r>
        <w:rPr>
          <w:rFonts w:ascii="Arial" w:eastAsia="Arial" w:hAnsi="Arial"/>
          <w:color w:val="000000"/>
          <w:sz w:val="20"/>
        </w:rPr>
        <w:t xml:space="preserve">• </w:t>
      </w:r>
      <w:r>
        <w:rPr>
          <w:rFonts w:ascii="Arial" w:eastAsia="Arial" w:hAnsi="Arial"/>
          <w:i/>
          <w:color w:val="595959"/>
          <w:sz w:val="18"/>
        </w:rPr>
        <w:t>A legend explains every shape, colour, border and arrow style used.</w:t>
      </w:r>
    </w:p>
    <w:p w14:paraId="21404687" w14:textId="77777777" w:rsidR="009501E5" w:rsidRDefault="001109A1">
      <w:pPr>
        <w:autoSpaceDE w:val="0"/>
        <w:autoSpaceDN w:val="0"/>
        <w:spacing w:before="62" w:after="0" w:line="233" w:lineRule="auto"/>
        <w:jc w:val="center"/>
      </w:pPr>
      <w:r>
        <w:rPr>
          <w:rFonts w:ascii="Arial" w:eastAsia="Arial" w:hAnsi="Arial"/>
          <w:color w:val="000000"/>
          <w:sz w:val="20"/>
        </w:rPr>
        <w:t xml:space="preserve">• </w:t>
      </w:r>
      <w:r>
        <w:rPr>
          <w:rFonts w:ascii="Arial" w:eastAsia="Arial" w:hAnsi="Arial"/>
          <w:i/>
          <w:color w:val="595959"/>
          <w:sz w:val="18"/>
        </w:rPr>
        <w:t>Every element carries a name, an explicit type, a one-line responsibility, and its technology where the level calls for it.</w:t>
      </w:r>
    </w:p>
    <w:p w14:paraId="101ADA3D" w14:textId="77777777" w:rsidR="009501E5" w:rsidRDefault="001109A1">
      <w:pPr>
        <w:tabs>
          <w:tab w:val="left" w:pos="560"/>
        </w:tabs>
        <w:autoSpaceDE w:val="0"/>
        <w:autoSpaceDN w:val="0"/>
        <w:spacing w:before="62" w:after="0" w:line="245" w:lineRule="auto"/>
        <w:ind w:left="300" w:right="576"/>
      </w:pPr>
      <w:r>
        <w:rPr>
          <w:rFonts w:ascii="Arial" w:eastAsia="Arial" w:hAnsi="Arial"/>
          <w:color w:val="000000"/>
          <w:sz w:val="20"/>
        </w:rPr>
        <w:t xml:space="preserve">• </w:t>
      </w:r>
      <w:r>
        <w:rPr>
          <w:rFonts w:ascii="Arial" w:eastAsia="Arial" w:hAnsi="Arial"/>
          <w:i/>
          <w:color w:val="595959"/>
          <w:sz w:val="18"/>
        </w:rPr>
        <w:t xml:space="preserve">Every relationship is directional, labelled with an active phrase, and names the protocol or mechanism wherever it </w:t>
      </w:r>
      <w:r>
        <w:tab/>
      </w:r>
      <w:r>
        <w:rPr>
          <w:rFonts w:ascii="Arial" w:eastAsia="Arial" w:hAnsi="Arial"/>
          <w:i/>
          <w:color w:val="595959"/>
          <w:sz w:val="18"/>
        </w:rPr>
        <w:t>crosses a process boundary.</w:t>
      </w:r>
    </w:p>
    <w:p w14:paraId="1E6FF77F" w14:textId="77777777" w:rsidR="009501E5" w:rsidRDefault="001109A1">
      <w:pPr>
        <w:autoSpaceDE w:val="0"/>
        <w:autoSpaceDN w:val="0"/>
        <w:spacing w:before="66" w:after="0" w:line="264" w:lineRule="auto"/>
        <w:ind w:left="300" w:right="864"/>
      </w:pPr>
      <w:r>
        <w:rPr>
          <w:rFonts w:ascii="Arial" w:eastAsia="Arial" w:hAnsi="Arial"/>
          <w:color w:val="000000"/>
          <w:sz w:val="20"/>
        </w:rPr>
        <w:t xml:space="preserve">• </w:t>
      </w:r>
      <w:r>
        <w:rPr>
          <w:rFonts w:ascii="Arial" w:eastAsia="Arial" w:hAnsi="Arial"/>
          <w:i/>
          <w:color w:val="595959"/>
          <w:sz w:val="18"/>
        </w:rPr>
        <w:t>Abstraction level is consistent: no components on a container diagram, no deployment detail on a logical view.</w:t>
      </w:r>
      <w:r>
        <w:rPr>
          <w:rFonts w:ascii="Arial" w:eastAsia="Arial" w:hAnsi="Arial"/>
          <w:color w:val="000000"/>
          <w:sz w:val="20"/>
        </w:rPr>
        <w:t xml:space="preserve">• </w:t>
      </w:r>
      <w:r>
        <w:rPr>
          <w:rFonts w:ascii="Arial" w:eastAsia="Arial" w:hAnsi="Arial"/>
          <w:i/>
          <w:color w:val="595959"/>
          <w:sz w:val="18"/>
        </w:rPr>
        <w:t>Element names are identical across all levels and match the inventories in §2.</w:t>
      </w:r>
    </w:p>
    <w:p w14:paraId="56E84AFD" w14:textId="77777777" w:rsidR="009501E5" w:rsidRDefault="001109A1">
      <w:pPr>
        <w:autoSpaceDE w:val="0"/>
        <w:autoSpaceDN w:val="0"/>
        <w:spacing w:before="62" w:after="0" w:line="233" w:lineRule="auto"/>
        <w:ind w:left="300"/>
      </w:pPr>
      <w:r>
        <w:rPr>
          <w:rFonts w:ascii="Arial" w:eastAsia="Arial" w:hAnsi="Arial"/>
          <w:color w:val="000000"/>
          <w:sz w:val="20"/>
        </w:rPr>
        <w:t xml:space="preserve">• </w:t>
      </w:r>
      <w:r>
        <w:rPr>
          <w:rFonts w:ascii="Arial" w:eastAsia="Arial" w:hAnsi="Arial"/>
          <w:i/>
          <w:color w:val="595959"/>
          <w:sz w:val="18"/>
        </w:rPr>
        <w:t>The diagram carries an evidence tag. A view assembled partly from inference says so on its face.</w:t>
      </w:r>
    </w:p>
    <w:p w14:paraId="36BA833D" w14:textId="77777777" w:rsidR="009501E5" w:rsidRDefault="001109A1">
      <w:pPr>
        <w:pStyle w:val="Heading2"/>
        <w:autoSpaceDE w:val="0"/>
        <w:autoSpaceDN w:val="0"/>
        <w:spacing w:before="266" w:line="230" w:lineRule="auto"/>
        <w:ind w:left="100"/>
      </w:pPr>
      <w:r>
        <w:rPr>
          <w:rFonts w:ascii="Arial" w:eastAsia="Arial" w:hAnsi="Arial"/>
          <w:color w:val="1B2A4A"/>
          <w:sz w:val="24"/>
        </w:rPr>
        <w:t xml:space="preserve">0.8 Layer coverage map </w:t>
      </w:r>
    </w:p>
    <w:p w14:paraId="6D404323" w14:textId="77777777" w:rsidR="009501E5" w:rsidRDefault="001109A1">
      <w:pPr>
        <w:autoSpaceDE w:val="0"/>
        <w:autoSpaceDN w:val="0"/>
        <w:spacing w:before="128" w:after="158" w:line="245" w:lineRule="auto"/>
        <w:ind w:left="220" w:right="332"/>
        <w:jc w:val="both"/>
      </w:pPr>
      <w:r>
        <w:rPr>
          <w:rFonts w:ascii="Arial" w:eastAsia="Arial" w:hAnsi="Arial"/>
          <w:i/>
          <w:color w:val="595959"/>
          <w:sz w:val="18"/>
        </w:rPr>
        <w:t>What this document claims to cover, and where. Each architecture layer has exactly one matching engineering section. A layer marked as covered but left empty at issue is an omission; a layer deliberately out of scope is recorded here with the reason.</w:t>
      </w:r>
    </w:p>
    <w:tbl>
      <w:tblPr>
        <w:tblW w:w="0" w:type="auto"/>
        <w:tblInd w:w="104" w:type="dxa"/>
        <w:tblLayout w:type="fixed"/>
        <w:tblLook w:val="04A0" w:firstRow="1" w:lastRow="0" w:firstColumn="1" w:lastColumn="0" w:noHBand="0" w:noVBand="1"/>
      </w:tblPr>
      <w:tblGrid>
        <w:gridCol w:w="2422"/>
        <w:gridCol w:w="2422"/>
        <w:gridCol w:w="2620"/>
        <w:gridCol w:w="2622"/>
      </w:tblGrid>
      <w:tr w:rsidR="009501E5" w14:paraId="015DDA07" w14:textId="77777777">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9EA582F" w14:textId="77777777" w:rsidR="009501E5" w:rsidRDefault="001109A1">
            <w:pPr>
              <w:autoSpaceDE w:val="0"/>
              <w:autoSpaceDN w:val="0"/>
              <w:spacing w:before="108" w:after="0" w:line="230" w:lineRule="auto"/>
              <w:ind w:left="96"/>
            </w:pPr>
            <w:r>
              <w:rPr>
                <w:rFonts w:ascii="Arial" w:eastAsia="Arial" w:hAnsi="Arial"/>
                <w:b/>
                <w:color w:val="FFFFFF"/>
                <w:sz w:val="17"/>
              </w:rPr>
              <w:t>Layer</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4CD4B3C" w14:textId="77777777" w:rsidR="009501E5" w:rsidRDefault="001109A1">
            <w:pPr>
              <w:autoSpaceDE w:val="0"/>
              <w:autoSpaceDN w:val="0"/>
              <w:spacing w:before="108" w:after="0" w:line="230" w:lineRule="auto"/>
              <w:ind w:left="94"/>
            </w:pPr>
            <w:r>
              <w:rPr>
                <w:rFonts w:ascii="Arial" w:eastAsia="Arial" w:hAnsi="Arial"/>
                <w:b/>
                <w:color w:val="FFFFFF"/>
                <w:sz w:val="17"/>
              </w:rPr>
              <w:t>Architecture (§1)</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C4DAFD5" w14:textId="77777777" w:rsidR="009501E5" w:rsidRDefault="001109A1">
            <w:pPr>
              <w:autoSpaceDE w:val="0"/>
              <w:autoSpaceDN w:val="0"/>
              <w:spacing w:before="108" w:after="0" w:line="230" w:lineRule="auto"/>
              <w:ind w:left="96"/>
            </w:pPr>
            <w:r>
              <w:rPr>
                <w:rFonts w:ascii="Arial" w:eastAsia="Arial" w:hAnsi="Arial"/>
                <w:b/>
                <w:color w:val="FFFFFF"/>
                <w:sz w:val="17"/>
              </w:rPr>
              <w:t>Engineering (§2)</w:t>
            </w:r>
          </w:p>
        </w:tc>
        <w:tc>
          <w:tcPr>
            <w:tcW w:w="26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27EFBB0" w14:textId="77777777" w:rsidR="009501E5" w:rsidRDefault="001109A1">
            <w:pPr>
              <w:autoSpaceDE w:val="0"/>
              <w:autoSpaceDN w:val="0"/>
              <w:spacing w:before="108" w:after="0" w:line="230" w:lineRule="auto"/>
              <w:ind w:left="96"/>
            </w:pPr>
            <w:r>
              <w:rPr>
                <w:rFonts w:ascii="Arial" w:eastAsia="Arial" w:hAnsi="Arial"/>
                <w:b/>
                <w:color w:val="FFFFFF"/>
                <w:sz w:val="17"/>
              </w:rPr>
              <w:t>Evidence plane</w:t>
            </w:r>
          </w:p>
        </w:tc>
      </w:tr>
      <w:tr w:rsidR="009501E5" w14:paraId="0B958983"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09D169" w14:textId="77777777" w:rsidR="009501E5" w:rsidRDefault="001109A1">
            <w:pPr>
              <w:autoSpaceDE w:val="0"/>
              <w:autoSpaceDN w:val="0"/>
              <w:spacing w:before="104" w:after="0" w:line="233" w:lineRule="auto"/>
              <w:ind w:left="96"/>
            </w:pPr>
            <w:r>
              <w:rPr>
                <w:rFonts w:ascii="Arial" w:eastAsia="Arial" w:hAnsi="Arial"/>
                <w:color w:val="000000"/>
                <w:sz w:val="16"/>
              </w:rPr>
              <w:t>Operating context</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65C3CA8D" w14:textId="77777777" w:rsidR="009501E5" w:rsidRDefault="001109A1">
            <w:pPr>
              <w:autoSpaceDE w:val="0"/>
              <w:autoSpaceDN w:val="0"/>
              <w:spacing w:before="104" w:after="0" w:line="233" w:lineRule="auto"/>
              <w:ind w:left="94"/>
            </w:pPr>
            <w:r>
              <w:rPr>
                <w:rFonts w:ascii="Arial" w:eastAsia="Arial" w:hAnsi="Arial"/>
                <w:color w:val="000000"/>
                <w:sz w:val="16"/>
              </w:rPr>
              <w:t>Appendix A</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5DCB63B" w14:textId="77777777" w:rsidR="009501E5" w:rsidRDefault="001109A1">
            <w:pPr>
              <w:autoSpaceDE w:val="0"/>
              <w:autoSpaceDN w:val="0"/>
              <w:spacing w:before="104" w:after="0" w:line="233" w:lineRule="auto"/>
              <w:ind w:left="96"/>
            </w:pPr>
            <w:r>
              <w:rPr>
                <w:rFonts w:ascii="Arial" w:eastAsia="Arial" w:hAnsi="Arial"/>
                <w:color w:val="000000"/>
                <w:sz w:val="16"/>
              </w:rPr>
              <w:t>Appendix A</w:t>
            </w:r>
          </w:p>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1099A1" w14:textId="77777777" w:rsidR="009501E5" w:rsidRDefault="001109A1">
            <w:pPr>
              <w:autoSpaceDE w:val="0"/>
              <w:autoSpaceDN w:val="0"/>
              <w:spacing w:before="104" w:after="0" w:line="233" w:lineRule="auto"/>
              <w:ind w:left="96"/>
            </w:pPr>
            <w:r>
              <w:rPr>
                <w:rFonts w:ascii="Arial" w:eastAsia="Arial" w:hAnsi="Arial"/>
                <w:color w:val="000000"/>
                <w:sz w:val="16"/>
              </w:rPr>
              <w:t>External</w:t>
            </w:r>
          </w:p>
        </w:tc>
      </w:tr>
      <w:tr w:rsidR="009501E5" w14:paraId="60A4FFE7"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64729F" w14:textId="77777777" w:rsidR="009501E5" w:rsidRDefault="001109A1">
            <w:pPr>
              <w:autoSpaceDE w:val="0"/>
              <w:autoSpaceDN w:val="0"/>
              <w:spacing w:before="104" w:after="0" w:line="233" w:lineRule="auto"/>
              <w:ind w:left="96"/>
            </w:pPr>
            <w:r>
              <w:rPr>
                <w:rFonts w:ascii="Arial" w:eastAsia="Arial" w:hAnsi="Arial"/>
                <w:color w:val="000000"/>
                <w:sz w:val="16"/>
              </w:rPr>
              <w:t>Process / behaviour</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3A3446" w14:textId="77777777" w:rsidR="009501E5" w:rsidRDefault="001109A1">
            <w:pPr>
              <w:autoSpaceDE w:val="0"/>
              <w:autoSpaceDN w:val="0"/>
              <w:spacing w:before="104" w:after="0" w:line="233" w:lineRule="auto"/>
              <w:ind w:left="94"/>
            </w:pPr>
            <w:r>
              <w:rPr>
                <w:rFonts w:ascii="Arial" w:eastAsia="Arial" w:hAnsi="Arial"/>
                <w:color w:val="000000"/>
                <w:sz w:val="16"/>
              </w:rPr>
              <w:t>§1.2</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883B93" w14:textId="77777777" w:rsidR="009501E5" w:rsidRDefault="001109A1">
            <w:pPr>
              <w:autoSpaceDE w:val="0"/>
              <w:autoSpaceDN w:val="0"/>
              <w:spacing w:before="104" w:after="0" w:line="233" w:lineRule="auto"/>
              <w:ind w:left="96"/>
            </w:pPr>
            <w:r>
              <w:rPr>
                <w:rFonts w:ascii="Arial" w:eastAsia="Arial" w:hAnsi="Arial"/>
                <w:color w:val="000000"/>
                <w:sz w:val="16"/>
              </w:rPr>
              <w:t>distributed across §2.2–§2.5</w:t>
            </w:r>
          </w:p>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0C2056" w14:textId="77777777" w:rsidR="009501E5" w:rsidRDefault="001109A1">
            <w:pPr>
              <w:autoSpaceDE w:val="0"/>
              <w:autoSpaceDN w:val="0"/>
              <w:spacing w:before="104" w:after="0" w:line="233" w:lineRule="auto"/>
              <w:ind w:left="96"/>
            </w:pPr>
            <w:r>
              <w:rPr>
                <w:rFonts w:ascii="Arial" w:eastAsia="Arial" w:hAnsi="Arial"/>
                <w:color w:val="000000"/>
                <w:sz w:val="16"/>
              </w:rPr>
              <w:t>Runtime + interview</w:t>
            </w:r>
          </w:p>
        </w:tc>
      </w:tr>
      <w:tr w:rsidR="009501E5" w14:paraId="11CDCDA3"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CC458A" w14:textId="77777777" w:rsidR="009501E5" w:rsidRDefault="001109A1">
            <w:pPr>
              <w:autoSpaceDE w:val="0"/>
              <w:autoSpaceDN w:val="0"/>
              <w:spacing w:before="106" w:after="0" w:line="233" w:lineRule="auto"/>
              <w:ind w:left="96"/>
            </w:pPr>
            <w:r>
              <w:rPr>
                <w:rFonts w:ascii="Arial" w:eastAsia="Arial" w:hAnsi="Arial"/>
                <w:color w:val="000000"/>
                <w:sz w:val="16"/>
              </w:rPr>
              <w:t>Application</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51BC88" w14:textId="77777777" w:rsidR="009501E5" w:rsidRDefault="001109A1">
            <w:pPr>
              <w:autoSpaceDE w:val="0"/>
              <w:autoSpaceDN w:val="0"/>
              <w:spacing w:before="106" w:after="0" w:line="233" w:lineRule="auto"/>
              <w:ind w:left="94"/>
            </w:pPr>
            <w:r>
              <w:rPr>
                <w:rFonts w:ascii="Arial" w:eastAsia="Arial" w:hAnsi="Arial"/>
                <w:color w:val="000000"/>
                <w:sz w:val="16"/>
              </w:rPr>
              <w:t>§1.3</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466C96" w14:textId="77777777" w:rsidR="009501E5" w:rsidRDefault="001109A1">
            <w:pPr>
              <w:autoSpaceDE w:val="0"/>
              <w:autoSpaceDN w:val="0"/>
              <w:spacing w:before="106" w:after="0" w:line="233" w:lineRule="auto"/>
              <w:ind w:left="96"/>
            </w:pPr>
            <w:r>
              <w:rPr>
                <w:rFonts w:ascii="Arial" w:eastAsia="Arial" w:hAnsi="Arial"/>
                <w:color w:val="000000"/>
                <w:sz w:val="16"/>
              </w:rPr>
              <w:t>§2.2</w:t>
            </w:r>
          </w:p>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7696D1" w14:textId="77777777" w:rsidR="009501E5" w:rsidRDefault="001109A1">
            <w:pPr>
              <w:autoSpaceDE w:val="0"/>
              <w:autoSpaceDN w:val="0"/>
              <w:spacing w:before="106" w:after="0" w:line="233" w:lineRule="auto"/>
              <w:ind w:left="96"/>
            </w:pPr>
            <w:r>
              <w:rPr>
                <w:rFonts w:ascii="Arial" w:eastAsia="Arial" w:hAnsi="Arial"/>
                <w:color w:val="000000"/>
                <w:sz w:val="16"/>
              </w:rPr>
              <w:t>Code + runtime</w:t>
            </w:r>
          </w:p>
        </w:tc>
      </w:tr>
      <w:tr w:rsidR="009501E5" w14:paraId="7F7940B5"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F99566" w14:textId="77777777" w:rsidR="009501E5" w:rsidRDefault="001109A1">
            <w:pPr>
              <w:autoSpaceDE w:val="0"/>
              <w:autoSpaceDN w:val="0"/>
              <w:spacing w:before="104" w:after="0" w:line="233" w:lineRule="auto"/>
              <w:ind w:left="96"/>
            </w:pPr>
            <w:r>
              <w:rPr>
                <w:rFonts w:ascii="Arial" w:eastAsia="Arial" w:hAnsi="Arial"/>
                <w:color w:val="000000"/>
                <w:sz w:val="16"/>
              </w:rPr>
              <w:t>Integration</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60A5D1" w14:textId="77777777" w:rsidR="009501E5" w:rsidRDefault="001109A1">
            <w:pPr>
              <w:autoSpaceDE w:val="0"/>
              <w:autoSpaceDN w:val="0"/>
              <w:spacing w:before="104" w:after="0" w:line="233" w:lineRule="auto"/>
              <w:ind w:left="94"/>
            </w:pPr>
            <w:r>
              <w:rPr>
                <w:rFonts w:ascii="Arial" w:eastAsia="Arial" w:hAnsi="Arial"/>
                <w:color w:val="000000"/>
                <w:sz w:val="16"/>
              </w:rPr>
              <w:t>§1.4</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EE56CB" w14:textId="77777777" w:rsidR="009501E5" w:rsidRDefault="001109A1">
            <w:pPr>
              <w:autoSpaceDE w:val="0"/>
              <w:autoSpaceDN w:val="0"/>
              <w:spacing w:before="104" w:after="0" w:line="233" w:lineRule="auto"/>
              <w:ind w:left="96"/>
            </w:pPr>
            <w:r>
              <w:rPr>
                <w:rFonts w:ascii="Arial" w:eastAsia="Arial" w:hAnsi="Arial"/>
                <w:color w:val="000000"/>
                <w:sz w:val="16"/>
              </w:rPr>
              <w:t>§2.3</w:t>
            </w:r>
          </w:p>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4BE55D" w14:textId="77777777" w:rsidR="009501E5" w:rsidRDefault="001109A1">
            <w:pPr>
              <w:autoSpaceDE w:val="0"/>
              <w:autoSpaceDN w:val="0"/>
              <w:spacing w:before="104" w:after="0" w:line="233" w:lineRule="auto"/>
              <w:ind w:left="96"/>
            </w:pPr>
            <w:r>
              <w:rPr>
                <w:rFonts w:ascii="Arial" w:eastAsia="Arial" w:hAnsi="Arial"/>
                <w:color w:val="000000"/>
                <w:sz w:val="16"/>
              </w:rPr>
              <w:t>Code + runtime</w:t>
            </w:r>
          </w:p>
        </w:tc>
      </w:tr>
      <w:tr w:rsidR="009501E5" w14:paraId="1DA3C6FF"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A59785" w14:textId="77777777" w:rsidR="009501E5" w:rsidRDefault="001109A1">
            <w:pPr>
              <w:autoSpaceDE w:val="0"/>
              <w:autoSpaceDN w:val="0"/>
              <w:spacing w:before="104" w:after="0" w:line="235" w:lineRule="auto"/>
              <w:ind w:left="96"/>
            </w:pPr>
            <w:r>
              <w:rPr>
                <w:rFonts w:ascii="Arial" w:eastAsia="Arial" w:hAnsi="Arial"/>
                <w:color w:val="000000"/>
                <w:sz w:val="16"/>
              </w:rPr>
              <w:t>Data</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6A3E209E" w14:textId="77777777" w:rsidR="009501E5" w:rsidRDefault="001109A1">
            <w:pPr>
              <w:autoSpaceDE w:val="0"/>
              <w:autoSpaceDN w:val="0"/>
              <w:spacing w:before="104" w:after="0" w:line="235" w:lineRule="auto"/>
              <w:ind w:left="94"/>
            </w:pPr>
            <w:r>
              <w:rPr>
                <w:rFonts w:ascii="Arial" w:eastAsia="Arial" w:hAnsi="Arial"/>
                <w:color w:val="000000"/>
                <w:sz w:val="16"/>
              </w:rPr>
              <w:t>§1.5</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B484A0" w14:textId="77777777" w:rsidR="009501E5" w:rsidRDefault="001109A1">
            <w:pPr>
              <w:autoSpaceDE w:val="0"/>
              <w:autoSpaceDN w:val="0"/>
              <w:spacing w:before="104" w:after="0" w:line="235" w:lineRule="auto"/>
              <w:ind w:left="96"/>
            </w:pPr>
            <w:r>
              <w:rPr>
                <w:rFonts w:ascii="Arial" w:eastAsia="Arial" w:hAnsi="Arial"/>
                <w:color w:val="000000"/>
                <w:sz w:val="16"/>
              </w:rPr>
              <w:t>§2.4</w:t>
            </w:r>
          </w:p>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1211B7" w14:textId="77777777" w:rsidR="009501E5" w:rsidRDefault="001109A1">
            <w:pPr>
              <w:autoSpaceDE w:val="0"/>
              <w:autoSpaceDN w:val="0"/>
              <w:spacing w:before="104" w:after="0" w:line="235" w:lineRule="auto"/>
              <w:ind w:left="96"/>
            </w:pPr>
            <w:r>
              <w:rPr>
                <w:rFonts w:ascii="Arial" w:eastAsia="Arial" w:hAnsi="Arial"/>
                <w:color w:val="000000"/>
                <w:sz w:val="16"/>
              </w:rPr>
              <w:t>Code + runtime</w:t>
            </w:r>
          </w:p>
        </w:tc>
      </w:tr>
      <w:tr w:rsidR="009501E5" w14:paraId="68BA0F0F"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A5571D" w14:textId="77777777" w:rsidR="009501E5" w:rsidRDefault="001109A1">
            <w:pPr>
              <w:autoSpaceDE w:val="0"/>
              <w:autoSpaceDN w:val="0"/>
              <w:spacing w:before="106" w:after="0" w:line="233" w:lineRule="auto"/>
              <w:ind w:left="96"/>
            </w:pPr>
            <w:r>
              <w:rPr>
                <w:rFonts w:ascii="Arial" w:eastAsia="Arial" w:hAnsi="Arial"/>
                <w:color w:val="000000"/>
                <w:sz w:val="16"/>
              </w:rPr>
              <w:t>Infrastructure and operations</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0F9B1D" w14:textId="77777777" w:rsidR="009501E5" w:rsidRDefault="001109A1">
            <w:pPr>
              <w:autoSpaceDE w:val="0"/>
              <w:autoSpaceDN w:val="0"/>
              <w:spacing w:before="106" w:after="0" w:line="233" w:lineRule="auto"/>
              <w:ind w:left="94"/>
            </w:pPr>
            <w:r>
              <w:rPr>
                <w:rFonts w:ascii="Arial" w:eastAsia="Arial" w:hAnsi="Arial"/>
                <w:color w:val="000000"/>
                <w:sz w:val="16"/>
              </w:rPr>
              <w:t>§1.6</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669D6D" w14:textId="77777777" w:rsidR="009501E5" w:rsidRDefault="001109A1">
            <w:pPr>
              <w:autoSpaceDE w:val="0"/>
              <w:autoSpaceDN w:val="0"/>
              <w:spacing w:before="106" w:after="0" w:line="233" w:lineRule="auto"/>
              <w:ind w:left="96"/>
            </w:pPr>
            <w:r>
              <w:rPr>
                <w:rFonts w:ascii="Arial" w:eastAsia="Arial" w:hAnsi="Arial"/>
                <w:color w:val="000000"/>
                <w:sz w:val="16"/>
              </w:rPr>
              <w:t>§2.5</w:t>
            </w:r>
          </w:p>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5A80A1" w14:textId="77777777" w:rsidR="009501E5" w:rsidRDefault="001109A1">
            <w:pPr>
              <w:autoSpaceDE w:val="0"/>
              <w:autoSpaceDN w:val="0"/>
              <w:spacing w:before="106" w:after="0" w:line="233" w:lineRule="auto"/>
              <w:ind w:left="96"/>
            </w:pPr>
            <w:r>
              <w:rPr>
                <w:rFonts w:ascii="Arial" w:eastAsia="Arial" w:hAnsi="Arial"/>
                <w:color w:val="000000"/>
                <w:sz w:val="16"/>
              </w:rPr>
              <w:t>Runtime + CSPM</w:t>
            </w:r>
          </w:p>
        </w:tc>
      </w:tr>
    </w:tbl>
    <w:p w14:paraId="02F2C34E"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422"/>
        <w:gridCol w:w="2422"/>
        <w:gridCol w:w="2620"/>
        <w:gridCol w:w="2622"/>
      </w:tblGrid>
      <w:tr w:rsidR="009501E5" w14:paraId="5424D0F2" w14:textId="77777777">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43D5664" w14:textId="77777777" w:rsidR="009501E5" w:rsidRDefault="001109A1">
            <w:pPr>
              <w:autoSpaceDE w:val="0"/>
              <w:autoSpaceDN w:val="0"/>
              <w:spacing w:before="106" w:after="0" w:line="233" w:lineRule="auto"/>
              <w:ind w:left="96"/>
            </w:pPr>
            <w:r>
              <w:rPr>
                <w:rFonts w:ascii="Arial" w:eastAsia="Arial" w:hAnsi="Arial"/>
                <w:b/>
                <w:color w:val="FFFFFF"/>
                <w:sz w:val="17"/>
              </w:rPr>
              <w:t>Layer</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2BC465B" w14:textId="77777777" w:rsidR="009501E5" w:rsidRDefault="001109A1">
            <w:pPr>
              <w:autoSpaceDE w:val="0"/>
              <w:autoSpaceDN w:val="0"/>
              <w:spacing w:before="106" w:after="0" w:line="233" w:lineRule="auto"/>
              <w:ind w:left="94"/>
            </w:pPr>
            <w:r>
              <w:rPr>
                <w:rFonts w:ascii="Arial" w:eastAsia="Arial" w:hAnsi="Arial"/>
                <w:b/>
                <w:color w:val="FFFFFF"/>
                <w:sz w:val="17"/>
              </w:rPr>
              <w:t>Architecture (§1)</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5465CA4" w14:textId="77777777" w:rsidR="009501E5" w:rsidRDefault="001109A1">
            <w:pPr>
              <w:autoSpaceDE w:val="0"/>
              <w:autoSpaceDN w:val="0"/>
              <w:spacing w:before="106" w:after="0" w:line="233" w:lineRule="auto"/>
              <w:ind w:left="96"/>
            </w:pPr>
            <w:r>
              <w:rPr>
                <w:rFonts w:ascii="Arial" w:eastAsia="Arial" w:hAnsi="Arial"/>
                <w:b/>
                <w:color w:val="FFFFFF"/>
                <w:sz w:val="17"/>
              </w:rPr>
              <w:t>Engineering (§2)</w:t>
            </w:r>
          </w:p>
        </w:tc>
        <w:tc>
          <w:tcPr>
            <w:tcW w:w="26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CA93F3" w14:textId="77777777" w:rsidR="009501E5" w:rsidRDefault="001109A1">
            <w:pPr>
              <w:autoSpaceDE w:val="0"/>
              <w:autoSpaceDN w:val="0"/>
              <w:spacing w:before="106" w:after="0" w:line="233" w:lineRule="auto"/>
              <w:ind w:left="96"/>
            </w:pPr>
            <w:r>
              <w:rPr>
                <w:rFonts w:ascii="Arial" w:eastAsia="Arial" w:hAnsi="Arial"/>
                <w:b/>
                <w:color w:val="FFFFFF"/>
                <w:sz w:val="17"/>
              </w:rPr>
              <w:t>Evidence plane</w:t>
            </w:r>
          </w:p>
        </w:tc>
      </w:tr>
      <w:tr w:rsidR="009501E5" w14:paraId="2F7A258F"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C8BDE60" w14:textId="77777777" w:rsidR="009501E5" w:rsidRDefault="001109A1">
            <w:pPr>
              <w:autoSpaceDE w:val="0"/>
              <w:autoSpaceDN w:val="0"/>
              <w:spacing w:before="104" w:after="0" w:line="235" w:lineRule="auto"/>
              <w:ind w:left="96"/>
            </w:pPr>
            <w:r>
              <w:rPr>
                <w:rFonts w:ascii="Arial" w:eastAsia="Arial" w:hAnsi="Arial"/>
                <w:color w:val="000000"/>
                <w:sz w:val="16"/>
              </w:rPr>
              <w:t>Performance — Wave 2</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D6D000" w14:textId="77777777" w:rsidR="009501E5" w:rsidRDefault="001109A1">
            <w:pPr>
              <w:autoSpaceDE w:val="0"/>
              <w:autoSpaceDN w:val="0"/>
              <w:spacing w:before="104" w:after="0" w:line="235" w:lineRule="auto"/>
              <w:ind w:left="94"/>
            </w:pPr>
            <w:r>
              <w:rPr>
                <w:rFonts w:ascii="Arial" w:eastAsia="Arial" w:hAnsi="Arial"/>
                <w:color w:val="000000"/>
                <w:sz w:val="16"/>
              </w:rPr>
              <w:t>Appendix C.1</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421A7E" w14:textId="77777777" w:rsidR="009501E5" w:rsidRDefault="001109A1">
            <w:pPr>
              <w:autoSpaceDE w:val="0"/>
              <w:autoSpaceDN w:val="0"/>
              <w:spacing w:before="104" w:after="0" w:line="235" w:lineRule="auto"/>
              <w:ind w:left="96"/>
            </w:pPr>
            <w:r>
              <w:rPr>
                <w:rFonts w:ascii="Arial" w:eastAsia="Arial" w:hAnsi="Arial"/>
                <w:color w:val="000000"/>
                <w:sz w:val="16"/>
              </w:rPr>
              <w:t>Appendix C.2</w:t>
            </w:r>
          </w:p>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2188073E" w14:textId="77777777" w:rsidR="009501E5" w:rsidRDefault="001109A1">
            <w:pPr>
              <w:autoSpaceDE w:val="0"/>
              <w:autoSpaceDN w:val="0"/>
              <w:spacing w:before="104" w:after="0" w:line="235" w:lineRule="auto"/>
              <w:ind w:left="96"/>
            </w:pPr>
            <w:r>
              <w:rPr>
                <w:rFonts w:ascii="Arial" w:eastAsia="Arial" w:hAnsi="Arial"/>
                <w:color w:val="000000"/>
                <w:sz w:val="16"/>
              </w:rPr>
              <w:t>Runtime</w:t>
            </w:r>
          </w:p>
        </w:tc>
      </w:tr>
      <w:tr w:rsidR="009501E5" w14:paraId="2EE03331"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3EA489" w14:textId="77777777" w:rsidR="009501E5" w:rsidRDefault="001109A1">
            <w:pPr>
              <w:autoSpaceDE w:val="0"/>
              <w:autoSpaceDN w:val="0"/>
              <w:spacing w:before="106" w:after="0" w:line="233" w:lineRule="auto"/>
              <w:ind w:left="96"/>
            </w:pPr>
            <w:r>
              <w:rPr>
                <w:rFonts w:ascii="Arial" w:eastAsia="Arial" w:hAnsi="Arial"/>
                <w:color w:val="000000"/>
                <w:sz w:val="16"/>
              </w:rPr>
              <w:t>Security — Wave 2</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CDC8EC" w14:textId="77777777" w:rsidR="009501E5" w:rsidRDefault="001109A1">
            <w:pPr>
              <w:autoSpaceDE w:val="0"/>
              <w:autoSpaceDN w:val="0"/>
              <w:spacing w:before="106" w:after="0" w:line="233" w:lineRule="auto"/>
              <w:ind w:left="94"/>
            </w:pPr>
            <w:r>
              <w:rPr>
                <w:rFonts w:ascii="Arial" w:eastAsia="Arial" w:hAnsi="Arial"/>
                <w:color w:val="000000"/>
                <w:sz w:val="16"/>
              </w:rPr>
              <w:t>Appendix C.3</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29FCF9" w14:textId="77777777" w:rsidR="009501E5" w:rsidRDefault="001109A1">
            <w:pPr>
              <w:autoSpaceDE w:val="0"/>
              <w:autoSpaceDN w:val="0"/>
              <w:spacing w:before="106" w:after="0" w:line="233" w:lineRule="auto"/>
              <w:ind w:left="96"/>
            </w:pPr>
            <w:r>
              <w:rPr>
                <w:rFonts w:ascii="Arial" w:eastAsia="Arial" w:hAnsi="Arial"/>
                <w:color w:val="000000"/>
                <w:sz w:val="16"/>
              </w:rPr>
              <w:t>Appendix C.4</w:t>
            </w:r>
          </w:p>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4FE4F9" w14:textId="77777777" w:rsidR="009501E5" w:rsidRDefault="001109A1">
            <w:pPr>
              <w:autoSpaceDE w:val="0"/>
              <w:autoSpaceDN w:val="0"/>
              <w:spacing w:before="106" w:after="0" w:line="233" w:lineRule="auto"/>
              <w:ind w:left="96"/>
            </w:pPr>
            <w:r>
              <w:rPr>
                <w:rFonts w:ascii="Arial" w:eastAsia="Arial" w:hAnsi="Arial"/>
                <w:color w:val="000000"/>
                <w:sz w:val="16"/>
              </w:rPr>
              <w:t>Code + runtime</w:t>
            </w:r>
          </w:p>
        </w:tc>
      </w:tr>
      <w:tr w:rsidR="009501E5" w14:paraId="5645BD55"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C92CB5" w14:textId="77777777" w:rsidR="009501E5" w:rsidRDefault="001109A1">
            <w:pPr>
              <w:autoSpaceDE w:val="0"/>
              <w:autoSpaceDN w:val="0"/>
              <w:spacing w:before="108" w:after="0" w:line="233" w:lineRule="auto"/>
              <w:ind w:left="96"/>
            </w:pPr>
            <w:r>
              <w:rPr>
                <w:rFonts w:ascii="Arial" w:eastAsia="Arial" w:hAnsi="Arial"/>
                <w:color w:val="000000"/>
                <w:sz w:val="16"/>
              </w:rPr>
              <w:t>Views</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BBA166" w14:textId="77777777" w:rsidR="009501E5" w:rsidRDefault="001109A1">
            <w:pPr>
              <w:autoSpaceDE w:val="0"/>
              <w:autoSpaceDN w:val="0"/>
              <w:spacing w:before="108" w:after="0" w:line="233" w:lineRule="auto"/>
              <w:ind w:left="94"/>
            </w:pPr>
            <w:r>
              <w:rPr>
                <w:rFonts w:ascii="Arial" w:eastAsia="Arial" w:hAnsi="Arial"/>
                <w:color w:val="000000"/>
                <w:sz w:val="16"/>
              </w:rPr>
              <w:t>§1.8 — C4 L1, L2</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8CB1A" w14:textId="77777777" w:rsidR="009501E5" w:rsidRDefault="001109A1">
            <w:pPr>
              <w:autoSpaceDE w:val="0"/>
              <w:autoSpaceDN w:val="0"/>
              <w:spacing w:before="102" w:after="0" w:line="245" w:lineRule="auto"/>
              <w:ind w:left="96" w:right="144"/>
            </w:pPr>
            <w:r>
              <w:rPr>
                <w:rFonts w:ascii="Arial" w:eastAsia="Arial" w:hAnsi="Arial"/>
                <w:color w:val="000000"/>
                <w:sz w:val="16"/>
              </w:rPr>
              <w:t>C4 L3 in §2.2/2.3/2.4/2.5 · L4 in §2.2.5</w:t>
            </w:r>
          </w:p>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36C542" w14:textId="77777777" w:rsidR="009501E5" w:rsidRDefault="001109A1">
            <w:pPr>
              <w:autoSpaceDE w:val="0"/>
              <w:autoSpaceDN w:val="0"/>
              <w:spacing w:before="108" w:after="0" w:line="233" w:lineRule="auto"/>
              <w:ind w:left="96"/>
            </w:pPr>
            <w:r>
              <w:rPr>
                <w:rFonts w:ascii="Arial" w:eastAsia="Arial" w:hAnsi="Arial"/>
                <w:color w:val="000000"/>
                <w:sz w:val="16"/>
              </w:rPr>
              <w:t>Derived</w:t>
            </w:r>
          </w:p>
        </w:tc>
      </w:tr>
      <w:tr w:rsidR="009501E5" w14:paraId="7869FF3C"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E1417D" w14:textId="77777777" w:rsidR="009501E5" w:rsidRDefault="001109A1">
            <w:pPr>
              <w:autoSpaceDE w:val="0"/>
              <w:autoSpaceDN w:val="0"/>
              <w:spacing w:before="104" w:after="0" w:line="233" w:lineRule="auto"/>
              <w:ind w:left="96"/>
            </w:pPr>
            <w:r>
              <w:rPr>
                <w:rFonts w:ascii="Arial" w:eastAsia="Arial" w:hAnsi="Arial"/>
                <w:color w:val="000000"/>
                <w:sz w:val="16"/>
              </w:rPr>
              <w:t>Evidence</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30D8BB" w14:textId="77777777" w:rsidR="009501E5" w:rsidRDefault="001109A1">
            <w:pPr>
              <w:autoSpaceDE w:val="0"/>
              <w:autoSpaceDN w:val="0"/>
              <w:spacing w:before="104" w:after="0" w:line="233" w:lineRule="auto"/>
              <w:ind w:left="94"/>
            </w:pPr>
            <w:r>
              <w:rPr>
                <w:rFonts w:ascii="Arial" w:eastAsia="Arial" w:hAnsi="Arial"/>
                <w:color w:val="000000"/>
                <w:sz w:val="16"/>
              </w:rPr>
              <w:t>—</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169730" w14:textId="77777777" w:rsidR="009501E5" w:rsidRDefault="001109A1">
            <w:pPr>
              <w:autoSpaceDE w:val="0"/>
              <w:autoSpaceDN w:val="0"/>
              <w:spacing w:before="104" w:after="0" w:line="233" w:lineRule="auto"/>
              <w:ind w:left="96"/>
            </w:pPr>
            <w:r>
              <w:rPr>
                <w:rFonts w:ascii="Arial" w:eastAsia="Arial" w:hAnsi="Arial"/>
                <w:color w:val="000000"/>
                <w:sz w:val="16"/>
              </w:rPr>
              <w:t>Appendices C–E</w:t>
            </w:r>
          </w:p>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95F668" w14:textId="77777777" w:rsidR="009501E5" w:rsidRDefault="001109A1">
            <w:pPr>
              <w:autoSpaceDE w:val="0"/>
              <w:autoSpaceDN w:val="0"/>
              <w:spacing w:before="104" w:after="0" w:line="233" w:lineRule="auto"/>
              <w:ind w:left="96"/>
            </w:pPr>
            <w:r>
              <w:rPr>
                <w:rFonts w:ascii="Arial" w:eastAsia="Arial" w:hAnsi="Arial"/>
                <w:color w:val="000000"/>
                <w:sz w:val="16"/>
              </w:rPr>
              <w:t>All</w:t>
            </w:r>
          </w:p>
        </w:tc>
      </w:tr>
    </w:tbl>
    <w:p w14:paraId="680A4E5D" w14:textId="77777777" w:rsidR="009501E5" w:rsidRDefault="009501E5">
      <w:pPr>
        <w:autoSpaceDE w:val="0"/>
        <w:autoSpaceDN w:val="0"/>
        <w:spacing w:after="0" w:line="430" w:lineRule="exact"/>
      </w:pPr>
    </w:p>
    <w:tbl>
      <w:tblPr>
        <w:tblW w:w="0" w:type="auto"/>
        <w:tblInd w:w="104" w:type="dxa"/>
        <w:tblLayout w:type="fixed"/>
        <w:tblLook w:val="04A0" w:firstRow="1" w:lastRow="0" w:firstColumn="1" w:lastColumn="0" w:noHBand="0" w:noVBand="1"/>
      </w:tblPr>
      <w:tblGrid>
        <w:gridCol w:w="4034"/>
        <w:gridCol w:w="6052"/>
      </w:tblGrid>
      <w:tr w:rsidR="009501E5" w14:paraId="5D9D6806"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5E704E" w14:textId="77777777" w:rsidR="009501E5" w:rsidRDefault="001109A1">
            <w:pPr>
              <w:autoSpaceDE w:val="0"/>
              <w:autoSpaceDN w:val="0"/>
              <w:spacing w:before="106" w:after="0" w:line="233" w:lineRule="auto"/>
              <w:ind w:left="96"/>
            </w:pPr>
            <w:r>
              <w:rPr>
                <w:rFonts w:ascii="Arial" w:eastAsia="Arial" w:hAnsi="Arial"/>
                <w:b/>
                <w:color w:val="000000"/>
                <w:sz w:val="17"/>
              </w:rPr>
              <w:t>Layers deliberately out of scope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9219836" w14:textId="77777777" w:rsidR="009501E5" w:rsidRDefault="009501E5"/>
        </w:tc>
      </w:tr>
      <w:tr w:rsidR="009501E5" w14:paraId="23A8228F"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71DE8D" w14:textId="77777777" w:rsidR="009501E5" w:rsidRDefault="001109A1">
            <w:pPr>
              <w:autoSpaceDE w:val="0"/>
              <w:autoSpaceDN w:val="0"/>
              <w:spacing w:before="106" w:after="0" w:line="233" w:lineRule="auto"/>
              <w:ind w:left="96"/>
            </w:pPr>
            <w:r>
              <w:rPr>
                <w:rFonts w:ascii="Arial" w:eastAsia="Arial" w:hAnsi="Arial"/>
                <w:b/>
                <w:color w:val="000000"/>
                <w:sz w:val="17"/>
              </w:rPr>
              <w:t>Reason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296FEF7D" w14:textId="77777777" w:rsidR="009501E5" w:rsidRDefault="009501E5"/>
        </w:tc>
      </w:tr>
      <w:tr w:rsidR="009501E5" w14:paraId="0AA2413F"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FAA336" w14:textId="77777777" w:rsidR="009501E5" w:rsidRDefault="001109A1">
            <w:pPr>
              <w:autoSpaceDE w:val="0"/>
              <w:autoSpaceDN w:val="0"/>
              <w:spacing w:before="106" w:after="0" w:line="245" w:lineRule="auto"/>
              <w:ind w:left="96" w:right="288"/>
            </w:pPr>
            <w:r>
              <w:rPr>
                <w:rFonts w:ascii="Arial" w:eastAsia="Arial" w:hAnsi="Arial"/>
                <w:b/>
                <w:color w:val="000000"/>
                <w:sz w:val="17"/>
              </w:rPr>
              <w:t>Layers covered but not yet populated at this revision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194DBDC" w14:textId="77777777" w:rsidR="009501E5" w:rsidRDefault="009501E5"/>
        </w:tc>
      </w:tr>
    </w:tbl>
    <w:p w14:paraId="0A9D4E73" w14:textId="77777777" w:rsidR="009501E5" w:rsidRDefault="001109A1">
      <w:pPr>
        <w:pStyle w:val="Heading2"/>
        <w:autoSpaceDE w:val="0"/>
        <w:autoSpaceDN w:val="0"/>
        <w:spacing w:before="266" w:line="233" w:lineRule="auto"/>
        <w:ind w:left="100"/>
      </w:pPr>
      <w:r>
        <w:rPr>
          <w:rFonts w:ascii="Arial" w:eastAsia="Arial" w:hAnsi="Arial"/>
          <w:color w:val="1B2A4A"/>
          <w:sz w:val="24"/>
        </w:rPr>
        <w:t xml:space="preserve">0.9 Architecture or engineering — which part does it belong in? </w:t>
      </w:r>
    </w:p>
    <w:p w14:paraId="7053FE12" w14:textId="77777777" w:rsidR="009501E5" w:rsidRDefault="001109A1">
      <w:pPr>
        <w:autoSpaceDE w:val="0"/>
        <w:autoSpaceDN w:val="0"/>
        <w:spacing w:before="128" w:after="158" w:line="245" w:lineRule="auto"/>
        <w:ind w:left="220" w:right="144"/>
      </w:pPr>
      <w:r>
        <w:rPr>
          <w:rFonts w:ascii="Arial" w:eastAsia="Arial" w:hAnsi="Arial"/>
          <w:i/>
          <w:color w:val="595959"/>
          <w:sz w:val="18"/>
        </w:rPr>
        <w:t>Apply this test to every statement. The two parts fail in opposite directions: §1 fails by accumulating detail until nobody can see the structure, §2 fails by asserting behaviour without producing the artefact that proves it.</w:t>
      </w:r>
    </w:p>
    <w:tbl>
      <w:tblPr>
        <w:tblW w:w="0" w:type="auto"/>
        <w:tblInd w:w="104" w:type="dxa"/>
        <w:tblLayout w:type="fixed"/>
        <w:tblLook w:val="04A0" w:firstRow="1" w:lastRow="0" w:firstColumn="1" w:lastColumn="0" w:noHBand="0" w:noVBand="1"/>
      </w:tblPr>
      <w:tblGrid>
        <w:gridCol w:w="4034"/>
        <w:gridCol w:w="2020"/>
        <w:gridCol w:w="4032"/>
      </w:tblGrid>
      <w:tr w:rsidR="009501E5" w14:paraId="2004372D" w14:textId="77777777">
        <w:tc>
          <w:tcPr>
            <w:tcW w:w="403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5D3529A" w14:textId="77777777" w:rsidR="009501E5" w:rsidRDefault="001109A1">
            <w:pPr>
              <w:autoSpaceDE w:val="0"/>
              <w:autoSpaceDN w:val="0"/>
              <w:spacing w:before="106" w:after="0" w:line="230" w:lineRule="auto"/>
              <w:ind w:left="96"/>
            </w:pPr>
            <w:r>
              <w:rPr>
                <w:rFonts w:ascii="Arial" w:eastAsia="Arial" w:hAnsi="Arial"/>
                <w:b/>
                <w:color w:val="FFFFFF"/>
                <w:sz w:val="17"/>
              </w:rPr>
              <w:t>If the statement is…</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E46892E" w14:textId="77777777" w:rsidR="009501E5" w:rsidRDefault="001109A1">
            <w:pPr>
              <w:autoSpaceDE w:val="0"/>
              <w:autoSpaceDN w:val="0"/>
              <w:spacing w:before="106" w:after="0" w:line="230" w:lineRule="auto"/>
              <w:ind w:left="94"/>
            </w:pPr>
            <w:r>
              <w:rPr>
                <w:rFonts w:ascii="Arial" w:eastAsia="Arial" w:hAnsi="Arial"/>
                <w:b/>
                <w:color w:val="FFFFFF"/>
                <w:sz w:val="17"/>
              </w:rPr>
              <w:t>It belongs in</w:t>
            </w:r>
          </w:p>
        </w:tc>
        <w:tc>
          <w:tcPr>
            <w:tcW w:w="403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F3A1D7" w14:textId="77777777" w:rsidR="009501E5" w:rsidRDefault="001109A1">
            <w:pPr>
              <w:autoSpaceDE w:val="0"/>
              <w:autoSpaceDN w:val="0"/>
              <w:spacing w:before="106" w:after="0" w:line="230" w:lineRule="auto"/>
              <w:ind w:left="96"/>
            </w:pPr>
            <w:r>
              <w:rPr>
                <w:rFonts w:ascii="Arial" w:eastAsia="Arial" w:hAnsi="Arial"/>
                <w:b/>
                <w:color w:val="FFFFFF"/>
                <w:sz w:val="17"/>
              </w:rPr>
              <w:t>Because</w:t>
            </w:r>
          </w:p>
        </w:tc>
      </w:tr>
      <w:tr w:rsidR="009501E5" w14:paraId="62A2C708" w14:textId="77777777">
        <w:tc>
          <w:tcPr>
            <w:tcW w:w="4034" w:type="dxa"/>
            <w:tcBorders>
              <w:top w:val="single" w:sz="4" w:space="0" w:color="D0D4DD"/>
              <w:left w:val="single" w:sz="4" w:space="0" w:color="D0D4DD"/>
              <w:bottom w:val="single" w:sz="4" w:space="0" w:color="D0D4DD"/>
              <w:right w:val="single" w:sz="4" w:space="0" w:color="D0D4DD"/>
            </w:tcBorders>
            <w:tcMar>
              <w:left w:w="0" w:type="dxa"/>
              <w:right w:w="0" w:type="dxa"/>
            </w:tcMar>
          </w:tcPr>
          <w:p w14:paraId="0394B188" w14:textId="77777777" w:rsidR="009501E5" w:rsidRDefault="001109A1">
            <w:pPr>
              <w:autoSpaceDE w:val="0"/>
              <w:autoSpaceDN w:val="0"/>
              <w:spacing w:before="106" w:after="0" w:line="233" w:lineRule="auto"/>
              <w:ind w:left="96"/>
            </w:pPr>
            <w:r>
              <w:rPr>
                <w:rFonts w:ascii="Arial" w:eastAsia="Arial" w:hAnsi="Arial"/>
                <w:color w:val="000000"/>
                <w:sz w:val="16"/>
              </w:rPr>
              <w:t>A structure, boundary, responsibility or dependency</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60C810" w14:textId="77777777" w:rsidR="009501E5" w:rsidRDefault="001109A1">
            <w:pPr>
              <w:autoSpaceDE w:val="0"/>
              <w:autoSpaceDN w:val="0"/>
              <w:spacing w:before="106" w:after="0" w:line="233" w:lineRule="auto"/>
              <w:ind w:left="94"/>
            </w:pPr>
            <w:r>
              <w:rPr>
                <w:rFonts w:ascii="Arial" w:eastAsia="Arial" w:hAnsi="Arial"/>
                <w:color w:val="000000"/>
                <w:sz w:val="16"/>
              </w:rPr>
              <w:t>§1</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22B22045" w14:textId="77777777" w:rsidR="009501E5" w:rsidRDefault="001109A1">
            <w:pPr>
              <w:autoSpaceDE w:val="0"/>
              <w:autoSpaceDN w:val="0"/>
              <w:spacing w:before="106" w:after="0" w:line="245" w:lineRule="auto"/>
              <w:ind w:left="96"/>
            </w:pPr>
            <w:r>
              <w:rPr>
                <w:rFonts w:ascii="Arial" w:eastAsia="Arial" w:hAnsi="Arial"/>
                <w:color w:val="000000"/>
                <w:sz w:val="16"/>
              </w:rPr>
              <w:t>It describes shape, and shape is what a reader needs first</w:t>
            </w:r>
          </w:p>
        </w:tc>
      </w:tr>
      <w:tr w:rsidR="009501E5" w14:paraId="1C0D62CF"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07DF44" w14:textId="77777777" w:rsidR="009501E5" w:rsidRDefault="001109A1">
            <w:pPr>
              <w:autoSpaceDE w:val="0"/>
              <w:autoSpaceDN w:val="0"/>
              <w:spacing w:before="106" w:after="0" w:line="233" w:lineRule="auto"/>
              <w:ind w:left="96"/>
            </w:pPr>
            <w:r>
              <w:rPr>
                <w:rFonts w:ascii="Arial" w:eastAsia="Arial" w:hAnsi="Arial"/>
                <w:color w:val="000000"/>
                <w:sz w:val="16"/>
              </w:rPr>
              <w:t>A named file, object, host, account, job or config key</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EE1DEE" w14:textId="77777777" w:rsidR="009501E5" w:rsidRDefault="001109A1">
            <w:pPr>
              <w:autoSpaceDE w:val="0"/>
              <w:autoSpaceDN w:val="0"/>
              <w:spacing w:before="106" w:after="0" w:line="233" w:lineRule="auto"/>
              <w:ind w:left="94"/>
            </w:pPr>
            <w:r>
              <w:rPr>
                <w:rFonts w:ascii="Arial" w:eastAsia="Arial" w:hAnsi="Arial"/>
                <w:color w:val="000000"/>
                <w:sz w:val="16"/>
              </w:rPr>
              <w:t>§2</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3283C1" w14:textId="77777777" w:rsidR="009501E5" w:rsidRDefault="001109A1">
            <w:pPr>
              <w:autoSpaceDE w:val="0"/>
              <w:autoSpaceDN w:val="0"/>
              <w:spacing w:before="106" w:after="0" w:line="233" w:lineRule="auto"/>
              <w:ind w:left="96"/>
            </w:pPr>
            <w:r>
              <w:rPr>
                <w:rFonts w:ascii="Arial" w:eastAsia="Arial" w:hAnsi="Arial"/>
                <w:color w:val="000000"/>
                <w:sz w:val="16"/>
              </w:rPr>
              <w:t>It is an artefact and must carry a citation</w:t>
            </w:r>
          </w:p>
        </w:tc>
      </w:tr>
      <w:tr w:rsidR="009501E5" w14:paraId="5EA009B3" w14:textId="77777777">
        <w:tc>
          <w:tcPr>
            <w:tcW w:w="4034" w:type="dxa"/>
            <w:tcBorders>
              <w:top w:val="single" w:sz="4" w:space="0" w:color="D0D4DD"/>
              <w:left w:val="single" w:sz="4" w:space="0" w:color="D0D4DD"/>
              <w:bottom w:val="single" w:sz="4" w:space="0" w:color="D0D4DD"/>
              <w:right w:val="single" w:sz="4" w:space="0" w:color="D0D4DD"/>
            </w:tcBorders>
            <w:tcMar>
              <w:left w:w="0" w:type="dxa"/>
              <w:right w:w="0" w:type="dxa"/>
            </w:tcMar>
          </w:tcPr>
          <w:p w14:paraId="5E1130D9" w14:textId="77777777" w:rsidR="009501E5" w:rsidRDefault="001109A1">
            <w:pPr>
              <w:autoSpaceDE w:val="0"/>
              <w:autoSpaceDN w:val="0"/>
              <w:spacing w:before="104" w:after="0" w:line="233" w:lineRule="auto"/>
              <w:ind w:left="96"/>
            </w:pPr>
            <w:r>
              <w:rPr>
                <w:rFonts w:ascii="Arial" w:eastAsia="Arial" w:hAnsi="Arial"/>
                <w:color w:val="000000"/>
                <w:sz w:val="16"/>
              </w:rPr>
              <w:t>A count of anything</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CF0EB7" w14:textId="77777777" w:rsidR="009501E5" w:rsidRDefault="001109A1">
            <w:pPr>
              <w:autoSpaceDE w:val="0"/>
              <w:autoSpaceDN w:val="0"/>
              <w:spacing w:before="104" w:after="0" w:line="233" w:lineRule="auto"/>
              <w:ind w:left="94"/>
            </w:pPr>
            <w:r>
              <w:rPr>
                <w:rFonts w:ascii="Arial" w:eastAsia="Arial" w:hAnsi="Arial"/>
                <w:color w:val="000000"/>
                <w:sz w:val="16"/>
              </w:rPr>
              <w:t>§2</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19270D88" w14:textId="77777777" w:rsidR="009501E5" w:rsidRDefault="001109A1">
            <w:pPr>
              <w:autoSpaceDE w:val="0"/>
              <w:autoSpaceDN w:val="0"/>
              <w:spacing w:before="104" w:after="0" w:line="245" w:lineRule="auto"/>
              <w:ind w:left="96" w:right="576"/>
            </w:pPr>
            <w:r>
              <w:rPr>
                <w:rFonts w:ascii="Arial" w:eastAsia="Arial" w:hAnsi="Arial"/>
                <w:color w:val="000000"/>
                <w:sz w:val="16"/>
              </w:rPr>
              <w:t>Counts are enumerated, and the enumeration command is recorded with them</w:t>
            </w:r>
          </w:p>
        </w:tc>
      </w:tr>
      <w:tr w:rsidR="009501E5" w14:paraId="2BB5D324"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8BFF9F" w14:textId="77777777" w:rsidR="009501E5" w:rsidRDefault="001109A1">
            <w:pPr>
              <w:autoSpaceDE w:val="0"/>
              <w:autoSpaceDN w:val="0"/>
              <w:spacing w:before="106" w:after="0" w:line="233" w:lineRule="auto"/>
              <w:ind w:left="96"/>
            </w:pPr>
            <w:r>
              <w:rPr>
                <w:rFonts w:ascii="Arial" w:eastAsia="Arial" w:hAnsi="Arial"/>
                <w:color w:val="000000"/>
                <w:sz w:val="16"/>
              </w:rPr>
              <w:t>A decision visible in the as-built structure</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54504F" w14:textId="77777777" w:rsidR="009501E5" w:rsidRDefault="001109A1">
            <w:pPr>
              <w:autoSpaceDE w:val="0"/>
              <w:autoSpaceDN w:val="0"/>
              <w:spacing w:before="106" w:after="0" w:line="233" w:lineRule="auto"/>
              <w:ind w:left="94"/>
            </w:pPr>
            <w:r>
              <w:rPr>
                <w:rFonts w:ascii="Arial" w:eastAsia="Arial" w:hAnsi="Arial"/>
                <w:color w:val="000000"/>
                <w:sz w:val="16"/>
              </w:rPr>
              <w:t>§1</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729860" w14:textId="77777777" w:rsidR="009501E5" w:rsidRDefault="001109A1">
            <w:pPr>
              <w:autoSpaceDE w:val="0"/>
              <w:autoSpaceDN w:val="0"/>
              <w:spacing w:before="106" w:after="0" w:line="233" w:lineRule="auto"/>
              <w:ind w:left="96"/>
            </w:pPr>
            <w:r>
              <w:rPr>
                <w:rFonts w:ascii="Arial" w:eastAsia="Arial" w:hAnsi="Arial"/>
                <w:color w:val="000000"/>
                <w:sz w:val="16"/>
              </w:rPr>
              <w:t>Record it as built, with the constraint that forced it</w:t>
            </w:r>
          </w:p>
        </w:tc>
      </w:tr>
      <w:tr w:rsidR="009501E5" w14:paraId="0BF155A5" w14:textId="77777777">
        <w:tc>
          <w:tcPr>
            <w:tcW w:w="4034" w:type="dxa"/>
            <w:tcBorders>
              <w:top w:val="single" w:sz="4" w:space="0" w:color="D0D4DD"/>
              <w:left w:val="single" w:sz="4" w:space="0" w:color="D0D4DD"/>
              <w:bottom w:val="single" w:sz="4" w:space="0" w:color="D0D4DD"/>
              <w:right w:val="single" w:sz="4" w:space="0" w:color="D0D4DD"/>
            </w:tcBorders>
            <w:tcMar>
              <w:left w:w="0" w:type="dxa"/>
              <w:right w:w="0" w:type="dxa"/>
            </w:tcMar>
          </w:tcPr>
          <w:p w14:paraId="10DC8EB1" w14:textId="77777777" w:rsidR="009501E5" w:rsidRDefault="001109A1">
            <w:pPr>
              <w:autoSpaceDE w:val="0"/>
              <w:autoSpaceDN w:val="0"/>
              <w:spacing w:before="106" w:after="0" w:line="233" w:lineRule="auto"/>
              <w:ind w:left="96"/>
            </w:pPr>
            <w:r>
              <w:rPr>
                <w:rFonts w:ascii="Arial" w:eastAsia="Arial" w:hAnsi="Arial"/>
                <w:color w:val="000000"/>
                <w:sz w:val="16"/>
              </w:rPr>
              <w:t>A behaviour observed at runtime</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DFE731" w14:textId="77777777" w:rsidR="009501E5" w:rsidRDefault="001109A1">
            <w:pPr>
              <w:autoSpaceDE w:val="0"/>
              <w:autoSpaceDN w:val="0"/>
              <w:spacing w:before="106" w:after="0" w:line="233" w:lineRule="auto"/>
              <w:ind w:left="94"/>
            </w:pPr>
            <w:r>
              <w:rPr>
                <w:rFonts w:ascii="Arial" w:eastAsia="Arial" w:hAnsi="Arial"/>
                <w:color w:val="000000"/>
                <w:sz w:val="16"/>
              </w:rPr>
              <w:t>§2</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01EC9E44" w14:textId="77777777" w:rsidR="009501E5" w:rsidRDefault="001109A1">
            <w:pPr>
              <w:autoSpaceDE w:val="0"/>
              <w:autoSpaceDN w:val="0"/>
              <w:spacing w:before="106" w:after="0" w:line="233" w:lineRule="auto"/>
              <w:ind w:left="96"/>
            </w:pPr>
            <w:r>
              <w:rPr>
                <w:rFonts w:ascii="Arial" w:eastAsia="Arial" w:hAnsi="Arial"/>
                <w:color w:val="000000"/>
                <w:sz w:val="16"/>
              </w:rPr>
              <w:t>It needs the query, host and date that observed it</w:t>
            </w:r>
          </w:p>
        </w:tc>
      </w:tr>
      <w:tr w:rsidR="009501E5" w14:paraId="263484AD"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CA9592" w14:textId="77777777" w:rsidR="009501E5" w:rsidRDefault="001109A1">
            <w:pPr>
              <w:autoSpaceDE w:val="0"/>
              <w:autoSpaceDN w:val="0"/>
              <w:spacing w:before="106" w:after="0" w:line="233" w:lineRule="auto"/>
              <w:ind w:left="96"/>
            </w:pPr>
            <w:r>
              <w:rPr>
                <w:rFonts w:ascii="Arial" w:eastAsia="Arial" w:hAnsi="Arial"/>
                <w:color w:val="000000"/>
                <w:sz w:val="16"/>
              </w:rPr>
              <w:t>A measured number with a unit</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0D462B" w14:textId="77777777" w:rsidR="009501E5" w:rsidRDefault="001109A1">
            <w:pPr>
              <w:autoSpaceDE w:val="0"/>
              <w:autoSpaceDN w:val="0"/>
              <w:spacing w:before="106" w:after="0" w:line="233" w:lineRule="auto"/>
              <w:ind w:left="94"/>
            </w:pPr>
            <w:r>
              <w:rPr>
                <w:rFonts w:ascii="Arial" w:eastAsia="Arial" w:hAnsi="Arial"/>
                <w:color w:val="000000"/>
                <w:sz w:val="16"/>
              </w:rPr>
              <w:t>§2</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1AF827" w14:textId="77777777" w:rsidR="009501E5" w:rsidRDefault="001109A1">
            <w:pPr>
              <w:autoSpaceDE w:val="0"/>
              <w:autoSpaceDN w:val="0"/>
              <w:spacing w:before="106" w:after="0" w:line="245" w:lineRule="auto"/>
              <w:ind w:left="96" w:right="288"/>
            </w:pPr>
            <w:r>
              <w:rPr>
                <w:rFonts w:ascii="Arial" w:eastAsia="Arial" w:hAnsi="Arial"/>
                <w:color w:val="000000"/>
                <w:sz w:val="16"/>
              </w:rPr>
              <w:t>Measurements carry a method and an observation window</w:t>
            </w:r>
          </w:p>
        </w:tc>
      </w:tr>
      <w:tr w:rsidR="009501E5" w14:paraId="2FA7B757" w14:textId="77777777">
        <w:tc>
          <w:tcPr>
            <w:tcW w:w="4034" w:type="dxa"/>
            <w:tcBorders>
              <w:top w:val="single" w:sz="4" w:space="0" w:color="D0D4DD"/>
              <w:left w:val="single" w:sz="4" w:space="0" w:color="D0D4DD"/>
              <w:bottom w:val="single" w:sz="4" w:space="0" w:color="D0D4DD"/>
              <w:right w:val="single" w:sz="4" w:space="0" w:color="D0D4DD"/>
            </w:tcBorders>
            <w:tcMar>
              <w:left w:w="0" w:type="dxa"/>
              <w:right w:w="0" w:type="dxa"/>
            </w:tcMar>
          </w:tcPr>
          <w:p w14:paraId="038D58B4" w14:textId="77777777" w:rsidR="009501E5" w:rsidRDefault="001109A1">
            <w:pPr>
              <w:autoSpaceDE w:val="0"/>
              <w:autoSpaceDN w:val="0"/>
              <w:spacing w:before="106" w:after="0" w:line="233" w:lineRule="auto"/>
              <w:ind w:left="96"/>
            </w:pPr>
            <w:r>
              <w:rPr>
                <w:rFonts w:ascii="Arial" w:eastAsia="Arial" w:hAnsi="Arial"/>
                <w:color w:val="000000"/>
                <w:sz w:val="16"/>
              </w:rPr>
              <w:t>A defect, gap or unreconciled difference</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0F05D8" w14:textId="77777777" w:rsidR="009501E5" w:rsidRDefault="001109A1">
            <w:pPr>
              <w:autoSpaceDE w:val="0"/>
              <w:autoSpaceDN w:val="0"/>
              <w:spacing w:before="106" w:after="0" w:line="233" w:lineRule="auto"/>
              <w:ind w:left="94"/>
            </w:pPr>
            <w:r>
              <w:rPr>
                <w:rFonts w:ascii="Arial" w:eastAsia="Arial" w:hAnsi="Arial"/>
                <w:color w:val="000000"/>
                <w:sz w:val="16"/>
              </w:rPr>
              <w:t>§2, then §3</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45DA54DD" w14:textId="77777777" w:rsidR="009501E5" w:rsidRDefault="001109A1">
            <w:pPr>
              <w:autoSpaceDE w:val="0"/>
              <w:autoSpaceDN w:val="0"/>
              <w:spacing w:before="102" w:after="0" w:line="245" w:lineRule="auto"/>
              <w:ind w:left="96" w:right="288"/>
            </w:pPr>
            <w:r>
              <w:rPr>
                <w:rFonts w:ascii="Arial" w:eastAsia="Arial" w:hAnsi="Arial"/>
                <w:color w:val="000000"/>
                <w:sz w:val="16"/>
              </w:rPr>
              <w:t>Evidenced in the layer that owns it, consolidated in the register</w:t>
            </w:r>
          </w:p>
        </w:tc>
      </w:tr>
      <w:tr w:rsidR="009501E5" w14:paraId="08C5F769"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380F06" w14:textId="77777777" w:rsidR="009501E5" w:rsidRDefault="001109A1">
            <w:pPr>
              <w:autoSpaceDE w:val="0"/>
              <w:autoSpaceDN w:val="0"/>
              <w:spacing w:before="106" w:after="0" w:line="233" w:lineRule="auto"/>
              <w:ind w:left="96"/>
            </w:pPr>
            <w:r>
              <w:rPr>
                <w:rFonts w:ascii="Arial" w:eastAsia="Arial" w:hAnsi="Arial"/>
                <w:color w:val="000000"/>
                <w:sz w:val="16"/>
              </w:rPr>
              <w:t>A constraint imposed from outside the platform</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A83C3F" w14:textId="77777777" w:rsidR="009501E5" w:rsidRDefault="001109A1">
            <w:pPr>
              <w:autoSpaceDE w:val="0"/>
              <w:autoSpaceDN w:val="0"/>
              <w:spacing w:before="106" w:after="0" w:line="233" w:lineRule="auto"/>
              <w:ind w:left="94"/>
            </w:pPr>
            <w:r>
              <w:rPr>
                <w:rFonts w:ascii="Arial" w:eastAsia="Arial" w:hAnsi="Arial"/>
                <w:color w:val="000000"/>
                <w:sz w:val="16"/>
              </w:rPr>
              <w:t>§1.7</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884F94" w14:textId="77777777" w:rsidR="009501E5" w:rsidRDefault="001109A1">
            <w:pPr>
              <w:autoSpaceDE w:val="0"/>
              <w:autoSpaceDN w:val="0"/>
              <w:spacing w:before="106" w:after="0" w:line="233" w:lineRule="auto"/>
              <w:ind w:left="96"/>
            </w:pPr>
            <w:r>
              <w:rPr>
                <w:rFonts w:ascii="Arial" w:eastAsia="Arial" w:hAnsi="Arial"/>
                <w:color w:val="000000"/>
                <w:sz w:val="16"/>
              </w:rPr>
              <w:t>It shapes every layer and should be stated once</w:t>
            </w:r>
          </w:p>
        </w:tc>
      </w:tr>
      <w:tr w:rsidR="009501E5" w14:paraId="7BD9F6A0" w14:textId="77777777">
        <w:tc>
          <w:tcPr>
            <w:tcW w:w="4034" w:type="dxa"/>
            <w:tcBorders>
              <w:top w:val="single" w:sz="4" w:space="0" w:color="D0D4DD"/>
              <w:left w:val="single" w:sz="4" w:space="0" w:color="D0D4DD"/>
              <w:bottom w:val="single" w:sz="4" w:space="0" w:color="D0D4DD"/>
              <w:right w:val="single" w:sz="4" w:space="0" w:color="D0D4DD"/>
            </w:tcBorders>
            <w:tcMar>
              <w:left w:w="0" w:type="dxa"/>
              <w:right w:w="0" w:type="dxa"/>
            </w:tcMar>
          </w:tcPr>
          <w:p w14:paraId="6FD96F51" w14:textId="77777777" w:rsidR="009501E5" w:rsidRDefault="001109A1">
            <w:pPr>
              <w:autoSpaceDE w:val="0"/>
              <w:autoSpaceDN w:val="0"/>
              <w:spacing w:before="102" w:after="0" w:line="233" w:lineRule="auto"/>
              <w:ind w:left="96"/>
            </w:pPr>
            <w:r>
              <w:rPr>
                <w:rFonts w:ascii="Arial" w:eastAsia="Arial" w:hAnsi="Arial"/>
                <w:color w:val="000000"/>
                <w:sz w:val="16"/>
              </w:rPr>
              <w:t>A contractual driver, volume or calendar fact</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1175D7D" w14:textId="77777777" w:rsidR="009501E5" w:rsidRDefault="001109A1">
            <w:pPr>
              <w:autoSpaceDE w:val="0"/>
              <w:autoSpaceDN w:val="0"/>
              <w:spacing w:before="102" w:after="0" w:line="233" w:lineRule="auto"/>
              <w:ind w:left="94"/>
            </w:pPr>
            <w:r>
              <w:rPr>
                <w:rFonts w:ascii="Arial" w:eastAsia="Arial" w:hAnsi="Arial"/>
                <w:color w:val="000000"/>
                <w:sz w:val="16"/>
              </w:rPr>
              <w:t>Appendix A</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95C4AD" w14:textId="77777777" w:rsidR="009501E5" w:rsidRDefault="001109A1">
            <w:pPr>
              <w:autoSpaceDE w:val="0"/>
              <w:autoSpaceDN w:val="0"/>
              <w:spacing w:before="102" w:after="0" w:line="245" w:lineRule="auto"/>
              <w:ind w:left="96" w:right="288"/>
            </w:pPr>
            <w:r>
              <w:rPr>
                <w:rFonts w:ascii="Arial" w:eastAsia="Arial" w:hAnsi="Arial"/>
                <w:color w:val="000000"/>
                <w:sz w:val="16"/>
              </w:rPr>
              <w:t>Operating context, cited from the body rather than restated</w:t>
            </w:r>
          </w:p>
        </w:tc>
      </w:tr>
    </w:tbl>
    <w:p w14:paraId="08E84F62" w14:textId="77777777" w:rsidR="009501E5" w:rsidRDefault="001109A1">
      <w:pPr>
        <w:pStyle w:val="Heading2"/>
        <w:autoSpaceDE w:val="0"/>
        <w:autoSpaceDN w:val="0"/>
        <w:spacing w:before="268" w:line="264" w:lineRule="auto"/>
        <w:ind w:left="220" w:hanging="120"/>
      </w:pPr>
      <w:r>
        <w:rPr>
          <w:rFonts w:ascii="Arial" w:eastAsia="Arial" w:hAnsi="Arial"/>
          <w:color w:val="1B2A4A"/>
          <w:sz w:val="24"/>
        </w:rPr>
        <w:t xml:space="preserve">0.10 Using C4 to populate this document </w:t>
      </w:r>
    </w:p>
    <w:p w14:paraId="74B82FC9" w14:textId="77777777" w:rsidR="009501E5" w:rsidRDefault="001109A1">
      <w:pPr>
        <w:autoSpaceDE w:val="0"/>
        <w:autoSpaceDN w:val="0"/>
        <w:spacing w:before="268" w:after="0" w:line="264" w:lineRule="auto"/>
        <w:ind w:left="220" w:hanging="120"/>
      </w:pPr>
      <w:r>
        <w:rPr>
          <w:rFonts w:ascii="Arial" w:eastAsia="Arial" w:hAnsi="Arial"/>
          <w:i/>
          <w:color w:val="595959"/>
          <w:sz w:val="18"/>
        </w:rPr>
        <w:t>Author guidance. C4 is the mechanism that keeps §1 and §2 in step: the levels split across the two parts on exactly the same line the parts themselves split on. C1 and C2 answer "what is this and what are its pieces" — that is structure, and it belongs in §1. C3 and C4 answer "what is inside a piece and what does it actually do" — that is evidence, and it belongs in §2. Populate the levels in order; each one constrains the next.</w:t>
      </w:r>
    </w:p>
    <w:p w14:paraId="2EEE2AE7" w14:textId="77777777" w:rsidR="009501E5" w:rsidRDefault="001109A1">
      <w:pPr>
        <w:pStyle w:val="Heading3"/>
        <w:autoSpaceDE w:val="0"/>
        <w:autoSpaceDN w:val="0"/>
        <w:spacing w:before="202" w:after="104" w:line="235" w:lineRule="auto"/>
        <w:ind w:left="100"/>
      </w:pPr>
      <w:r>
        <w:rPr>
          <w:rFonts w:ascii="Arial" w:eastAsia="Arial" w:hAnsi="Arial"/>
          <w:color w:val="C77F0A"/>
          <w:sz w:val="21"/>
        </w:rPr>
        <w:t xml:space="preserve">0.10.1 Which level goes where </w:t>
      </w:r>
    </w:p>
    <w:tbl>
      <w:tblPr>
        <w:tblW w:w="0" w:type="auto"/>
        <w:tblInd w:w="104" w:type="dxa"/>
        <w:tblLayout w:type="fixed"/>
        <w:tblLook w:val="04A0" w:firstRow="1" w:lastRow="0" w:firstColumn="1" w:lastColumn="0" w:noHBand="0" w:noVBand="1"/>
      </w:tblPr>
      <w:tblGrid>
        <w:gridCol w:w="1718"/>
        <w:gridCol w:w="2620"/>
        <w:gridCol w:w="1206"/>
        <w:gridCol w:w="1614"/>
        <w:gridCol w:w="2928"/>
      </w:tblGrid>
      <w:tr w:rsidR="009501E5" w14:paraId="28AFF647" w14:textId="77777777">
        <w:tc>
          <w:tcPr>
            <w:tcW w:w="17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67E60A6" w14:textId="77777777" w:rsidR="009501E5" w:rsidRDefault="001109A1">
            <w:pPr>
              <w:autoSpaceDE w:val="0"/>
              <w:autoSpaceDN w:val="0"/>
              <w:spacing w:before="106" w:after="0" w:line="233" w:lineRule="auto"/>
              <w:ind w:left="96"/>
            </w:pPr>
            <w:r>
              <w:rPr>
                <w:rFonts w:ascii="Arial" w:eastAsia="Arial" w:hAnsi="Arial"/>
                <w:b/>
                <w:color w:val="FFFFFF"/>
                <w:sz w:val="17"/>
              </w:rPr>
              <w:t>C4 level</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2DD3DE" w14:textId="77777777" w:rsidR="009501E5" w:rsidRDefault="001109A1">
            <w:pPr>
              <w:autoSpaceDE w:val="0"/>
              <w:autoSpaceDN w:val="0"/>
              <w:spacing w:before="106" w:after="0" w:line="233" w:lineRule="auto"/>
              <w:ind w:left="96"/>
            </w:pPr>
            <w:r>
              <w:rPr>
                <w:rFonts w:ascii="Arial" w:eastAsia="Arial" w:hAnsi="Arial"/>
                <w:b/>
                <w:color w:val="FFFFFF"/>
                <w:sz w:val="17"/>
              </w:rPr>
              <w:t>Question it answers</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E22CBCA" w14:textId="77777777" w:rsidR="009501E5" w:rsidRDefault="001109A1">
            <w:pPr>
              <w:autoSpaceDE w:val="0"/>
              <w:autoSpaceDN w:val="0"/>
              <w:spacing w:before="106" w:after="0" w:line="233" w:lineRule="auto"/>
              <w:ind w:left="94"/>
            </w:pPr>
            <w:r>
              <w:rPr>
                <w:rFonts w:ascii="Arial" w:eastAsia="Arial" w:hAnsi="Arial"/>
                <w:b/>
                <w:color w:val="FFFFFF"/>
                <w:sz w:val="17"/>
              </w:rPr>
              <w:t>Part</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08CF9EF" w14:textId="77777777" w:rsidR="009501E5" w:rsidRDefault="001109A1">
            <w:pPr>
              <w:autoSpaceDE w:val="0"/>
              <w:autoSpaceDN w:val="0"/>
              <w:spacing w:before="106" w:after="0" w:line="233" w:lineRule="auto"/>
              <w:ind w:left="96"/>
            </w:pPr>
            <w:r>
              <w:rPr>
                <w:rFonts w:ascii="Arial" w:eastAsia="Arial" w:hAnsi="Arial"/>
                <w:b/>
                <w:color w:val="FFFFFF"/>
                <w:sz w:val="17"/>
              </w:rPr>
              <w:t>Section</w:t>
            </w:r>
          </w:p>
        </w:tc>
        <w:tc>
          <w:tcPr>
            <w:tcW w:w="292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F5280C7" w14:textId="77777777" w:rsidR="009501E5" w:rsidRDefault="001109A1">
            <w:pPr>
              <w:autoSpaceDE w:val="0"/>
              <w:autoSpaceDN w:val="0"/>
              <w:spacing w:before="106" w:after="0" w:line="233" w:lineRule="auto"/>
              <w:ind w:left="96"/>
            </w:pPr>
            <w:r>
              <w:rPr>
                <w:rFonts w:ascii="Arial" w:eastAsia="Arial" w:hAnsi="Arial"/>
                <w:b/>
                <w:color w:val="FFFFFF"/>
                <w:sz w:val="17"/>
              </w:rPr>
              <w:t>Evidence grain required</w:t>
            </w:r>
          </w:p>
        </w:tc>
      </w:tr>
      <w:tr w:rsidR="009501E5" w14:paraId="37EB9E3D"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53BD19" w14:textId="77777777" w:rsidR="009501E5" w:rsidRDefault="001109A1">
            <w:pPr>
              <w:autoSpaceDE w:val="0"/>
              <w:autoSpaceDN w:val="0"/>
              <w:spacing w:before="98" w:after="0" w:line="245" w:lineRule="auto"/>
              <w:ind w:left="96" w:right="576"/>
            </w:pPr>
            <w:r>
              <w:rPr>
                <w:rFonts w:ascii="Arial" w:eastAsia="Arial" w:hAnsi="Arial"/>
                <w:color w:val="000000"/>
                <w:sz w:val="16"/>
              </w:rPr>
              <w:t>C1 — System Context</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102196" w14:textId="77777777" w:rsidR="009501E5" w:rsidRDefault="001109A1">
            <w:pPr>
              <w:autoSpaceDE w:val="0"/>
              <w:autoSpaceDN w:val="0"/>
              <w:spacing w:before="98" w:after="0" w:line="245" w:lineRule="auto"/>
              <w:ind w:left="96" w:right="576"/>
            </w:pPr>
            <w:r>
              <w:rPr>
                <w:rFonts w:ascii="Arial" w:eastAsia="Arial" w:hAnsi="Arial"/>
                <w:color w:val="000000"/>
                <w:sz w:val="16"/>
              </w:rPr>
              <w:t>Boundary, users, external systems</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D3A4C3" w14:textId="77777777" w:rsidR="009501E5" w:rsidRDefault="001109A1">
            <w:pPr>
              <w:autoSpaceDE w:val="0"/>
              <w:autoSpaceDN w:val="0"/>
              <w:spacing w:before="98" w:after="0" w:line="245" w:lineRule="auto"/>
              <w:ind w:left="94" w:right="144"/>
            </w:pPr>
            <w:r>
              <w:rPr>
                <w:rFonts w:ascii="Arial" w:eastAsia="Arial" w:hAnsi="Arial"/>
                <w:color w:val="000000"/>
                <w:sz w:val="16"/>
              </w:rPr>
              <w:t xml:space="preserve">§1 </w:t>
            </w:r>
            <w:r>
              <w:br/>
            </w:r>
            <w:r>
              <w:rPr>
                <w:rFonts w:ascii="Arial" w:eastAsia="Arial" w:hAnsi="Arial"/>
                <w:color w:val="000000"/>
                <w:sz w:val="16"/>
              </w:rPr>
              <w:t>Architecture</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9C1107F" w14:textId="77777777" w:rsidR="009501E5" w:rsidRDefault="001109A1">
            <w:pPr>
              <w:autoSpaceDE w:val="0"/>
              <w:autoSpaceDN w:val="0"/>
              <w:spacing w:before="104" w:after="0" w:line="233" w:lineRule="auto"/>
              <w:ind w:left="96"/>
            </w:pPr>
            <w:r>
              <w:rPr>
                <w:rFonts w:ascii="Arial" w:eastAsia="Arial" w:hAnsi="Arial"/>
                <w:color w:val="000000"/>
                <w:sz w:val="16"/>
              </w:rPr>
              <w:t>1.10</w:t>
            </w:r>
          </w:p>
        </w:tc>
        <w:tc>
          <w:tcPr>
            <w:tcW w:w="2928" w:type="dxa"/>
            <w:tcBorders>
              <w:top w:val="single" w:sz="4" w:space="0" w:color="D0D4DD"/>
              <w:left w:val="single" w:sz="4" w:space="0" w:color="D0D4DD"/>
              <w:bottom w:val="single" w:sz="4" w:space="0" w:color="D0D4DD"/>
              <w:right w:val="single" w:sz="4" w:space="0" w:color="D0D4DD"/>
            </w:tcBorders>
            <w:tcMar>
              <w:left w:w="0" w:type="dxa"/>
              <w:right w:w="0" w:type="dxa"/>
            </w:tcMar>
          </w:tcPr>
          <w:p w14:paraId="20F48E47" w14:textId="77777777" w:rsidR="009501E5" w:rsidRDefault="001109A1">
            <w:pPr>
              <w:autoSpaceDE w:val="0"/>
              <w:autoSpaceDN w:val="0"/>
              <w:spacing w:before="98" w:after="0" w:line="245" w:lineRule="auto"/>
              <w:ind w:left="96" w:right="432"/>
            </w:pPr>
            <w:r>
              <w:rPr>
                <w:rFonts w:ascii="Arial" w:eastAsia="Arial" w:hAnsi="Arial"/>
                <w:color w:val="000000"/>
                <w:sz w:val="16"/>
              </w:rPr>
              <w:t>Named systems and actors. No technology, no internals.</w:t>
            </w:r>
          </w:p>
        </w:tc>
      </w:tr>
    </w:tbl>
    <w:p w14:paraId="769D0D3C"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718"/>
        <w:gridCol w:w="2620"/>
        <w:gridCol w:w="1206"/>
        <w:gridCol w:w="1614"/>
        <w:gridCol w:w="2928"/>
      </w:tblGrid>
      <w:tr w:rsidR="009501E5" w14:paraId="66F3C65B" w14:textId="77777777">
        <w:tc>
          <w:tcPr>
            <w:tcW w:w="17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87B473C" w14:textId="77777777" w:rsidR="009501E5" w:rsidRDefault="001109A1">
            <w:pPr>
              <w:autoSpaceDE w:val="0"/>
              <w:autoSpaceDN w:val="0"/>
              <w:spacing w:before="106" w:after="0" w:line="233" w:lineRule="auto"/>
              <w:ind w:left="96"/>
            </w:pPr>
            <w:r>
              <w:rPr>
                <w:rFonts w:ascii="Arial" w:eastAsia="Arial" w:hAnsi="Arial"/>
                <w:b/>
                <w:color w:val="FFFFFF"/>
                <w:sz w:val="17"/>
              </w:rPr>
              <w:t>C4 level</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8F7A3A8" w14:textId="77777777" w:rsidR="009501E5" w:rsidRDefault="001109A1">
            <w:pPr>
              <w:autoSpaceDE w:val="0"/>
              <w:autoSpaceDN w:val="0"/>
              <w:spacing w:before="106" w:after="0" w:line="233" w:lineRule="auto"/>
              <w:ind w:left="96"/>
            </w:pPr>
            <w:r>
              <w:rPr>
                <w:rFonts w:ascii="Arial" w:eastAsia="Arial" w:hAnsi="Arial"/>
                <w:b/>
                <w:color w:val="FFFFFF"/>
                <w:sz w:val="17"/>
              </w:rPr>
              <w:t>Question it answers</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F9A8AD" w14:textId="77777777" w:rsidR="009501E5" w:rsidRDefault="001109A1">
            <w:pPr>
              <w:autoSpaceDE w:val="0"/>
              <w:autoSpaceDN w:val="0"/>
              <w:spacing w:before="106" w:after="0" w:line="233" w:lineRule="auto"/>
              <w:ind w:left="94"/>
            </w:pPr>
            <w:r>
              <w:rPr>
                <w:rFonts w:ascii="Arial" w:eastAsia="Arial" w:hAnsi="Arial"/>
                <w:b/>
                <w:color w:val="FFFFFF"/>
                <w:sz w:val="17"/>
              </w:rPr>
              <w:t>Part</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BC31C5" w14:textId="77777777" w:rsidR="009501E5" w:rsidRDefault="001109A1">
            <w:pPr>
              <w:autoSpaceDE w:val="0"/>
              <w:autoSpaceDN w:val="0"/>
              <w:spacing w:before="106" w:after="0" w:line="233" w:lineRule="auto"/>
              <w:ind w:left="96"/>
            </w:pPr>
            <w:r>
              <w:rPr>
                <w:rFonts w:ascii="Arial" w:eastAsia="Arial" w:hAnsi="Arial"/>
                <w:b/>
                <w:color w:val="FFFFFF"/>
                <w:sz w:val="17"/>
              </w:rPr>
              <w:t>Section</w:t>
            </w:r>
          </w:p>
        </w:tc>
        <w:tc>
          <w:tcPr>
            <w:tcW w:w="292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C3B26E7" w14:textId="77777777" w:rsidR="009501E5" w:rsidRDefault="001109A1">
            <w:pPr>
              <w:autoSpaceDE w:val="0"/>
              <w:autoSpaceDN w:val="0"/>
              <w:spacing w:before="106" w:after="0" w:line="233" w:lineRule="auto"/>
              <w:ind w:left="96"/>
            </w:pPr>
            <w:r>
              <w:rPr>
                <w:rFonts w:ascii="Arial" w:eastAsia="Arial" w:hAnsi="Arial"/>
                <w:b/>
                <w:color w:val="FFFFFF"/>
                <w:sz w:val="17"/>
              </w:rPr>
              <w:t>Evidence grain required</w:t>
            </w:r>
          </w:p>
        </w:tc>
      </w:tr>
      <w:tr w:rsidR="009501E5" w14:paraId="7E815D95"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E1852D" w14:textId="77777777" w:rsidR="009501E5" w:rsidRDefault="001109A1">
            <w:pPr>
              <w:autoSpaceDE w:val="0"/>
              <w:autoSpaceDN w:val="0"/>
              <w:spacing w:before="104" w:after="0" w:line="235" w:lineRule="auto"/>
              <w:ind w:left="96"/>
            </w:pPr>
            <w:r>
              <w:rPr>
                <w:rFonts w:ascii="Arial" w:eastAsia="Arial" w:hAnsi="Arial"/>
                <w:color w:val="000000"/>
                <w:sz w:val="16"/>
              </w:rPr>
              <w:t>C2 — Container</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F23520" w14:textId="77777777" w:rsidR="009501E5" w:rsidRDefault="001109A1">
            <w:pPr>
              <w:autoSpaceDE w:val="0"/>
              <w:autoSpaceDN w:val="0"/>
              <w:spacing w:before="104" w:after="0" w:line="245" w:lineRule="auto"/>
              <w:ind w:left="96" w:right="144"/>
            </w:pPr>
            <w:r>
              <w:rPr>
                <w:rFonts w:ascii="Arial" w:eastAsia="Arial" w:hAnsi="Arial"/>
                <w:color w:val="000000"/>
                <w:sz w:val="16"/>
              </w:rPr>
              <w:t xml:space="preserve">Separately deployable or </w:t>
            </w:r>
            <w:r>
              <w:br/>
            </w:r>
            <w:r>
              <w:rPr>
                <w:rFonts w:ascii="Arial" w:eastAsia="Arial" w:hAnsi="Arial"/>
                <w:color w:val="000000"/>
                <w:sz w:val="16"/>
              </w:rPr>
              <w:t>executable units, and data stores</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034DA8" w14:textId="77777777" w:rsidR="009501E5" w:rsidRDefault="001109A1">
            <w:pPr>
              <w:autoSpaceDE w:val="0"/>
              <w:autoSpaceDN w:val="0"/>
              <w:spacing w:before="104" w:after="0" w:line="245" w:lineRule="auto"/>
              <w:ind w:left="94" w:right="144"/>
            </w:pPr>
            <w:r>
              <w:rPr>
                <w:rFonts w:ascii="Arial" w:eastAsia="Arial" w:hAnsi="Arial"/>
                <w:color w:val="000000"/>
                <w:sz w:val="16"/>
              </w:rPr>
              <w:t xml:space="preserve">§1 </w:t>
            </w:r>
            <w:r>
              <w:br/>
            </w:r>
            <w:r>
              <w:rPr>
                <w:rFonts w:ascii="Arial" w:eastAsia="Arial" w:hAnsi="Arial"/>
                <w:color w:val="000000"/>
                <w:sz w:val="16"/>
              </w:rPr>
              <w:t>Architecture</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638BA2" w14:textId="77777777" w:rsidR="009501E5" w:rsidRDefault="001109A1">
            <w:pPr>
              <w:autoSpaceDE w:val="0"/>
              <w:autoSpaceDN w:val="0"/>
              <w:spacing w:before="104" w:after="0" w:line="235" w:lineRule="auto"/>
              <w:ind w:left="96"/>
            </w:pPr>
            <w:r>
              <w:rPr>
                <w:rFonts w:ascii="Arial" w:eastAsia="Arial" w:hAnsi="Arial"/>
                <w:color w:val="000000"/>
                <w:sz w:val="16"/>
              </w:rPr>
              <w:t>1.10</w:t>
            </w:r>
          </w:p>
        </w:tc>
        <w:tc>
          <w:tcPr>
            <w:tcW w:w="29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B9E957" w14:textId="77777777" w:rsidR="009501E5" w:rsidRDefault="001109A1">
            <w:pPr>
              <w:autoSpaceDE w:val="0"/>
              <w:autoSpaceDN w:val="0"/>
              <w:spacing w:before="104" w:after="0" w:line="245" w:lineRule="auto"/>
              <w:ind w:left="96" w:right="288"/>
            </w:pPr>
            <w:r>
              <w:rPr>
                <w:rFonts w:ascii="Arial" w:eastAsia="Arial" w:hAnsi="Arial"/>
                <w:color w:val="000000"/>
                <w:sz w:val="16"/>
              </w:rPr>
              <w:t>Name, type, technology, one-line responsibility.</w:t>
            </w:r>
          </w:p>
        </w:tc>
      </w:tr>
      <w:tr w:rsidR="009501E5" w14:paraId="71E43C03"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3C82CC0" w14:textId="77777777" w:rsidR="009501E5" w:rsidRDefault="001109A1">
            <w:pPr>
              <w:autoSpaceDE w:val="0"/>
              <w:autoSpaceDN w:val="0"/>
              <w:spacing w:before="106" w:after="0" w:line="233" w:lineRule="auto"/>
              <w:ind w:left="96"/>
            </w:pPr>
            <w:r>
              <w:rPr>
                <w:rFonts w:ascii="Arial" w:eastAsia="Arial" w:hAnsi="Arial"/>
                <w:color w:val="000000"/>
                <w:sz w:val="16"/>
              </w:rPr>
              <w:t>C2 — Dynamic</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BDDFD7" w14:textId="77777777" w:rsidR="009501E5" w:rsidRDefault="001109A1">
            <w:pPr>
              <w:autoSpaceDE w:val="0"/>
              <w:autoSpaceDN w:val="0"/>
              <w:spacing w:before="100" w:after="0" w:line="245" w:lineRule="auto"/>
              <w:ind w:left="96" w:right="576"/>
            </w:pPr>
            <w:r>
              <w:rPr>
                <w:rFonts w:ascii="Arial" w:eastAsia="Arial" w:hAnsi="Arial"/>
                <w:color w:val="000000"/>
                <w:sz w:val="16"/>
              </w:rPr>
              <w:t>Order of interaction across containers during a cycle</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C0AF7C" w14:textId="77777777" w:rsidR="009501E5" w:rsidRDefault="001109A1">
            <w:pPr>
              <w:autoSpaceDE w:val="0"/>
              <w:autoSpaceDN w:val="0"/>
              <w:spacing w:before="100" w:after="0" w:line="245" w:lineRule="auto"/>
              <w:ind w:left="94" w:right="144"/>
            </w:pPr>
            <w:r>
              <w:rPr>
                <w:rFonts w:ascii="Arial" w:eastAsia="Arial" w:hAnsi="Arial"/>
                <w:color w:val="000000"/>
                <w:sz w:val="16"/>
              </w:rPr>
              <w:t xml:space="preserve">§1 </w:t>
            </w:r>
            <w:r>
              <w:br/>
            </w:r>
            <w:r>
              <w:rPr>
                <w:rFonts w:ascii="Arial" w:eastAsia="Arial" w:hAnsi="Arial"/>
                <w:color w:val="000000"/>
                <w:sz w:val="16"/>
              </w:rPr>
              <w:t>Architecture</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43C60F1" w14:textId="77777777" w:rsidR="009501E5" w:rsidRDefault="001109A1">
            <w:pPr>
              <w:autoSpaceDE w:val="0"/>
              <w:autoSpaceDN w:val="0"/>
              <w:spacing w:before="106" w:after="0" w:line="233" w:lineRule="auto"/>
              <w:ind w:left="96"/>
            </w:pPr>
            <w:r>
              <w:rPr>
                <w:rFonts w:ascii="Arial" w:eastAsia="Arial" w:hAnsi="Arial"/>
                <w:color w:val="000000"/>
                <w:sz w:val="16"/>
              </w:rPr>
              <w:t>1.10</w:t>
            </w:r>
          </w:p>
        </w:tc>
        <w:tc>
          <w:tcPr>
            <w:tcW w:w="2928" w:type="dxa"/>
            <w:tcBorders>
              <w:top w:val="single" w:sz="4" w:space="0" w:color="D0D4DD"/>
              <w:left w:val="single" w:sz="4" w:space="0" w:color="D0D4DD"/>
              <w:bottom w:val="single" w:sz="4" w:space="0" w:color="D0D4DD"/>
              <w:right w:val="single" w:sz="4" w:space="0" w:color="D0D4DD"/>
            </w:tcBorders>
            <w:tcMar>
              <w:left w:w="0" w:type="dxa"/>
              <w:right w:w="0" w:type="dxa"/>
            </w:tcMar>
          </w:tcPr>
          <w:p w14:paraId="597C8B7C" w14:textId="77777777" w:rsidR="009501E5" w:rsidRDefault="001109A1">
            <w:pPr>
              <w:autoSpaceDE w:val="0"/>
              <w:autoSpaceDN w:val="0"/>
              <w:spacing w:before="100" w:after="0" w:line="245" w:lineRule="auto"/>
              <w:ind w:left="96" w:right="144"/>
            </w:pPr>
            <w:r>
              <w:rPr>
                <w:rFonts w:ascii="Arial" w:eastAsia="Arial" w:hAnsi="Arial"/>
                <w:color w:val="000000"/>
                <w:sz w:val="16"/>
              </w:rPr>
              <w:t>One numbered step per stage ID in §1.2.1.</w:t>
            </w:r>
          </w:p>
        </w:tc>
      </w:tr>
      <w:tr w:rsidR="009501E5" w14:paraId="3B9FF8C1"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334516" w14:textId="77777777" w:rsidR="009501E5" w:rsidRDefault="001109A1">
            <w:pPr>
              <w:autoSpaceDE w:val="0"/>
              <w:autoSpaceDN w:val="0"/>
              <w:spacing w:before="104" w:after="0" w:line="233" w:lineRule="auto"/>
              <w:ind w:left="96"/>
            </w:pPr>
            <w:r>
              <w:rPr>
                <w:rFonts w:ascii="Arial" w:eastAsia="Arial" w:hAnsi="Arial"/>
                <w:color w:val="000000"/>
                <w:sz w:val="16"/>
              </w:rPr>
              <w:t>C2 — Deployment</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01AC63" w14:textId="77777777" w:rsidR="009501E5" w:rsidRDefault="001109A1">
            <w:pPr>
              <w:autoSpaceDE w:val="0"/>
              <w:autoSpaceDN w:val="0"/>
              <w:spacing w:before="104" w:after="0" w:line="245" w:lineRule="auto"/>
              <w:ind w:left="96" w:right="288"/>
            </w:pPr>
            <w:r>
              <w:rPr>
                <w:rFonts w:ascii="Arial" w:eastAsia="Arial" w:hAnsi="Arial"/>
                <w:color w:val="000000"/>
                <w:sz w:val="16"/>
              </w:rPr>
              <w:t>Which containers run on which nodes</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BAA9E8" w14:textId="77777777" w:rsidR="009501E5" w:rsidRDefault="001109A1">
            <w:pPr>
              <w:autoSpaceDE w:val="0"/>
              <w:autoSpaceDN w:val="0"/>
              <w:spacing w:before="104" w:after="0" w:line="245" w:lineRule="auto"/>
              <w:ind w:left="94" w:right="144"/>
            </w:pPr>
            <w:r>
              <w:rPr>
                <w:rFonts w:ascii="Arial" w:eastAsia="Arial" w:hAnsi="Arial"/>
                <w:color w:val="000000"/>
                <w:sz w:val="16"/>
              </w:rPr>
              <w:t xml:space="preserve">§1 </w:t>
            </w:r>
            <w:r>
              <w:br/>
            </w:r>
            <w:r>
              <w:rPr>
                <w:rFonts w:ascii="Arial" w:eastAsia="Arial" w:hAnsi="Arial"/>
                <w:color w:val="000000"/>
                <w:sz w:val="16"/>
              </w:rPr>
              <w:t>Architecture</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56B28D" w14:textId="77777777" w:rsidR="009501E5" w:rsidRDefault="001109A1">
            <w:pPr>
              <w:autoSpaceDE w:val="0"/>
              <w:autoSpaceDN w:val="0"/>
              <w:spacing w:before="104" w:after="0" w:line="233" w:lineRule="auto"/>
              <w:ind w:left="96"/>
            </w:pPr>
            <w:r>
              <w:rPr>
                <w:rFonts w:ascii="Arial" w:eastAsia="Arial" w:hAnsi="Arial"/>
                <w:color w:val="000000"/>
                <w:sz w:val="16"/>
              </w:rPr>
              <w:t>1.10</w:t>
            </w:r>
          </w:p>
        </w:tc>
        <w:tc>
          <w:tcPr>
            <w:tcW w:w="29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D49F36" w14:textId="77777777" w:rsidR="009501E5" w:rsidRDefault="001109A1">
            <w:pPr>
              <w:autoSpaceDE w:val="0"/>
              <w:autoSpaceDN w:val="0"/>
              <w:spacing w:before="104" w:after="0" w:line="245" w:lineRule="auto"/>
              <w:ind w:left="96" w:right="144"/>
            </w:pPr>
            <w:r>
              <w:rPr>
                <w:rFonts w:ascii="Arial" w:eastAsia="Arial" w:hAnsi="Arial"/>
                <w:color w:val="000000"/>
                <w:sz w:val="16"/>
              </w:rPr>
              <w:t>Node names and release lanes. Host detail sits in §2.5.1.</w:t>
            </w:r>
          </w:p>
        </w:tc>
      </w:tr>
      <w:tr w:rsidR="009501E5" w14:paraId="53826BC9"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9927D7B" w14:textId="77777777" w:rsidR="009501E5" w:rsidRDefault="001109A1">
            <w:pPr>
              <w:autoSpaceDE w:val="0"/>
              <w:autoSpaceDN w:val="0"/>
              <w:spacing w:before="104" w:after="0" w:line="233" w:lineRule="auto"/>
              <w:ind w:left="96"/>
            </w:pPr>
            <w:r>
              <w:rPr>
                <w:rFonts w:ascii="Arial" w:eastAsia="Arial" w:hAnsi="Arial"/>
                <w:color w:val="000000"/>
                <w:sz w:val="16"/>
              </w:rPr>
              <w:t>C3 — Component</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DFC7DA" w14:textId="77777777" w:rsidR="009501E5" w:rsidRDefault="001109A1">
            <w:pPr>
              <w:autoSpaceDE w:val="0"/>
              <w:autoSpaceDN w:val="0"/>
              <w:spacing w:before="104" w:after="0" w:line="245" w:lineRule="auto"/>
              <w:ind w:left="96" w:right="144"/>
            </w:pPr>
            <w:r>
              <w:rPr>
                <w:rFonts w:ascii="Arial" w:eastAsia="Arial" w:hAnsi="Arial"/>
                <w:color w:val="000000"/>
                <w:sz w:val="16"/>
              </w:rPr>
              <w:t>What sits inside a container and what each part does</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DDD920" w14:textId="77777777" w:rsidR="009501E5" w:rsidRDefault="001109A1">
            <w:pPr>
              <w:autoSpaceDE w:val="0"/>
              <w:autoSpaceDN w:val="0"/>
              <w:spacing w:before="104" w:after="0" w:line="245" w:lineRule="auto"/>
              <w:ind w:left="94" w:right="144"/>
            </w:pPr>
            <w:r>
              <w:rPr>
                <w:rFonts w:ascii="Arial" w:eastAsia="Arial" w:hAnsi="Arial"/>
                <w:color w:val="000000"/>
                <w:sz w:val="16"/>
              </w:rPr>
              <w:t xml:space="preserve">§2 </w:t>
            </w:r>
            <w:r>
              <w:br/>
            </w:r>
            <w:r>
              <w:rPr>
                <w:rFonts w:ascii="Arial" w:eastAsia="Arial" w:hAnsi="Arial"/>
                <w:color w:val="000000"/>
                <w:sz w:val="16"/>
              </w:rPr>
              <w:t>Engineering</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66C53F0" w14:textId="77777777" w:rsidR="009501E5" w:rsidRDefault="001109A1">
            <w:pPr>
              <w:autoSpaceDE w:val="0"/>
              <w:autoSpaceDN w:val="0"/>
              <w:spacing w:before="104" w:after="0" w:line="233" w:lineRule="auto"/>
              <w:ind w:left="96"/>
            </w:pPr>
            <w:r>
              <w:rPr>
                <w:rFonts w:ascii="Arial" w:eastAsia="Arial" w:hAnsi="Arial"/>
                <w:color w:val="000000"/>
                <w:sz w:val="16"/>
              </w:rPr>
              <w:t>owning layer</w:t>
            </w:r>
          </w:p>
        </w:tc>
        <w:tc>
          <w:tcPr>
            <w:tcW w:w="2928" w:type="dxa"/>
            <w:tcBorders>
              <w:top w:val="single" w:sz="4" w:space="0" w:color="D0D4DD"/>
              <w:left w:val="single" w:sz="4" w:space="0" w:color="D0D4DD"/>
              <w:bottom w:val="single" w:sz="4" w:space="0" w:color="D0D4DD"/>
              <w:right w:val="single" w:sz="4" w:space="0" w:color="D0D4DD"/>
            </w:tcBorders>
            <w:tcMar>
              <w:left w:w="0" w:type="dxa"/>
              <w:right w:w="0" w:type="dxa"/>
            </w:tcMar>
          </w:tcPr>
          <w:p w14:paraId="588746FE" w14:textId="77777777" w:rsidR="009501E5" w:rsidRDefault="001109A1">
            <w:pPr>
              <w:autoSpaceDE w:val="0"/>
              <w:autoSpaceDN w:val="0"/>
              <w:spacing w:before="104" w:after="0" w:line="245" w:lineRule="auto"/>
              <w:ind w:left="96" w:right="144"/>
            </w:pPr>
            <w:r>
              <w:rPr>
                <w:rFonts w:ascii="Arial" w:eastAsia="Arial" w:hAnsi="Arial"/>
                <w:color w:val="000000"/>
                <w:sz w:val="16"/>
              </w:rPr>
              <w:t>Every component resolves to repo : path, or it is not a component.</w:t>
            </w:r>
          </w:p>
        </w:tc>
      </w:tr>
      <w:tr w:rsidR="009501E5" w14:paraId="37C9C883"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D9FA97" w14:textId="77777777" w:rsidR="009501E5" w:rsidRDefault="001109A1">
            <w:pPr>
              <w:autoSpaceDE w:val="0"/>
              <w:autoSpaceDN w:val="0"/>
              <w:spacing w:before="106" w:after="0" w:line="233" w:lineRule="auto"/>
              <w:ind w:left="96"/>
            </w:pPr>
            <w:r>
              <w:rPr>
                <w:rFonts w:ascii="Arial" w:eastAsia="Arial" w:hAnsi="Arial"/>
                <w:color w:val="000000"/>
                <w:sz w:val="16"/>
              </w:rPr>
              <w:t>C3 — Dynamic</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AE0145" w14:textId="77777777" w:rsidR="009501E5" w:rsidRDefault="001109A1">
            <w:pPr>
              <w:autoSpaceDE w:val="0"/>
              <w:autoSpaceDN w:val="0"/>
              <w:spacing w:before="106" w:after="0" w:line="245" w:lineRule="auto"/>
              <w:ind w:left="96" w:right="144"/>
            </w:pPr>
            <w:r>
              <w:rPr>
                <w:rFonts w:ascii="Arial" w:eastAsia="Arial" w:hAnsi="Arial"/>
                <w:color w:val="000000"/>
                <w:sz w:val="16"/>
              </w:rPr>
              <w:t>Component interaction within a single stage</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8191BA" w14:textId="77777777" w:rsidR="009501E5" w:rsidRDefault="001109A1">
            <w:pPr>
              <w:autoSpaceDE w:val="0"/>
              <w:autoSpaceDN w:val="0"/>
              <w:spacing w:before="106" w:after="0" w:line="245" w:lineRule="auto"/>
              <w:ind w:left="94" w:right="144"/>
            </w:pPr>
            <w:r>
              <w:rPr>
                <w:rFonts w:ascii="Arial" w:eastAsia="Arial" w:hAnsi="Arial"/>
                <w:color w:val="000000"/>
                <w:sz w:val="16"/>
              </w:rPr>
              <w:t xml:space="preserve">§2 </w:t>
            </w:r>
            <w:r>
              <w:br/>
            </w:r>
            <w:r>
              <w:rPr>
                <w:rFonts w:ascii="Arial" w:eastAsia="Arial" w:hAnsi="Arial"/>
                <w:color w:val="000000"/>
                <w:sz w:val="16"/>
              </w:rPr>
              <w:t>Engineering</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413DF4" w14:textId="77777777" w:rsidR="009501E5" w:rsidRDefault="001109A1">
            <w:pPr>
              <w:autoSpaceDE w:val="0"/>
              <w:autoSpaceDN w:val="0"/>
              <w:spacing w:before="106" w:after="0" w:line="233" w:lineRule="auto"/>
              <w:ind w:left="96"/>
            </w:pPr>
            <w:r>
              <w:rPr>
                <w:rFonts w:ascii="Arial" w:eastAsia="Arial" w:hAnsi="Arial"/>
                <w:color w:val="000000"/>
                <w:sz w:val="16"/>
              </w:rPr>
              <w:t>2.2.4</w:t>
            </w:r>
          </w:p>
        </w:tc>
        <w:tc>
          <w:tcPr>
            <w:tcW w:w="29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A47083" w14:textId="77777777" w:rsidR="009501E5" w:rsidRDefault="001109A1">
            <w:pPr>
              <w:autoSpaceDE w:val="0"/>
              <w:autoSpaceDN w:val="0"/>
              <w:spacing w:before="106" w:after="0" w:line="233" w:lineRule="auto"/>
              <w:ind w:left="96"/>
            </w:pPr>
            <w:r>
              <w:rPr>
                <w:rFonts w:ascii="Arial" w:eastAsia="Arial" w:hAnsi="Arial"/>
                <w:color w:val="000000"/>
                <w:sz w:val="16"/>
              </w:rPr>
              <w:t>Steps resolve to file : line.</w:t>
            </w:r>
          </w:p>
        </w:tc>
      </w:tr>
      <w:tr w:rsidR="009501E5" w14:paraId="201C9C87"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F9D3130" w14:textId="77777777" w:rsidR="009501E5" w:rsidRDefault="001109A1">
            <w:pPr>
              <w:autoSpaceDE w:val="0"/>
              <w:autoSpaceDN w:val="0"/>
              <w:spacing w:before="106" w:after="0" w:line="233" w:lineRule="auto"/>
              <w:ind w:left="96"/>
            </w:pPr>
            <w:r>
              <w:rPr>
                <w:rFonts w:ascii="Arial" w:eastAsia="Arial" w:hAnsi="Arial"/>
                <w:color w:val="000000"/>
                <w:sz w:val="16"/>
              </w:rPr>
              <w:t>C4 — Code</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8B1976" w14:textId="77777777" w:rsidR="009501E5" w:rsidRDefault="001109A1">
            <w:pPr>
              <w:autoSpaceDE w:val="0"/>
              <w:autoSpaceDN w:val="0"/>
              <w:spacing w:before="106" w:after="0" w:line="245" w:lineRule="auto"/>
              <w:ind w:left="96" w:right="144"/>
            </w:pPr>
            <w:r>
              <w:rPr>
                <w:rFonts w:ascii="Arial" w:eastAsia="Arial" w:hAnsi="Arial"/>
                <w:color w:val="000000"/>
                <w:sz w:val="16"/>
              </w:rPr>
              <w:t>What the code does on the write path</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77E6D1" w14:textId="77777777" w:rsidR="009501E5" w:rsidRDefault="001109A1">
            <w:pPr>
              <w:autoSpaceDE w:val="0"/>
              <w:autoSpaceDN w:val="0"/>
              <w:spacing w:before="106" w:after="0" w:line="245" w:lineRule="auto"/>
              <w:ind w:left="94" w:right="144"/>
            </w:pPr>
            <w:r>
              <w:rPr>
                <w:rFonts w:ascii="Arial" w:eastAsia="Arial" w:hAnsi="Arial"/>
                <w:color w:val="000000"/>
                <w:sz w:val="16"/>
              </w:rPr>
              <w:t xml:space="preserve">§2 </w:t>
            </w:r>
            <w:r>
              <w:br/>
            </w:r>
            <w:r>
              <w:rPr>
                <w:rFonts w:ascii="Arial" w:eastAsia="Arial" w:hAnsi="Arial"/>
                <w:color w:val="000000"/>
                <w:sz w:val="16"/>
              </w:rPr>
              <w:t>Engineering</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4BCA69D" w14:textId="77777777" w:rsidR="009501E5" w:rsidRDefault="001109A1">
            <w:pPr>
              <w:autoSpaceDE w:val="0"/>
              <w:autoSpaceDN w:val="0"/>
              <w:spacing w:before="106" w:after="0" w:line="233" w:lineRule="auto"/>
              <w:ind w:left="96"/>
            </w:pPr>
            <w:r>
              <w:rPr>
                <w:rFonts w:ascii="Arial" w:eastAsia="Arial" w:hAnsi="Arial"/>
                <w:color w:val="000000"/>
                <w:sz w:val="16"/>
              </w:rPr>
              <w:t>2.2.5</w:t>
            </w:r>
          </w:p>
        </w:tc>
        <w:tc>
          <w:tcPr>
            <w:tcW w:w="2928" w:type="dxa"/>
            <w:tcBorders>
              <w:top w:val="single" w:sz="4" w:space="0" w:color="D0D4DD"/>
              <w:left w:val="single" w:sz="4" w:space="0" w:color="D0D4DD"/>
              <w:bottom w:val="single" w:sz="4" w:space="0" w:color="D0D4DD"/>
              <w:right w:val="single" w:sz="4" w:space="0" w:color="D0D4DD"/>
            </w:tcBorders>
            <w:tcMar>
              <w:left w:w="0" w:type="dxa"/>
              <w:right w:w="0" w:type="dxa"/>
            </w:tcMar>
          </w:tcPr>
          <w:p w14:paraId="6308A3CD" w14:textId="77777777" w:rsidR="009501E5" w:rsidRDefault="001109A1">
            <w:pPr>
              <w:autoSpaceDE w:val="0"/>
              <w:autoSpaceDN w:val="0"/>
              <w:spacing w:before="106" w:after="0" w:line="245" w:lineRule="auto"/>
              <w:ind w:left="96" w:right="144"/>
            </w:pPr>
            <w:r>
              <w:rPr>
                <w:rFonts w:ascii="Arial" w:eastAsia="Arial" w:hAnsi="Arial"/>
                <w:color w:val="000000"/>
                <w:sz w:val="16"/>
              </w:rPr>
              <w:t>file : line at a pinned commit. A table, not a diagram, by default.</w:t>
            </w:r>
          </w:p>
        </w:tc>
      </w:tr>
    </w:tbl>
    <w:p w14:paraId="77BFE9B7" w14:textId="77777777" w:rsidR="009501E5" w:rsidRDefault="001109A1">
      <w:pPr>
        <w:autoSpaceDE w:val="0"/>
        <w:autoSpaceDN w:val="0"/>
        <w:spacing w:before="436" w:after="0" w:line="245" w:lineRule="auto"/>
        <w:ind w:left="220" w:right="288"/>
      </w:pPr>
      <w:r>
        <w:rPr>
          <w:rFonts w:ascii="Arial" w:eastAsia="Arial" w:hAnsi="Arial"/>
          <w:i/>
          <w:color w:val="595959"/>
          <w:sz w:val="18"/>
        </w:rPr>
        <w:t>The dividing line is not diagram complexity, it is whether the reader can check the claim. A C2 container can be described from an interview; a C3 component cannot be drawn honestly without opening the repository. That is why the split falls between L2 and L3.</w:t>
      </w:r>
    </w:p>
    <w:p w14:paraId="292498A5" w14:textId="77777777" w:rsidR="009501E5" w:rsidRDefault="001109A1">
      <w:pPr>
        <w:pStyle w:val="Heading3"/>
        <w:autoSpaceDE w:val="0"/>
        <w:autoSpaceDN w:val="0"/>
        <w:spacing w:before="208" w:line="233" w:lineRule="auto"/>
        <w:ind w:left="100"/>
      </w:pPr>
      <w:r>
        <w:rPr>
          <w:rFonts w:ascii="Arial" w:eastAsia="Arial" w:hAnsi="Arial"/>
          <w:color w:val="C77F0A"/>
          <w:sz w:val="21"/>
        </w:rPr>
        <w:t xml:space="preserve">0.10.2 Working order </w:t>
      </w:r>
    </w:p>
    <w:p w14:paraId="3E05BEC9" w14:textId="77777777" w:rsidR="009501E5" w:rsidRDefault="001109A1">
      <w:pPr>
        <w:autoSpaceDE w:val="0"/>
        <w:autoSpaceDN w:val="0"/>
        <w:spacing w:before="108" w:after="0" w:line="233" w:lineRule="auto"/>
        <w:ind w:left="220"/>
      </w:pPr>
      <w:r>
        <w:rPr>
          <w:rFonts w:ascii="Arial" w:eastAsia="Arial" w:hAnsi="Arial"/>
          <w:i/>
          <w:color w:val="595959"/>
          <w:sz w:val="18"/>
        </w:rPr>
        <w:t>Do these in sequence. Working out of order is the most common way a C4 set ends up internally inconsistent.</w:t>
      </w:r>
    </w:p>
    <w:p w14:paraId="0CD066DB" w14:textId="77777777" w:rsidR="009501E5" w:rsidRDefault="001109A1">
      <w:pPr>
        <w:tabs>
          <w:tab w:val="left" w:pos="560"/>
        </w:tabs>
        <w:autoSpaceDE w:val="0"/>
        <w:autoSpaceDN w:val="0"/>
        <w:spacing w:before="168" w:after="0" w:line="245" w:lineRule="auto"/>
        <w:ind w:left="300"/>
      </w:pPr>
      <w:r>
        <w:rPr>
          <w:rFonts w:ascii="Arial" w:eastAsia="Arial" w:hAnsi="Arial"/>
          <w:color w:val="000000"/>
          <w:sz w:val="20"/>
        </w:rPr>
        <w:t xml:space="preserve">• </w:t>
      </w:r>
      <w:r>
        <w:rPr>
          <w:rFonts w:ascii="Arial" w:eastAsia="Arial" w:hAnsi="Arial"/>
          <w:i/>
          <w:color w:val="595959"/>
          <w:sz w:val="18"/>
        </w:rPr>
        <w:t xml:space="preserve">Draw C1 first and settle the system boundary in §1.8.1 before anything else. Every later level inherits that boundary, and </w:t>
      </w:r>
      <w:r>
        <w:tab/>
      </w:r>
      <w:r>
        <w:rPr>
          <w:rFonts w:ascii="Arial" w:eastAsia="Arial" w:hAnsi="Arial"/>
          <w:i/>
          <w:color w:val="595959"/>
          <w:sz w:val="18"/>
        </w:rPr>
        <w:t>changing it afterwards invalidates the whole set.</w:t>
      </w:r>
    </w:p>
    <w:p w14:paraId="5310D59F" w14:textId="77777777" w:rsidR="009501E5" w:rsidRDefault="001109A1">
      <w:pPr>
        <w:tabs>
          <w:tab w:val="left" w:pos="560"/>
        </w:tabs>
        <w:autoSpaceDE w:val="0"/>
        <w:autoSpaceDN w:val="0"/>
        <w:spacing w:before="62" w:after="0" w:line="245" w:lineRule="auto"/>
        <w:ind w:left="300" w:right="144"/>
      </w:pPr>
      <w:r>
        <w:rPr>
          <w:rFonts w:ascii="Arial" w:eastAsia="Arial" w:hAnsi="Arial"/>
          <w:color w:val="000000"/>
          <w:sz w:val="20"/>
        </w:rPr>
        <w:t xml:space="preserve">• </w:t>
      </w:r>
      <w:r>
        <w:rPr>
          <w:rFonts w:ascii="Arial" w:eastAsia="Arial" w:hAnsi="Arial"/>
          <w:i/>
          <w:color w:val="595959"/>
          <w:sz w:val="18"/>
        </w:rPr>
        <w:t xml:space="preserve">Draw C2. Then stop and check: every container on the diagram must be reachable in a §2 inventory row through its C4 </w:t>
      </w:r>
      <w:r>
        <w:tab/>
      </w:r>
      <w:r>
        <w:rPr>
          <w:rFonts w:ascii="Arial" w:eastAsia="Arial" w:hAnsi="Arial"/>
          <w:i/>
          <w:color w:val="595959"/>
          <w:sz w:val="18"/>
        </w:rPr>
        <w:t>ID. If it is not, either the container is imaginary or the inventory is incomplete — resolve which before continuing.</w:t>
      </w:r>
    </w:p>
    <w:p w14:paraId="62EA305A" w14:textId="77777777" w:rsidR="009501E5" w:rsidRDefault="001109A1">
      <w:pPr>
        <w:tabs>
          <w:tab w:val="left" w:pos="560"/>
        </w:tabs>
        <w:autoSpaceDE w:val="0"/>
        <w:autoSpaceDN w:val="0"/>
        <w:spacing w:before="66" w:after="0" w:line="245" w:lineRule="auto"/>
        <w:ind w:left="300" w:right="288"/>
      </w:pPr>
      <w:r>
        <w:rPr>
          <w:rFonts w:ascii="Arial" w:eastAsia="Arial" w:hAnsi="Arial"/>
          <w:color w:val="000000"/>
          <w:sz w:val="20"/>
        </w:rPr>
        <w:t xml:space="preserve">• </w:t>
      </w:r>
      <w:r>
        <w:rPr>
          <w:rFonts w:ascii="Arial" w:eastAsia="Arial" w:hAnsi="Arial"/>
          <w:i/>
          <w:color w:val="595959"/>
          <w:sz w:val="18"/>
        </w:rPr>
        <w:t xml:space="preserve">Decide, per container, whether C3 is warranted. The default is no. It is warranted when the container carries material </w:t>
      </w:r>
      <w:r>
        <w:tab/>
      </w:r>
      <w:r>
        <w:rPr>
          <w:rFonts w:ascii="Arial" w:eastAsia="Arial" w:hAnsi="Arial"/>
          <w:i/>
          <w:color w:val="595959"/>
          <w:sz w:val="18"/>
        </w:rPr>
        <w:t>capitation logic, is the locus of a known defect, or is a decomposition candidate for a follow-on SOW.</w:t>
      </w:r>
    </w:p>
    <w:p w14:paraId="461AB8DC" w14:textId="77777777" w:rsidR="009501E5" w:rsidRDefault="001109A1">
      <w:pPr>
        <w:tabs>
          <w:tab w:val="left" w:pos="560"/>
        </w:tabs>
        <w:autoSpaceDE w:val="0"/>
        <w:autoSpaceDN w:val="0"/>
        <w:spacing w:before="62" w:after="0" w:line="245" w:lineRule="auto"/>
        <w:ind w:left="300"/>
      </w:pPr>
      <w:r>
        <w:rPr>
          <w:rFonts w:ascii="Arial" w:eastAsia="Arial" w:hAnsi="Arial"/>
          <w:color w:val="000000"/>
          <w:sz w:val="20"/>
        </w:rPr>
        <w:t xml:space="preserve">• </w:t>
      </w:r>
      <w:r>
        <w:rPr>
          <w:rFonts w:ascii="Arial" w:eastAsia="Arial" w:hAnsi="Arial"/>
          <w:i/>
          <w:color w:val="595959"/>
          <w:sz w:val="18"/>
        </w:rPr>
        <w:t xml:space="preserve">Draw each warranted C3 in the engineering section that owns that container (§0.10.3), never in §1. A C3 diagram in the </w:t>
      </w:r>
      <w:r>
        <w:tab/>
      </w:r>
      <w:r>
        <w:rPr>
          <w:rFonts w:ascii="Arial" w:eastAsia="Arial" w:hAnsi="Arial"/>
          <w:i/>
          <w:color w:val="595959"/>
          <w:sz w:val="18"/>
        </w:rPr>
        <w:t>architecture part is detail leaking upward and will push the 30/70 split out of shape.</w:t>
      </w:r>
    </w:p>
    <w:p w14:paraId="6DB0F21A" w14:textId="77777777" w:rsidR="009501E5" w:rsidRDefault="001109A1">
      <w:pPr>
        <w:tabs>
          <w:tab w:val="left" w:pos="560"/>
        </w:tabs>
        <w:autoSpaceDE w:val="0"/>
        <w:autoSpaceDN w:val="0"/>
        <w:spacing w:before="66" w:after="0" w:line="245" w:lineRule="auto"/>
        <w:ind w:left="300"/>
      </w:pPr>
      <w:r>
        <w:rPr>
          <w:rFonts w:ascii="Arial" w:eastAsia="Arial" w:hAnsi="Arial"/>
          <w:color w:val="000000"/>
          <w:sz w:val="20"/>
        </w:rPr>
        <w:t xml:space="preserve">• </w:t>
      </w:r>
      <w:r>
        <w:rPr>
          <w:rFonts w:ascii="Arial" w:eastAsia="Arial" w:hAnsi="Arial"/>
          <w:i/>
          <w:color w:val="595959"/>
          <w:sz w:val="18"/>
        </w:rPr>
        <w:t xml:space="preserve">Draw C4 only where a specific defect argument needs a picture, and name the defect. Otherwise the §2.2.5 control-flow </w:t>
      </w:r>
      <w:r>
        <w:tab/>
      </w:r>
      <w:r>
        <w:rPr>
          <w:rFonts w:ascii="Arial" w:eastAsia="Arial" w:hAnsi="Arial"/>
          <w:i/>
          <w:color w:val="595959"/>
          <w:sz w:val="18"/>
        </w:rPr>
        <w:t>table is the artefact — it carries the same information in a form citable line by line in a finding.</w:t>
      </w:r>
    </w:p>
    <w:p w14:paraId="760280EF" w14:textId="77777777" w:rsidR="009501E5" w:rsidRDefault="001109A1">
      <w:pPr>
        <w:tabs>
          <w:tab w:val="left" w:pos="560"/>
        </w:tabs>
        <w:autoSpaceDE w:val="0"/>
        <w:autoSpaceDN w:val="0"/>
        <w:spacing w:before="62" w:after="0" w:line="245" w:lineRule="auto"/>
        <w:ind w:left="300" w:right="288"/>
      </w:pPr>
      <w:r>
        <w:rPr>
          <w:rFonts w:ascii="Arial" w:eastAsia="Arial" w:hAnsi="Arial"/>
          <w:color w:val="000000"/>
          <w:sz w:val="20"/>
        </w:rPr>
        <w:t xml:space="preserve">• </w:t>
      </w:r>
      <w:r>
        <w:rPr>
          <w:rFonts w:ascii="Arial" w:eastAsia="Arial" w:hAnsi="Arial"/>
          <w:i/>
          <w:color w:val="595959"/>
          <w:sz w:val="18"/>
        </w:rPr>
        <w:t xml:space="preserve">Record the architectural conclusion of the C3 work — what can be decomposed and what blocks it — in §1.3.4. The </w:t>
      </w:r>
      <w:r>
        <w:tab/>
      </w:r>
      <w:r>
        <w:rPr>
          <w:rFonts w:ascii="Arial" w:eastAsia="Arial" w:hAnsi="Arial"/>
          <w:i/>
          <w:color w:val="595959"/>
          <w:sz w:val="18"/>
        </w:rPr>
        <w:t>verdict belongs in §1; the component views that support it stay in §2.</w:t>
      </w:r>
    </w:p>
    <w:p w14:paraId="43D930F0" w14:textId="77777777" w:rsidR="009501E5" w:rsidRDefault="001109A1">
      <w:pPr>
        <w:tabs>
          <w:tab w:val="left" w:pos="560"/>
        </w:tabs>
        <w:autoSpaceDE w:val="0"/>
        <w:autoSpaceDN w:val="0"/>
        <w:spacing w:before="68" w:after="0" w:line="245" w:lineRule="auto"/>
        <w:ind w:left="300"/>
      </w:pPr>
      <w:r>
        <w:rPr>
          <w:rFonts w:ascii="Arial" w:eastAsia="Arial" w:hAnsi="Arial"/>
          <w:color w:val="000000"/>
          <w:sz w:val="20"/>
        </w:rPr>
        <w:t xml:space="preserve">• </w:t>
      </w:r>
      <w:r>
        <w:rPr>
          <w:rFonts w:ascii="Arial" w:eastAsia="Arial" w:hAnsi="Arial"/>
          <w:i/>
          <w:color w:val="595959"/>
          <w:sz w:val="18"/>
        </w:rPr>
        <w:t xml:space="preserve">Re-run the view consistency check in §1.8.4 and the cross-notation check in Appendix B.4 before every issue, not once </w:t>
      </w:r>
      <w:r>
        <w:tab/>
      </w:r>
      <w:r>
        <w:rPr>
          <w:rFonts w:ascii="Arial" w:eastAsia="Arial" w:hAnsi="Arial"/>
          <w:i/>
          <w:color w:val="595959"/>
          <w:sz w:val="18"/>
        </w:rPr>
        <w:t>at the end.</w:t>
      </w:r>
    </w:p>
    <w:p w14:paraId="191D73D9" w14:textId="77777777" w:rsidR="009501E5" w:rsidRDefault="001109A1">
      <w:pPr>
        <w:pStyle w:val="Heading3"/>
        <w:autoSpaceDE w:val="0"/>
        <w:autoSpaceDN w:val="0"/>
        <w:spacing w:before="202" w:line="233" w:lineRule="auto"/>
        <w:ind w:left="100"/>
      </w:pPr>
      <w:r>
        <w:rPr>
          <w:rFonts w:ascii="Arial" w:eastAsia="Arial" w:hAnsi="Arial"/>
          <w:color w:val="C77F0A"/>
          <w:sz w:val="21"/>
        </w:rPr>
        <w:t xml:space="preserve">0.10.3 Which engineering section owns which C3 </w:t>
      </w:r>
    </w:p>
    <w:p w14:paraId="00E5012A" w14:textId="77777777" w:rsidR="009501E5" w:rsidRDefault="001109A1">
      <w:pPr>
        <w:autoSpaceDE w:val="0"/>
        <w:autoSpaceDN w:val="0"/>
        <w:spacing w:before="114" w:after="158" w:line="245" w:lineRule="auto"/>
        <w:ind w:left="220" w:right="144"/>
      </w:pPr>
      <w:r>
        <w:rPr>
          <w:rFonts w:ascii="Arial" w:eastAsia="Arial" w:hAnsi="Arial"/>
          <w:i/>
          <w:color w:val="595959"/>
          <w:sz w:val="18"/>
        </w:rPr>
        <w:t>A C3 diagram belongs to the layer that owns its parent container. If two layers both claim a container, the container is doing two jobs and that is itself worth recording in §1.7.</w:t>
      </w:r>
    </w:p>
    <w:tbl>
      <w:tblPr>
        <w:tblW w:w="0" w:type="auto"/>
        <w:tblInd w:w="104" w:type="dxa"/>
        <w:tblLayout w:type="fixed"/>
        <w:tblLook w:val="04A0" w:firstRow="1" w:lastRow="0" w:firstColumn="1" w:lastColumn="0" w:noHBand="0" w:noVBand="1"/>
      </w:tblPr>
      <w:tblGrid>
        <w:gridCol w:w="2622"/>
        <w:gridCol w:w="2016"/>
        <w:gridCol w:w="5448"/>
      </w:tblGrid>
      <w:tr w:rsidR="009501E5" w14:paraId="3582DD3E" w14:textId="77777777">
        <w:tc>
          <w:tcPr>
            <w:tcW w:w="26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FFF164" w14:textId="77777777" w:rsidR="009501E5" w:rsidRDefault="001109A1">
            <w:pPr>
              <w:autoSpaceDE w:val="0"/>
              <w:autoSpaceDN w:val="0"/>
              <w:spacing w:before="106" w:after="0" w:line="233" w:lineRule="auto"/>
              <w:ind w:left="96"/>
            </w:pPr>
            <w:r>
              <w:rPr>
                <w:rFonts w:ascii="Arial" w:eastAsia="Arial" w:hAnsi="Arial"/>
                <w:b/>
                <w:color w:val="FFFFFF"/>
                <w:sz w:val="17"/>
              </w:rPr>
              <w:t>Container type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1A4115" w14:textId="77777777" w:rsidR="009501E5" w:rsidRDefault="001109A1">
            <w:pPr>
              <w:autoSpaceDE w:val="0"/>
              <w:autoSpaceDN w:val="0"/>
              <w:spacing w:before="106" w:after="0" w:line="233" w:lineRule="auto"/>
              <w:ind w:left="94"/>
            </w:pPr>
            <w:r>
              <w:rPr>
                <w:rFonts w:ascii="Arial" w:eastAsia="Arial" w:hAnsi="Arial"/>
                <w:b/>
                <w:color w:val="FFFFFF"/>
                <w:sz w:val="17"/>
              </w:rPr>
              <w:t>Owning section</w:t>
            </w:r>
          </w:p>
        </w:tc>
        <w:tc>
          <w:tcPr>
            <w:tcW w:w="544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072455" w14:textId="77777777" w:rsidR="009501E5" w:rsidRDefault="001109A1">
            <w:pPr>
              <w:autoSpaceDE w:val="0"/>
              <w:autoSpaceDN w:val="0"/>
              <w:spacing w:before="106" w:after="0" w:line="233" w:lineRule="auto"/>
              <w:ind w:left="94"/>
            </w:pPr>
            <w:r>
              <w:rPr>
                <w:rFonts w:ascii="Arial" w:eastAsia="Arial" w:hAnsi="Arial"/>
                <w:b/>
                <w:color w:val="FFFFFF"/>
                <w:sz w:val="17"/>
              </w:rPr>
              <w:t>What the C3 view shows</w:t>
            </w:r>
          </w:p>
        </w:tc>
      </w:tr>
      <w:tr w:rsidR="009501E5" w14:paraId="4C57A778" w14:textId="77777777">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23D90C53" w14:textId="77777777" w:rsidR="009501E5" w:rsidRDefault="001109A1">
            <w:pPr>
              <w:autoSpaceDE w:val="0"/>
              <w:autoSpaceDN w:val="0"/>
              <w:spacing w:before="100" w:after="0" w:line="245" w:lineRule="auto"/>
              <w:ind w:left="96" w:right="144"/>
            </w:pPr>
            <w:r>
              <w:rPr>
                <w:rFonts w:ascii="Arial" w:eastAsia="Arial" w:hAnsi="Arial"/>
                <w:color w:val="000000"/>
                <w:sz w:val="16"/>
              </w:rPr>
              <w:t>Application, service, executable, scheduled package</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088B9DC" w14:textId="77777777" w:rsidR="009501E5" w:rsidRDefault="001109A1">
            <w:pPr>
              <w:autoSpaceDE w:val="0"/>
              <w:autoSpaceDN w:val="0"/>
              <w:spacing w:before="104" w:after="0" w:line="233" w:lineRule="auto"/>
              <w:ind w:left="94"/>
            </w:pPr>
            <w:r>
              <w:rPr>
                <w:rFonts w:ascii="Arial" w:eastAsia="Arial" w:hAnsi="Arial"/>
                <w:color w:val="000000"/>
                <w:sz w:val="16"/>
              </w:rPr>
              <w:t>§2.2</w:t>
            </w:r>
          </w:p>
        </w:tc>
        <w:tc>
          <w:tcPr>
            <w:tcW w:w="5448" w:type="dxa"/>
            <w:tcBorders>
              <w:top w:val="single" w:sz="4" w:space="0" w:color="D0D4DD"/>
              <w:left w:val="single" w:sz="4" w:space="0" w:color="D0D4DD"/>
              <w:bottom w:val="single" w:sz="4" w:space="0" w:color="D0D4DD"/>
              <w:right w:val="single" w:sz="4" w:space="0" w:color="D0D4DD"/>
            </w:tcBorders>
            <w:tcMar>
              <w:left w:w="0" w:type="dxa"/>
              <w:right w:w="0" w:type="dxa"/>
            </w:tcMar>
          </w:tcPr>
          <w:p w14:paraId="5AAC4C4C" w14:textId="77777777" w:rsidR="009501E5" w:rsidRDefault="001109A1">
            <w:pPr>
              <w:autoSpaceDE w:val="0"/>
              <w:autoSpaceDN w:val="0"/>
              <w:spacing w:before="104" w:after="0" w:line="233" w:lineRule="auto"/>
              <w:ind w:left="94"/>
            </w:pPr>
            <w:r>
              <w:rPr>
                <w:rFonts w:ascii="Arial" w:eastAsia="Arial" w:hAnsi="Arial"/>
                <w:color w:val="000000"/>
                <w:sz w:val="16"/>
              </w:rPr>
              <w:t>Classes, modules, procedures, entry points, configuration readers</w:t>
            </w:r>
          </w:p>
        </w:tc>
      </w:tr>
      <w:tr w:rsidR="009501E5" w14:paraId="1577E335" w14:textId="77777777">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B6F147" w14:textId="77777777" w:rsidR="009501E5" w:rsidRDefault="001109A1">
            <w:pPr>
              <w:autoSpaceDE w:val="0"/>
              <w:autoSpaceDN w:val="0"/>
              <w:spacing w:before="106" w:after="0" w:line="245" w:lineRule="auto"/>
              <w:ind w:left="96" w:right="288"/>
            </w:pPr>
            <w:r>
              <w:rPr>
                <w:rFonts w:ascii="Arial" w:eastAsia="Arial" w:hAnsi="Arial"/>
                <w:color w:val="000000"/>
                <w:sz w:val="16"/>
              </w:rPr>
              <w:t>Integration adapter, endpoint, mapping engine</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82C9B4" w14:textId="77777777" w:rsidR="009501E5" w:rsidRDefault="001109A1">
            <w:pPr>
              <w:autoSpaceDE w:val="0"/>
              <w:autoSpaceDN w:val="0"/>
              <w:spacing w:before="106" w:after="0" w:line="233" w:lineRule="auto"/>
              <w:ind w:left="94"/>
            </w:pPr>
            <w:r>
              <w:rPr>
                <w:rFonts w:ascii="Arial" w:eastAsia="Arial" w:hAnsi="Arial"/>
                <w:color w:val="000000"/>
                <w:sz w:val="16"/>
              </w:rPr>
              <w:t>§2.3</w:t>
            </w:r>
          </w:p>
        </w:tc>
        <w:tc>
          <w:tcPr>
            <w:tcW w:w="54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3F17B3" w14:textId="77777777" w:rsidR="009501E5" w:rsidRDefault="001109A1">
            <w:pPr>
              <w:autoSpaceDE w:val="0"/>
              <w:autoSpaceDN w:val="0"/>
              <w:spacing w:before="106" w:after="0" w:line="233" w:lineRule="auto"/>
              <w:ind w:left="94"/>
            </w:pPr>
            <w:r>
              <w:rPr>
                <w:rFonts w:ascii="Arial" w:eastAsia="Arial" w:hAnsi="Arial"/>
                <w:color w:val="000000"/>
                <w:sz w:val="16"/>
              </w:rPr>
              <w:t>Parsers, mappers, transport handlers, acknowledgement processors</w:t>
            </w:r>
          </w:p>
        </w:tc>
      </w:tr>
      <w:tr w:rsidR="009501E5" w14:paraId="7737D5EF" w14:textId="77777777">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278F1AB" w14:textId="77777777" w:rsidR="009501E5" w:rsidRDefault="001109A1">
            <w:pPr>
              <w:autoSpaceDE w:val="0"/>
              <w:autoSpaceDN w:val="0"/>
              <w:spacing w:before="106" w:after="0" w:line="233" w:lineRule="auto"/>
              <w:ind w:left="96"/>
            </w:pPr>
            <w:r>
              <w:rPr>
                <w:rFonts w:ascii="Arial" w:eastAsia="Arial" w:hAnsi="Arial"/>
                <w:color w:val="000000"/>
                <w:sz w:val="16"/>
              </w:rPr>
              <w:t>Data store (database)</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5B3C50A" w14:textId="77777777" w:rsidR="009501E5" w:rsidRDefault="001109A1">
            <w:pPr>
              <w:autoSpaceDE w:val="0"/>
              <w:autoSpaceDN w:val="0"/>
              <w:spacing w:before="106" w:after="0" w:line="233" w:lineRule="auto"/>
              <w:ind w:left="94"/>
            </w:pPr>
            <w:r>
              <w:rPr>
                <w:rFonts w:ascii="Arial" w:eastAsia="Arial" w:hAnsi="Arial"/>
                <w:color w:val="000000"/>
                <w:sz w:val="16"/>
              </w:rPr>
              <w:t>§2.4</w:t>
            </w:r>
          </w:p>
        </w:tc>
        <w:tc>
          <w:tcPr>
            <w:tcW w:w="5448" w:type="dxa"/>
            <w:tcBorders>
              <w:top w:val="single" w:sz="4" w:space="0" w:color="D0D4DD"/>
              <w:left w:val="single" w:sz="4" w:space="0" w:color="D0D4DD"/>
              <w:bottom w:val="single" w:sz="4" w:space="0" w:color="D0D4DD"/>
              <w:right w:val="single" w:sz="4" w:space="0" w:color="D0D4DD"/>
            </w:tcBorders>
            <w:tcMar>
              <w:left w:w="0" w:type="dxa"/>
              <w:right w:w="0" w:type="dxa"/>
            </w:tcMar>
          </w:tcPr>
          <w:p w14:paraId="586626BD" w14:textId="77777777" w:rsidR="009501E5" w:rsidRDefault="001109A1">
            <w:pPr>
              <w:autoSpaceDE w:val="0"/>
              <w:autoSpaceDN w:val="0"/>
              <w:spacing w:before="106" w:after="0" w:line="245" w:lineRule="auto"/>
              <w:ind w:left="94" w:right="144"/>
            </w:pPr>
            <w:r>
              <w:rPr>
                <w:rFonts w:ascii="Arial" w:eastAsia="Arial" w:hAnsi="Arial"/>
                <w:color w:val="000000"/>
                <w:sz w:val="16"/>
              </w:rPr>
              <w:t>Schemas, stored procedures, ETL packages, views, jobs owned by the store</w:t>
            </w:r>
          </w:p>
        </w:tc>
      </w:tr>
      <w:tr w:rsidR="009501E5" w14:paraId="06F4E4D9" w14:textId="77777777">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D18E1B" w14:textId="77777777" w:rsidR="009501E5" w:rsidRDefault="001109A1">
            <w:pPr>
              <w:autoSpaceDE w:val="0"/>
              <w:autoSpaceDN w:val="0"/>
              <w:spacing w:before="104" w:after="0" w:line="245" w:lineRule="auto"/>
              <w:ind w:left="96" w:right="144"/>
            </w:pPr>
            <w:r>
              <w:rPr>
                <w:rFonts w:ascii="Arial" w:eastAsia="Arial" w:hAnsi="Arial"/>
                <w:color w:val="000000"/>
                <w:sz w:val="16"/>
              </w:rPr>
              <w:t>Scheduler, agent, monitoring or backup component</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6CA394" w14:textId="77777777" w:rsidR="009501E5" w:rsidRDefault="001109A1">
            <w:pPr>
              <w:autoSpaceDE w:val="0"/>
              <w:autoSpaceDN w:val="0"/>
              <w:spacing w:before="104" w:after="0" w:line="235" w:lineRule="auto"/>
              <w:ind w:left="94"/>
            </w:pPr>
            <w:r>
              <w:rPr>
                <w:rFonts w:ascii="Arial" w:eastAsia="Arial" w:hAnsi="Arial"/>
                <w:color w:val="000000"/>
                <w:sz w:val="16"/>
              </w:rPr>
              <w:t>§2.5</w:t>
            </w:r>
          </w:p>
        </w:tc>
        <w:tc>
          <w:tcPr>
            <w:tcW w:w="54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86AB64" w14:textId="77777777" w:rsidR="009501E5" w:rsidRDefault="001109A1">
            <w:pPr>
              <w:autoSpaceDE w:val="0"/>
              <w:autoSpaceDN w:val="0"/>
              <w:spacing w:before="104" w:after="0" w:line="235" w:lineRule="auto"/>
              <w:ind w:left="94"/>
            </w:pPr>
            <w:r>
              <w:rPr>
                <w:rFonts w:ascii="Arial" w:eastAsia="Arial" w:hAnsi="Arial"/>
                <w:color w:val="000000"/>
                <w:sz w:val="16"/>
              </w:rPr>
              <w:t>Job definitions, agent processes, service accounts they run under</w:t>
            </w:r>
          </w:p>
        </w:tc>
      </w:tr>
      <w:tr w:rsidR="009501E5" w14:paraId="5B78074D" w14:textId="77777777">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81C6F4" w14:textId="77777777" w:rsidR="009501E5" w:rsidRDefault="001109A1">
            <w:pPr>
              <w:autoSpaceDE w:val="0"/>
              <w:autoSpaceDN w:val="0"/>
              <w:spacing w:before="104" w:after="0" w:line="235" w:lineRule="auto"/>
              <w:ind w:left="96"/>
            </w:pPr>
            <w:r>
              <w:rPr>
                <w:rFonts w:ascii="Arial" w:eastAsia="Arial" w:hAnsi="Arial"/>
                <w:color w:val="000000"/>
                <w:sz w:val="16"/>
              </w:rPr>
              <w:t>Cross-cutting concerns</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443DCE" w14:textId="77777777" w:rsidR="009501E5" w:rsidRDefault="001109A1">
            <w:pPr>
              <w:autoSpaceDE w:val="0"/>
              <w:autoSpaceDN w:val="0"/>
              <w:spacing w:before="104" w:after="0" w:line="245" w:lineRule="auto"/>
              <w:ind w:left="94" w:right="432"/>
            </w:pPr>
            <w:r>
              <w:rPr>
                <w:rFonts w:ascii="Arial" w:eastAsia="Arial" w:hAnsi="Arial"/>
                <w:color w:val="000000"/>
                <w:sz w:val="16"/>
              </w:rPr>
              <w:t>Appendix C.2 / C.4 (Wave 2)</w:t>
            </w:r>
          </w:p>
        </w:tc>
        <w:tc>
          <w:tcPr>
            <w:tcW w:w="5448" w:type="dxa"/>
            <w:tcBorders>
              <w:top w:val="single" w:sz="4" w:space="0" w:color="D0D4DD"/>
              <w:left w:val="single" w:sz="4" w:space="0" w:color="D0D4DD"/>
              <w:bottom w:val="single" w:sz="4" w:space="0" w:color="D0D4DD"/>
              <w:right w:val="single" w:sz="4" w:space="0" w:color="D0D4DD"/>
            </w:tcBorders>
            <w:tcMar>
              <w:left w:w="0" w:type="dxa"/>
              <w:right w:w="0" w:type="dxa"/>
            </w:tcMar>
          </w:tcPr>
          <w:p w14:paraId="3543F012" w14:textId="77777777" w:rsidR="009501E5" w:rsidRDefault="001109A1">
            <w:pPr>
              <w:autoSpaceDE w:val="0"/>
              <w:autoSpaceDN w:val="0"/>
              <w:spacing w:before="104" w:after="0" w:line="245" w:lineRule="auto"/>
              <w:ind w:left="94"/>
            </w:pPr>
            <w:r>
              <w:rPr>
                <w:rFonts w:ascii="Arial" w:eastAsia="Arial" w:hAnsi="Arial"/>
                <w:color w:val="000000"/>
                <w:sz w:val="16"/>
              </w:rPr>
              <w:t>No containers of their own. These sections annotate existing views rather than producing new ones.</w:t>
            </w:r>
          </w:p>
        </w:tc>
      </w:tr>
    </w:tbl>
    <w:p w14:paraId="4198B09E" w14:textId="77777777" w:rsidR="009501E5" w:rsidRDefault="001109A1">
      <w:pPr>
        <w:pStyle w:val="Heading3"/>
        <w:autoSpaceDE w:val="0"/>
        <w:autoSpaceDN w:val="0"/>
        <w:spacing w:before="216" w:line="233" w:lineRule="auto"/>
        <w:ind w:left="100"/>
      </w:pPr>
      <w:r>
        <w:rPr>
          <w:rFonts w:ascii="Arial" w:eastAsia="Arial" w:hAnsi="Arial"/>
          <w:color w:val="C77F0A"/>
          <w:sz w:val="21"/>
        </w:rPr>
        <w:t xml:space="preserve">0.10.4 The traceability chain </w:t>
      </w:r>
    </w:p>
    <w:p w14:paraId="64DE44DE" w14:textId="77777777" w:rsidR="009501E5" w:rsidRDefault="001109A1">
      <w:pPr>
        <w:autoSpaceDE w:val="0"/>
        <w:autoSpaceDN w:val="0"/>
        <w:spacing w:before="108" w:after="156" w:line="245" w:lineRule="auto"/>
        <w:ind w:left="220" w:right="432"/>
      </w:pPr>
      <w:r>
        <w:rPr>
          <w:rFonts w:ascii="Arial" w:eastAsia="Arial" w:hAnsi="Arial"/>
          <w:i/>
          <w:color w:val="595959"/>
          <w:sz w:val="18"/>
        </w:rPr>
        <w:t>This is the chain the whole document is built to support. A break anywhere in it is a gap to be recorded, not a formatting problem to be tidied.</w:t>
      </w:r>
    </w:p>
    <w:tbl>
      <w:tblPr>
        <w:tblW w:w="0" w:type="auto"/>
        <w:tblInd w:w="104" w:type="dxa"/>
        <w:tblLayout w:type="fixed"/>
        <w:tblLook w:val="04A0" w:firstRow="1" w:lastRow="0" w:firstColumn="1" w:lastColumn="0" w:noHBand="0" w:noVBand="1"/>
      </w:tblPr>
      <w:tblGrid>
        <w:gridCol w:w="1012"/>
        <w:gridCol w:w="5242"/>
        <w:gridCol w:w="3832"/>
      </w:tblGrid>
      <w:tr w:rsidR="009501E5" w14:paraId="14844EAD" w14:textId="77777777">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231C31" w14:textId="77777777" w:rsidR="009501E5" w:rsidRDefault="001109A1">
            <w:pPr>
              <w:autoSpaceDE w:val="0"/>
              <w:autoSpaceDN w:val="0"/>
              <w:spacing w:before="108" w:after="0" w:line="233" w:lineRule="auto"/>
              <w:ind w:left="96"/>
            </w:pPr>
            <w:r>
              <w:rPr>
                <w:rFonts w:ascii="Arial" w:eastAsia="Arial" w:hAnsi="Arial"/>
                <w:b/>
                <w:color w:val="FFFFFF"/>
                <w:sz w:val="17"/>
              </w:rPr>
              <w:t>Step</w:t>
            </w:r>
          </w:p>
        </w:tc>
        <w:tc>
          <w:tcPr>
            <w:tcW w:w="524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013392" w14:textId="77777777" w:rsidR="009501E5" w:rsidRDefault="001109A1">
            <w:pPr>
              <w:autoSpaceDE w:val="0"/>
              <w:autoSpaceDN w:val="0"/>
              <w:spacing w:before="108" w:after="0" w:line="233" w:lineRule="auto"/>
              <w:ind w:left="96"/>
            </w:pPr>
            <w:r>
              <w:rPr>
                <w:rFonts w:ascii="Arial" w:eastAsia="Arial" w:hAnsi="Arial"/>
                <w:b/>
                <w:color w:val="FFFFFF"/>
                <w:sz w:val="17"/>
              </w:rPr>
              <w:t>Artefact</w:t>
            </w:r>
          </w:p>
        </w:tc>
        <w:tc>
          <w:tcPr>
            <w:tcW w:w="383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07F634" w14:textId="77777777" w:rsidR="009501E5" w:rsidRDefault="001109A1">
            <w:pPr>
              <w:autoSpaceDE w:val="0"/>
              <w:autoSpaceDN w:val="0"/>
              <w:spacing w:before="108" w:after="0" w:line="233" w:lineRule="auto"/>
              <w:ind w:left="96"/>
            </w:pPr>
            <w:r>
              <w:rPr>
                <w:rFonts w:ascii="Arial" w:eastAsia="Arial" w:hAnsi="Arial"/>
                <w:b/>
                <w:color w:val="FFFFFF"/>
                <w:sz w:val="17"/>
              </w:rPr>
              <w:t>Lives in</w:t>
            </w:r>
          </w:p>
        </w:tc>
      </w:tr>
      <w:tr w:rsidR="009501E5" w14:paraId="508CEC5C"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49841BE" w14:textId="77777777" w:rsidR="009501E5" w:rsidRDefault="001109A1">
            <w:pPr>
              <w:autoSpaceDE w:val="0"/>
              <w:autoSpaceDN w:val="0"/>
              <w:spacing w:before="106" w:after="0" w:line="233" w:lineRule="auto"/>
              <w:ind w:left="96"/>
            </w:pPr>
            <w:r>
              <w:rPr>
                <w:rFonts w:ascii="Arial" w:eastAsia="Arial" w:hAnsi="Arial"/>
                <w:color w:val="000000"/>
                <w:sz w:val="16"/>
              </w:rPr>
              <w:t>1</w:t>
            </w:r>
          </w:p>
        </w:tc>
        <w:tc>
          <w:tcPr>
            <w:tcW w:w="5242" w:type="dxa"/>
            <w:tcBorders>
              <w:top w:val="single" w:sz="4" w:space="0" w:color="D0D4DD"/>
              <w:left w:val="single" w:sz="4" w:space="0" w:color="D0D4DD"/>
              <w:bottom w:val="single" w:sz="4" w:space="0" w:color="D0D4DD"/>
              <w:right w:val="single" w:sz="4" w:space="0" w:color="D0D4DD"/>
            </w:tcBorders>
            <w:tcMar>
              <w:left w:w="0" w:type="dxa"/>
              <w:right w:w="0" w:type="dxa"/>
            </w:tcMar>
          </w:tcPr>
          <w:p w14:paraId="421E4995" w14:textId="77777777" w:rsidR="009501E5" w:rsidRDefault="001109A1">
            <w:pPr>
              <w:autoSpaceDE w:val="0"/>
              <w:autoSpaceDN w:val="0"/>
              <w:spacing w:before="106" w:after="0" w:line="233" w:lineRule="auto"/>
              <w:ind w:left="96"/>
            </w:pPr>
            <w:r>
              <w:rPr>
                <w:rFonts w:ascii="Arial" w:eastAsia="Arial" w:hAnsi="Arial"/>
                <w:color w:val="000000"/>
                <w:sz w:val="16"/>
              </w:rPr>
              <w:t>External system or actor on the C1 view</w:t>
            </w:r>
          </w:p>
        </w:tc>
        <w:tc>
          <w:tcPr>
            <w:tcW w:w="3832" w:type="dxa"/>
            <w:tcBorders>
              <w:top w:val="single" w:sz="4" w:space="0" w:color="D0D4DD"/>
              <w:left w:val="single" w:sz="4" w:space="0" w:color="D0D4DD"/>
              <w:bottom w:val="single" w:sz="4" w:space="0" w:color="D0D4DD"/>
              <w:right w:val="single" w:sz="4" w:space="0" w:color="D0D4DD"/>
            </w:tcBorders>
            <w:tcMar>
              <w:left w:w="0" w:type="dxa"/>
              <w:right w:w="0" w:type="dxa"/>
            </w:tcMar>
          </w:tcPr>
          <w:p w14:paraId="3A2AB476" w14:textId="77777777" w:rsidR="009501E5" w:rsidRDefault="001109A1">
            <w:pPr>
              <w:autoSpaceDE w:val="0"/>
              <w:autoSpaceDN w:val="0"/>
              <w:spacing w:before="106" w:after="0" w:line="233" w:lineRule="auto"/>
              <w:ind w:left="96"/>
            </w:pPr>
            <w:r>
              <w:rPr>
                <w:rFonts w:ascii="Arial" w:eastAsia="Arial" w:hAnsi="Arial"/>
                <w:color w:val="000000"/>
                <w:sz w:val="16"/>
              </w:rPr>
              <w:t>§1.8</w:t>
            </w:r>
          </w:p>
        </w:tc>
      </w:tr>
      <w:tr w:rsidR="009501E5" w14:paraId="58631980"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F999B5" w14:textId="77777777" w:rsidR="009501E5" w:rsidRDefault="001109A1">
            <w:pPr>
              <w:autoSpaceDE w:val="0"/>
              <w:autoSpaceDN w:val="0"/>
              <w:spacing w:before="106" w:after="0" w:line="233" w:lineRule="auto"/>
              <w:ind w:left="96"/>
            </w:pPr>
            <w:r>
              <w:rPr>
                <w:rFonts w:ascii="Arial" w:eastAsia="Arial" w:hAnsi="Arial"/>
                <w:color w:val="000000"/>
                <w:sz w:val="16"/>
              </w:rPr>
              <w:t>2</w:t>
            </w:r>
          </w:p>
        </w:tc>
        <w:tc>
          <w:tcPr>
            <w:tcW w:w="52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493826" w14:textId="77777777" w:rsidR="009501E5" w:rsidRDefault="001109A1">
            <w:pPr>
              <w:autoSpaceDE w:val="0"/>
              <w:autoSpaceDN w:val="0"/>
              <w:spacing w:before="106" w:after="0" w:line="233" w:lineRule="auto"/>
              <w:ind w:left="96"/>
            </w:pPr>
            <w:r>
              <w:rPr>
                <w:rFonts w:ascii="Arial" w:eastAsia="Arial" w:hAnsi="Arial"/>
                <w:color w:val="000000"/>
                <w:sz w:val="16"/>
              </w:rPr>
              <w:t>Container it talks to (CAP-C4-CON-nn)</w:t>
            </w:r>
          </w:p>
        </w:tc>
        <w:tc>
          <w:tcPr>
            <w:tcW w:w="38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C0A668" w14:textId="77777777" w:rsidR="009501E5" w:rsidRDefault="001109A1">
            <w:pPr>
              <w:autoSpaceDE w:val="0"/>
              <w:autoSpaceDN w:val="0"/>
              <w:spacing w:before="106" w:after="0" w:line="233" w:lineRule="auto"/>
              <w:ind w:left="96"/>
            </w:pPr>
            <w:r>
              <w:rPr>
                <w:rFonts w:ascii="Arial" w:eastAsia="Arial" w:hAnsi="Arial"/>
                <w:color w:val="000000"/>
                <w:sz w:val="16"/>
              </w:rPr>
              <w:t>§1.8</w:t>
            </w:r>
          </w:p>
        </w:tc>
      </w:tr>
      <w:tr w:rsidR="009501E5" w14:paraId="5A70D1FB"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CD5EC4" w14:textId="77777777" w:rsidR="009501E5" w:rsidRDefault="001109A1">
            <w:pPr>
              <w:autoSpaceDE w:val="0"/>
              <w:autoSpaceDN w:val="0"/>
              <w:spacing w:before="104" w:after="0" w:line="233" w:lineRule="auto"/>
              <w:ind w:left="96"/>
            </w:pPr>
            <w:r>
              <w:rPr>
                <w:rFonts w:ascii="Arial" w:eastAsia="Arial" w:hAnsi="Arial"/>
                <w:color w:val="000000"/>
                <w:sz w:val="16"/>
              </w:rPr>
              <w:t>3</w:t>
            </w:r>
          </w:p>
        </w:tc>
        <w:tc>
          <w:tcPr>
            <w:tcW w:w="5242" w:type="dxa"/>
            <w:tcBorders>
              <w:top w:val="single" w:sz="4" w:space="0" w:color="D0D4DD"/>
              <w:left w:val="single" w:sz="4" w:space="0" w:color="D0D4DD"/>
              <w:bottom w:val="single" w:sz="4" w:space="0" w:color="D0D4DD"/>
              <w:right w:val="single" w:sz="4" w:space="0" w:color="D0D4DD"/>
            </w:tcBorders>
            <w:tcMar>
              <w:left w:w="0" w:type="dxa"/>
              <w:right w:w="0" w:type="dxa"/>
            </w:tcMar>
          </w:tcPr>
          <w:p w14:paraId="1C82B4F9" w14:textId="77777777" w:rsidR="009501E5" w:rsidRDefault="001109A1">
            <w:pPr>
              <w:autoSpaceDE w:val="0"/>
              <w:autoSpaceDN w:val="0"/>
              <w:spacing w:before="104" w:after="0" w:line="233" w:lineRule="auto"/>
              <w:ind w:left="96"/>
            </w:pPr>
            <w:r>
              <w:rPr>
                <w:rFonts w:ascii="Arial" w:eastAsia="Arial" w:hAnsi="Arial"/>
                <w:color w:val="000000"/>
                <w:sz w:val="16"/>
              </w:rPr>
              <w:t>Inventory row carrying that C4 ID</w:t>
            </w:r>
          </w:p>
        </w:tc>
        <w:tc>
          <w:tcPr>
            <w:tcW w:w="383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28C2FB" w14:textId="77777777" w:rsidR="009501E5" w:rsidRDefault="001109A1">
            <w:pPr>
              <w:autoSpaceDE w:val="0"/>
              <w:autoSpaceDN w:val="0"/>
              <w:spacing w:before="104" w:after="0" w:line="233" w:lineRule="auto"/>
              <w:ind w:left="96"/>
            </w:pPr>
            <w:r>
              <w:rPr>
                <w:rFonts w:ascii="Arial" w:eastAsia="Arial" w:hAnsi="Arial"/>
                <w:color w:val="000000"/>
                <w:sz w:val="16"/>
              </w:rPr>
              <w:t>§2.2.1 / §2.3.1 / §2.4.1 / §2.5.1</w:t>
            </w:r>
          </w:p>
        </w:tc>
      </w:tr>
      <w:tr w:rsidR="009501E5" w14:paraId="63F05D62"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98DEE6" w14:textId="77777777" w:rsidR="009501E5" w:rsidRDefault="001109A1">
            <w:pPr>
              <w:autoSpaceDE w:val="0"/>
              <w:autoSpaceDN w:val="0"/>
              <w:spacing w:before="106" w:after="0" w:line="233" w:lineRule="auto"/>
              <w:ind w:left="96"/>
            </w:pPr>
            <w:r>
              <w:rPr>
                <w:rFonts w:ascii="Arial" w:eastAsia="Arial" w:hAnsi="Arial"/>
                <w:color w:val="000000"/>
                <w:sz w:val="16"/>
              </w:rPr>
              <w:t>4</w:t>
            </w:r>
          </w:p>
        </w:tc>
        <w:tc>
          <w:tcPr>
            <w:tcW w:w="52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84B083" w14:textId="77777777" w:rsidR="009501E5" w:rsidRDefault="001109A1">
            <w:pPr>
              <w:autoSpaceDE w:val="0"/>
              <w:autoSpaceDN w:val="0"/>
              <w:spacing w:before="106" w:after="0" w:line="233" w:lineRule="auto"/>
              <w:ind w:left="96"/>
            </w:pPr>
            <w:r>
              <w:rPr>
                <w:rFonts w:ascii="Arial" w:eastAsia="Arial" w:hAnsi="Arial"/>
                <w:color w:val="000000"/>
                <w:sz w:val="16"/>
              </w:rPr>
              <w:t>Component inside it (CAP-C4-CMP-nn)</w:t>
            </w:r>
          </w:p>
        </w:tc>
        <w:tc>
          <w:tcPr>
            <w:tcW w:w="38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B6CFA0" w14:textId="77777777" w:rsidR="009501E5" w:rsidRDefault="001109A1">
            <w:pPr>
              <w:autoSpaceDE w:val="0"/>
              <w:autoSpaceDN w:val="0"/>
              <w:spacing w:before="106" w:after="0" w:line="233" w:lineRule="auto"/>
              <w:ind w:left="96"/>
            </w:pPr>
            <w:r>
              <w:rPr>
                <w:rFonts w:ascii="Arial" w:eastAsia="Arial" w:hAnsi="Arial"/>
                <w:color w:val="000000"/>
                <w:sz w:val="16"/>
              </w:rPr>
              <w:t>C3 view in the owning engineering section</w:t>
            </w:r>
          </w:p>
        </w:tc>
      </w:tr>
      <w:tr w:rsidR="009501E5" w14:paraId="3021B0F9"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8941E47" w14:textId="77777777" w:rsidR="009501E5" w:rsidRDefault="001109A1">
            <w:pPr>
              <w:autoSpaceDE w:val="0"/>
              <w:autoSpaceDN w:val="0"/>
              <w:spacing w:before="106" w:after="0" w:line="233" w:lineRule="auto"/>
              <w:ind w:left="96"/>
            </w:pPr>
            <w:r>
              <w:rPr>
                <w:rFonts w:ascii="Arial" w:eastAsia="Arial" w:hAnsi="Arial"/>
                <w:color w:val="000000"/>
                <w:sz w:val="16"/>
              </w:rPr>
              <w:t>5</w:t>
            </w:r>
          </w:p>
        </w:tc>
        <w:tc>
          <w:tcPr>
            <w:tcW w:w="5242" w:type="dxa"/>
            <w:tcBorders>
              <w:top w:val="single" w:sz="4" w:space="0" w:color="D0D4DD"/>
              <w:left w:val="single" w:sz="4" w:space="0" w:color="D0D4DD"/>
              <w:bottom w:val="single" w:sz="4" w:space="0" w:color="D0D4DD"/>
              <w:right w:val="single" w:sz="4" w:space="0" w:color="D0D4DD"/>
            </w:tcBorders>
            <w:tcMar>
              <w:left w:w="0" w:type="dxa"/>
              <w:right w:w="0" w:type="dxa"/>
            </w:tcMar>
          </w:tcPr>
          <w:p w14:paraId="77B9AC16" w14:textId="77777777" w:rsidR="009501E5" w:rsidRDefault="001109A1">
            <w:pPr>
              <w:autoSpaceDE w:val="0"/>
              <w:autoSpaceDN w:val="0"/>
              <w:spacing w:before="106" w:after="0" w:line="233" w:lineRule="auto"/>
              <w:ind w:left="96"/>
            </w:pPr>
            <w:r>
              <w:rPr>
                <w:rFonts w:ascii="Arial" w:eastAsia="Arial" w:hAnsi="Arial"/>
                <w:color w:val="000000"/>
                <w:sz w:val="16"/>
              </w:rPr>
              <w:t>Source location: repo@commit : file : line</w:t>
            </w:r>
          </w:p>
        </w:tc>
        <w:tc>
          <w:tcPr>
            <w:tcW w:w="3832" w:type="dxa"/>
            <w:tcBorders>
              <w:top w:val="single" w:sz="4" w:space="0" w:color="D0D4DD"/>
              <w:left w:val="single" w:sz="4" w:space="0" w:color="D0D4DD"/>
              <w:bottom w:val="single" w:sz="4" w:space="0" w:color="D0D4DD"/>
              <w:right w:val="single" w:sz="4" w:space="0" w:color="D0D4DD"/>
            </w:tcBorders>
            <w:tcMar>
              <w:left w:w="0" w:type="dxa"/>
              <w:right w:w="0" w:type="dxa"/>
            </w:tcMar>
          </w:tcPr>
          <w:p w14:paraId="64EEC933" w14:textId="77777777" w:rsidR="009501E5" w:rsidRDefault="001109A1">
            <w:pPr>
              <w:autoSpaceDE w:val="0"/>
              <w:autoSpaceDN w:val="0"/>
              <w:spacing w:before="106" w:after="0" w:line="233" w:lineRule="auto"/>
              <w:ind w:left="96"/>
            </w:pPr>
            <w:r>
              <w:rPr>
                <w:rFonts w:ascii="Arial" w:eastAsia="Arial" w:hAnsi="Arial"/>
                <w:color w:val="000000"/>
                <w:sz w:val="16"/>
              </w:rPr>
              <w:t>§2.1.4 and the owning inventory</w:t>
            </w:r>
          </w:p>
        </w:tc>
      </w:tr>
      <w:tr w:rsidR="009501E5" w14:paraId="194FC11D"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B4EA11" w14:textId="77777777" w:rsidR="009501E5" w:rsidRDefault="001109A1">
            <w:pPr>
              <w:autoSpaceDE w:val="0"/>
              <w:autoSpaceDN w:val="0"/>
              <w:spacing w:before="104" w:after="0" w:line="235" w:lineRule="auto"/>
              <w:ind w:left="96"/>
            </w:pPr>
            <w:r>
              <w:rPr>
                <w:rFonts w:ascii="Arial" w:eastAsia="Arial" w:hAnsi="Arial"/>
                <w:color w:val="000000"/>
                <w:sz w:val="16"/>
              </w:rPr>
              <w:t>6</w:t>
            </w:r>
          </w:p>
        </w:tc>
        <w:tc>
          <w:tcPr>
            <w:tcW w:w="52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3F4236" w14:textId="77777777" w:rsidR="009501E5" w:rsidRDefault="001109A1">
            <w:pPr>
              <w:autoSpaceDE w:val="0"/>
              <w:autoSpaceDN w:val="0"/>
              <w:spacing w:before="104" w:after="0" w:line="235" w:lineRule="auto"/>
              <w:ind w:left="96"/>
            </w:pPr>
            <w:r>
              <w:rPr>
                <w:rFonts w:ascii="Arial" w:eastAsia="Arial" w:hAnsi="Arial"/>
                <w:color w:val="000000"/>
                <w:sz w:val="16"/>
              </w:rPr>
              <w:t>Step on the write path that executes it</w:t>
            </w:r>
          </w:p>
        </w:tc>
        <w:tc>
          <w:tcPr>
            <w:tcW w:w="38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3F3F00" w14:textId="77777777" w:rsidR="009501E5" w:rsidRDefault="001109A1">
            <w:pPr>
              <w:autoSpaceDE w:val="0"/>
              <w:autoSpaceDN w:val="0"/>
              <w:spacing w:before="104" w:after="0" w:line="235" w:lineRule="auto"/>
              <w:ind w:left="96"/>
            </w:pPr>
            <w:r>
              <w:rPr>
                <w:rFonts w:ascii="Arial" w:eastAsia="Arial" w:hAnsi="Arial"/>
                <w:color w:val="000000"/>
                <w:sz w:val="16"/>
              </w:rPr>
              <w:t>§2.2.5</w:t>
            </w:r>
          </w:p>
        </w:tc>
      </w:tr>
      <w:tr w:rsidR="009501E5" w14:paraId="25D1ED13"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697EEC" w14:textId="77777777" w:rsidR="009501E5" w:rsidRDefault="001109A1">
            <w:pPr>
              <w:autoSpaceDE w:val="0"/>
              <w:autoSpaceDN w:val="0"/>
              <w:spacing w:before="106" w:after="0" w:line="233" w:lineRule="auto"/>
              <w:ind w:left="96"/>
            </w:pPr>
            <w:r>
              <w:rPr>
                <w:rFonts w:ascii="Arial" w:eastAsia="Arial" w:hAnsi="Arial"/>
                <w:color w:val="000000"/>
                <w:sz w:val="16"/>
              </w:rPr>
              <w:t>7</w:t>
            </w:r>
          </w:p>
        </w:tc>
        <w:tc>
          <w:tcPr>
            <w:tcW w:w="5242" w:type="dxa"/>
            <w:tcBorders>
              <w:top w:val="single" w:sz="4" w:space="0" w:color="D0D4DD"/>
              <w:left w:val="single" w:sz="4" w:space="0" w:color="D0D4DD"/>
              <w:bottom w:val="single" w:sz="4" w:space="0" w:color="D0D4DD"/>
              <w:right w:val="single" w:sz="4" w:space="0" w:color="D0D4DD"/>
            </w:tcBorders>
            <w:tcMar>
              <w:left w:w="0" w:type="dxa"/>
              <w:right w:w="0" w:type="dxa"/>
            </w:tcMar>
          </w:tcPr>
          <w:p w14:paraId="6A8D88E4" w14:textId="77777777" w:rsidR="009501E5" w:rsidRDefault="001109A1">
            <w:pPr>
              <w:autoSpaceDE w:val="0"/>
              <w:autoSpaceDN w:val="0"/>
              <w:spacing w:before="106" w:after="0" w:line="233" w:lineRule="auto"/>
              <w:ind w:left="96"/>
            </w:pPr>
            <w:r>
              <w:rPr>
                <w:rFonts w:ascii="Arial" w:eastAsia="Arial" w:hAnsi="Arial"/>
                <w:color w:val="000000"/>
                <w:sz w:val="16"/>
              </w:rPr>
              <w:t>Register ID for any defect found there</w:t>
            </w:r>
          </w:p>
        </w:tc>
        <w:tc>
          <w:tcPr>
            <w:tcW w:w="383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16485F" w14:textId="77777777" w:rsidR="009501E5" w:rsidRDefault="001109A1">
            <w:pPr>
              <w:autoSpaceDE w:val="0"/>
              <w:autoSpaceDN w:val="0"/>
              <w:spacing w:before="106" w:after="0" w:line="233" w:lineRule="auto"/>
              <w:ind w:left="96"/>
            </w:pPr>
            <w:r>
              <w:rPr>
                <w:rFonts w:ascii="Arial" w:eastAsia="Arial" w:hAnsi="Arial"/>
                <w:color w:val="000000"/>
                <w:sz w:val="16"/>
              </w:rPr>
              <w:t>§3.1</w:t>
            </w:r>
          </w:p>
        </w:tc>
      </w:tr>
    </w:tbl>
    <w:p w14:paraId="5087CCF5" w14:textId="77777777" w:rsidR="009501E5" w:rsidRDefault="001109A1">
      <w:pPr>
        <w:pStyle w:val="Heading3"/>
        <w:autoSpaceDE w:val="0"/>
        <w:autoSpaceDN w:val="0"/>
        <w:spacing w:before="204" w:line="235" w:lineRule="auto"/>
        <w:ind w:left="100"/>
      </w:pPr>
      <w:r>
        <w:rPr>
          <w:rFonts w:ascii="Arial" w:eastAsia="Arial" w:hAnsi="Arial"/>
          <w:color w:val="C77F0A"/>
          <w:sz w:val="21"/>
        </w:rPr>
        <w:t xml:space="preserve">0.10.5 Rules and common failure modes </w:t>
      </w:r>
    </w:p>
    <w:p w14:paraId="5208B01A" w14:textId="77777777" w:rsidR="009501E5" w:rsidRDefault="001109A1">
      <w:pPr>
        <w:tabs>
          <w:tab w:val="left" w:pos="560"/>
        </w:tabs>
        <w:autoSpaceDE w:val="0"/>
        <w:autoSpaceDN w:val="0"/>
        <w:spacing w:before="104" w:after="0" w:line="245" w:lineRule="auto"/>
        <w:ind w:left="300"/>
      </w:pPr>
      <w:r>
        <w:rPr>
          <w:rFonts w:ascii="Arial" w:eastAsia="Arial" w:hAnsi="Arial"/>
          <w:color w:val="000000"/>
          <w:sz w:val="20"/>
        </w:rPr>
        <w:t xml:space="preserve">• </w:t>
      </w:r>
      <w:r>
        <w:rPr>
          <w:rFonts w:ascii="Arial" w:eastAsia="Arial" w:hAnsi="Arial"/>
          <w:i/>
          <w:color w:val="595959"/>
          <w:sz w:val="18"/>
        </w:rPr>
        <w:t xml:space="preserve">Element names are identical across C1, C2, C3 and every §2 inventory row. A container renamed between levels breaks </w:t>
      </w:r>
      <w:r>
        <w:tab/>
      </w:r>
      <w:r>
        <w:rPr>
          <w:rFonts w:ascii="Arial" w:eastAsia="Arial" w:hAnsi="Arial"/>
          <w:i/>
          <w:color w:val="595959"/>
          <w:sz w:val="18"/>
        </w:rPr>
        <w:t>traceability silently and nothing will flag it.</w:t>
      </w:r>
    </w:p>
    <w:p w14:paraId="767B7A9E" w14:textId="77777777" w:rsidR="009501E5" w:rsidRDefault="001109A1">
      <w:pPr>
        <w:tabs>
          <w:tab w:val="left" w:pos="560"/>
        </w:tabs>
        <w:autoSpaceDE w:val="0"/>
        <w:autoSpaceDN w:val="0"/>
        <w:spacing w:before="68" w:after="0" w:line="245" w:lineRule="auto"/>
        <w:ind w:left="300" w:right="1008"/>
      </w:pPr>
      <w:r>
        <w:rPr>
          <w:rFonts w:ascii="Arial" w:eastAsia="Arial" w:hAnsi="Arial"/>
          <w:color w:val="000000"/>
          <w:sz w:val="20"/>
        </w:rPr>
        <w:t xml:space="preserve">• </w:t>
      </w:r>
      <w:r>
        <w:rPr>
          <w:rFonts w:ascii="Arial" w:eastAsia="Arial" w:hAnsi="Arial"/>
          <w:i/>
          <w:color w:val="595959"/>
          <w:sz w:val="18"/>
        </w:rPr>
        <w:t xml:space="preserve">A container that cannot be decomposed — vendor binary, no source, no symbols — is recorded as NOT </w:t>
      </w:r>
      <w:r>
        <w:tab/>
      </w:r>
      <w:r>
        <w:rPr>
          <w:rFonts w:ascii="Arial" w:eastAsia="Arial" w:hAnsi="Arial"/>
          <w:i/>
          <w:color w:val="595959"/>
          <w:sz w:val="18"/>
        </w:rPr>
        <w:t>DECOMPOSED with the reason. Never omitted, because an absent C3 reads as "nothing interesting inside".</w:t>
      </w:r>
    </w:p>
    <w:p w14:paraId="60B92CFC" w14:textId="77777777" w:rsidR="009501E5" w:rsidRDefault="001109A1">
      <w:pPr>
        <w:autoSpaceDE w:val="0"/>
        <w:autoSpaceDN w:val="0"/>
        <w:spacing w:before="66" w:after="0" w:line="233" w:lineRule="auto"/>
        <w:jc w:val="center"/>
      </w:pPr>
      <w:r>
        <w:rPr>
          <w:rFonts w:ascii="Arial" w:eastAsia="Arial" w:hAnsi="Arial"/>
          <w:color w:val="000000"/>
          <w:sz w:val="20"/>
        </w:rPr>
        <w:t xml:space="preserve">• </w:t>
      </w:r>
      <w:r>
        <w:rPr>
          <w:rFonts w:ascii="Arial" w:eastAsia="Arial" w:hAnsi="Arial"/>
          <w:i/>
          <w:color w:val="595959"/>
          <w:sz w:val="18"/>
        </w:rPr>
        <w:t>A C3 component with no repo : path is not a component, it is a guess. Remove it or tag it INFERRED and raise a CQ.</w:t>
      </w:r>
    </w:p>
    <w:p w14:paraId="2ED0C4C4" w14:textId="77777777" w:rsidR="009501E5" w:rsidRDefault="001109A1">
      <w:pPr>
        <w:autoSpaceDE w:val="0"/>
        <w:autoSpaceDN w:val="0"/>
        <w:spacing w:before="62" w:after="0" w:line="233" w:lineRule="auto"/>
        <w:ind w:left="300"/>
      </w:pPr>
      <w:r>
        <w:rPr>
          <w:rFonts w:ascii="Arial" w:eastAsia="Arial" w:hAnsi="Arial"/>
          <w:color w:val="000000"/>
          <w:sz w:val="20"/>
        </w:rPr>
        <w:t xml:space="preserve">• </w:t>
      </w:r>
      <w:r>
        <w:rPr>
          <w:rFonts w:ascii="Arial" w:eastAsia="Arial" w:hAnsi="Arial"/>
          <w:i/>
          <w:color w:val="595959"/>
          <w:sz w:val="18"/>
        </w:rPr>
        <w:t>No components on a C2 diagram and no infrastructure on a C1. Mixed abstraction is the failure C4 exists to prevent.</w:t>
      </w:r>
    </w:p>
    <w:p w14:paraId="70A58143" w14:textId="77777777" w:rsidR="009501E5" w:rsidRDefault="001109A1">
      <w:pPr>
        <w:tabs>
          <w:tab w:val="left" w:pos="560"/>
        </w:tabs>
        <w:autoSpaceDE w:val="0"/>
        <w:autoSpaceDN w:val="0"/>
        <w:spacing w:before="58" w:after="0" w:line="245" w:lineRule="auto"/>
        <w:ind w:left="300" w:right="144"/>
      </w:pPr>
      <w:r>
        <w:rPr>
          <w:rFonts w:ascii="Arial" w:eastAsia="Arial" w:hAnsi="Arial"/>
          <w:color w:val="000000"/>
          <w:sz w:val="20"/>
        </w:rPr>
        <w:t xml:space="preserve">• </w:t>
      </w:r>
      <w:r>
        <w:rPr>
          <w:rFonts w:ascii="Arial" w:eastAsia="Arial" w:hAnsi="Arial"/>
          <w:i/>
          <w:color w:val="595959"/>
          <w:sz w:val="18"/>
        </w:rPr>
        <w:t xml:space="preserve">If the C2 view needs more than roughly twenty containers, the boundary in §1.8.1 is drawn in the wrong place. Fix the </w:t>
      </w:r>
      <w:r>
        <w:tab/>
      </w:r>
      <w:r>
        <w:rPr>
          <w:rFonts w:ascii="Arial" w:eastAsia="Arial" w:hAnsi="Arial"/>
          <w:i/>
          <w:color w:val="595959"/>
          <w:sz w:val="18"/>
        </w:rPr>
        <w:t>boundary, not the diagram.</w:t>
      </w:r>
    </w:p>
    <w:p w14:paraId="655BB35B" w14:textId="77777777" w:rsidR="009501E5" w:rsidRDefault="001109A1">
      <w:pPr>
        <w:autoSpaceDE w:val="0"/>
        <w:autoSpaceDN w:val="0"/>
        <w:spacing w:before="62" w:after="0" w:line="245" w:lineRule="auto"/>
        <w:ind w:left="560" w:right="144" w:hanging="260"/>
      </w:pPr>
      <w:r>
        <w:rPr>
          <w:rFonts w:ascii="Arial" w:eastAsia="Arial" w:hAnsi="Arial"/>
          <w:color w:val="000000"/>
          <w:sz w:val="20"/>
        </w:rPr>
        <w:t xml:space="preserve">• </w:t>
      </w:r>
      <w:r>
        <w:rPr>
          <w:rFonts w:ascii="Arial" w:eastAsia="Arial" w:hAnsi="Arial"/>
          <w:i/>
          <w:color w:val="595959"/>
          <w:sz w:val="18"/>
        </w:rPr>
        <w:t>Where a shared database is used as an integration path between otherwise separate applications, it is a container and that coupling appears as relationships between containers. Hiding it inside a boundary makes the platform look decomposable when it is not.</w:t>
      </w:r>
    </w:p>
    <w:p w14:paraId="228CE7A8" w14:textId="77777777" w:rsidR="009501E5" w:rsidRDefault="001109A1">
      <w:pPr>
        <w:tabs>
          <w:tab w:val="left" w:pos="560"/>
        </w:tabs>
        <w:autoSpaceDE w:val="0"/>
        <w:autoSpaceDN w:val="0"/>
        <w:spacing w:before="64" w:after="0" w:line="245" w:lineRule="auto"/>
        <w:ind w:left="300" w:right="288"/>
      </w:pPr>
      <w:r>
        <w:rPr>
          <w:rFonts w:ascii="Arial" w:eastAsia="Arial" w:hAnsi="Arial"/>
          <w:color w:val="000000"/>
          <w:sz w:val="20"/>
        </w:rPr>
        <w:t xml:space="preserve">• </w:t>
      </w:r>
      <w:r>
        <w:rPr>
          <w:rFonts w:ascii="Arial" w:eastAsia="Arial" w:hAnsi="Arial"/>
          <w:i/>
          <w:color w:val="595959"/>
          <w:sz w:val="18"/>
        </w:rPr>
        <w:t xml:space="preserve">The container-grain dynamic view has one step per stage in §1.2.1. Component-grain sequences are separate views </w:t>
      </w:r>
      <w:r>
        <w:tab/>
      </w:r>
      <w:r>
        <w:rPr>
          <w:rFonts w:ascii="Arial" w:eastAsia="Arial" w:hAnsi="Arial"/>
          <w:i/>
          <w:color w:val="595959"/>
          <w:sz w:val="18"/>
        </w:rPr>
        <w:t>and live in §2.2.4.</w:t>
      </w:r>
    </w:p>
    <w:p w14:paraId="00701950" w14:textId="77777777" w:rsidR="009501E5" w:rsidRDefault="001109A1">
      <w:pPr>
        <w:autoSpaceDE w:val="0"/>
        <w:autoSpaceDN w:val="0"/>
        <w:spacing w:before="66" w:after="0" w:line="233" w:lineRule="auto"/>
        <w:ind w:left="300"/>
      </w:pPr>
      <w:r>
        <w:rPr>
          <w:rFonts w:ascii="Arial" w:eastAsia="Arial" w:hAnsi="Arial"/>
          <w:color w:val="000000"/>
          <w:sz w:val="20"/>
        </w:rPr>
        <w:t xml:space="preserve">• </w:t>
      </w:r>
      <w:r>
        <w:rPr>
          <w:rFonts w:ascii="Arial" w:eastAsia="Arial" w:hAnsi="Arial"/>
          <w:i/>
          <w:color w:val="595959"/>
          <w:sz w:val="18"/>
        </w:rPr>
        <w:t>Do not draw C3 for every container. A C4 set that nobody maintains is worse than one that stops at C2 and says so.</w:t>
      </w:r>
    </w:p>
    <w:p w14:paraId="6525510B"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0.10.6 Decomposition tracker </w:t>
      </w:r>
    </w:p>
    <w:p w14:paraId="358F992B" w14:textId="77777777" w:rsidR="009501E5" w:rsidRDefault="001109A1">
      <w:pPr>
        <w:autoSpaceDE w:val="0"/>
        <w:autoSpaceDN w:val="0"/>
        <w:spacing w:before="108" w:after="158" w:line="233" w:lineRule="auto"/>
        <w:jc w:val="center"/>
      </w:pPr>
      <w:r>
        <w:rPr>
          <w:rFonts w:ascii="Arial" w:eastAsia="Arial" w:hAnsi="Arial"/>
          <w:i/>
          <w:color w:val="595959"/>
          <w:sz w:val="18"/>
        </w:rPr>
        <w:t>One row per container on the C2 view. This table is how a reviewer checks that the C3 layer is deliberate rather than partial.</w:t>
      </w:r>
    </w:p>
    <w:tbl>
      <w:tblPr>
        <w:tblW w:w="0" w:type="auto"/>
        <w:tblInd w:w="104" w:type="dxa"/>
        <w:tblLayout w:type="fixed"/>
        <w:tblLook w:val="04A0" w:firstRow="1" w:lastRow="0" w:firstColumn="1" w:lastColumn="0" w:noHBand="0" w:noVBand="1"/>
      </w:tblPr>
      <w:tblGrid>
        <w:gridCol w:w="1412"/>
        <w:gridCol w:w="2016"/>
        <w:gridCol w:w="1010"/>
        <w:gridCol w:w="1010"/>
        <w:gridCol w:w="3626"/>
        <w:gridCol w:w="1012"/>
      </w:tblGrid>
      <w:tr w:rsidR="009501E5" w14:paraId="683ED19E" w14:textId="77777777">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A495D5" w14:textId="77777777" w:rsidR="009501E5" w:rsidRDefault="001109A1">
            <w:pPr>
              <w:autoSpaceDE w:val="0"/>
              <w:autoSpaceDN w:val="0"/>
              <w:spacing w:before="106" w:after="0" w:line="245" w:lineRule="auto"/>
              <w:ind w:left="96" w:right="144"/>
            </w:pPr>
            <w:r>
              <w:rPr>
                <w:rFonts w:ascii="Arial" w:eastAsia="Arial" w:hAnsi="Arial"/>
                <w:b/>
                <w:color w:val="FFFFFF"/>
                <w:sz w:val="17"/>
              </w:rPr>
              <w:t>C4 container ID</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9EC32BF" w14:textId="77777777" w:rsidR="009501E5" w:rsidRDefault="001109A1">
            <w:pPr>
              <w:autoSpaceDE w:val="0"/>
              <w:autoSpaceDN w:val="0"/>
              <w:spacing w:before="106" w:after="0" w:line="233" w:lineRule="auto"/>
              <w:ind w:left="96"/>
            </w:pPr>
            <w:r>
              <w:rPr>
                <w:rFonts w:ascii="Arial" w:eastAsia="Arial" w:hAnsi="Arial"/>
                <w:b/>
                <w:color w:val="FFFFFF"/>
                <w:sz w:val="17"/>
              </w:rPr>
              <w:t>Container</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BB2B70" w14:textId="77777777" w:rsidR="009501E5" w:rsidRDefault="001109A1">
            <w:pPr>
              <w:autoSpaceDE w:val="0"/>
              <w:autoSpaceDN w:val="0"/>
              <w:spacing w:before="106" w:after="0" w:line="245" w:lineRule="auto"/>
              <w:ind w:left="96" w:right="288"/>
            </w:pPr>
            <w:r>
              <w:rPr>
                <w:rFonts w:ascii="Arial" w:eastAsia="Arial" w:hAnsi="Arial"/>
                <w:b/>
                <w:color w:val="FFFFFF"/>
                <w:sz w:val="17"/>
              </w:rPr>
              <w:t xml:space="preserve">C3 </w:t>
            </w:r>
            <w:r>
              <w:br/>
            </w:r>
            <w:r>
              <w:rPr>
                <w:rFonts w:ascii="Arial" w:eastAsia="Arial" w:hAnsi="Arial"/>
                <w:b/>
                <w:color w:val="FFFFFF"/>
                <w:sz w:val="17"/>
              </w:rPr>
              <w:t>drawn?</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E8412D4" w14:textId="77777777" w:rsidR="009501E5" w:rsidRDefault="001109A1">
            <w:pPr>
              <w:autoSpaceDE w:val="0"/>
              <w:autoSpaceDN w:val="0"/>
              <w:spacing w:before="106" w:after="0" w:line="233" w:lineRule="auto"/>
              <w:jc w:val="center"/>
            </w:pPr>
            <w:r>
              <w:rPr>
                <w:rFonts w:ascii="Arial" w:eastAsia="Arial" w:hAnsi="Arial"/>
                <w:b/>
                <w:color w:val="FFFFFF"/>
                <w:sz w:val="17"/>
              </w:rPr>
              <w:t>Owning §</w:t>
            </w:r>
          </w:p>
        </w:tc>
        <w:tc>
          <w:tcPr>
            <w:tcW w:w="36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03AFE71" w14:textId="77777777" w:rsidR="009501E5" w:rsidRDefault="001109A1">
            <w:pPr>
              <w:autoSpaceDE w:val="0"/>
              <w:autoSpaceDN w:val="0"/>
              <w:spacing w:before="106" w:after="0" w:line="233" w:lineRule="auto"/>
              <w:ind w:left="94"/>
            </w:pPr>
            <w:r>
              <w:rPr>
                <w:rFonts w:ascii="Arial" w:eastAsia="Arial" w:hAnsi="Arial"/>
                <w:b/>
                <w:color w:val="FFFFFF"/>
                <w:sz w:val="17"/>
              </w:rPr>
              <w:t>Reason if not drawn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C315A0D"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0DEFF86"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26DA19" w14:textId="77777777" w:rsidR="009501E5" w:rsidRDefault="001109A1">
            <w:pPr>
              <w:autoSpaceDE w:val="0"/>
              <w:autoSpaceDN w:val="0"/>
              <w:spacing w:before="100" w:after="0" w:line="245" w:lineRule="auto"/>
              <w:ind w:left="96" w:right="144"/>
            </w:pPr>
            <w:r>
              <w:rPr>
                <w:rFonts w:ascii="Arial" w:eastAsia="Arial" w:hAnsi="Arial"/>
                <w:i/>
                <w:color w:val="A0A4AB"/>
                <w:sz w:val="16"/>
              </w:rPr>
              <w:t>CAP-C4-CON-01</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4CD245A"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804BD3" w14:textId="77777777" w:rsidR="009501E5" w:rsidRDefault="001109A1">
            <w:pPr>
              <w:autoSpaceDE w:val="0"/>
              <w:autoSpaceDN w:val="0"/>
              <w:spacing w:before="104" w:after="0" w:line="233" w:lineRule="auto"/>
              <w:ind w:left="96"/>
            </w:pPr>
            <w:r>
              <w:rPr>
                <w:rFonts w:ascii="Arial" w:eastAsia="Arial" w:hAnsi="Arial"/>
                <w:i/>
                <w:color w:val="A0A4AB"/>
                <w:sz w:val="16"/>
              </w:rPr>
              <w:t>No</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231BE67" w14:textId="77777777" w:rsidR="009501E5" w:rsidRDefault="009501E5"/>
        </w:tc>
        <w:tc>
          <w:tcPr>
            <w:tcW w:w="36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16EE049" w14:textId="77777777" w:rsidR="009501E5" w:rsidRDefault="001109A1">
            <w:pPr>
              <w:autoSpaceDE w:val="0"/>
              <w:autoSpaceDN w:val="0"/>
              <w:spacing w:before="104" w:after="0" w:line="233" w:lineRule="auto"/>
              <w:ind w:left="94"/>
            </w:pPr>
            <w:r>
              <w:rPr>
                <w:rFonts w:ascii="Arial" w:eastAsia="Arial" w:hAnsi="Arial"/>
                <w:i/>
                <w:color w:val="A0A4AB"/>
                <w:sz w:val="16"/>
              </w:rPr>
              <w:t>Vendor binary, no source available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FEB5B0" w14:textId="77777777" w:rsidR="009501E5" w:rsidRDefault="009501E5"/>
        </w:tc>
      </w:tr>
      <w:tr w:rsidR="009501E5" w14:paraId="369C210E"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EE47C0" w14:textId="77777777" w:rsidR="009501E5" w:rsidRDefault="001109A1">
            <w:r>
              <w:rPr>
                <w:rFonts w:ascii="Arial" w:hAnsi="Arial"/>
                <w:sz w:val="16"/>
              </w:rPr>
              <w:t>CAP-C4-CON01</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DF9A77" w14:textId="77777777" w:rsidR="009501E5" w:rsidRDefault="001109A1">
            <w:r>
              <w:rPr>
                <w:rFonts w:ascii="Arial" w:hAnsi="Arial"/>
                <w:sz w:val="16"/>
              </w:rPr>
              <w:t>Capitation calculation chain</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239733"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C9030E" w14:textId="77777777" w:rsidR="009501E5" w:rsidRDefault="001109A1">
            <w:r>
              <w:rPr>
                <w:rFonts w:ascii="Arial" w:hAnsi="Arial"/>
                <w:sz w:val="16"/>
              </w:rPr>
              <w:t>§2.2.12</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70B065"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B758B8" w14:textId="77777777" w:rsidR="009501E5" w:rsidRDefault="001109A1">
            <w:r>
              <w:rPr>
                <w:rFonts w:ascii="Arial" w:hAnsi="Arial"/>
                <w:sz w:val="16"/>
              </w:rPr>
              <w:t>CONFIRMED</w:t>
            </w:r>
          </w:p>
        </w:tc>
      </w:tr>
      <w:tr w:rsidR="009501E5" w14:paraId="6B29A966"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C3677A2" w14:textId="77777777" w:rsidR="009501E5" w:rsidRDefault="001109A1">
            <w:r>
              <w:rPr>
                <w:rFonts w:ascii="Arial" w:hAnsi="Arial"/>
                <w:sz w:val="16"/>
              </w:rPr>
              <w:t>CAP-C4-CON02</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978792" w14:textId="77777777" w:rsidR="009501E5" w:rsidRDefault="001109A1">
            <w:r>
              <w:rPr>
                <w:rFonts w:ascii="Arial" w:hAnsi="Arial"/>
                <w:sz w:val="16"/>
              </w:rPr>
              <w:t>QFrame host / Distribution Hub</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5AC6C2" w14:textId="77777777" w:rsidR="009501E5" w:rsidRDefault="001109A1">
            <w:r>
              <w:rPr>
                <w:rFonts w:ascii="Arial" w:hAnsi="Arial"/>
                <w:sz w:val="16"/>
              </w:rPr>
              <w:t>No</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59D251" w14:textId="77777777" w:rsidR="009501E5" w:rsidRDefault="001109A1">
            <w:r>
              <w:rPr>
                <w:rFonts w:ascii="Arial" w:hAnsi="Arial"/>
                <w:sz w:val="16"/>
              </w:rPr>
              <w:t>§2.2.12</w:t>
            </w:r>
          </w:p>
        </w:tc>
        <w:tc>
          <w:tcPr>
            <w:tcW w:w="36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A933F06" w14:textId="77777777" w:rsidR="009501E5" w:rsidRDefault="001109A1">
            <w:r>
              <w:rPr>
                <w:rFonts w:ascii="Arial" w:hAnsi="Arial"/>
                <w:sz w:val="16"/>
              </w:rPr>
              <w:t>Vendor binary — no source, no symbols</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3CCD3" w14:textId="77777777" w:rsidR="009501E5" w:rsidRDefault="001109A1">
            <w:r>
              <w:rPr>
                <w:rFonts w:ascii="Arial" w:hAnsi="Arial"/>
                <w:sz w:val="16"/>
              </w:rPr>
              <w:t>CONFIRMED</w:t>
            </w:r>
          </w:p>
        </w:tc>
      </w:tr>
      <w:tr w:rsidR="009501E5" w14:paraId="23CF9CE4"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E3EA98" w14:textId="77777777" w:rsidR="009501E5" w:rsidRDefault="001109A1">
            <w:r>
              <w:rPr>
                <w:rFonts w:ascii="Arial" w:hAnsi="Arial"/>
                <w:sz w:val="16"/>
              </w:rPr>
              <w:t>CAP-C4-CON03</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380F5D" w14:textId="77777777" w:rsidR="009501E5" w:rsidRDefault="001109A1">
            <w:r>
              <w:rPr>
                <w:rFonts w:ascii="Arial" w:hAnsi="Arial"/>
                <w:sz w:val="16"/>
              </w:rPr>
              <w:t>Plandata_Parallel</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764F03"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273D79" w14:textId="77777777" w:rsidR="009501E5" w:rsidRDefault="001109A1">
            <w:r>
              <w:rPr>
                <w:rFonts w:ascii="Arial" w:hAnsi="Arial"/>
                <w:sz w:val="16"/>
              </w:rPr>
              <w:t>§2.4.13</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E8E420"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88D2BD" w14:textId="77777777" w:rsidR="009501E5" w:rsidRDefault="001109A1">
            <w:r>
              <w:rPr>
                <w:rFonts w:ascii="Arial" w:hAnsi="Arial"/>
                <w:sz w:val="16"/>
              </w:rPr>
              <w:t>CONFIRMED</w:t>
            </w:r>
          </w:p>
        </w:tc>
      </w:tr>
      <w:tr w:rsidR="009501E5" w14:paraId="0A511C79"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CAB01D4" w14:textId="77777777" w:rsidR="009501E5" w:rsidRDefault="001109A1">
            <w:r>
              <w:rPr>
                <w:rFonts w:ascii="Arial" w:hAnsi="Arial"/>
                <w:sz w:val="16"/>
              </w:rPr>
              <w:t>CAP-C4-CON04</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5F6832E" w14:textId="77777777" w:rsidR="009501E5" w:rsidRDefault="001109A1">
            <w:r>
              <w:rPr>
                <w:rFonts w:ascii="Arial" w:hAnsi="Arial"/>
                <w:sz w:val="16"/>
              </w:rPr>
              <w:t>HealthPAS_Common</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09B756" w14:textId="77777777" w:rsidR="009501E5" w:rsidRDefault="001109A1">
            <w:r>
              <w:rPr>
                <w:rFonts w:ascii="Arial" w:hAnsi="Arial"/>
                <w:sz w:val="16"/>
              </w:rPr>
              <w:t>No</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773A66" w14:textId="77777777" w:rsidR="009501E5" w:rsidRDefault="001109A1">
            <w:r>
              <w:rPr>
                <w:rFonts w:ascii="Arial" w:hAnsi="Arial"/>
                <w:sz w:val="16"/>
              </w:rPr>
              <w:t>§2.4.13</w:t>
            </w:r>
          </w:p>
        </w:tc>
        <w:tc>
          <w:tcPr>
            <w:tcW w:w="36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2731C2" w14:textId="77777777" w:rsidR="009501E5" w:rsidRDefault="001109A1">
            <w:r>
              <w:rPr>
                <w:rFonts w:ascii="Arial" w:hAnsi="Arial"/>
                <w:sz w:val="16"/>
              </w:rPr>
              <w:t>Read-only on capitation path</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093D5E" w14:textId="77777777" w:rsidR="009501E5" w:rsidRDefault="001109A1">
            <w:r>
              <w:rPr>
                <w:rFonts w:ascii="Arial" w:hAnsi="Arial"/>
                <w:sz w:val="16"/>
              </w:rPr>
              <w:t>CONFIRMED</w:t>
            </w:r>
          </w:p>
        </w:tc>
      </w:tr>
      <w:tr w:rsidR="009501E5" w14:paraId="186BF276"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9E8A6E" w14:textId="77777777" w:rsidR="009501E5" w:rsidRDefault="001109A1">
            <w:r>
              <w:rPr>
                <w:rFonts w:ascii="Arial" w:hAnsi="Arial"/>
                <w:sz w:val="16"/>
              </w:rPr>
              <w:t>CAP-C4-CON05</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5E2B84" w14:textId="77777777" w:rsidR="009501E5" w:rsidRDefault="001109A1">
            <w:r>
              <w:rPr>
                <w:rFonts w:ascii="Arial" w:hAnsi="Arial"/>
                <w:sz w:val="16"/>
              </w:rPr>
              <w:t>ETLStageDB rate staging</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F0DFC2"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238251" w14:textId="77777777" w:rsidR="009501E5" w:rsidRDefault="001109A1">
            <w:r>
              <w:rPr>
                <w:rFonts w:ascii="Arial" w:hAnsi="Arial"/>
                <w:sz w:val="16"/>
              </w:rPr>
              <w:t>§2.4.13</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B92CD1"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580089" w14:textId="77777777" w:rsidR="009501E5" w:rsidRDefault="001109A1">
            <w:r>
              <w:rPr>
                <w:rFonts w:ascii="Arial" w:hAnsi="Arial"/>
                <w:sz w:val="16"/>
              </w:rPr>
              <w:t>CONFIRMED</w:t>
            </w:r>
          </w:p>
        </w:tc>
      </w:tr>
      <w:tr w:rsidR="009501E5" w14:paraId="72C694D6"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E3F38E" w14:textId="77777777" w:rsidR="009501E5" w:rsidRDefault="001109A1">
            <w:r>
              <w:rPr>
                <w:rFonts w:ascii="Arial" w:hAnsi="Arial"/>
                <w:sz w:val="16"/>
              </w:rPr>
              <w:t>CAP-C4-CON06</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0A29622" w14:textId="77777777" w:rsidR="009501E5" w:rsidRDefault="001109A1">
            <w:r>
              <w:rPr>
                <w:rFonts w:ascii="Arial" w:hAnsi="Arial"/>
                <w:sz w:val="16"/>
              </w:rPr>
              <w:t>PostCap procedure suite</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04D630B"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5D84D9" w14:textId="77777777" w:rsidR="009501E5" w:rsidRDefault="001109A1">
            <w:r>
              <w:rPr>
                <w:rFonts w:ascii="Arial" w:hAnsi="Arial"/>
                <w:sz w:val="16"/>
              </w:rPr>
              <w:t>§2.2.12</w:t>
            </w:r>
          </w:p>
        </w:tc>
        <w:tc>
          <w:tcPr>
            <w:tcW w:w="36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0852A8"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139654" w14:textId="77777777" w:rsidR="009501E5" w:rsidRDefault="001109A1">
            <w:r>
              <w:rPr>
                <w:rFonts w:ascii="Arial" w:hAnsi="Arial"/>
                <w:sz w:val="16"/>
              </w:rPr>
              <w:t>CONFIRMED</w:t>
            </w:r>
          </w:p>
        </w:tc>
      </w:tr>
      <w:tr w:rsidR="009501E5" w14:paraId="3A43C12E"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FEAB18" w14:textId="77777777" w:rsidR="009501E5" w:rsidRDefault="001109A1">
            <w:r>
              <w:rPr>
                <w:rFonts w:ascii="Arial" w:hAnsi="Arial"/>
                <w:sz w:val="16"/>
              </w:rPr>
              <w:t>CAP-C4-CON07</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887FF0" w14:textId="77777777" w:rsidR="009501E5" w:rsidRDefault="001109A1">
            <w:r>
              <w:rPr>
                <w:rFonts w:ascii="Arial" w:hAnsi="Arial"/>
                <w:sz w:val="16"/>
              </w:rPr>
              <w:t>Finance pipeline</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1B5E46"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AAFFDC" w14:textId="77777777" w:rsidR="009501E5" w:rsidRDefault="001109A1">
            <w:r>
              <w:rPr>
                <w:rFonts w:ascii="Arial" w:hAnsi="Arial"/>
                <w:sz w:val="16"/>
              </w:rPr>
              <w:t>§2.2.12</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333BE1"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2A8EEA" w14:textId="77777777" w:rsidR="009501E5" w:rsidRDefault="001109A1">
            <w:r>
              <w:rPr>
                <w:rFonts w:ascii="Arial" w:hAnsi="Arial"/>
                <w:sz w:val="16"/>
              </w:rPr>
              <w:t>CONFIRMED</w:t>
            </w:r>
          </w:p>
        </w:tc>
      </w:tr>
      <w:tr w:rsidR="009501E5" w14:paraId="7B960FBD"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60E405" w14:textId="77777777" w:rsidR="009501E5" w:rsidRDefault="001109A1">
            <w:r>
              <w:rPr>
                <w:rFonts w:ascii="Arial" w:hAnsi="Arial"/>
                <w:sz w:val="16"/>
              </w:rPr>
              <w:t>CAP-C4-CON08</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177B4E" w14:textId="77777777" w:rsidR="009501E5" w:rsidRDefault="001109A1">
            <w:r>
              <w:rPr>
                <w:rFonts w:ascii="Arial" w:hAnsi="Arial"/>
                <w:sz w:val="16"/>
              </w:rPr>
              <w:t>Flexi GL</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9A7119" w14:textId="77777777" w:rsidR="009501E5" w:rsidRDefault="001109A1">
            <w:r>
              <w:rPr>
                <w:rFonts w:ascii="Arial" w:hAnsi="Arial"/>
                <w:sz w:val="16"/>
              </w:rPr>
              <w:t>No</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85E154" w14:textId="77777777" w:rsidR="009501E5" w:rsidRDefault="001109A1">
            <w:r>
              <w:rPr>
                <w:rFonts w:ascii="Arial" w:hAnsi="Arial"/>
                <w:sz w:val="16"/>
              </w:rPr>
              <w:t>§2.4.13</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A575A3" w14:textId="77777777" w:rsidR="009501E5" w:rsidRDefault="001109A1">
            <w:r>
              <w:rPr>
                <w:rFonts w:ascii="Arial" w:hAnsi="Arial"/>
                <w:sz w:val="16"/>
              </w:rPr>
              <w:t>Vendor system — no source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4F0B1E" w14:textId="77777777" w:rsidR="009501E5" w:rsidRDefault="001109A1">
            <w:r>
              <w:rPr>
                <w:rFonts w:ascii="Arial" w:hAnsi="Arial"/>
                <w:sz w:val="16"/>
              </w:rPr>
              <w:t>CONFIRMED</w:t>
            </w:r>
          </w:p>
        </w:tc>
      </w:tr>
      <w:tr w:rsidR="009501E5" w14:paraId="41A57928"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4F7A50" w14:textId="77777777" w:rsidR="009501E5" w:rsidRDefault="001109A1">
            <w:r>
              <w:rPr>
                <w:rFonts w:ascii="Arial" w:hAnsi="Arial"/>
                <w:sz w:val="16"/>
              </w:rPr>
              <w:t>CAP-C4-CON09</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8B5278" w14:textId="77777777" w:rsidR="009501E5" w:rsidRDefault="001109A1">
            <w:r>
              <w:rPr>
                <w:rFonts w:ascii="Arial" w:hAnsi="Arial"/>
                <w:sz w:val="16"/>
              </w:rPr>
              <w:t>EDI 820 egress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82E6A6"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87BA81" w14:textId="77777777" w:rsidR="009501E5" w:rsidRDefault="001109A1">
            <w:r>
              <w:rPr>
                <w:rFonts w:ascii="Arial" w:hAnsi="Arial"/>
                <w:sz w:val="16"/>
              </w:rPr>
              <w:t>§2.3.9</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6B0D11"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E9C069" w14:textId="77777777" w:rsidR="009501E5" w:rsidRDefault="001109A1">
            <w:r>
              <w:rPr>
                <w:rFonts w:ascii="Arial" w:hAnsi="Arial"/>
                <w:sz w:val="16"/>
              </w:rPr>
              <w:t>CONFIRMED</w:t>
            </w:r>
          </w:p>
        </w:tc>
      </w:tr>
      <w:tr w:rsidR="009501E5" w14:paraId="5C0BF342"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D54ADF" w14:textId="77777777" w:rsidR="009501E5" w:rsidRDefault="001109A1">
            <w:r>
              <w:rPr>
                <w:rFonts w:ascii="Arial" w:hAnsi="Arial"/>
                <w:sz w:val="16"/>
              </w:rPr>
              <w:t>CAP-C4-CON10</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84527E" w14:textId="77777777" w:rsidR="009501E5" w:rsidRDefault="001109A1">
            <w:r>
              <w:rPr>
                <w:rFonts w:ascii="Arial" w:hAnsi="Arial"/>
                <w:sz w:val="16"/>
              </w:rPr>
              <w:t>QCSIDB (IDSequence)</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46FD2F" w14:textId="77777777" w:rsidR="009501E5" w:rsidRDefault="001109A1">
            <w:r>
              <w:rPr>
                <w:rFonts w:ascii="Arial" w:hAnsi="Arial"/>
                <w:sz w:val="16"/>
              </w:rPr>
              <w:t>Yes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63296F" w14:textId="77777777" w:rsidR="009501E5" w:rsidRDefault="001109A1">
            <w:r>
              <w:rPr>
                <w:rFonts w:ascii="Arial" w:hAnsi="Arial"/>
                <w:sz w:val="16"/>
              </w:rPr>
              <w:t>§2.4.13</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E92BF6" w14:textId="77777777" w:rsidR="009501E5" w:rsidRDefault="001109A1">
            <w:r>
              <w:rPr>
                <w:rFonts w:ascii="Arial" w:hAnsi="Arial"/>
                <w:sz w:val="16"/>
              </w:rPr>
              <w: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C2CA9D" w14:textId="77777777" w:rsidR="009501E5" w:rsidRDefault="001109A1">
            <w:r>
              <w:rPr>
                <w:rFonts w:ascii="Arial" w:hAnsi="Arial"/>
                <w:sz w:val="16"/>
              </w:rPr>
              <w:t>CONFIRMED</w:t>
            </w:r>
          </w:p>
        </w:tc>
      </w:tr>
      <w:tr w:rsidR="009501E5" w14:paraId="6831B5FE"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B80CBB" w14:textId="77777777" w:rsidR="009501E5" w:rsidRDefault="001109A1">
            <w:r>
              <w:rPr>
                <w:rFonts w:ascii="Arial" w:hAnsi="Arial"/>
                <w:sz w:val="16"/>
              </w:rPr>
              <w:t>CAP-C4-CON11</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0210C3" w14:textId="77777777" w:rsidR="009501E5" w:rsidRDefault="001109A1">
            <w:r>
              <w:rPr>
                <w:rFonts w:ascii="Arial" w:hAnsi="Arial"/>
                <w:sz w:val="16"/>
              </w:rPr>
              <w:t>PlanIntegration</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FA64D4" w14:textId="77777777" w:rsidR="009501E5" w:rsidRDefault="001109A1">
            <w:r>
              <w:rPr>
                <w:rFonts w:ascii="Arial" w:hAnsi="Arial"/>
                <w:sz w:val="16"/>
              </w:rPr>
              <w:t>No</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17F2A7" w14:textId="77777777" w:rsidR="009501E5" w:rsidRDefault="001109A1">
            <w:r>
              <w:rPr>
                <w:rFonts w:ascii="Arial" w:hAnsi="Arial"/>
                <w:sz w:val="16"/>
              </w:rPr>
              <w:t>§2.4.13</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37FAFE" w14:textId="77777777" w:rsidR="009501E5" w:rsidRDefault="001109A1">
            <w:r>
              <w:rPr>
                <w:rFonts w:ascii="Arial" w:hAnsi="Arial"/>
                <w:sz w:val="16"/>
              </w:rPr>
              <w:t>Configuration only — no capitation logic</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74B1AD" w14:textId="77777777" w:rsidR="009501E5" w:rsidRDefault="001109A1">
            <w:r>
              <w:rPr>
                <w:rFonts w:ascii="Arial" w:hAnsi="Arial"/>
                <w:sz w:val="16"/>
              </w:rPr>
              <w:t>CONFIRMED</w:t>
            </w:r>
          </w:p>
        </w:tc>
      </w:tr>
      <w:tr w:rsidR="009501E5" w14:paraId="22601BE6"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7C5ABA" w14:textId="77777777" w:rsidR="009501E5" w:rsidRDefault="001109A1">
            <w:r>
              <w:rPr>
                <w:rFonts w:ascii="Arial" w:hAnsi="Arial"/>
                <w:sz w:val="16"/>
              </w:rPr>
              <w:t>CAP-C4-CON12</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B7D79D" w14:textId="77777777" w:rsidR="009501E5" w:rsidRDefault="001109A1">
            <w:r>
              <w:rPr>
                <w:rFonts w:ascii="Arial" w:hAnsi="Arial"/>
                <w:sz w:val="16"/>
              </w:rPr>
              <w:t>Corticon</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3FD815" w14:textId="77777777" w:rsidR="009501E5" w:rsidRDefault="001109A1">
            <w:r>
              <w:rPr>
                <w:rFonts w:ascii="Arial" w:hAnsi="Arial"/>
                <w:sz w:val="16"/>
              </w:rPr>
              <w:t>No</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9544CB" w14:textId="77777777" w:rsidR="009501E5" w:rsidRDefault="001109A1">
            <w:r>
              <w:rPr>
                <w:rFonts w:ascii="Arial" w:hAnsi="Arial"/>
                <w:sz w:val="16"/>
              </w:rPr>
              <w:t>§2.2.12</w:t>
            </w:r>
          </w:p>
        </w:tc>
        <w:tc>
          <w:tcPr>
            <w:tcW w:w="36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EFADD3" w14:textId="77777777" w:rsidR="009501E5" w:rsidRDefault="001109A1">
            <w:r>
              <w:rPr>
                <w:rFonts w:ascii="Arial" w:hAnsi="Arial"/>
                <w:sz w:val="16"/>
              </w:rPr>
              <w:t>Binary rule sheets — no source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EC15D5" w14:textId="77777777" w:rsidR="009501E5" w:rsidRDefault="001109A1">
            <w:r>
              <w:rPr>
                <w:rFonts w:ascii="Arial" w:hAnsi="Arial"/>
                <w:sz w:val="16"/>
              </w:rPr>
              <w:t>CONFIRMED</w:t>
            </w:r>
          </w:p>
        </w:tc>
      </w:tr>
    </w:tbl>
    <w:p w14:paraId="30D7AA69" w14:textId="77777777" w:rsidR="009501E5" w:rsidRDefault="009501E5">
      <w:pPr>
        <w:autoSpaceDE w:val="0"/>
        <w:autoSpaceDN w:val="0"/>
        <w:spacing w:after="0" w:line="208" w:lineRule="exact"/>
      </w:pPr>
    </w:p>
    <w:p w14:paraId="649BF06A" w14:textId="77777777" w:rsidR="009501E5" w:rsidRDefault="001109A1">
      <w:pPr>
        <w:pStyle w:val="Heading2"/>
        <w:autoSpaceDE w:val="0"/>
        <w:autoSpaceDN w:val="0"/>
        <w:spacing w:before="266" w:line="233" w:lineRule="auto"/>
        <w:ind w:left="100"/>
      </w:pPr>
      <w:r>
        <w:rPr>
          <w:rFonts w:ascii="Arial" w:eastAsia="Arial" w:hAnsi="Arial"/>
          <w:color w:val="1B2A4A"/>
          <w:sz w:val="24"/>
        </w:rPr>
        <w:t xml:space="preserve">0.11 Delivery waves </w:t>
      </w:r>
    </w:p>
    <w:p w14:paraId="538A5CF9" w14:textId="77777777" w:rsidR="009501E5" w:rsidRDefault="001109A1">
      <w:pPr>
        <w:autoSpaceDE w:val="0"/>
        <w:autoSpaceDN w:val="0"/>
        <w:spacing w:before="128" w:after="156" w:line="245" w:lineRule="auto"/>
        <w:ind w:left="220"/>
      </w:pPr>
      <w:r>
        <w:rPr>
          <w:rFonts w:ascii="Arial" w:eastAsia="Arial" w:hAnsi="Arial"/>
          <w:i/>
          <w:color w:val="595959"/>
          <w:sz w:val="18"/>
        </w:rPr>
        <w:t>This document is populated in two waves. Wave 1 carries the sections needed to describe the capitation path end to end and to support the follow-on scoping decisions; it is the publishable unit. Wave 2 is deferred to Appendix C and completed afterwards. Deferred does not mean optional — a Wave 1 issue states plainly, in §0.8 and on the appendix face, that Wave 2 is outstanding.</w:t>
      </w:r>
    </w:p>
    <w:tbl>
      <w:tblPr>
        <w:tblW w:w="0" w:type="auto"/>
        <w:tblInd w:w="104" w:type="dxa"/>
        <w:tblLayout w:type="fixed"/>
        <w:tblLook w:val="04A0" w:firstRow="1" w:lastRow="0" w:firstColumn="1" w:lastColumn="0" w:noHBand="0" w:noVBand="1"/>
      </w:tblPr>
      <w:tblGrid>
        <w:gridCol w:w="1212"/>
        <w:gridCol w:w="4032"/>
        <w:gridCol w:w="4842"/>
      </w:tblGrid>
      <w:tr w:rsidR="009501E5" w14:paraId="1BB68D6D"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3227C13" w14:textId="77777777" w:rsidR="009501E5" w:rsidRDefault="001109A1">
            <w:pPr>
              <w:autoSpaceDE w:val="0"/>
              <w:autoSpaceDN w:val="0"/>
              <w:spacing w:before="106" w:after="0" w:line="233" w:lineRule="auto"/>
              <w:ind w:left="96"/>
            </w:pPr>
            <w:r>
              <w:rPr>
                <w:rFonts w:ascii="Arial" w:eastAsia="Arial" w:hAnsi="Arial"/>
                <w:b/>
                <w:color w:val="FFFFFF"/>
                <w:sz w:val="17"/>
              </w:rPr>
              <w:t>Wave</w:t>
            </w:r>
          </w:p>
        </w:tc>
        <w:tc>
          <w:tcPr>
            <w:tcW w:w="403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1F67AB" w14:textId="77777777" w:rsidR="009501E5" w:rsidRDefault="001109A1">
            <w:pPr>
              <w:autoSpaceDE w:val="0"/>
              <w:autoSpaceDN w:val="0"/>
              <w:spacing w:before="106" w:after="0" w:line="233" w:lineRule="auto"/>
              <w:ind w:left="96"/>
            </w:pPr>
            <w:r>
              <w:rPr>
                <w:rFonts w:ascii="Arial" w:eastAsia="Arial" w:hAnsi="Arial"/>
                <w:b/>
                <w:color w:val="FFFFFF"/>
                <w:sz w:val="17"/>
              </w:rPr>
              <w:t>Sections</w:t>
            </w:r>
          </w:p>
        </w:tc>
        <w:tc>
          <w:tcPr>
            <w:tcW w:w="484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547794" w14:textId="77777777" w:rsidR="009501E5" w:rsidRDefault="001109A1">
            <w:pPr>
              <w:autoSpaceDE w:val="0"/>
              <w:autoSpaceDN w:val="0"/>
              <w:spacing w:before="106" w:after="0" w:line="233" w:lineRule="auto"/>
              <w:ind w:left="96"/>
            </w:pPr>
            <w:r>
              <w:rPr>
                <w:rFonts w:ascii="Arial" w:eastAsia="Arial" w:hAnsi="Arial"/>
                <w:b/>
                <w:color w:val="FFFFFF"/>
                <w:sz w:val="17"/>
              </w:rPr>
              <w:t>Why</w:t>
            </w:r>
          </w:p>
        </w:tc>
      </w:tr>
      <w:tr w:rsidR="009501E5" w14:paraId="21E99448"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B6C8B39" w14:textId="77777777" w:rsidR="009501E5" w:rsidRDefault="001109A1">
            <w:pPr>
              <w:autoSpaceDE w:val="0"/>
              <w:autoSpaceDN w:val="0"/>
              <w:spacing w:before="104" w:after="0" w:line="235"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64E34CEC" w14:textId="77777777" w:rsidR="009501E5" w:rsidRDefault="001109A1">
            <w:pPr>
              <w:autoSpaceDE w:val="0"/>
              <w:autoSpaceDN w:val="0"/>
              <w:spacing w:before="104" w:after="0" w:line="235" w:lineRule="auto"/>
              <w:ind w:left="96"/>
            </w:pPr>
            <w:r>
              <w:rPr>
                <w:rFonts w:ascii="Arial" w:eastAsia="Arial" w:hAnsi="Arial"/>
                <w:color w:val="000000"/>
                <w:sz w:val="16"/>
              </w:rPr>
              <w:t>§1.1 Scope and boundary</w:t>
            </w:r>
          </w:p>
        </w:tc>
        <w:tc>
          <w:tcPr>
            <w:tcW w:w="4842" w:type="dxa"/>
            <w:tcBorders>
              <w:top w:val="single" w:sz="4" w:space="0" w:color="D0D4DD"/>
              <w:left w:val="single" w:sz="4" w:space="0" w:color="D0D4DD"/>
              <w:bottom w:val="single" w:sz="4" w:space="0" w:color="D0D4DD"/>
              <w:right w:val="single" w:sz="4" w:space="0" w:color="D0D4DD"/>
            </w:tcBorders>
            <w:tcMar>
              <w:left w:w="0" w:type="dxa"/>
              <w:right w:w="0" w:type="dxa"/>
            </w:tcMar>
          </w:tcPr>
          <w:p w14:paraId="7CB33BA7" w14:textId="77777777" w:rsidR="009501E5" w:rsidRDefault="001109A1">
            <w:pPr>
              <w:autoSpaceDE w:val="0"/>
              <w:autoSpaceDN w:val="0"/>
              <w:spacing w:before="104" w:after="0" w:line="245" w:lineRule="auto"/>
              <w:ind w:left="96" w:right="144"/>
            </w:pPr>
            <w:r>
              <w:rPr>
                <w:rFonts w:ascii="Arial" w:eastAsia="Arial" w:hAnsi="Arial"/>
                <w:color w:val="000000"/>
                <w:sz w:val="16"/>
              </w:rPr>
              <w:t>Everything downstream inherits the boundary; nothing else can be completed until it is settled</w:t>
            </w:r>
          </w:p>
        </w:tc>
      </w:tr>
      <w:tr w:rsidR="009501E5" w14:paraId="08752D11"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7F0FE8" w14:textId="77777777" w:rsidR="009501E5" w:rsidRDefault="001109A1">
            <w:pPr>
              <w:autoSpaceDE w:val="0"/>
              <w:autoSpaceDN w:val="0"/>
              <w:spacing w:before="104" w:after="0" w:line="235"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AF335A" w14:textId="77777777" w:rsidR="009501E5" w:rsidRDefault="001109A1">
            <w:pPr>
              <w:autoSpaceDE w:val="0"/>
              <w:autoSpaceDN w:val="0"/>
              <w:spacing w:before="104" w:after="0" w:line="235" w:lineRule="auto"/>
              <w:ind w:left="96"/>
            </w:pPr>
            <w:r>
              <w:rPr>
                <w:rFonts w:ascii="Arial" w:eastAsia="Arial" w:hAnsi="Arial"/>
                <w:color w:val="000000"/>
                <w:sz w:val="16"/>
              </w:rPr>
              <w:t>§1.2 / §2 stage detail — end-to-end architecture</w:t>
            </w:r>
          </w:p>
        </w:tc>
        <w:tc>
          <w:tcPr>
            <w:tcW w:w="48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0A82D8" w14:textId="77777777" w:rsidR="009501E5" w:rsidRDefault="001109A1">
            <w:pPr>
              <w:autoSpaceDE w:val="0"/>
              <w:autoSpaceDN w:val="0"/>
              <w:spacing w:before="104" w:after="0" w:line="235" w:lineRule="auto"/>
              <w:ind w:left="96"/>
            </w:pPr>
            <w:r>
              <w:rPr>
                <w:rFonts w:ascii="Arial" w:eastAsia="Arial" w:hAnsi="Arial"/>
                <w:color w:val="000000"/>
                <w:sz w:val="16"/>
              </w:rPr>
              <w:t>The process spine the rest of the document hangs from</w:t>
            </w:r>
          </w:p>
        </w:tc>
      </w:tr>
      <w:tr w:rsidR="009501E5" w14:paraId="367C4F00"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5D537E0" w14:textId="77777777" w:rsidR="009501E5" w:rsidRDefault="001109A1">
            <w:pPr>
              <w:autoSpaceDE w:val="0"/>
              <w:autoSpaceDN w:val="0"/>
              <w:spacing w:before="106" w:after="0" w:line="233"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7AB133BE" w14:textId="77777777" w:rsidR="009501E5" w:rsidRDefault="001109A1">
            <w:pPr>
              <w:autoSpaceDE w:val="0"/>
              <w:autoSpaceDN w:val="0"/>
              <w:spacing w:before="106" w:after="0" w:line="233" w:lineRule="auto"/>
              <w:ind w:left="96"/>
            </w:pPr>
            <w:r>
              <w:rPr>
                <w:rFonts w:ascii="Arial" w:eastAsia="Arial" w:hAnsi="Arial"/>
                <w:color w:val="000000"/>
                <w:sz w:val="16"/>
              </w:rPr>
              <w:t>§1.3 ↔ §2.2 Application</w:t>
            </w:r>
          </w:p>
        </w:tc>
        <w:tc>
          <w:tcPr>
            <w:tcW w:w="4842" w:type="dxa"/>
            <w:tcBorders>
              <w:top w:val="single" w:sz="4" w:space="0" w:color="D0D4DD"/>
              <w:left w:val="single" w:sz="4" w:space="0" w:color="D0D4DD"/>
              <w:bottom w:val="single" w:sz="4" w:space="0" w:color="D0D4DD"/>
              <w:right w:val="single" w:sz="4" w:space="0" w:color="D0D4DD"/>
            </w:tcBorders>
            <w:tcMar>
              <w:left w:w="0" w:type="dxa"/>
              <w:right w:w="0" w:type="dxa"/>
            </w:tcMar>
          </w:tcPr>
          <w:p w14:paraId="29966EB3" w14:textId="77777777" w:rsidR="009501E5" w:rsidRDefault="001109A1">
            <w:pPr>
              <w:autoSpaceDE w:val="0"/>
              <w:autoSpaceDN w:val="0"/>
              <w:spacing w:before="106" w:after="0" w:line="233" w:lineRule="auto"/>
              <w:ind w:left="96"/>
            </w:pPr>
            <w:r>
              <w:rPr>
                <w:rFonts w:ascii="Arial" w:eastAsia="Arial" w:hAnsi="Arial"/>
                <w:color w:val="000000"/>
                <w:sz w:val="16"/>
              </w:rPr>
              <w:t>Where the write-path defects live</w:t>
            </w:r>
          </w:p>
        </w:tc>
      </w:tr>
      <w:tr w:rsidR="009501E5" w14:paraId="3E05F939"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F339D8" w14:textId="77777777" w:rsidR="009501E5" w:rsidRDefault="001109A1">
            <w:pPr>
              <w:autoSpaceDE w:val="0"/>
              <w:autoSpaceDN w:val="0"/>
              <w:spacing w:before="104" w:after="0" w:line="233"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4E51A6" w14:textId="77777777" w:rsidR="009501E5" w:rsidRDefault="001109A1">
            <w:pPr>
              <w:autoSpaceDE w:val="0"/>
              <w:autoSpaceDN w:val="0"/>
              <w:spacing w:before="104" w:after="0" w:line="233" w:lineRule="auto"/>
              <w:ind w:left="96"/>
            </w:pPr>
            <w:r>
              <w:rPr>
                <w:rFonts w:ascii="Arial" w:eastAsia="Arial" w:hAnsi="Arial"/>
                <w:color w:val="000000"/>
                <w:sz w:val="16"/>
              </w:rPr>
              <w:t>§1.4 ↔ §2.3 Integration</w:t>
            </w:r>
          </w:p>
        </w:tc>
        <w:tc>
          <w:tcPr>
            <w:tcW w:w="48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AD0A62" w14:textId="77777777" w:rsidR="009501E5" w:rsidRDefault="001109A1">
            <w:pPr>
              <w:autoSpaceDE w:val="0"/>
              <w:autoSpaceDN w:val="0"/>
              <w:spacing w:before="104" w:after="0" w:line="233" w:lineRule="auto"/>
              <w:ind w:left="96"/>
            </w:pPr>
            <w:r>
              <w:rPr>
                <w:rFonts w:ascii="Arial" w:eastAsia="Arial" w:hAnsi="Arial"/>
                <w:color w:val="000000"/>
                <w:sz w:val="16"/>
              </w:rPr>
              <w:t>Carries the managed-care lane, previously under-represented</w:t>
            </w:r>
          </w:p>
        </w:tc>
      </w:tr>
      <w:tr w:rsidR="009501E5" w14:paraId="53DF8F37"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2DF04F1" w14:textId="77777777" w:rsidR="009501E5" w:rsidRDefault="001109A1">
            <w:pPr>
              <w:autoSpaceDE w:val="0"/>
              <w:autoSpaceDN w:val="0"/>
              <w:spacing w:before="106" w:after="0" w:line="233"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BC5912" w14:textId="77777777" w:rsidR="009501E5" w:rsidRDefault="001109A1">
            <w:pPr>
              <w:autoSpaceDE w:val="0"/>
              <w:autoSpaceDN w:val="0"/>
              <w:spacing w:before="106" w:after="0" w:line="233" w:lineRule="auto"/>
              <w:ind w:left="96"/>
            </w:pPr>
            <w:r>
              <w:rPr>
                <w:rFonts w:ascii="Arial" w:eastAsia="Arial" w:hAnsi="Arial"/>
                <w:color w:val="000000"/>
                <w:sz w:val="16"/>
              </w:rPr>
              <w:t>§1.5 ↔ §2.4 Data</w:t>
            </w:r>
          </w:p>
        </w:tc>
        <w:tc>
          <w:tcPr>
            <w:tcW w:w="484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6F7CE3" w14:textId="77777777" w:rsidR="009501E5" w:rsidRDefault="001109A1">
            <w:pPr>
              <w:autoSpaceDE w:val="0"/>
              <w:autoSpaceDN w:val="0"/>
              <w:spacing w:before="106" w:after="0" w:line="233" w:lineRule="auto"/>
              <w:ind w:left="96"/>
            </w:pPr>
            <w:r>
              <w:rPr>
                <w:rFonts w:ascii="Arial" w:eastAsia="Arial" w:hAnsi="Arial"/>
                <w:color w:val="000000"/>
                <w:sz w:val="16"/>
              </w:rPr>
              <w:t>The decomposition blocker and the reconciliation machinery</w:t>
            </w:r>
          </w:p>
        </w:tc>
      </w:tr>
      <w:tr w:rsidR="009501E5" w14:paraId="2909FBE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4080EF" w14:textId="77777777" w:rsidR="009501E5" w:rsidRDefault="001109A1">
            <w:pPr>
              <w:autoSpaceDE w:val="0"/>
              <w:autoSpaceDN w:val="0"/>
              <w:spacing w:before="104" w:after="0" w:line="233"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A68BCD" w14:textId="77777777" w:rsidR="009501E5" w:rsidRDefault="001109A1">
            <w:pPr>
              <w:autoSpaceDE w:val="0"/>
              <w:autoSpaceDN w:val="0"/>
              <w:spacing w:before="104" w:after="0" w:line="233" w:lineRule="auto"/>
              <w:ind w:left="96"/>
            </w:pPr>
            <w:r>
              <w:rPr>
                <w:rFonts w:ascii="Arial" w:eastAsia="Arial" w:hAnsi="Arial"/>
                <w:color w:val="000000"/>
                <w:sz w:val="16"/>
              </w:rPr>
              <w:t>§1.6 ↔ §2.5 Infrastructure and operations</w:t>
            </w:r>
          </w:p>
        </w:tc>
        <w:tc>
          <w:tcPr>
            <w:tcW w:w="48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37BC4C" w14:textId="77777777" w:rsidR="009501E5" w:rsidRDefault="001109A1">
            <w:pPr>
              <w:autoSpaceDE w:val="0"/>
              <w:autoSpaceDN w:val="0"/>
              <w:spacing w:before="104" w:after="0" w:line="233" w:lineRule="auto"/>
              <w:ind w:left="96"/>
            </w:pPr>
            <w:r>
              <w:rPr>
                <w:rFonts w:ascii="Arial" w:eastAsia="Arial" w:hAnsi="Arial"/>
                <w:color w:val="000000"/>
                <w:sz w:val="16"/>
              </w:rPr>
              <w:t>Release lanes, scheduling and the runbook as executed</w:t>
            </w:r>
          </w:p>
        </w:tc>
      </w:tr>
      <w:tr w:rsidR="009501E5" w14:paraId="1C208802"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34AE514" w14:textId="77777777" w:rsidR="009501E5" w:rsidRDefault="001109A1">
            <w:pPr>
              <w:autoSpaceDE w:val="0"/>
              <w:autoSpaceDN w:val="0"/>
              <w:spacing w:before="106" w:after="0" w:line="233"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5BD1C417" w14:textId="77777777" w:rsidR="009501E5" w:rsidRDefault="001109A1">
            <w:pPr>
              <w:autoSpaceDE w:val="0"/>
              <w:autoSpaceDN w:val="0"/>
              <w:spacing w:before="106" w:after="0" w:line="233" w:lineRule="auto"/>
              <w:ind w:left="96"/>
            </w:pPr>
            <w:r>
              <w:rPr>
                <w:rFonts w:ascii="Arial" w:eastAsia="Arial" w:hAnsi="Arial"/>
                <w:color w:val="000000"/>
                <w:sz w:val="16"/>
              </w:rPr>
              <w:t>§1.7 Constraints · §1.8 Views · §2.1 Conventions</w:t>
            </w:r>
          </w:p>
        </w:tc>
        <w:tc>
          <w:tcPr>
            <w:tcW w:w="484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E25344" w14:textId="77777777" w:rsidR="009501E5" w:rsidRDefault="001109A1">
            <w:pPr>
              <w:autoSpaceDE w:val="0"/>
              <w:autoSpaceDN w:val="0"/>
              <w:spacing w:before="100" w:after="0" w:line="245" w:lineRule="auto"/>
              <w:ind w:left="96" w:right="144"/>
            </w:pPr>
            <w:r>
              <w:rPr>
                <w:rFonts w:ascii="Arial" w:eastAsia="Arial" w:hAnsi="Arial"/>
                <w:color w:val="000000"/>
                <w:sz w:val="16"/>
              </w:rPr>
              <w:t>Enablers. Without §2.1 no Wave 1 section can carry a citation; without §1.8 the C4 set has no anchor</w:t>
            </w:r>
          </w:p>
        </w:tc>
      </w:tr>
      <w:tr w:rsidR="009501E5" w14:paraId="189B26D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C7F506" w14:textId="77777777" w:rsidR="009501E5" w:rsidRDefault="001109A1">
            <w:pPr>
              <w:autoSpaceDE w:val="0"/>
              <w:autoSpaceDN w:val="0"/>
              <w:spacing w:before="104" w:after="0" w:line="233" w:lineRule="auto"/>
              <w:ind w:left="96"/>
            </w:pPr>
            <w:r>
              <w:rPr>
                <w:rFonts w:ascii="Arial" w:eastAsia="Arial" w:hAnsi="Arial"/>
                <w:color w:val="000000"/>
                <w:sz w:val="16"/>
              </w:rPr>
              <w:t>Wave 1</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6A4265" w14:textId="77777777" w:rsidR="009501E5" w:rsidRDefault="001109A1">
            <w:pPr>
              <w:autoSpaceDE w:val="0"/>
              <w:autoSpaceDN w:val="0"/>
              <w:spacing w:before="104" w:after="0" w:line="233" w:lineRule="auto"/>
              <w:ind w:left="96"/>
            </w:pPr>
            <w:r>
              <w:rPr>
                <w:rFonts w:ascii="Arial" w:eastAsia="Arial" w:hAnsi="Arial"/>
                <w:color w:val="000000"/>
                <w:sz w:val="16"/>
              </w:rPr>
              <w:t>§3 Findings · §4 Open questions · §5 Traceability</w:t>
            </w:r>
          </w:p>
        </w:tc>
        <w:tc>
          <w:tcPr>
            <w:tcW w:w="48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234553" w14:textId="77777777" w:rsidR="009501E5" w:rsidRDefault="001109A1">
            <w:pPr>
              <w:autoSpaceDE w:val="0"/>
              <w:autoSpaceDN w:val="0"/>
              <w:spacing w:before="104" w:after="0" w:line="233" w:lineRule="auto"/>
              <w:ind w:left="96"/>
            </w:pPr>
            <w:r>
              <w:rPr>
                <w:rFonts w:ascii="Arial" w:eastAsia="Arial" w:hAnsi="Arial"/>
                <w:color w:val="000000"/>
                <w:sz w:val="16"/>
              </w:rPr>
              <w:t>The output of Wave 1, not a separate exercise</w:t>
            </w:r>
          </w:p>
        </w:tc>
      </w:tr>
      <w:tr w:rsidR="009501E5" w14:paraId="37179276"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8392A8" w14:textId="77777777" w:rsidR="009501E5" w:rsidRDefault="001109A1">
            <w:pPr>
              <w:autoSpaceDE w:val="0"/>
              <w:autoSpaceDN w:val="0"/>
              <w:spacing w:before="106" w:after="0" w:line="233" w:lineRule="auto"/>
              <w:ind w:left="96"/>
            </w:pPr>
            <w:r>
              <w:rPr>
                <w:rFonts w:ascii="Arial" w:eastAsia="Arial" w:hAnsi="Arial"/>
                <w:color w:val="000000"/>
                <w:sz w:val="16"/>
              </w:rPr>
              <w:t>Wave 2</w:t>
            </w:r>
          </w:p>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1ACF60AA" w14:textId="77777777" w:rsidR="009501E5" w:rsidRDefault="001109A1">
            <w:pPr>
              <w:autoSpaceDE w:val="0"/>
              <w:autoSpaceDN w:val="0"/>
              <w:spacing w:before="106" w:after="0" w:line="233" w:lineRule="auto"/>
              <w:ind w:left="96"/>
            </w:pPr>
            <w:r>
              <w:rPr>
                <w:rFonts w:ascii="Arial" w:eastAsia="Arial" w:hAnsi="Arial"/>
                <w:color w:val="000000"/>
                <w:sz w:val="16"/>
              </w:rPr>
              <w:t>Appendix C.1 ↔ C.2 Performance</w:t>
            </w:r>
          </w:p>
        </w:tc>
        <w:tc>
          <w:tcPr>
            <w:tcW w:w="4842" w:type="dxa"/>
            <w:tcBorders>
              <w:top w:val="single" w:sz="4" w:space="0" w:color="D0D4DD"/>
              <w:left w:val="single" w:sz="4" w:space="0" w:color="D0D4DD"/>
              <w:bottom w:val="single" w:sz="4" w:space="0" w:color="D0D4DD"/>
              <w:right w:val="single" w:sz="4" w:space="0" w:color="D0D4DD"/>
            </w:tcBorders>
            <w:tcMar>
              <w:left w:w="0" w:type="dxa"/>
              <w:right w:w="0" w:type="dxa"/>
            </w:tcMar>
          </w:tcPr>
          <w:p w14:paraId="05CB05AC" w14:textId="77777777" w:rsidR="009501E5" w:rsidRDefault="001109A1">
            <w:pPr>
              <w:autoSpaceDE w:val="0"/>
              <w:autoSpaceDN w:val="0"/>
              <w:spacing w:before="106" w:after="0" w:line="245" w:lineRule="auto"/>
              <w:ind w:left="96" w:right="576"/>
            </w:pPr>
            <w:r>
              <w:rPr>
                <w:rFonts w:ascii="Arial" w:eastAsia="Arial" w:hAnsi="Arial"/>
                <w:color w:val="000000"/>
                <w:sz w:val="16"/>
              </w:rPr>
              <w:t>Needs instrumentation and a measured cycle; cannot be completed from a static read</w:t>
            </w:r>
          </w:p>
        </w:tc>
      </w:tr>
      <w:tr w:rsidR="009501E5" w14:paraId="3482A52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DE00F3" w14:textId="77777777" w:rsidR="009501E5" w:rsidRDefault="001109A1">
            <w:pPr>
              <w:autoSpaceDE w:val="0"/>
              <w:autoSpaceDN w:val="0"/>
              <w:spacing w:before="106" w:after="0" w:line="233" w:lineRule="auto"/>
              <w:ind w:left="96"/>
            </w:pPr>
            <w:r>
              <w:rPr>
                <w:rFonts w:ascii="Arial" w:eastAsia="Arial" w:hAnsi="Arial"/>
                <w:color w:val="000000"/>
                <w:sz w:val="16"/>
              </w:rPr>
              <w:t>Wave 2</w:t>
            </w:r>
          </w:p>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236343" w14:textId="77777777" w:rsidR="009501E5" w:rsidRDefault="001109A1">
            <w:pPr>
              <w:autoSpaceDE w:val="0"/>
              <w:autoSpaceDN w:val="0"/>
              <w:spacing w:before="106" w:after="0" w:line="233" w:lineRule="auto"/>
              <w:ind w:left="96"/>
            </w:pPr>
            <w:r>
              <w:rPr>
                <w:rFonts w:ascii="Arial" w:eastAsia="Arial" w:hAnsi="Arial"/>
                <w:color w:val="000000"/>
                <w:sz w:val="16"/>
              </w:rPr>
              <w:t>Appendix C.3 ↔ C.4 Security</w:t>
            </w:r>
          </w:p>
        </w:tc>
        <w:tc>
          <w:tcPr>
            <w:tcW w:w="48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306CA9" w14:textId="77777777" w:rsidR="009501E5" w:rsidRDefault="001109A1">
            <w:pPr>
              <w:autoSpaceDE w:val="0"/>
              <w:autoSpaceDN w:val="0"/>
              <w:spacing w:before="102" w:after="0" w:line="245" w:lineRule="auto"/>
              <w:ind w:left="96" w:right="144"/>
            </w:pPr>
            <w:r>
              <w:rPr>
                <w:rFonts w:ascii="Arial" w:eastAsia="Arial" w:hAnsi="Arial"/>
                <w:color w:val="000000"/>
                <w:sz w:val="16"/>
              </w:rPr>
              <w:t>Needs access and account-level evidence beyond the Wave 1 routing</w:t>
            </w:r>
          </w:p>
        </w:tc>
      </w:tr>
    </w:tbl>
    <w:p w14:paraId="7196D064" w14:textId="77777777" w:rsidR="009501E5" w:rsidRDefault="009501E5">
      <w:pPr>
        <w:autoSpaceDE w:val="0"/>
        <w:autoSpaceDN w:val="0"/>
        <w:spacing w:after="0" w:line="430" w:lineRule="exact"/>
      </w:pPr>
    </w:p>
    <w:tbl>
      <w:tblPr>
        <w:tblW w:w="0" w:type="auto"/>
        <w:tblInd w:w="104" w:type="dxa"/>
        <w:tblLayout w:type="fixed"/>
        <w:tblLook w:val="04A0" w:firstRow="1" w:lastRow="0" w:firstColumn="1" w:lastColumn="0" w:noHBand="0" w:noVBand="1"/>
      </w:tblPr>
      <w:tblGrid>
        <w:gridCol w:w="4034"/>
        <w:gridCol w:w="6052"/>
      </w:tblGrid>
      <w:tr w:rsidR="009501E5" w14:paraId="6D51D488"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EE2173" w14:textId="77777777" w:rsidR="009501E5" w:rsidRDefault="001109A1">
            <w:pPr>
              <w:autoSpaceDE w:val="0"/>
              <w:autoSpaceDN w:val="0"/>
              <w:spacing w:before="106" w:after="0" w:line="233" w:lineRule="auto"/>
              <w:ind w:left="96"/>
            </w:pPr>
            <w:r>
              <w:rPr>
                <w:rFonts w:ascii="Arial" w:eastAsia="Arial" w:hAnsi="Arial"/>
                <w:b/>
                <w:color w:val="000000"/>
                <w:sz w:val="17"/>
              </w:rPr>
              <w:t>Wave 1 target date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34FF1C98" w14:textId="77777777" w:rsidR="009501E5" w:rsidRDefault="009501E5"/>
        </w:tc>
      </w:tr>
      <w:tr w:rsidR="009501E5" w14:paraId="00515AB9"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3019D2" w14:textId="77777777" w:rsidR="009501E5" w:rsidRDefault="001109A1">
            <w:pPr>
              <w:autoSpaceDE w:val="0"/>
              <w:autoSpaceDN w:val="0"/>
              <w:spacing w:before="106" w:after="0" w:line="233" w:lineRule="auto"/>
              <w:ind w:left="96"/>
            </w:pPr>
            <w:r>
              <w:rPr>
                <w:rFonts w:ascii="Arial" w:eastAsia="Arial" w:hAnsi="Arial"/>
                <w:b/>
                <w:color w:val="000000"/>
                <w:sz w:val="17"/>
              </w:rPr>
              <w:t>Wave 2 target date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D072C0D" w14:textId="77777777" w:rsidR="009501E5" w:rsidRDefault="009501E5"/>
        </w:tc>
      </w:tr>
      <w:tr w:rsidR="009501E5" w14:paraId="69C236B5"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EDF317" w14:textId="77777777" w:rsidR="009501E5" w:rsidRDefault="001109A1">
            <w:pPr>
              <w:autoSpaceDE w:val="0"/>
              <w:autoSpaceDN w:val="0"/>
              <w:spacing w:before="106" w:after="0" w:line="233" w:lineRule="auto"/>
              <w:ind w:left="96"/>
            </w:pPr>
            <w:r>
              <w:rPr>
                <w:rFonts w:ascii="Arial" w:eastAsia="Arial" w:hAnsi="Arial"/>
                <w:b/>
                <w:color w:val="000000"/>
                <w:sz w:val="17"/>
              </w:rPr>
              <w:t>Wave 1 sections complete at this revision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48A21919" w14:textId="77777777" w:rsidR="009501E5" w:rsidRDefault="009501E5"/>
        </w:tc>
      </w:tr>
      <w:tr w:rsidR="009501E5" w14:paraId="3F5A329D"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132FDC" w14:textId="77777777" w:rsidR="009501E5" w:rsidRDefault="001109A1">
            <w:pPr>
              <w:autoSpaceDE w:val="0"/>
              <w:autoSpaceDN w:val="0"/>
              <w:spacing w:before="106" w:after="0" w:line="233" w:lineRule="auto"/>
              <w:ind w:left="96"/>
            </w:pPr>
            <w:r>
              <w:rPr>
                <w:rFonts w:ascii="Arial" w:eastAsia="Arial" w:hAnsi="Arial"/>
                <w:b/>
                <w:color w:val="000000"/>
                <w:sz w:val="17"/>
              </w:rPr>
              <w:t>Known Wave 1 gaps carried into issue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BD18F9B" w14:textId="77777777" w:rsidR="009501E5" w:rsidRDefault="009501E5"/>
        </w:tc>
      </w:tr>
    </w:tbl>
    <w:p w14:paraId="794EAB92" w14:textId="77777777" w:rsidR="009501E5" w:rsidRDefault="001109A1">
      <w:pPr>
        <w:autoSpaceDE w:val="0"/>
        <w:autoSpaceDN w:val="0"/>
        <w:spacing w:before="438" w:after="0" w:line="245" w:lineRule="auto"/>
        <w:ind w:left="220" w:right="144"/>
      </w:pPr>
      <w:r>
        <w:rPr>
          <w:rFonts w:ascii="Arial" w:eastAsia="Arial" w:hAnsi="Arial"/>
          <w:i/>
          <w:color w:val="595959"/>
          <w:sz w:val="18"/>
        </w:rPr>
        <w:t>A Wave 1 finding that depends on Wave 2 evidence is tagged INFERRED and raised as a CQ in §4 — not held back, and not stated as CONFIRMED on partial evidence.</w:t>
      </w:r>
    </w:p>
    <w:p w14:paraId="16F82064" w14:textId="77777777" w:rsidR="009501E5" w:rsidRDefault="001109A1">
      <w:pPr>
        <w:pStyle w:val="Heading1"/>
        <w:pageBreakBefore/>
        <w:spacing w:before="300" w:after="160"/>
      </w:pPr>
      <w:r>
        <w:rPr>
          <w:rFonts w:ascii="Arial" w:hAnsi="Arial" w:cs="Arial"/>
          <w:color w:val="1B2A4A"/>
          <w:sz w:val="30"/>
        </w:rPr>
        <w:t>1. Architecture</w:t>
      </w:r>
    </w:p>
    <w:p w14:paraId="49811557" w14:textId="77777777" w:rsidR="009501E5" w:rsidRDefault="001109A1">
      <w:pPr>
        <w:spacing w:before="60" w:after="100"/>
      </w:pPr>
      <w:r>
        <w:rPr>
          <w:rFonts w:ascii="Arial" w:hAnsi="Arial" w:cs="Arial"/>
          <w:sz w:val="18"/>
        </w:rPr>
        <w:t>Structure, boundaries, responsibilities and coupling for the Ohio Medicaid Fiscal Intermediary capitation path on the CEF platform. Every claim here is evidenced in the matching engineering section in §2 — this part asserts, §2 proves.</w:t>
      </w:r>
    </w:p>
    <w:p w14:paraId="15F7A1C7" w14:textId="77777777" w:rsidR="009501E5" w:rsidRDefault="001109A1">
      <w:pPr>
        <w:spacing w:before="60" w:after="100"/>
      </w:pPr>
      <w:r>
        <w:rPr>
          <w:rFonts w:ascii="Arial" w:hAnsi="Arial" w:cs="Arial"/>
          <w:sz w:val="18"/>
        </w:rPr>
        <w:t>The path is a monthly batch pipeline: eight data stores on shared SQL Server, a chain of VB.NET and C# QFrame agents whose sequence lives in a configuration table rather than source control, two tables also written by claims adjudication, and settlement through a third-party general ledger. Two structural facts govern everything below.</w:t>
      </w:r>
    </w:p>
    <w:p w14:paraId="6746C079" w14:textId="77777777" w:rsidR="009501E5" w:rsidRDefault="001109A1">
      <w:pPr>
        <w:spacing w:before="20" w:after="40"/>
        <w:ind w:left="240"/>
      </w:pPr>
      <w:r>
        <w:rPr>
          <w:rFonts w:ascii="Arial" w:hAnsi="Arial" w:cs="Arial"/>
          <w:sz w:val="18"/>
        </w:rPr>
        <w:t>•  Plandata_Parallel is the de-facto integration bus between capitation, claims, finance and EDI. The coupling is table-level, not interface-level.</w:t>
      </w:r>
    </w:p>
    <w:p w14:paraId="4A7C4F92" w14:textId="77777777" w:rsidR="009501E5" w:rsidRDefault="001109A1">
      <w:pPr>
        <w:spacing w:before="20" w:after="40"/>
        <w:ind w:left="240"/>
      </w:pPr>
      <w:r>
        <w:rPr>
          <w:rFonts w:ascii="Arial" w:hAnsi="Arial" w:cs="Arial"/>
          <w:sz w:val="18"/>
        </w:rPr>
        <w:t>•  The calculation chain has no encompassing transaction. The first durable write is the sixth of seven steps, and the voucher insert carries no uniqueness guard against its own business key.</w:t>
      </w:r>
    </w:p>
    <w:p w14:paraId="434936B8" w14:textId="77777777" w:rsidR="009501E5" w:rsidRDefault="001109A1">
      <w:pPr>
        <w:pStyle w:val="Heading2"/>
        <w:spacing w:before="280" w:after="140"/>
      </w:pPr>
      <w:r>
        <w:rPr>
          <w:rFonts w:ascii="Arial" w:hAnsi="Arial" w:cs="Arial"/>
          <w:color w:val="1B2A4A"/>
          <w:sz w:val="24"/>
        </w:rPr>
        <w:t>1.1 Scope and system boundary</w:t>
      </w:r>
    </w:p>
    <w:tbl>
      <w:tblPr>
        <w:tblW w:w="0" w:type="auto"/>
        <w:tblLayout w:type="fixed"/>
        <w:tblLook w:val="04A0" w:firstRow="1" w:lastRow="0" w:firstColumn="1" w:lastColumn="0" w:noHBand="0" w:noVBand="1"/>
      </w:tblPr>
      <w:tblGrid>
        <w:gridCol w:w="3070"/>
        <w:gridCol w:w="7164"/>
      </w:tblGrid>
      <w:tr w:rsidR="009501E5" w14:paraId="7A6560F2"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5CFD1200" w14:textId="77777777" w:rsidR="009501E5" w:rsidRDefault="001109A1">
            <w:pPr>
              <w:spacing w:before="20" w:after="20"/>
            </w:pPr>
            <w:r>
              <w:rPr>
                <w:rFonts w:ascii="Arial" w:hAnsi="Arial" w:cs="Arial"/>
                <w:b/>
                <w:sz w:val="17"/>
              </w:rPr>
              <w:t>Purpose of this document</w:t>
            </w:r>
          </w:p>
        </w:tc>
        <w:tc>
          <w:tcPr>
            <w:tcW w:w="7164" w:type="dxa"/>
            <w:tcBorders>
              <w:top w:val="single" w:sz="4" w:space="0" w:color="AAAAAA"/>
              <w:left w:val="single" w:sz="4" w:space="0" w:color="AAAAAA"/>
              <w:bottom w:val="single" w:sz="4" w:space="0" w:color="AAAAAA"/>
              <w:right w:val="single" w:sz="4" w:space="0" w:color="AAAAAA"/>
            </w:tcBorders>
          </w:tcPr>
          <w:p w14:paraId="40ED1687" w14:textId="77777777" w:rsidR="009501E5" w:rsidRDefault="001109A1">
            <w:pPr>
              <w:spacing w:before="20" w:after="20"/>
            </w:pPr>
            <w:r>
              <w:rPr>
                <w:rFonts w:ascii="Arial" w:hAnsi="Arial" w:cs="Arial"/>
                <w:sz w:val="17"/>
              </w:rPr>
              <w:t>Record the current state of the end-to-end capitation path at a grain sufficient to trace a payment from rate-cell load to 820 egress, and to scope the P1 Critical Process Parallelism &amp; CapRecon workstream against evidence.</w:t>
            </w:r>
          </w:p>
        </w:tc>
      </w:tr>
      <w:tr w:rsidR="009501E5" w14:paraId="24B19CB4"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4A63EB4B" w14:textId="77777777" w:rsidR="009501E5" w:rsidRDefault="001109A1">
            <w:pPr>
              <w:spacing w:before="20" w:after="20"/>
            </w:pPr>
            <w:r>
              <w:rPr>
                <w:rFonts w:ascii="Arial" w:hAnsi="Arial" w:cs="Arial"/>
                <w:b/>
                <w:sz w:val="17"/>
              </w:rPr>
              <w:t>System in scope</w:t>
            </w:r>
          </w:p>
        </w:tc>
        <w:tc>
          <w:tcPr>
            <w:tcW w:w="7164" w:type="dxa"/>
            <w:tcBorders>
              <w:top w:val="single" w:sz="4" w:space="0" w:color="AAAAAA"/>
              <w:left w:val="single" w:sz="4" w:space="0" w:color="AAAAAA"/>
              <w:bottom w:val="single" w:sz="4" w:space="0" w:color="AAAAAA"/>
              <w:right w:val="single" w:sz="4" w:space="0" w:color="AAAAAA"/>
            </w:tcBorders>
          </w:tcPr>
          <w:p w14:paraId="550E714C" w14:textId="77777777" w:rsidR="009501E5" w:rsidRDefault="001109A1">
            <w:pPr>
              <w:spacing w:before="20" w:after="20"/>
            </w:pPr>
            <w:r>
              <w:rPr>
                <w:rFonts w:ascii="Arial" w:hAnsi="Arial" w:cs="Arial"/>
                <w:sz w:val="17"/>
              </w:rPr>
              <w:t>QNXT/QFrame capitation agents (ClaimAD.QCSI.ASC.Capitation and .CapitationSetup, v5.0.31.00); the Ohio PostCap procedures in act-oh-OHDDI; the MEMSW00013 and MEMIM00065 SSIS families; the finance packages in mms-bolton-fin-ohio; and the 820 export in sis-inx-edigw.</w:t>
            </w:r>
          </w:p>
        </w:tc>
      </w:tr>
      <w:tr w:rsidR="009501E5" w14:paraId="4086ADB3"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1C9C154A" w14:textId="77777777" w:rsidR="009501E5" w:rsidRDefault="001109A1">
            <w:pPr>
              <w:spacing w:before="20" w:after="20"/>
            </w:pPr>
            <w:r>
              <w:rPr>
                <w:rFonts w:ascii="Arial" w:hAnsi="Arial" w:cs="Arial"/>
                <w:b/>
                <w:sz w:val="17"/>
              </w:rPr>
              <w:t>Basis for the boundary</w:t>
            </w:r>
          </w:p>
        </w:tc>
        <w:tc>
          <w:tcPr>
            <w:tcW w:w="7164" w:type="dxa"/>
            <w:tcBorders>
              <w:top w:val="single" w:sz="4" w:space="0" w:color="AAAAAA"/>
              <w:left w:val="single" w:sz="4" w:space="0" w:color="AAAAAA"/>
              <w:bottom w:val="single" w:sz="4" w:space="0" w:color="AAAAAA"/>
              <w:right w:val="single" w:sz="4" w:space="0" w:color="AAAAAA"/>
            </w:tcBorders>
          </w:tcPr>
          <w:p w14:paraId="3222FD31" w14:textId="77777777" w:rsidR="009501E5" w:rsidRDefault="001109A1">
            <w:pPr>
              <w:spacing w:before="20" w:after="20"/>
            </w:pPr>
            <w:r>
              <w:rPr>
                <w:rFonts w:ascii="Arial" w:hAnsi="Arial" w:cs="Arial"/>
                <w:sz w:val="17"/>
              </w:rPr>
              <w:t>The components that read or write capvoucher, capadjustment, payment, paycheck, funddetail, cappool, MemberCondition or hpfin_FAAttributesCAP. Set by deterministic enumeration across 27 repositories, not by org chart.</w:t>
            </w:r>
          </w:p>
        </w:tc>
      </w:tr>
      <w:tr w:rsidR="009501E5" w14:paraId="0109C9F8"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3B8DAC09" w14:textId="77777777" w:rsidR="009501E5" w:rsidRDefault="001109A1">
            <w:pPr>
              <w:spacing w:before="20" w:after="20"/>
            </w:pPr>
            <w:r>
              <w:rPr>
                <w:rFonts w:ascii="Arial" w:hAnsi="Arial" w:cs="Arial"/>
                <w:b/>
                <w:sz w:val="17"/>
              </w:rPr>
              <w:t>Release lane and environments observed</w:t>
            </w:r>
          </w:p>
        </w:tc>
        <w:tc>
          <w:tcPr>
            <w:tcW w:w="7164" w:type="dxa"/>
            <w:tcBorders>
              <w:top w:val="single" w:sz="4" w:space="0" w:color="AAAAAA"/>
              <w:left w:val="single" w:sz="4" w:space="0" w:color="AAAAAA"/>
              <w:bottom w:val="single" w:sz="4" w:space="0" w:color="AAAAAA"/>
              <w:right w:val="single" w:sz="4" w:space="0" w:color="AAAAAA"/>
            </w:tcBorders>
          </w:tcPr>
          <w:p w14:paraId="05ADF8B9" w14:textId="77777777" w:rsidR="009501E5" w:rsidRDefault="001109A1">
            <w:pPr>
              <w:spacing w:before="20" w:after="20"/>
            </w:pPr>
            <w:r>
              <w:rPr>
                <w:rFonts w:ascii="Arial" w:hAnsi="Arial" w:cs="Arial"/>
                <w:sz w:val="17"/>
              </w:rPr>
              <w:t>Two lanes: R23 (mms-cms-cef-r23) and R31 (mms-cms-cef-main). Runtime observation of both — R23 on 2026-07-07, R31 on 2026-08-03/04. Workspace connection strings resolve to Dev/UAT only; production names come from the AWS export and the NTT assessment.</w:t>
            </w:r>
          </w:p>
        </w:tc>
      </w:tr>
      <w:tr w:rsidR="009501E5" w14:paraId="344CED4F"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03C31621" w14:textId="77777777" w:rsidR="009501E5" w:rsidRDefault="001109A1">
            <w:pPr>
              <w:spacing w:before="20" w:after="20"/>
            </w:pPr>
            <w:r>
              <w:rPr>
                <w:rFonts w:ascii="Arial" w:hAnsi="Arial" w:cs="Arial"/>
                <w:b/>
                <w:sz w:val="17"/>
              </w:rPr>
              <w:t>Observation period</w:t>
            </w:r>
          </w:p>
        </w:tc>
        <w:tc>
          <w:tcPr>
            <w:tcW w:w="7164" w:type="dxa"/>
            <w:tcBorders>
              <w:top w:val="single" w:sz="4" w:space="0" w:color="AAAAAA"/>
              <w:left w:val="single" w:sz="4" w:space="0" w:color="AAAAAA"/>
              <w:bottom w:val="single" w:sz="4" w:space="0" w:color="AAAAAA"/>
              <w:right w:val="single" w:sz="4" w:space="0" w:color="AAAAAA"/>
            </w:tcBorders>
          </w:tcPr>
          <w:p w14:paraId="1ED7B194" w14:textId="77777777" w:rsidR="009501E5" w:rsidRDefault="001109A1">
            <w:pPr>
              <w:spacing w:before="20" w:after="20"/>
            </w:pPr>
            <w:r>
              <w:rPr>
                <w:rFonts w:ascii="Arial" w:hAnsi="Arial" w:cs="Arial"/>
                <w:sz w:val="17"/>
              </w:rPr>
              <w:t>Code plane: repository state 2026-07-01 to 2026-08-11. Runtime plane: two capitation cycles plus the Dome9 production EC2 export of 2026-05-27.</w:t>
            </w:r>
          </w:p>
        </w:tc>
      </w:tr>
      <w:tr w:rsidR="009501E5" w14:paraId="212B5F7F"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1B0A7499" w14:textId="77777777" w:rsidR="009501E5" w:rsidRDefault="001109A1">
            <w:pPr>
              <w:spacing w:before="20" w:after="20"/>
            </w:pPr>
            <w:r>
              <w:rPr>
                <w:rFonts w:ascii="Arial" w:hAnsi="Arial" w:cs="Arial"/>
                <w:b/>
                <w:sz w:val="17"/>
              </w:rPr>
              <w:t>Audience</w:t>
            </w:r>
          </w:p>
        </w:tc>
        <w:tc>
          <w:tcPr>
            <w:tcW w:w="7164" w:type="dxa"/>
            <w:tcBorders>
              <w:top w:val="single" w:sz="4" w:space="0" w:color="AAAAAA"/>
              <w:left w:val="single" w:sz="4" w:space="0" w:color="AAAAAA"/>
              <w:bottom w:val="single" w:sz="4" w:space="0" w:color="AAAAAA"/>
              <w:right w:val="single" w:sz="4" w:space="0" w:color="AAAAAA"/>
            </w:tcBorders>
          </w:tcPr>
          <w:p w14:paraId="50842651" w14:textId="77777777" w:rsidR="009501E5" w:rsidRDefault="001109A1">
            <w:pPr>
              <w:spacing w:before="20" w:after="20"/>
            </w:pPr>
            <w:r>
              <w:rPr>
                <w:rFonts w:ascii="Arial" w:hAnsi="Arial" w:cs="Arial"/>
                <w:sz w:val="17"/>
              </w:rPr>
              <w:t>Engineers who will maintain, debug and migrate the system; the IV&amp;V assessment team; Gainwell platform and DBA staff running the onshore queries this section depends on.</w:t>
            </w:r>
          </w:p>
        </w:tc>
      </w:tr>
    </w:tbl>
    <w:p w14:paraId="238601FE" w14:textId="77777777" w:rsidR="009501E5" w:rsidRDefault="009501E5">
      <w:pPr>
        <w:spacing w:after="60"/>
      </w:pPr>
    </w:p>
    <w:p w14:paraId="0F3CABC7" w14:textId="77777777" w:rsidR="009501E5" w:rsidRDefault="009501E5">
      <w:pPr>
        <w:spacing w:after="100"/>
      </w:pPr>
    </w:p>
    <w:p w14:paraId="77F46404" w14:textId="77777777" w:rsidR="009501E5" w:rsidRDefault="001109A1">
      <w:pPr>
        <w:pStyle w:val="Heading3"/>
        <w:spacing w:before="240" w:after="120"/>
      </w:pPr>
      <w:r>
        <w:rPr>
          <w:rFonts w:ascii="Arial" w:hAnsi="Arial" w:cs="Arial"/>
          <w:color w:val="C77F0A"/>
          <w:sz w:val="21"/>
        </w:rPr>
        <w:t>1.1.1 In scope</w:t>
      </w:r>
    </w:p>
    <w:tbl>
      <w:tblPr>
        <w:tblW w:w="0" w:type="auto"/>
        <w:tblLayout w:type="fixed"/>
        <w:tblLook w:val="04A0" w:firstRow="1" w:lastRow="0" w:firstColumn="1" w:lastColumn="0" w:noHBand="0" w:noVBand="1"/>
      </w:tblPr>
      <w:tblGrid>
        <w:gridCol w:w="445"/>
        <w:gridCol w:w="4608"/>
        <w:gridCol w:w="3814"/>
        <w:gridCol w:w="1367"/>
      </w:tblGrid>
      <w:tr w:rsidR="009501E5" w14:paraId="70A26D1F" w14:textId="77777777">
        <w:trPr>
          <w:tblHeader/>
        </w:trPr>
        <w:tc>
          <w:tcPr>
            <w:tcW w:w="445" w:type="dxa"/>
            <w:tcBorders>
              <w:top w:val="single" w:sz="4" w:space="0" w:color="AAAAAA"/>
              <w:left w:val="single" w:sz="4" w:space="0" w:color="AAAAAA"/>
              <w:bottom w:val="single" w:sz="4" w:space="0" w:color="AAAAAA"/>
              <w:right w:val="single" w:sz="4" w:space="0" w:color="AAAAAA"/>
            </w:tcBorders>
            <w:shd w:val="clear" w:color="auto" w:fill="1B2A49"/>
          </w:tcPr>
          <w:p w14:paraId="5AFC7B24" w14:textId="77777777" w:rsidR="009501E5" w:rsidRDefault="001109A1">
            <w:pPr>
              <w:spacing w:before="20" w:after="20"/>
            </w:pPr>
            <w:r>
              <w:rPr>
                <w:rFonts w:ascii="Arial" w:hAnsi="Arial" w:cs="Arial"/>
                <w:b/>
                <w:color w:val="FFFFFF"/>
                <w:sz w:val="16"/>
              </w:rPr>
              <w:t>#</w:t>
            </w:r>
          </w:p>
        </w:tc>
        <w:tc>
          <w:tcPr>
            <w:tcW w:w="4608" w:type="dxa"/>
            <w:tcBorders>
              <w:top w:val="single" w:sz="4" w:space="0" w:color="AAAAAA"/>
              <w:left w:val="single" w:sz="4" w:space="0" w:color="AAAAAA"/>
              <w:bottom w:val="single" w:sz="4" w:space="0" w:color="AAAAAA"/>
              <w:right w:val="single" w:sz="4" w:space="0" w:color="AAAAAA"/>
            </w:tcBorders>
            <w:shd w:val="clear" w:color="auto" w:fill="1B2A49"/>
          </w:tcPr>
          <w:p w14:paraId="15CB837A" w14:textId="77777777" w:rsidR="009501E5" w:rsidRDefault="001109A1">
            <w:pPr>
              <w:spacing w:before="20" w:after="20"/>
            </w:pPr>
            <w:r>
              <w:rPr>
                <w:rFonts w:ascii="Arial" w:hAnsi="Arial" w:cs="Arial"/>
                <w:b/>
                <w:color w:val="FFFFFF"/>
                <w:sz w:val="16"/>
              </w:rPr>
              <w:t>In-scope element</w:t>
            </w:r>
          </w:p>
        </w:tc>
        <w:tc>
          <w:tcPr>
            <w:tcW w:w="3814" w:type="dxa"/>
            <w:tcBorders>
              <w:top w:val="single" w:sz="4" w:space="0" w:color="AAAAAA"/>
              <w:left w:val="single" w:sz="4" w:space="0" w:color="AAAAAA"/>
              <w:bottom w:val="single" w:sz="4" w:space="0" w:color="AAAAAA"/>
              <w:right w:val="single" w:sz="4" w:space="0" w:color="AAAAAA"/>
            </w:tcBorders>
            <w:shd w:val="clear" w:color="auto" w:fill="1B2A49"/>
          </w:tcPr>
          <w:p w14:paraId="31E7871B" w14:textId="77777777" w:rsidR="009501E5" w:rsidRDefault="001109A1">
            <w:pPr>
              <w:spacing w:before="20" w:after="20"/>
            </w:pPr>
            <w:r>
              <w:rPr>
                <w:rFonts w:ascii="Arial" w:hAnsi="Arial" w:cs="Arial"/>
                <w:b/>
                <w:color w:val="FFFFFF"/>
                <w:sz w:val="16"/>
              </w:rPr>
              <w:t>Basis for inclusion</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4AF0CEC3" w14:textId="77777777" w:rsidR="009501E5" w:rsidRDefault="001109A1">
            <w:pPr>
              <w:spacing w:before="20" w:after="20"/>
            </w:pPr>
            <w:r>
              <w:rPr>
                <w:rFonts w:ascii="Arial" w:hAnsi="Arial" w:cs="Arial"/>
                <w:b/>
                <w:color w:val="FFFFFF"/>
                <w:sz w:val="16"/>
              </w:rPr>
              <w:t>Tag</w:t>
            </w:r>
          </w:p>
        </w:tc>
      </w:tr>
      <w:tr w:rsidR="009501E5" w14:paraId="26CDCCB4" w14:textId="77777777">
        <w:tc>
          <w:tcPr>
            <w:tcW w:w="445" w:type="dxa"/>
            <w:tcBorders>
              <w:top w:val="single" w:sz="4" w:space="0" w:color="AAAAAA"/>
              <w:left w:val="single" w:sz="4" w:space="0" w:color="AAAAAA"/>
              <w:bottom w:val="single" w:sz="4" w:space="0" w:color="AAAAAA"/>
              <w:right w:val="single" w:sz="4" w:space="0" w:color="AAAAAA"/>
            </w:tcBorders>
          </w:tcPr>
          <w:p w14:paraId="56B20A0C" w14:textId="77777777" w:rsidR="009501E5" w:rsidRDefault="001109A1">
            <w:pPr>
              <w:spacing w:before="20" w:after="20"/>
            </w:pPr>
            <w:r>
              <w:rPr>
                <w:rFonts w:ascii="Arial" w:hAnsi="Arial" w:cs="Arial"/>
                <w:sz w:val="16"/>
              </w:rPr>
              <w:t>1</w:t>
            </w:r>
          </w:p>
        </w:tc>
        <w:tc>
          <w:tcPr>
            <w:tcW w:w="4608" w:type="dxa"/>
            <w:tcBorders>
              <w:top w:val="single" w:sz="4" w:space="0" w:color="AAAAAA"/>
              <w:left w:val="single" w:sz="4" w:space="0" w:color="AAAAAA"/>
              <w:bottom w:val="single" w:sz="4" w:space="0" w:color="AAAAAA"/>
              <w:right w:val="single" w:sz="4" w:space="0" w:color="AAAAAA"/>
            </w:tcBorders>
          </w:tcPr>
          <w:p w14:paraId="0E112770" w14:textId="77777777" w:rsidR="009501E5" w:rsidRDefault="001109A1">
            <w:pPr>
              <w:spacing w:before="20" w:after="20"/>
            </w:pPr>
            <w:r>
              <w:rPr>
                <w:rFonts w:ascii="Arial" w:hAnsi="Arial" w:cs="Arial"/>
                <w:sz w:val="16"/>
              </w:rPr>
              <w:t>Calculation chain — seven method bodies on CapitationActivity, each with its own solution and thin agent wrapper</w:t>
            </w:r>
          </w:p>
        </w:tc>
        <w:tc>
          <w:tcPr>
            <w:tcW w:w="3814" w:type="dxa"/>
            <w:tcBorders>
              <w:top w:val="single" w:sz="4" w:space="0" w:color="AAAAAA"/>
              <w:left w:val="single" w:sz="4" w:space="0" w:color="AAAAAA"/>
              <w:bottom w:val="single" w:sz="4" w:space="0" w:color="AAAAAA"/>
              <w:right w:val="single" w:sz="4" w:space="0" w:color="AAAAAA"/>
            </w:tcBorders>
          </w:tcPr>
          <w:p w14:paraId="4703D597" w14:textId="77777777" w:rsidR="009501E5" w:rsidRDefault="001109A1">
            <w:pPr>
              <w:spacing w:before="20" w:after="20"/>
            </w:pPr>
            <w:r>
              <w:rPr>
                <w:rFonts w:ascii="Arial" w:hAnsi="Arial" w:cs="Arial"/>
                <w:sz w:val="16"/>
              </w:rPr>
              <w:t>Computes and writes the capitation amount</w:t>
            </w:r>
          </w:p>
        </w:tc>
        <w:tc>
          <w:tcPr>
            <w:tcW w:w="1367" w:type="dxa"/>
            <w:tcBorders>
              <w:top w:val="single" w:sz="4" w:space="0" w:color="AAAAAA"/>
              <w:left w:val="single" w:sz="4" w:space="0" w:color="AAAAAA"/>
              <w:bottom w:val="single" w:sz="4" w:space="0" w:color="AAAAAA"/>
              <w:right w:val="single" w:sz="4" w:space="0" w:color="AAAAAA"/>
            </w:tcBorders>
          </w:tcPr>
          <w:p w14:paraId="2B563F18" w14:textId="77777777" w:rsidR="009501E5" w:rsidRDefault="001109A1">
            <w:pPr>
              <w:spacing w:before="20" w:after="20"/>
            </w:pPr>
            <w:r>
              <w:rPr>
                <w:rFonts w:ascii="Arial" w:hAnsi="Arial" w:cs="Arial"/>
                <w:sz w:val="16"/>
              </w:rPr>
              <w:t>CONFIRMED</w:t>
            </w:r>
          </w:p>
        </w:tc>
      </w:tr>
      <w:tr w:rsidR="009501E5" w14:paraId="21CCEEAC" w14:textId="77777777">
        <w:tc>
          <w:tcPr>
            <w:tcW w:w="445" w:type="dxa"/>
            <w:tcBorders>
              <w:top w:val="single" w:sz="4" w:space="0" w:color="AAAAAA"/>
              <w:left w:val="single" w:sz="4" w:space="0" w:color="AAAAAA"/>
              <w:bottom w:val="single" w:sz="4" w:space="0" w:color="AAAAAA"/>
              <w:right w:val="single" w:sz="4" w:space="0" w:color="AAAAAA"/>
            </w:tcBorders>
          </w:tcPr>
          <w:p w14:paraId="7144751B" w14:textId="77777777" w:rsidR="009501E5" w:rsidRDefault="001109A1">
            <w:pPr>
              <w:spacing w:before="20" w:after="20"/>
            </w:pPr>
            <w:r>
              <w:rPr>
                <w:rFonts w:ascii="Arial" w:hAnsi="Arial" w:cs="Arial"/>
                <w:sz w:val="16"/>
              </w:rPr>
              <w:t>2</w:t>
            </w:r>
          </w:p>
        </w:tc>
        <w:tc>
          <w:tcPr>
            <w:tcW w:w="4608" w:type="dxa"/>
            <w:tcBorders>
              <w:top w:val="single" w:sz="4" w:space="0" w:color="AAAAAA"/>
              <w:left w:val="single" w:sz="4" w:space="0" w:color="AAAAAA"/>
              <w:bottom w:val="single" w:sz="4" w:space="0" w:color="AAAAAA"/>
              <w:right w:val="single" w:sz="4" w:space="0" w:color="AAAAAA"/>
            </w:tcBorders>
          </w:tcPr>
          <w:p w14:paraId="5AFC1A58" w14:textId="77777777" w:rsidR="009501E5" w:rsidRDefault="001109A1">
            <w:pPr>
              <w:spacing w:before="20" w:after="20"/>
            </w:pPr>
            <w:r>
              <w:rPr>
                <w:rFonts w:ascii="Arial" w:hAnsi="Arial" w:cs="Arial"/>
                <w:sz w:val="16"/>
              </w:rPr>
              <w:t>Dispatch and fan-out — CapSubmitAgent, CapProgramAgent, CapProviderActivity, CapitationCreateAgent, CapitationBatchProcessAgent, CapitationRestartAgent and the XSLT transforms</w:t>
            </w:r>
          </w:p>
        </w:tc>
        <w:tc>
          <w:tcPr>
            <w:tcW w:w="3814" w:type="dxa"/>
            <w:tcBorders>
              <w:top w:val="single" w:sz="4" w:space="0" w:color="AAAAAA"/>
              <w:left w:val="single" w:sz="4" w:space="0" w:color="AAAAAA"/>
              <w:bottom w:val="single" w:sz="4" w:space="0" w:color="AAAAAA"/>
              <w:right w:val="single" w:sz="4" w:space="0" w:color="AAAAAA"/>
            </w:tcBorders>
          </w:tcPr>
          <w:p w14:paraId="3C6DDF5B" w14:textId="77777777" w:rsidR="009501E5" w:rsidRDefault="001109A1">
            <w:pPr>
              <w:spacing w:before="20" w:after="20"/>
            </w:pPr>
            <w:r>
              <w:rPr>
                <w:rFonts w:ascii="Arial" w:hAnsi="Arial" w:cs="Arial"/>
                <w:sz w:val="16"/>
              </w:rPr>
              <w:t>Determines what runs, per program and per provider</w:t>
            </w:r>
          </w:p>
        </w:tc>
        <w:tc>
          <w:tcPr>
            <w:tcW w:w="1367" w:type="dxa"/>
            <w:tcBorders>
              <w:top w:val="single" w:sz="4" w:space="0" w:color="AAAAAA"/>
              <w:left w:val="single" w:sz="4" w:space="0" w:color="AAAAAA"/>
              <w:bottom w:val="single" w:sz="4" w:space="0" w:color="AAAAAA"/>
              <w:right w:val="single" w:sz="4" w:space="0" w:color="AAAAAA"/>
            </w:tcBorders>
          </w:tcPr>
          <w:p w14:paraId="7BEEE746" w14:textId="77777777" w:rsidR="009501E5" w:rsidRDefault="001109A1">
            <w:pPr>
              <w:spacing w:before="20" w:after="20"/>
            </w:pPr>
            <w:r>
              <w:rPr>
                <w:rFonts w:ascii="Arial" w:hAnsi="Arial" w:cs="Arial"/>
                <w:sz w:val="16"/>
              </w:rPr>
              <w:t>CONFIRMED</w:t>
            </w:r>
          </w:p>
        </w:tc>
      </w:tr>
      <w:tr w:rsidR="009501E5" w14:paraId="3A4EBADF" w14:textId="77777777">
        <w:tc>
          <w:tcPr>
            <w:tcW w:w="445" w:type="dxa"/>
            <w:tcBorders>
              <w:top w:val="single" w:sz="4" w:space="0" w:color="AAAAAA"/>
              <w:left w:val="single" w:sz="4" w:space="0" w:color="AAAAAA"/>
              <w:bottom w:val="single" w:sz="4" w:space="0" w:color="AAAAAA"/>
              <w:right w:val="single" w:sz="4" w:space="0" w:color="AAAAAA"/>
            </w:tcBorders>
          </w:tcPr>
          <w:p w14:paraId="0B778152" w14:textId="77777777" w:rsidR="009501E5" w:rsidRDefault="001109A1">
            <w:pPr>
              <w:spacing w:before="20" w:after="20"/>
            </w:pPr>
            <w:r>
              <w:rPr>
                <w:rFonts w:ascii="Arial" w:hAnsi="Arial" w:cs="Arial"/>
                <w:sz w:val="16"/>
              </w:rPr>
              <w:t>3</w:t>
            </w:r>
          </w:p>
        </w:tc>
        <w:tc>
          <w:tcPr>
            <w:tcW w:w="4608" w:type="dxa"/>
            <w:tcBorders>
              <w:top w:val="single" w:sz="4" w:space="0" w:color="AAAAAA"/>
              <w:left w:val="single" w:sz="4" w:space="0" w:color="AAAAAA"/>
              <w:bottom w:val="single" w:sz="4" w:space="0" w:color="AAAAAA"/>
              <w:right w:val="single" w:sz="4" w:space="0" w:color="AAAAAA"/>
            </w:tcBorders>
          </w:tcPr>
          <w:p w14:paraId="39688047" w14:textId="77777777" w:rsidR="009501E5" w:rsidRDefault="001109A1">
            <w:pPr>
              <w:spacing w:before="20" w:after="20"/>
            </w:pPr>
            <w:r>
              <w:rPr>
                <w:rFonts w:ascii="Arial" w:hAnsi="Arial" w:cs="Arial"/>
                <w:sz w:val="16"/>
              </w:rPr>
              <w:t>Ohio PostCap suite — PreFundAllocate (+ Group, Adjustments, Recons variants), SplitPayments, SynchTotals, Archive, CAPFactorIDFix</w:t>
            </w:r>
          </w:p>
        </w:tc>
        <w:tc>
          <w:tcPr>
            <w:tcW w:w="3814" w:type="dxa"/>
            <w:tcBorders>
              <w:top w:val="single" w:sz="4" w:space="0" w:color="AAAAAA"/>
              <w:left w:val="single" w:sz="4" w:space="0" w:color="AAAAAA"/>
              <w:bottom w:val="single" w:sz="4" w:space="0" w:color="AAAAAA"/>
              <w:right w:val="single" w:sz="4" w:space="0" w:color="AAAAAA"/>
            </w:tcBorders>
          </w:tcPr>
          <w:p w14:paraId="6F82C3C0" w14:textId="77777777" w:rsidR="009501E5" w:rsidRDefault="001109A1">
            <w:pPr>
              <w:spacing w:before="20" w:after="20"/>
            </w:pPr>
            <w:r>
              <w:rPr>
                <w:rFonts w:ascii="Arial" w:hAnsi="Arial" w:cs="Arial"/>
                <w:sz w:val="16"/>
              </w:rPr>
              <w:t>Mutates capvoucher and payment after the engine finishes</w:t>
            </w:r>
          </w:p>
        </w:tc>
        <w:tc>
          <w:tcPr>
            <w:tcW w:w="1367" w:type="dxa"/>
            <w:tcBorders>
              <w:top w:val="single" w:sz="4" w:space="0" w:color="AAAAAA"/>
              <w:left w:val="single" w:sz="4" w:space="0" w:color="AAAAAA"/>
              <w:bottom w:val="single" w:sz="4" w:space="0" w:color="AAAAAA"/>
              <w:right w:val="single" w:sz="4" w:space="0" w:color="AAAAAA"/>
            </w:tcBorders>
          </w:tcPr>
          <w:p w14:paraId="67412955" w14:textId="77777777" w:rsidR="009501E5" w:rsidRDefault="001109A1">
            <w:pPr>
              <w:spacing w:before="20" w:after="20"/>
            </w:pPr>
            <w:r>
              <w:rPr>
                <w:rFonts w:ascii="Arial" w:hAnsi="Arial" w:cs="Arial"/>
                <w:sz w:val="16"/>
              </w:rPr>
              <w:t>CONFIRMED</w:t>
            </w:r>
          </w:p>
        </w:tc>
      </w:tr>
      <w:tr w:rsidR="009501E5" w14:paraId="030CF001" w14:textId="77777777">
        <w:tc>
          <w:tcPr>
            <w:tcW w:w="445" w:type="dxa"/>
            <w:tcBorders>
              <w:top w:val="single" w:sz="4" w:space="0" w:color="AAAAAA"/>
              <w:left w:val="single" w:sz="4" w:space="0" w:color="AAAAAA"/>
              <w:bottom w:val="single" w:sz="4" w:space="0" w:color="AAAAAA"/>
              <w:right w:val="single" w:sz="4" w:space="0" w:color="AAAAAA"/>
            </w:tcBorders>
          </w:tcPr>
          <w:p w14:paraId="279935FF" w14:textId="77777777" w:rsidR="009501E5" w:rsidRDefault="001109A1">
            <w:pPr>
              <w:spacing w:before="20" w:after="20"/>
            </w:pPr>
            <w:r>
              <w:rPr>
                <w:rFonts w:ascii="Arial" w:hAnsi="Arial" w:cs="Arial"/>
                <w:sz w:val="16"/>
              </w:rPr>
              <w:t>4</w:t>
            </w:r>
          </w:p>
        </w:tc>
        <w:tc>
          <w:tcPr>
            <w:tcW w:w="4608" w:type="dxa"/>
            <w:tcBorders>
              <w:top w:val="single" w:sz="4" w:space="0" w:color="AAAAAA"/>
              <w:left w:val="single" w:sz="4" w:space="0" w:color="AAAAAA"/>
              <w:bottom w:val="single" w:sz="4" w:space="0" w:color="AAAAAA"/>
              <w:right w:val="single" w:sz="4" w:space="0" w:color="AAAAAA"/>
            </w:tcBorders>
          </w:tcPr>
          <w:p w14:paraId="473D7F96" w14:textId="77777777" w:rsidR="009501E5" w:rsidRDefault="001109A1">
            <w:pPr>
              <w:spacing w:before="20" w:after="20"/>
            </w:pPr>
            <w:r>
              <w:rPr>
                <w:rFonts w:ascii="Arial" w:hAnsi="Arial" w:cs="Arial"/>
                <w:sz w:val="16"/>
              </w:rPr>
              <w:t>Rate configuration ETL — the MEMIM00065 and MEMSW00013 SSIS families</w:t>
            </w:r>
          </w:p>
        </w:tc>
        <w:tc>
          <w:tcPr>
            <w:tcW w:w="3814" w:type="dxa"/>
            <w:tcBorders>
              <w:top w:val="single" w:sz="4" w:space="0" w:color="AAAAAA"/>
              <w:left w:val="single" w:sz="4" w:space="0" w:color="AAAAAA"/>
              <w:bottom w:val="single" w:sz="4" w:space="0" w:color="AAAAAA"/>
              <w:right w:val="single" w:sz="4" w:space="0" w:color="AAAAAA"/>
            </w:tcBorders>
          </w:tcPr>
          <w:p w14:paraId="745194A0" w14:textId="77777777" w:rsidR="009501E5" w:rsidRDefault="001109A1">
            <w:pPr>
              <w:spacing w:before="20" w:after="20"/>
            </w:pPr>
            <w:r>
              <w:rPr>
                <w:rFonts w:ascii="Arial" w:hAnsi="Arial" w:cs="Arial"/>
                <w:sz w:val="16"/>
              </w:rPr>
              <w:t>Materialises the rate cells the engine scores against</w:t>
            </w:r>
          </w:p>
        </w:tc>
        <w:tc>
          <w:tcPr>
            <w:tcW w:w="1367" w:type="dxa"/>
            <w:tcBorders>
              <w:top w:val="single" w:sz="4" w:space="0" w:color="AAAAAA"/>
              <w:left w:val="single" w:sz="4" w:space="0" w:color="AAAAAA"/>
              <w:bottom w:val="single" w:sz="4" w:space="0" w:color="AAAAAA"/>
              <w:right w:val="single" w:sz="4" w:space="0" w:color="AAAAAA"/>
            </w:tcBorders>
          </w:tcPr>
          <w:p w14:paraId="3166DB29" w14:textId="77777777" w:rsidR="009501E5" w:rsidRDefault="001109A1">
            <w:pPr>
              <w:spacing w:before="20" w:after="20"/>
            </w:pPr>
            <w:r>
              <w:rPr>
                <w:rFonts w:ascii="Arial" w:hAnsi="Arial" w:cs="Arial"/>
                <w:sz w:val="16"/>
              </w:rPr>
              <w:t>CONFIRMED</w:t>
            </w:r>
          </w:p>
        </w:tc>
      </w:tr>
      <w:tr w:rsidR="009501E5" w14:paraId="61E693AA" w14:textId="77777777">
        <w:tc>
          <w:tcPr>
            <w:tcW w:w="445" w:type="dxa"/>
            <w:tcBorders>
              <w:top w:val="single" w:sz="4" w:space="0" w:color="AAAAAA"/>
              <w:left w:val="single" w:sz="4" w:space="0" w:color="AAAAAA"/>
              <w:bottom w:val="single" w:sz="4" w:space="0" w:color="AAAAAA"/>
              <w:right w:val="single" w:sz="4" w:space="0" w:color="AAAAAA"/>
            </w:tcBorders>
          </w:tcPr>
          <w:p w14:paraId="44240AAE" w14:textId="77777777" w:rsidR="009501E5" w:rsidRDefault="001109A1">
            <w:pPr>
              <w:spacing w:before="20" w:after="20"/>
            </w:pPr>
            <w:r>
              <w:rPr>
                <w:rFonts w:ascii="Arial" w:hAnsi="Arial" w:cs="Arial"/>
                <w:sz w:val="16"/>
              </w:rPr>
              <w:t>5</w:t>
            </w:r>
          </w:p>
        </w:tc>
        <w:tc>
          <w:tcPr>
            <w:tcW w:w="4608" w:type="dxa"/>
            <w:tcBorders>
              <w:top w:val="single" w:sz="4" w:space="0" w:color="AAAAAA"/>
              <w:left w:val="single" w:sz="4" w:space="0" w:color="AAAAAA"/>
              <w:bottom w:val="single" w:sz="4" w:space="0" w:color="AAAAAA"/>
              <w:right w:val="single" w:sz="4" w:space="0" w:color="AAAAAA"/>
            </w:tcBorders>
          </w:tcPr>
          <w:p w14:paraId="4ACD41BC" w14:textId="77777777" w:rsidR="009501E5" w:rsidRDefault="001109A1">
            <w:pPr>
              <w:spacing w:before="20" w:after="20"/>
            </w:pPr>
            <w:r>
              <w:rPr>
                <w:rFonts w:ascii="Arial" w:hAnsi="Arial" w:cs="Arial"/>
                <w:sz w:val="16"/>
              </w:rPr>
              <w:t>Finance pipeline — the three hpfin SSIS packages and the up_hpfin_* procedures</w:t>
            </w:r>
          </w:p>
        </w:tc>
        <w:tc>
          <w:tcPr>
            <w:tcW w:w="3814" w:type="dxa"/>
            <w:tcBorders>
              <w:top w:val="single" w:sz="4" w:space="0" w:color="AAAAAA"/>
              <w:left w:val="single" w:sz="4" w:space="0" w:color="AAAAAA"/>
              <w:bottom w:val="single" w:sz="4" w:space="0" w:color="AAAAAA"/>
              <w:right w:val="single" w:sz="4" w:space="0" w:color="AAAAAA"/>
            </w:tcBorders>
          </w:tcPr>
          <w:p w14:paraId="289184F1" w14:textId="77777777" w:rsidR="009501E5" w:rsidRDefault="001109A1">
            <w:pPr>
              <w:spacing w:before="20" w:after="20"/>
            </w:pPr>
            <w:r>
              <w:rPr>
                <w:rFonts w:ascii="Arial" w:hAnsi="Arial" w:cs="Arial"/>
                <w:sz w:val="16"/>
              </w:rPr>
              <w:t>Carries payment from OPEN to PAIDREMIT and posts to Flexi</w:t>
            </w:r>
          </w:p>
        </w:tc>
        <w:tc>
          <w:tcPr>
            <w:tcW w:w="1367" w:type="dxa"/>
            <w:tcBorders>
              <w:top w:val="single" w:sz="4" w:space="0" w:color="AAAAAA"/>
              <w:left w:val="single" w:sz="4" w:space="0" w:color="AAAAAA"/>
              <w:bottom w:val="single" w:sz="4" w:space="0" w:color="AAAAAA"/>
              <w:right w:val="single" w:sz="4" w:space="0" w:color="AAAAAA"/>
            </w:tcBorders>
          </w:tcPr>
          <w:p w14:paraId="04CCE51F" w14:textId="77777777" w:rsidR="009501E5" w:rsidRDefault="001109A1">
            <w:pPr>
              <w:spacing w:before="20" w:after="20"/>
            </w:pPr>
            <w:r>
              <w:rPr>
                <w:rFonts w:ascii="Arial" w:hAnsi="Arial" w:cs="Arial"/>
                <w:sz w:val="16"/>
              </w:rPr>
              <w:t>CONFIRMED</w:t>
            </w:r>
          </w:p>
        </w:tc>
      </w:tr>
      <w:tr w:rsidR="009501E5" w14:paraId="7189A978" w14:textId="77777777">
        <w:tc>
          <w:tcPr>
            <w:tcW w:w="445" w:type="dxa"/>
            <w:tcBorders>
              <w:top w:val="single" w:sz="4" w:space="0" w:color="AAAAAA"/>
              <w:left w:val="single" w:sz="4" w:space="0" w:color="AAAAAA"/>
              <w:bottom w:val="single" w:sz="4" w:space="0" w:color="AAAAAA"/>
              <w:right w:val="single" w:sz="4" w:space="0" w:color="AAAAAA"/>
            </w:tcBorders>
          </w:tcPr>
          <w:p w14:paraId="1B87E3DE" w14:textId="77777777" w:rsidR="009501E5" w:rsidRDefault="001109A1">
            <w:pPr>
              <w:spacing w:before="20" w:after="20"/>
            </w:pPr>
            <w:r>
              <w:rPr>
                <w:rFonts w:ascii="Arial" w:hAnsi="Arial" w:cs="Arial"/>
                <w:sz w:val="16"/>
              </w:rPr>
              <w:t>6</w:t>
            </w:r>
          </w:p>
        </w:tc>
        <w:tc>
          <w:tcPr>
            <w:tcW w:w="4608" w:type="dxa"/>
            <w:tcBorders>
              <w:top w:val="single" w:sz="4" w:space="0" w:color="AAAAAA"/>
              <w:left w:val="single" w:sz="4" w:space="0" w:color="AAAAAA"/>
              <w:bottom w:val="single" w:sz="4" w:space="0" w:color="AAAAAA"/>
              <w:right w:val="single" w:sz="4" w:space="0" w:color="AAAAAA"/>
            </w:tcBorders>
          </w:tcPr>
          <w:p w14:paraId="5052C55A" w14:textId="77777777" w:rsidR="009501E5" w:rsidRDefault="001109A1">
            <w:pPr>
              <w:spacing w:before="20" w:after="20"/>
            </w:pPr>
            <w:r>
              <w:rPr>
                <w:rFonts w:ascii="Arial" w:hAnsi="Arial" w:cs="Arial"/>
                <w:sz w:val="16"/>
              </w:rPr>
              <w:t>EDI 820 egress — HIPAA 820 Export (5010 and 4010), Export_PostProcess_820_OH / _ST, process step CNCT5010-820E</w:t>
            </w:r>
          </w:p>
        </w:tc>
        <w:tc>
          <w:tcPr>
            <w:tcW w:w="3814" w:type="dxa"/>
            <w:tcBorders>
              <w:top w:val="single" w:sz="4" w:space="0" w:color="AAAAAA"/>
              <w:left w:val="single" w:sz="4" w:space="0" w:color="AAAAAA"/>
              <w:bottom w:val="single" w:sz="4" w:space="0" w:color="AAAAAA"/>
              <w:right w:val="single" w:sz="4" w:space="0" w:color="AAAAAA"/>
            </w:tcBorders>
          </w:tcPr>
          <w:p w14:paraId="2129CDAA" w14:textId="77777777" w:rsidR="009501E5" w:rsidRDefault="001109A1">
            <w:pPr>
              <w:spacing w:before="20" w:after="20"/>
            </w:pPr>
            <w:r>
              <w:rPr>
                <w:rFonts w:ascii="Arial" w:hAnsi="Arial" w:cs="Arial"/>
                <w:sz w:val="16"/>
              </w:rPr>
              <w:t>Produces the premium remittance advice to the plans</w:t>
            </w:r>
          </w:p>
        </w:tc>
        <w:tc>
          <w:tcPr>
            <w:tcW w:w="1367" w:type="dxa"/>
            <w:tcBorders>
              <w:top w:val="single" w:sz="4" w:space="0" w:color="AAAAAA"/>
              <w:left w:val="single" w:sz="4" w:space="0" w:color="AAAAAA"/>
              <w:bottom w:val="single" w:sz="4" w:space="0" w:color="AAAAAA"/>
              <w:right w:val="single" w:sz="4" w:space="0" w:color="AAAAAA"/>
            </w:tcBorders>
          </w:tcPr>
          <w:p w14:paraId="036FEA90" w14:textId="77777777" w:rsidR="009501E5" w:rsidRDefault="001109A1">
            <w:pPr>
              <w:spacing w:before="20" w:after="20"/>
            </w:pPr>
            <w:r>
              <w:rPr>
                <w:rFonts w:ascii="Arial" w:hAnsi="Arial" w:cs="Arial"/>
                <w:sz w:val="16"/>
              </w:rPr>
              <w:t>CONFIRMED</w:t>
            </w:r>
          </w:p>
        </w:tc>
      </w:tr>
      <w:tr w:rsidR="009501E5" w14:paraId="6C8F8620" w14:textId="77777777">
        <w:tc>
          <w:tcPr>
            <w:tcW w:w="445" w:type="dxa"/>
            <w:tcBorders>
              <w:top w:val="single" w:sz="4" w:space="0" w:color="AAAAAA"/>
              <w:left w:val="single" w:sz="4" w:space="0" w:color="AAAAAA"/>
              <w:bottom w:val="single" w:sz="4" w:space="0" w:color="AAAAAA"/>
              <w:right w:val="single" w:sz="4" w:space="0" w:color="AAAAAA"/>
            </w:tcBorders>
          </w:tcPr>
          <w:p w14:paraId="109B8484" w14:textId="77777777" w:rsidR="009501E5" w:rsidRDefault="001109A1">
            <w:pPr>
              <w:spacing w:before="20" w:after="20"/>
            </w:pPr>
            <w:r>
              <w:rPr>
                <w:rFonts w:ascii="Arial" w:hAnsi="Arial" w:cs="Arial"/>
                <w:sz w:val="16"/>
              </w:rPr>
              <w:t>7</w:t>
            </w:r>
          </w:p>
        </w:tc>
        <w:tc>
          <w:tcPr>
            <w:tcW w:w="4608" w:type="dxa"/>
            <w:tcBorders>
              <w:top w:val="single" w:sz="4" w:space="0" w:color="AAAAAA"/>
              <w:left w:val="single" w:sz="4" w:space="0" w:color="AAAAAA"/>
              <w:bottom w:val="single" w:sz="4" w:space="0" w:color="AAAAAA"/>
              <w:right w:val="single" w:sz="4" w:space="0" w:color="AAAAAA"/>
            </w:tcBorders>
          </w:tcPr>
          <w:p w14:paraId="68A904C1" w14:textId="77777777" w:rsidR="009501E5" w:rsidRDefault="001109A1">
            <w:pPr>
              <w:spacing w:before="20" w:after="20"/>
            </w:pPr>
            <w:r>
              <w:rPr>
                <w:rFonts w:ascii="Arial" w:hAnsi="Arial" w:cs="Arial"/>
                <w:sz w:val="16"/>
              </w:rPr>
              <w:t>Data stores — Plandata_Parallel, HealthPAS_Common, ETLStageDB, PlanIntegration, QCSIDB, MessageStore, QEnterprise, Flexi</w:t>
            </w:r>
          </w:p>
        </w:tc>
        <w:tc>
          <w:tcPr>
            <w:tcW w:w="3814" w:type="dxa"/>
            <w:tcBorders>
              <w:top w:val="single" w:sz="4" w:space="0" w:color="AAAAAA"/>
              <w:left w:val="single" w:sz="4" w:space="0" w:color="AAAAAA"/>
              <w:bottom w:val="single" w:sz="4" w:space="0" w:color="AAAAAA"/>
              <w:right w:val="single" w:sz="4" w:space="0" w:color="AAAAAA"/>
            </w:tcBorders>
          </w:tcPr>
          <w:p w14:paraId="35F859C6" w14:textId="77777777" w:rsidR="009501E5" w:rsidRDefault="001109A1">
            <w:pPr>
              <w:spacing w:before="20" w:after="20"/>
            </w:pPr>
            <w:r>
              <w:rPr>
                <w:rFonts w:ascii="Arial" w:hAnsi="Arial" w:cs="Arial"/>
                <w:sz w:val="16"/>
              </w:rPr>
              <w:t>All carry capitation state; see 1.5.1</w:t>
            </w:r>
          </w:p>
        </w:tc>
        <w:tc>
          <w:tcPr>
            <w:tcW w:w="1367" w:type="dxa"/>
            <w:tcBorders>
              <w:top w:val="single" w:sz="4" w:space="0" w:color="AAAAAA"/>
              <w:left w:val="single" w:sz="4" w:space="0" w:color="AAAAAA"/>
              <w:bottom w:val="single" w:sz="4" w:space="0" w:color="AAAAAA"/>
              <w:right w:val="single" w:sz="4" w:space="0" w:color="AAAAAA"/>
            </w:tcBorders>
          </w:tcPr>
          <w:p w14:paraId="042E28BD" w14:textId="77777777" w:rsidR="009501E5" w:rsidRDefault="001109A1">
            <w:pPr>
              <w:spacing w:before="20" w:after="20"/>
            </w:pPr>
            <w:r>
              <w:rPr>
                <w:rFonts w:ascii="Arial" w:hAnsi="Arial" w:cs="Arial"/>
                <w:sz w:val="16"/>
              </w:rPr>
              <w:t>CONFIRMED</w:t>
            </w:r>
          </w:p>
        </w:tc>
      </w:tr>
      <w:tr w:rsidR="009501E5" w14:paraId="00078931" w14:textId="77777777">
        <w:tc>
          <w:tcPr>
            <w:tcW w:w="445" w:type="dxa"/>
            <w:tcBorders>
              <w:top w:val="single" w:sz="4" w:space="0" w:color="AAAAAA"/>
              <w:left w:val="single" w:sz="4" w:space="0" w:color="AAAAAA"/>
              <w:bottom w:val="single" w:sz="4" w:space="0" w:color="AAAAAA"/>
              <w:right w:val="single" w:sz="4" w:space="0" w:color="AAAAAA"/>
            </w:tcBorders>
          </w:tcPr>
          <w:p w14:paraId="44B0A208" w14:textId="77777777" w:rsidR="009501E5" w:rsidRDefault="001109A1">
            <w:pPr>
              <w:spacing w:before="20" w:after="20"/>
            </w:pPr>
            <w:r>
              <w:rPr>
                <w:rFonts w:ascii="Arial" w:hAnsi="Arial" w:cs="Arial"/>
                <w:sz w:val="16"/>
              </w:rPr>
              <w:t>8</w:t>
            </w:r>
          </w:p>
        </w:tc>
        <w:tc>
          <w:tcPr>
            <w:tcW w:w="4608" w:type="dxa"/>
            <w:tcBorders>
              <w:top w:val="single" w:sz="4" w:space="0" w:color="AAAAAA"/>
              <w:left w:val="single" w:sz="4" w:space="0" w:color="AAAAAA"/>
              <w:bottom w:val="single" w:sz="4" w:space="0" w:color="AAAAAA"/>
              <w:right w:val="single" w:sz="4" w:space="0" w:color="AAAAAA"/>
            </w:tcBorders>
          </w:tcPr>
          <w:p w14:paraId="69238A70" w14:textId="77777777" w:rsidR="009501E5" w:rsidRDefault="001109A1">
            <w:pPr>
              <w:spacing w:before="20" w:after="20"/>
            </w:pPr>
            <w:r>
              <w:rPr>
                <w:rFonts w:ascii="Arial" w:hAnsi="Arial" w:cs="Arial"/>
                <w:sz w:val="16"/>
              </w:rPr>
              <w:t>Extracts reading capitation output — CLMEX00068, MEMEX00063, MEMEX00069, FINEX00038, REFEX00003</w:t>
            </w:r>
          </w:p>
        </w:tc>
        <w:tc>
          <w:tcPr>
            <w:tcW w:w="3814" w:type="dxa"/>
            <w:tcBorders>
              <w:top w:val="single" w:sz="4" w:space="0" w:color="AAAAAA"/>
              <w:left w:val="single" w:sz="4" w:space="0" w:color="AAAAAA"/>
              <w:bottom w:val="single" w:sz="4" w:space="0" w:color="AAAAAA"/>
              <w:right w:val="single" w:sz="4" w:space="0" w:color="AAAAAA"/>
            </w:tcBorders>
          </w:tcPr>
          <w:p w14:paraId="17122DD7" w14:textId="77777777" w:rsidR="009501E5" w:rsidRDefault="001109A1">
            <w:pPr>
              <w:spacing w:before="20" w:after="20"/>
            </w:pPr>
            <w:r>
              <w:rPr>
                <w:rFonts w:ascii="Arial" w:hAnsi="Arial" w:cs="Arial"/>
                <w:sz w:val="16"/>
              </w:rPr>
              <w:t>Downstream consumers; the PERM extract carries audit exposure</w:t>
            </w:r>
          </w:p>
        </w:tc>
        <w:tc>
          <w:tcPr>
            <w:tcW w:w="1367" w:type="dxa"/>
            <w:tcBorders>
              <w:top w:val="single" w:sz="4" w:space="0" w:color="AAAAAA"/>
              <w:left w:val="single" w:sz="4" w:space="0" w:color="AAAAAA"/>
              <w:bottom w:val="single" w:sz="4" w:space="0" w:color="AAAAAA"/>
              <w:right w:val="single" w:sz="4" w:space="0" w:color="AAAAAA"/>
            </w:tcBorders>
          </w:tcPr>
          <w:p w14:paraId="04BF4DBB" w14:textId="77777777" w:rsidR="009501E5" w:rsidRDefault="001109A1">
            <w:pPr>
              <w:spacing w:before="20" w:after="20"/>
            </w:pPr>
            <w:r>
              <w:rPr>
                <w:rFonts w:ascii="Arial" w:hAnsi="Arial" w:cs="Arial"/>
                <w:sz w:val="16"/>
              </w:rPr>
              <w:t>CONFIRMED</w:t>
            </w:r>
          </w:p>
        </w:tc>
      </w:tr>
    </w:tbl>
    <w:p w14:paraId="5B08B5D1" w14:textId="77777777" w:rsidR="009501E5" w:rsidRDefault="009501E5">
      <w:pPr>
        <w:spacing w:after="60"/>
      </w:pPr>
    </w:p>
    <w:p w14:paraId="16DEB4AB" w14:textId="77777777" w:rsidR="009501E5" w:rsidRDefault="009501E5">
      <w:pPr>
        <w:spacing w:after="100"/>
      </w:pPr>
    </w:p>
    <w:p w14:paraId="77473407" w14:textId="77777777" w:rsidR="009501E5" w:rsidRDefault="001109A1">
      <w:pPr>
        <w:pStyle w:val="Heading3"/>
        <w:spacing w:before="240" w:after="120"/>
      </w:pPr>
      <w:r>
        <w:rPr>
          <w:rFonts w:ascii="Arial" w:hAnsi="Arial" w:cs="Arial"/>
          <w:color w:val="C77F0A"/>
          <w:sz w:val="21"/>
        </w:rPr>
        <w:t>1.1.2 Out of scope</w:t>
      </w:r>
    </w:p>
    <w:tbl>
      <w:tblPr>
        <w:tblW w:w="0" w:type="auto"/>
        <w:tblLayout w:type="fixed"/>
        <w:tblLook w:val="04A0" w:firstRow="1" w:lastRow="0" w:firstColumn="1" w:lastColumn="0" w:noHBand="0" w:noVBand="1"/>
      </w:tblPr>
      <w:tblGrid>
        <w:gridCol w:w="445"/>
        <w:gridCol w:w="3263"/>
        <w:gridCol w:w="3466"/>
        <w:gridCol w:w="3060"/>
      </w:tblGrid>
      <w:tr w:rsidR="009501E5" w14:paraId="2D826293" w14:textId="77777777">
        <w:trPr>
          <w:tblHeader/>
        </w:trPr>
        <w:tc>
          <w:tcPr>
            <w:tcW w:w="445" w:type="dxa"/>
            <w:tcBorders>
              <w:top w:val="single" w:sz="4" w:space="0" w:color="AAAAAA"/>
              <w:left w:val="single" w:sz="4" w:space="0" w:color="AAAAAA"/>
              <w:bottom w:val="single" w:sz="4" w:space="0" w:color="AAAAAA"/>
              <w:right w:val="single" w:sz="4" w:space="0" w:color="AAAAAA"/>
            </w:tcBorders>
            <w:shd w:val="clear" w:color="auto" w:fill="1B2A49"/>
          </w:tcPr>
          <w:p w14:paraId="46AE0C79" w14:textId="77777777" w:rsidR="009501E5" w:rsidRDefault="001109A1">
            <w:pPr>
              <w:spacing w:before="20" w:after="20"/>
            </w:pPr>
            <w:r>
              <w:rPr>
                <w:rFonts w:ascii="Arial" w:hAnsi="Arial" w:cs="Arial"/>
                <w:b/>
                <w:color w:val="FFFFFF"/>
                <w:sz w:val="16"/>
              </w:rPr>
              <w:t>#</w:t>
            </w:r>
          </w:p>
        </w:tc>
        <w:tc>
          <w:tcPr>
            <w:tcW w:w="3263" w:type="dxa"/>
            <w:tcBorders>
              <w:top w:val="single" w:sz="4" w:space="0" w:color="AAAAAA"/>
              <w:left w:val="single" w:sz="4" w:space="0" w:color="AAAAAA"/>
              <w:bottom w:val="single" w:sz="4" w:space="0" w:color="AAAAAA"/>
              <w:right w:val="single" w:sz="4" w:space="0" w:color="AAAAAA"/>
            </w:tcBorders>
            <w:shd w:val="clear" w:color="auto" w:fill="1B2A49"/>
          </w:tcPr>
          <w:p w14:paraId="44C7B82A" w14:textId="77777777" w:rsidR="009501E5" w:rsidRDefault="001109A1">
            <w:pPr>
              <w:spacing w:before="20" w:after="20"/>
            </w:pPr>
            <w:r>
              <w:rPr>
                <w:rFonts w:ascii="Arial" w:hAnsi="Arial" w:cs="Arial"/>
                <w:b/>
                <w:color w:val="FFFFFF"/>
                <w:sz w:val="16"/>
              </w:rPr>
              <w:t>Excluded element</w:t>
            </w:r>
          </w:p>
        </w:tc>
        <w:tc>
          <w:tcPr>
            <w:tcW w:w="3466" w:type="dxa"/>
            <w:tcBorders>
              <w:top w:val="single" w:sz="4" w:space="0" w:color="AAAAAA"/>
              <w:left w:val="single" w:sz="4" w:space="0" w:color="AAAAAA"/>
              <w:bottom w:val="single" w:sz="4" w:space="0" w:color="AAAAAA"/>
              <w:right w:val="single" w:sz="4" w:space="0" w:color="AAAAAA"/>
            </w:tcBorders>
            <w:shd w:val="clear" w:color="auto" w:fill="1B2A49"/>
          </w:tcPr>
          <w:p w14:paraId="5720C6F1" w14:textId="77777777" w:rsidR="009501E5" w:rsidRDefault="001109A1">
            <w:pPr>
              <w:spacing w:before="20" w:after="20"/>
            </w:pPr>
            <w:r>
              <w:rPr>
                <w:rFonts w:ascii="Arial" w:hAnsi="Arial" w:cs="Arial"/>
                <w:b/>
                <w:color w:val="FFFFFF"/>
                <w:sz w:val="16"/>
              </w:rPr>
              <w:t>Reason</w:t>
            </w:r>
          </w:p>
        </w:tc>
        <w:tc>
          <w:tcPr>
            <w:tcW w:w="3060" w:type="dxa"/>
            <w:tcBorders>
              <w:top w:val="single" w:sz="4" w:space="0" w:color="AAAAAA"/>
              <w:left w:val="single" w:sz="4" w:space="0" w:color="AAAAAA"/>
              <w:bottom w:val="single" w:sz="4" w:space="0" w:color="AAAAAA"/>
              <w:right w:val="single" w:sz="4" w:space="0" w:color="AAAAAA"/>
            </w:tcBorders>
            <w:shd w:val="clear" w:color="auto" w:fill="1B2A49"/>
          </w:tcPr>
          <w:p w14:paraId="05C991CE" w14:textId="77777777" w:rsidR="009501E5" w:rsidRDefault="001109A1">
            <w:pPr>
              <w:spacing w:before="20" w:after="20"/>
            </w:pPr>
            <w:r>
              <w:rPr>
                <w:rFonts w:ascii="Arial" w:hAnsi="Arial" w:cs="Arial"/>
                <w:b/>
                <w:color w:val="FFFFFF"/>
                <w:sz w:val="16"/>
              </w:rPr>
              <w:t>Where it is covered instead</w:t>
            </w:r>
          </w:p>
        </w:tc>
      </w:tr>
      <w:tr w:rsidR="009501E5" w14:paraId="66A0F988" w14:textId="77777777">
        <w:tc>
          <w:tcPr>
            <w:tcW w:w="445" w:type="dxa"/>
            <w:tcBorders>
              <w:top w:val="single" w:sz="4" w:space="0" w:color="AAAAAA"/>
              <w:left w:val="single" w:sz="4" w:space="0" w:color="AAAAAA"/>
              <w:bottom w:val="single" w:sz="4" w:space="0" w:color="AAAAAA"/>
              <w:right w:val="single" w:sz="4" w:space="0" w:color="AAAAAA"/>
            </w:tcBorders>
          </w:tcPr>
          <w:p w14:paraId="249FAAB8" w14:textId="77777777" w:rsidR="009501E5" w:rsidRDefault="001109A1">
            <w:pPr>
              <w:spacing w:before="20" w:after="20"/>
            </w:pPr>
            <w:r>
              <w:rPr>
                <w:rFonts w:ascii="Arial" w:hAnsi="Arial" w:cs="Arial"/>
                <w:sz w:val="16"/>
              </w:rPr>
              <w:t>1</w:t>
            </w:r>
          </w:p>
        </w:tc>
        <w:tc>
          <w:tcPr>
            <w:tcW w:w="3263" w:type="dxa"/>
            <w:tcBorders>
              <w:top w:val="single" w:sz="4" w:space="0" w:color="AAAAAA"/>
              <w:left w:val="single" w:sz="4" w:space="0" w:color="AAAAAA"/>
              <w:bottom w:val="single" w:sz="4" w:space="0" w:color="AAAAAA"/>
              <w:right w:val="single" w:sz="4" w:space="0" w:color="AAAAAA"/>
            </w:tcBorders>
          </w:tcPr>
          <w:p w14:paraId="106921E9" w14:textId="77777777" w:rsidR="009501E5" w:rsidRDefault="001109A1">
            <w:pPr>
              <w:spacing w:before="20" w:after="20"/>
            </w:pPr>
            <w:r>
              <w:rPr>
                <w:rFonts w:ascii="Arial" w:hAnsi="Arial" w:cs="Arial"/>
                <w:sz w:val="16"/>
              </w:rPr>
              <w:t>Claims adjudication and the 837/835 path</w:t>
            </w:r>
          </w:p>
        </w:tc>
        <w:tc>
          <w:tcPr>
            <w:tcW w:w="3466" w:type="dxa"/>
            <w:tcBorders>
              <w:top w:val="single" w:sz="4" w:space="0" w:color="AAAAAA"/>
              <w:left w:val="single" w:sz="4" w:space="0" w:color="AAAAAA"/>
              <w:bottom w:val="single" w:sz="4" w:space="0" w:color="AAAAAA"/>
              <w:right w:val="single" w:sz="4" w:space="0" w:color="AAAAAA"/>
            </w:tcBorders>
          </w:tcPr>
          <w:p w14:paraId="24E760E0" w14:textId="77777777" w:rsidR="009501E5" w:rsidRDefault="001109A1">
            <w:pPr>
              <w:spacing w:before="20" w:after="20"/>
            </w:pPr>
            <w:r>
              <w:rPr>
                <w:rFonts w:ascii="Arial" w:hAnsi="Arial" w:cs="Arial"/>
                <w:sz w:val="16"/>
              </w:rPr>
              <w:t>Separate process family; appears here only where it contends for the same rows</w:t>
            </w:r>
          </w:p>
        </w:tc>
        <w:tc>
          <w:tcPr>
            <w:tcW w:w="3060" w:type="dxa"/>
            <w:tcBorders>
              <w:top w:val="single" w:sz="4" w:space="0" w:color="AAAAAA"/>
              <w:left w:val="single" w:sz="4" w:space="0" w:color="AAAAAA"/>
              <w:bottom w:val="single" w:sz="4" w:space="0" w:color="AAAAAA"/>
              <w:right w:val="single" w:sz="4" w:space="0" w:color="AAAAAA"/>
            </w:tcBorders>
          </w:tcPr>
          <w:p w14:paraId="061D83AE" w14:textId="77777777" w:rsidR="009501E5" w:rsidRDefault="001109A1">
            <w:pPr>
              <w:spacing w:before="20" w:after="20"/>
            </w:pPr>
            <w:r>
              <w:rPr>
                <w:rFonts w:ascii="Arial" w:hAnsi="Arial" w:cs="Arial"/>
                <w:sz w:val="16"/>
              </w:rPr>
              <w:t>Companion assessment; contention at 1.5.2 and 1.7.1</w:t>
            </w:r>
          </w:p>
        </w:tc>
      </w:tr>
      <w:tr w:rsidR="009501E5" w14:paraId="50BF491A" w14:textId="77777777">
        <w:tc>
          <w:tcPr>
            <w:tcW w:w="445" w:type="dxa"/>
            <w:tcBorders>
              <w:top w:val="single" w:sz="4" w:space="0" w:color="AAAAAA"/>
              <w:left w:val="single" w:sz="4" w:space="0" w:color="AAAAAA"/>
              <w:bottom w:val="single" w:sz="4" w:space="0" w:color="AAAAAA"/>
              <w:right w:val="single" w:sz="4" w:space="0" w:color="AAAAAA"/>
            </w:tcBorders>
          </w:tcPr>
          <w:p w14:paraId="78E884CA" w14:textId="77777777" w:rsidR="009501E5" w:rsidRDefault="001109A1">
            <w:pPr>
              <w:spacing w:before="20" w:after="20"/>
            </w:pPr>
            <w:r>
              <w:rPr>
                <w:rFonts w:ascii="Arial" w:hAnsi="Arial" w:cs="Arial"/>
                <w:sz w:val="16"/>
              </w:rPr>
              <w:t>2</w:t>
            </w:r>
          </w:p>
        </w:tc>
        <w:tc>
          <w:tcPr>
            <w:tcW w:w="3263" w:type="dxa"/>
            <w:tcBorders>
              <w:top w:val="single" w:sz="4" w:space="0" w:color="AAAAAA"/>
              <w:left w:val="single" w:sz="4" w:space="0" w:color="AAAAAA"/>
              <w:bottom w:val="single" w:sz="4" w:space="0" w:color="AAAAAA"/>
              <w:right w:val="single" w:sz="4" w:space="0" w:color="AAAAAA"/>
            </w:tcBorders>
          </w:tcPr>
          <w:p w14:paraId="0819BDD5" w14:textId="77777777" w:rsidR="009501E5" w:rsidRDefault="001109A1">
            <w:pPr>
              <w:spacing w:before="20" w:after="20"/>
            </w:pPr>
            <w:r>
              <w:rPr>
                <w:rFonts w:ascii="Arial" w:hAnsi="Arial" w:cs="Arial"/>
                <w:sz w:val="16"/>
              </w:rPr>
              <w:t>Pharmacy / SPBM estate on instance OHPRDENV03</w:t>
            </w:r>
          </w:p>
        </w:tc>
        <w:tc>
          <w:tcPr>
            <w:tcW w:w="3466" w:type="dxa"/>
            <w:tcBorders>
              <w:top w:val="single" w:sz="4" w:space="0" w:color="AAAAAA"/>
              <w:left w:val="single" w:sz="4" w:space="0" w:color="AAAAAA"/>
              <w:bottom w:val="single" w:sz="4" w:space="0" w:color="AAAAAA"/>
              <w:right w:val="single" w:sz="4" w:space="0" w:color="AAAAAA"/>
            </w:tcBorders>
          </w:tcPr>
          <w:p w14:paraId="4BFB318E" w14:textId="77777777" w:rsidR="009501E5" w:rsidRDefault="001109A1">
            <w:pPr>
              <w:spacing w:before="20" w:after="20"/>
            </w:pPr>
            <w:r>
              <w:rPr>
                <w:rFonts w:ascii="Arial" w:hAnsi="Arial" w:cs="Arial"/>
                <w:sz w:val="16"/>
              </w:rPr>
              <w:t>Capitation executes on OHPRDENV01, a different instance</w:t>
            </w:r>
          </w:p>
        </w:tc>
        <w:tc>
          <w:tcPr>
            <w:tcW w:w="3060" w:type="dxa"/>
            <w:tcBorders>
              <w:top w:val="single" w:sz="4" w:space="0" w:color="AAAAAA"/>
              <w:left w:val="single" w:sz="4" w:space="0" w:color="AAAAAA"/>
              <w:bottom w:val="single" w:sz="4" w:space="0" w:color="AAAAAA"/>
              <w:right w:val="single" w:sz="4" w:space="0" w:color="AAAAAA"/>
            </w:tcBorders>
          </w:tcPr>
          <w:p w14:paraId="4F007399" w14:textId="77777777" w:rsidR="009501E5" w:rsidRDefault="001109A1">
            <w:pPr>
              <w:spacing w:before="20" w:after="20"/>
            </w:pPr>
            <w:r>
              <w:rPr>
                <w:rFonts w:ascii="Arial" w:hAnsi="Arial" w:cs="Arial"/>
                <w:sz w:val="16"/>
              </w:rPr>
              <w:t>Named at 1.6.1 so DB003 evidence is not misapplied</w:t>
            </w:r>
          </w:p>
        </w:tc>
      </w:tr>
      <w:tr w:rsidR="009501E5" w14:paraId="2F8916D9" w14:textId="77777777">
        <w:tc>
          <w:tcPr>
            <w:tcW w:w="445" w:type="dxa"/>
            <w:tcBorders>
              <w:top w:val="single" w:sz="4" w:space="0" w:color="AAAAAA"/>
              <w:left w:val="single" w:sz="4" w:space="0" w:color="AAAAAA"/>
              <w:bottom w:val="single" w:sz="4" w:space="0" w:color="AAAAAA"/>
              <w:right w:val="single" w:sz="4" w:space="0" w:color="AAAAAA"/>
            </w:tcBorders>
          </w:tcPr>
          <w:p w14:paraId="7A036E3D" w14:textId="77777777" w:rsidR="009501E5" w:rsidRDefault="001109A1">
            <w:pPr>
              <w:spacing w:before="20" w:after="20"/>
            </w:pPr>
            <w:r>
              <w:rPr>
                <w:rFonts w:ascii="Arial" w:hAnsi="Arial" w:cs="Arial"/>
                <w:sz w:val="16"/>
              </w:rPr>
              <w:t>3</w:t>
            </w:r>
          </w:p>
        </w:tc>
        <w:tc>
          <w:tcPr>
            <w:tcW w:w="3263" w:type="dxa"/>
            <w:tcBorders>
              <w:top w:val="single" w:sz="4" w:space="0" w:color="AAAAAA"/>
              <w:left w:val="single" w:sz="4" w:space="0" w:color="AAAAAA"/>
              <w:bottom w:val="single" w:sz="4" w:space="0" w:color="AAAAAA"/>
              <w:right w:val="single" w:sz="4" w:space="0" w:color="AAAAAA"/>
            </w:tcBorders>
          </w:tcPr>
          <w:p w14:paraId="4D20F094" w14:textId="77777777" w:rsidR="009501E5" w:rsidRDefault="001109A1">
            <w:pPr>
              <w:spacing w:before="20" w:after="20"/>
            </w:pPr>
            <w:r>
              <w:rPr>
                <w:rFonts w:ascii="Arial" w:hAnsi="Arial" w:cs="Arial"/>
                <w:sz w:val="16"/>
              </w:rPr>
              <w:t>Flexi GL internals beyond the TIVH/TIVD/APBH/PIPQ landing tables</w:t>
            </w:r>
          </w:p>
        </w:tc>
        <w:tc>
          <w:tcPr>
            <w:tcW w:w="3466" w:type="dxa"/>
            <w:tcBorders>
              <w:top w:val="single" w:sz="4" w:space="0" w:color="AAAAAA"/>
              <w:left w:val="single" w:sz="4" w:space="0" w:color="AAAAAA"/>
              <w:bottom w:val="single" w:sz="4" w:space="0" w:color="AAAAAA"/>
              <w:right w:val="single" w:sz="4" w:space="0" w:color="AAAAAA"/>
            </w:tcBorders>
          </w:tcPr>
          <w:p w14:paraId="464E2649" w14:textId="77777777" w:rsidR="009501E5" w:rsidRDefault="001109A1">
            <w:pPr>
              <w:spacing w:before="20" w:after="20"/>
            </w:pPr>
            <w:r>
              <w:rPr>
                <w:rFonts w:ascii="Arial" w:hAnsi="Arial" w:cs="Arial"/>
                <w:sz w:val="16"/>
              </w:rPr>
              <w:t>Third-party engine; Flexi DDL is not in the workspace</w:t>
            </w:r>
          </w:p>
        </w:tc>
        <w:tc>
          <w:tcPr>
            <w:tcW w:w="3060" w:type="dxa"/>
            <w:tcBorders>
              <w:top w:val="single" w:sz="4" w:space="0" w:color="AAAAAA"/>
              <w:left w:val="single" w:sz="4" w:space="0" w:color="AAAAAA"/>
              <w:bottom w:val="single" w:sz="4" w:space="0" w:color="AAAAAA"/>
              <w:right w:val="single" w:sz="4" w:space="0" w:color="AAAAAA"/>
            </w:tcBorders>
          </w:tcPr>
          <w:p w14:paraId="6048D51C" w14:textId="77777777" w:rsidR="009501E5" w:rsidRDefault="001109A1">
            <w:pPr>
              <w:spacing w:before="20" w:after="20"/>
            </w:pPr>
            <w:r>
              <w:rPr>
                <w:rFonts w:ascii="Arial" w:hAnsi="Arial" w:cs="Arial"/>
                <w:sz w:val="16"/>
              </w:rPr>
              <w:t>1.4.1 as a counterparty; 1.5.1 as an external store</w:t>
            </w:r>
          </w:p>
        </w:tc>
      </w:tr>
      <w:tr w:rsidR="009501E5" w14:paraId="5FECEF47" w14:textId="77777777">
        <w:tc>
          <w:tcPr>
            <w:tcW w:w="445" w:type="dxa"/>
            <w:tcBorders>
              <w:top w:val="single" w:sz="4" w:space="0" w:color="AAAAAA"/>
              <w:left w:val="single" w:sz="4" w:space="0" w:color="AAAAAA"/>
              <w:bottom w:val="single" w:sz="4" w:space="0" w:color="AAAAAA"/>
              <w:right w:val="single" w:sz="4" w:space="0" w:color="AAAAAA"/>
            </w:tcBorders>
          </w:tcPr>
          <w:p w14:paraId="7C964D78" w14:textId="77777777" w:rsidR="009501E5" w:rsidRDefault="001109A1">
            <w:pPr>
              <w:spacing w:before="20" w:after="20"/>
            </w:pPr>
            <w:r>
              <w:rPr>
                <w:rFonts w:ascii="Arial" w:hAnsi="Arial" w:cs="Arial"/>
                <w:sz w:val="16"/>
              </w:rPr>
              <w:t>4</w:t>
            </w:r>
          </w:p>
        </w:tc>
        <w:tc>
          <w:tcPr>
            <w:tcW w:w="3263" w:type="dxa"/>
            <w:tcBorders>
              <w:top w:val="single" w:sz="4" w:space="0" w:color="AAAAAA"/>
              <w:left w:val="single" w:sz="4" w:space="0" w:color="AAAAAA"/>
              <w:bottom w:val="single" w:sz="4" w:space="0" w:color="AAAAAA"/>
              <w:right w:val="single" w:sz="4" w:space="0" w:color="AAAAAA"/>
            </w:tcBorders>
          </w:tcPr>
          <w:p w14:paraId="16734BAC" w14:textId="77777777" w:rsidR="009501E5" w:rsidRDefault="001109A1">
            <w:pPr>
              <w:spacing w:before="20" w:after="20"/>
            </w:pPr>
            <w:r>
              <w:rPr>
                <w:rFonts w:ascii="Arial" w:hAnsi="Arial" w:cs="Arial"/>
                <w:sz w:val="16"/>
              </w:rPr>
              <w:t>Edifecs X12 engine internals and Corticon rulesheet content</w:t>
            </w:r>
          </w:p>
        </w:tc>
        <w:tc>
          <w:tcPr>
            <w:tcW w:w="3466" w:type="dxa"/>
            <w:tcBorders>
              <w:top w:val="single" w:sz="4" w:space="0" w:color="AAAAAA"/>
              <w:left w:val="single" w:sz="4" w:space="0" w:color="AAAAAA"/>
              <w:bottom w:val="single" w:sz="4" w:space="0" w:color="AAAAAA"/>
              <w:right w:val="single" w:sz="4" w:space="0" w:color="AAAAAA"/>
            </w:tcBorders>
          </w:tcPr>
          <w:p w14:paraId="25D14E53" w14:textId="77777777" w:rsidR="009501E5" w:rsidRDefault="001109A1">
            <w:pPr>
              <w:spacing w:before="20" w:after="20"/>
            </w:pPr>
            <w:r>
              <w:rPr>
                <w:rFonts w:ascii="Arial" w:hAnsi="Arial" w:cs="Arial"/>
                <w:sz w:val="16"/>
              </w:rPr>
              <w:t>Vendor binaries; code-opaque</w:t>
            </w:r>
          </w:p>
        </w:tc>
        <w:tc>
          <w:tcPr>
            <w:tcW w:w="3060" w:type="dxa"/>
            <w:tcBorders>
              <w:top w:val="single" w:sz="4" w:space="0" w:color="AAAAAA"/>
              <w:left w:val="single" w:sz="4" w:space="0" w:color="AAAAAA"/>
              <w:bottom w:val="single" w:sz="4" w:space="0" w:color="AAAAAA"/>
              <w:right w:val="single" w:sz="4" w:space="0" w:color="AAAAAA"/>
            </w:tcBorders>
          </w:tcPr>
          <w:p w14:paraId="7D069AAE" w14:textId="77777777" w:rsidR="009501E5" w:rsidRDefault="001109A1">
            <w:pPr>
              <w:spacing w:before="20" w:after="20"/>
            </w:pPr>
            <w:r>
              <w:rPr>
                <w:rFonts w:ascii="Arial" w:hAnsi="Arial" w:cs="Arial"/>
                <w:sz w:val="16"/>
              </w:rPr>
              <w:t>1.3.3 and 1.4.2</w:t>
            </w:r>
          </w:p>
        </w:tc>
      </w:tr>
      <w:tr w:rsidR="009501E5" w14:paraId="63CA52C9" w14:textId="77777777">
        <w:tc>
          <w:tcPr>
            <w:tcW w:w="445" w:type="dxa"/>
            <w:tcBorders>
              <w:top w:val="single" w:sz="4" w:space="0" w:color="AAAAAA"/>
              <w:left w:val="single" w:sz="4" w:space="0" w:color="AAAAAA"/>
              <w:bottom w:val="single" w:sz="4" w:space="0" w:color="AAAAAA"/>
              <w:right w:val="single" w:sz="4" w:space="0" w:color="AAAAAA"/>
            </w:tcBorders>
          </w:tcPr>
          <w:p w14:paraId="76DB90EB" w14:textId="77777777" w:rsidR="009501E5" w:rsidRDefault="001109A1">
            <w:pPr>
              <w:spacing w:before="20" w:after="20"/>
            </w:pPr>
            <w:r>
              <w:rPr>
                <w:rFonts w:ascii="Arial" w:hAnsi="Arial" w:cs="Arial"/>
                <w:sz w:val="16"/>
              </w:rPr>
              <w:t>5</w:t>
            </w:r>
          </w:p>
        </w:tc>
        <w:tc>
          <w:tcPr>
            <w:tcW w:w="3263" w:type="dxa"/>
            <w:tcBorders>
              <w:top w:val="single" w:sz="4" w:space="0" w:color="AAAAAA"/>
              <w:left w:val="single" w:sz="4" w:space="0" w:color="AAAAAA"/>
              <w:bottom w:val="single" w:sz="4" w:space="0" w:color="AAAAAA"/>
              <w:right w:val="single" w:sz="4" w:space="0" w:color="AAAAAA"/>
            </w:tcBorders>
          </w:tcPr>
          <w:p w14:paraId="74E69FA1" w14:textId="77777777" w:rsidR="009501E5" w:rsidRDefault="001109A1">
            <w:pPr>
              <w:spacing w:before="20" w:after="20"/>
            </w:pPr>
            <w:r>
              <w:rPr>
                <w:rFonts w:ascii="Arial" w:hAnsi="Arial" w:cs="Arial"/>
                <w:sz w:val="16"/>
              </w:rPr>
              <w:t>Performance and security account-level evidence</w:t>
            </w:r>
          </w:p>
        </w:tc>
        <w:tc>
          <w:tcPr>
            <w:tcW w:w="3466" w:type="dxa"/>
            <w:tcBorders>
              <w:top w:val="single" w:sz="4" w:space="0" w:color="AAAAAA"/>
              <w:left w:val="single" w:sz="4" w:space="0" w:color="AAAAAA"/>
              <w:bottom w:val="single" w:sz="4" w:space="0" w:color="AAAAAA"/>
              <w:right w:val="single" w:sz="4" w:space="0" w:color="AAAAAA"/>
            </w:tcBorders>
          </w:tcPr>
          <w:p w14:paraId="06C792F3" w14:textId="77777777" w:rsidR="009501E5" w:rsidRDefault="001109A1">
            <w:pPr>
              <w:spacing w:before="20" w:after="20"/>
            </w:pPr>
            <w:r>
              <w:rPr>
                <w:rFonts w:ascii="Arial" w:hAnsi="Arial" w:cs="Arial"/>
                <w:sz w:val="16"/>
              </w:rPr>
              <w:t>Deferred to Wave 2 per §0.11 — needs an instrumented cycle and account-level access</w:t>
            </w:r>
          </w:p>
        </w:tc>
        <w:tc>
          <w:tcPr>
            <w:tcW w:w="3060" w:type="dxa"/>
            <w:tcBorders>
              <w:top w:val="single" w:sz="4" w:space="0" w:color="AAAAAA"/>
              <w:left w:val="single" w:sz="4" w:space="0" w:color="AAAAAA"/>
              <w:bottom w:val="single" w:sz="4" w:space="0" w:color="AAAAAA"/>
              <w:right w:val="single" w:sz="4" w:space="0" w:color="AAAAAA"/>
            </w:tcBorders>
          </w:tcPr>
          <w:p w14:paraId="747A146A" w14:textId="77777777" w:rsidR="009501E5" w:rsidRDefault="001109A1">
            <w:pPr>
              <w:spacing w:before="20" w:after="20"/>
            </w:pPr>
            <w:r>
              <w:rPr>
                <w:rFonts w:ascii="Arial" w:hAnsi="Arial" w:cs="Arial"/>
                <w:sz w:val="16"/>
              </w:rPr>
              <w:t>Appendix C</w:t>
            </w:r>
          </w:p>
        </w:tc>
      </w:tr>
      <w:tr w:rsidR="009501E5" w14:paraId="022747D0" w14:textId="77777777">
        <w:tc>
          <w:tcPr>
            <w:tcW w:w="445" w:type="dxa"/>
            <w:tcBorders>
              <w:top w:val="single" w:sz="4" w:space="0" w:color="AAAAAA"/>
              <w:left w:val="single" w:sz="4" w:space="0" w:color="AAAAAA"/>
              <w:bottom w:val="single" w:sz="4" w:space="0" w:color="AAAAAA"/>
              <w:right w:val="single" w:sz="4" w:space="0" w:color="AAAAAA"/>
            </w:tcBorders>
          </w:tcPr>
          <w:p w14:paraId="1946A7AE" w14:textId="77777777" w:rsidR="009501E5" w:rsidRDefault="001109A1">
            <w:pPr>
              <w:spacing w:before="20" w:after="20"/>
            </w:pPr>
            <w:r>
              <w:rPr>
                <w:rFonts w:ascii="Arial" w:hAnsi="Arial" w:cs="Arial"/>
                <w:sz w:val="16"/>
              </w:rPr>
              <w:t>6</w:t>
            </w:r>
          </w:p>
        </w:tc>
        <w:tc>
          <w:tcPr>
            <w:tcW w:w="3263" w:type="dxa"/>
            <w:tcBorders>
              <w:top w:val="single" w:sz="4" w:space="0" w:color="AAAAAA"/>
              <w:left w:val="single" w:sz="4" w:space="0" w:color="AAAAAA"/>
              <w:bottom w:val="single" w:sz="4" w:space="0" w:color="AAAAAA"/>
              <w:right w:val="single" w:sz="4" w:space="0" w:color="AAAAAA"/>
            </w:tcBorders>
          </w:tcPr>
          <w:p w14:paraId="4E8DC825" w14:textId="77777777" w:rsidR="009501E5" w:rsidRDefault="001109A1">
            <w:pPr>
              <w:spacing w:before="20" w:after="20"/>
            </w:pPr>
            <w:r>
              <w:rPr>
                <w:rFonts w:ascii="Arial" w:hAnsi="Arial" w:cs="Arial"/>
                <w:sz w:val="16"/>
              </w:rPr>
              <w:t>Target-state and carve-out design material present in the source corpus</w:t>
            </w:r>
          </w:p>
        </w:tc>
        <w:tc>
          <w:tcPr>
            <w:tcW w:w="3466" w:type="dxa"/>
            <w:tcBorders>
              <w:top w:val="single" w:sz="4" w:space="0" w:color="AAAAAA"/>
              <w:left w:val="single" w:sz="4" w:space="0" w:color="AAAAAA"/>
              <w:bottom w:val="single" w:sz="4" w:space="0" w:color="AAAAAA"/>
              <w:right w:val="single" w:sz="4" w:space="0" w:color="AAAAAA"/>
            </w:tcBorders>
          </w:tcPr>
          <w:p w14:paraId="24D572D6" w14:textId="77777777" w:rsidR="009501E5" w:rsidRDefault="001109A1">
            <w:pPr>
              <w:spacing w:before="20" w:after="20"/>
            </w:pPr>
            <w:r>
              <w:rPr>
                <w:rFonts w:ascii="Arial" w:hAnsi="Arial" w:cs="Arial"/>
                <w:sz w:val="16"/>
              </w:rPr>
              <w:t>This document records current state only</w:t>
            </w:r>
          </w:p>
        </w:tc>
        <w:tc>
          <w:tcPr>
            <w:tcW w:w="3060" w:type="dxa"/>
            <w:tcBorders>
              <w:top w:val="single" w:sz="4" w:space="0" w:color="AAAAAA"/>
              <w:left w:val="single" w:sz="4" w:space="0" w:color="AAAAAA"/>
              <w:bottom w:val="single" w:sz="4" w:space="0" w:color="AAAAAA"/>
              <w:right w:val="single" w:sz="4" w:space="0" w:color="AAAAAA"/>
            </w:tcBorders>
          </w:tcPr>
          <w:p w14:paraId="7F86F906" w14:textId="77777777" w:rsidR="009501E5" w:rsidRDefault="001109A1">
            <w:pPr>
              <w:spacing w:before="20" w:after="20"/>
            </w:pPr>
            <w:r>
              <w:rPr>
                <w:rFonts w:ascii="Arial" w:hAnsi="Arial" w:cs="Arial"/>
                <w:sz w:val="16"/>
              </w:rPr>
              <w:t>Current-state facts extracted from them are cited in place</w:t>
            </w:r>
          </w:p>
        </w:tc>
      </w:tr>
    </w:tbl>
    <w:p w14:paraId="0AD9C6F4" w14:textId="77777777" w:rsidR="009501E5" w:rsidRDefault="009501E5">
      <w:pPr>
        <w:spacing w:after="60"/>
      </w:pPr>
    </w:p>
    <w:p w14:paraId="4B1F511A" w14:textId="77777777" w:rsidR="009501E5" w:rsidRDefault="009501E5">
      <w:pPr>
        <w:spacing w:after="100"/>
      </w:pPr>
    </w:p>
    <w:p w14:paraId="60437250" w14:textId="77777777" w:rsidR="009501E5" w:rsidRDefault="001109A1">
      <w:pPr>
        <w:pStyle w:val="Heading3"/>
        <w:spacing w:before="240" w:after="120"/>
      </w:pPr>
      <w:r>
        <w:rPr>
          <w:rFonts w:ascii="Arial" w:hAnsi="Arial" w:cs="Arial"/>
          <w:color w:val="C77F0A"/>
          <w:sz w:val="21"/>
        </w:rPr>
        <w:t>1.1.3 Assumptions</w:t>
      </w:r>
    </w:p>
    <w:tbl>
      <w:tblPr>
        <w:tblW w:w="0" w:type="auto"/>
        <w:tblLayout w:type="fixed"/>
        <w:tblLook w:val="04A0" w:firstRow="1" w:lastRow="0" w:firstColumn="1" w:lastColumn="0" w:noHBand="0" w:noVBand="1"/>
      </w:tblPr>
      <w:tblGrid>
        <w:gridCol w:w="791"/>
        <w:gridCol w:w="2600"/>
        <w:gridCol w:w="2796"/>
        <w:gridCol w:w="2796"/>
        <w:gridCol w:w="1251"/>
      </w:tblGrid>
      <w:tr w:rsidR="009501E5" w14:paraId="484F87DA" w14:textId="77777777">
        <w:trPr>
          <w:tblHeader/>
        </w:trPr>
        <w:tc>
          <w:tcPr>
            <w:tcW w:w="791" w:type="dxa"/>
            <w:tcBorders>
              <w:top w:val="single" w:sz="4" w:space="0" w:color="AAAAAA"/>
              <w:left w:val="single" w:sz="4" w:space="0" w:color="AAAAAA"/>
              <w:bottom w:val="single" w:sz="4" w:space="0" w:color="AAAAAA"/>
              <w:right w:val="single" w:sz="4" w:space="0" w:color="AAAAAA"/>
            </w:tcBorders>
            <w:shd w:val="clear" w:color="auto" w:fill="1B2A49"/>
          </w:tcPr>
          <w:p w14:paraId="0A970367" w14:textId="77777777" w:rsidR="009501E5" w:rsidRDefault="001109A1">
            <w:pPr>
              <w:spacing w:before="20" w:after="20"/>
            </w:pPr>
            <w:r>
              <w:rPr>
                <w:rFonts w:ascii="Arial" w:hAnsi="Arial" w:cs="Arial"/>
                <w:b/>
                <w:color w:val="FFFFFF"/>
                <w:sz w:val="16"/>
              </w:rPr>
              <w:t>ID</w:t>
            </w:r>
          </w:p>
        </w:tc>
        <w:tc>
          <w:tcPr>
            <w:tcW w:w="2600" w:type="dxa"/>
            <w:tcBorders>
              <w:top w:val="single" w:sz="4" w:space="0" w:color="AAAAAA"/>
              <w:left w:val="single" w:sz="4" w:space="0" w:color="AAAAAA"/>
              <w:bottom w:val="single" w:sz="4" w:space="0" w:color="AAAAAA"/>
              <w:right w:val="single" w:sz="4" w:space="0" w:color="AAAAAA"/>
            </w:tcBorders>
            <w:shd w:val="clear" w:color="auto" w:fill="1B2A49"/>
          </w:tcPr>
          <w:p w14:paraId="09E653FB" w14:textId="77777777" w:rsidR="009501E5" w:rsidRDefault="001109A1">
            <w:pPr>
              <w:spacing w:before="20" w:after="20"/>
            </w:pPr>
            <w:r>
              <w:rPr>
                <w:rFonts w:ascii="Arial" w:hAnsi="Arial" w:cs="Arial"/>
                <w:b/>
                <w:color w:val="FFFFFF"/>
                <w:sz w:val="16"/>
              </w:rPr>
              <w:t>Assumption</w:t>
            </w:r>
          </w:p>
        </w:tc>
        <w:tc>
          <w:tcPr>
            <w:tcW w:w="2796" w:type="dxa"/>
            <w:tcBorders>
              <w:top w:val="single" w:sz="4" w:space="0" w:color="AAAAAA"/>
              <w:left w:val="single" w:sz="4" w:space="0" w:color="AAAAAA"/>
              <w:bottom w:val="single" w:sz="4" w:space="0" w:color="AAAAAA"/>
              <w:right w:val="single" w:sz="4" w:space="0" w:color="AAAAAA"/>
            </w:tcBorders>
            <w:shd w:val="clear" w:color="auto" w:fill="1B2A49"/>
          </w:tcPr>
          <w:p w14:paraId="1C1B7513" w14:textId="77777777" w:rsidR="009501E5" w:rsidRDefault="001109A1">
            <w:pPr>
              <w:spacing w:before="20" w:after="20"/>
            </w:pPr>
            <w:r>
              <w:rPr>
                <w:rFonts w:ascii="Arial" w:hAnsi="Arial" w:cs="Arial"/>
                <w:b/>
                <w:color w:val="FFFFFF"/>
                <w:sz w:val="16"/>
              </w:rPr>
              <w:t>Impact if false</w:t>
            </w:r>
          </w:p>
        </w:tc>
        <w:tc>
          <w:tcPr>
            <w:tcW w:w="2796" w:type="dxa"/>
            <w:tcBorders>
              <w:top w:val="single" w:sz="4" w:space="0" w:color="AAAAAA"/>
              <w:left w:val="single" w:sz="4" w:space="0" w:color="AAAAAA"/>
              <w:bottom w:val="single" w:sz="4" w:space="0" w:color="AAAAAA"/>
              <w:right w:val="single" w:sz="4" w:space="0" w:color="AAAAAA"/>
            </w:tcBorders>
            <w:shd w:val="clear" w:color="auto" w:fill="1B2A49"/>
          </w:tcPr>
          <w:p w14:paraId="50D12E86" w14:textId="77777777" w:rsidR="009501E5" w:rsidRDefault="001109A1">
            <w:pPr>
              <w:spacing w:before="20" w:after="20"/>
            </w:pPr>
            <w:r>
              <w:rPr>
                <w:rFonts w:ascii="Arial" w:hAnsi="Arial" w:cs="Arial"/>
                <w:b/>
                <w:color w:val="FFFFFF"/>
                <w:sz w:val="16"/>
              </w:rPr>
              <w:t>Validation route</w:t>
            </w:r>
          </w:p>
        </w:tc>
        <w:tc>
          <w:tcPr>
            <w:tcW w:w="1251" w:type="dxa"/>
            <w:tcBorders>
              <w:top w:val="single" w:sz="4" w:space="0" w:color="AAAAAA"/>
              <w:left w:val="single" w:sz="4" w:space="0" w:color="AAAAAA"/>
              <w:bottom w:val="single" w:sz="4" w:space="0" w:color="AAAAAA"/>
              <w:right w:val="single" w:sz="4" w:space="0" w:color="AAAAAA"/>
            </w:tcBorders>
            <w:shd w:val="clear" w:color="auto" w:fill="1B2A49"/>
          </w:tcPr>
          <w:p w14:paraId="4E54291A" w14:textId="77777777" w:rsidR="009501E5" w:rsidRDefault="001109A1">
            <w:pPr>
              <w:spacing w:before="20" w:after="20"/>
            </w:pPr>
            <w:r>
              <w:rPr>
                <w:rFonts w:ascii="Arial" w:hAnsi="Arial" w:cs="Arial"/>
                <w:b/>
                <w:color w:val="FFFFFF"/>
                <w:sz w:val="16"/>
              </w:rPr>
              <w:t>Tag</w:t>
            </w:r>
          </w:p>
        </w:tc>
      </w:tr>
      <w:tr w:rsidR="009501E5" w14:paraId="2197F535" w14:textId="77777777">
        <w:tc>
          <w:tcPr>
            <w:tcW w:w="791" w:type="dxa"/>
            <w:tcBorders>
              <w:top w:val="single" w:sz="4" w:space="0" w:color="AAAAAA"/>
              <w:left w:val="single" w:sz="4" w:space="0" w:color="AAAAAA"/>
              <w:bottom w:val="single" w:sz="4" w:space="0" w:color="AAAAAA"/>
              <w:right w:val="single" w:sz="4" w:space="0" w:color="AAAAAA"/>
            </w:tcBorders>
          </w:tcPr>
          <w:p w14:paraId="19FE20A1" w14:textId="77777777" w:rsidR="009501E5" w:rsidRDefault="001109A1">
            <w:pPr>
              <w:spacing w:before="20" w:after="20"/>
            </w:pPr>
            <w:r>
              <w:rPr>
                <w:rFonts w:ascii="Arial" w:hAnsi="Arial" w:cs="Arial"/>
                <w:sz w:val="16"/>
              </w:rPr>
              <w:t>A-01</w:t>
            </w:r>
          </w:p>
        </w:tc>
        <w:tc>
          <w:tcPr>
            <w:tcW w:w="2600" w:type="dxa"/>
            <w:tcBorders>
              <w:top w:val="single" w:sz="4" w:space="0" w:color="AAAAAA"/>
              <w:left w:val="single" w:sz="4" w:space="0" w:color="AAAAAA"/>
              <w:bottom w:val="single" w:sz="4" w:space="0" w:color="AAAAAA"/>
              <w:right w:val="single" w:sz="4" w:space="0" w:color="AAAAAA"/>
            </w:tcBorders>
          </w:tcPr>
          <w:p w14:paraId="47FB6F2D" w14:textId="77777777" w:rsidR="009501E5" w:rsidRDefault="001109A1">
            <w:pPr>
              <w:spacing w:before="20" w:after="20"/>
            </w:pPr>
            <w:r>
              <w:rPr>
                <w:rFonts w:ascii="Arial" w:hAnsi="Arial" w:cs="Arial"/>
                <w:sz w:val="16"/>
              </w:rPr>
              <w:t>The active chain in production is the ASC/refactored c* family, not a separate legacy I* family</w:t>
            </w:r>
          </w:p>
        </w:tc>
        <w:tc>
          <w:tcPr>
            <w:tcW w:w="2796" w:type="dxa"/>
            <w:tcBorders>
              <w:top w:val="single" w:sz="4" w:space="0" w:color="AAAAAA"/>
              <w:left w:val="single" w:sz="4" w:space="0" w:color="AAAAAA"/>
              <w:bottom w:val="single" w:sz="4" w:space="0" w:color="AAAAAA"/>
              <w:right w:val="single" w:sz="4" w:space="0" w:color="AAAAAA"/>
            </w:tcBorders>
          </w:tcPr>
          <w:p w14:paraId="2B235754" w14:textId="77777777" w:rsidR="009501E5" w:rsidRDefault="001109A1">
            <w:pPr>
              <w:spacing w:before="20" w:after="20"/>
            </w:pPr>
            <w:r>
              <w:rPr>
                <w:rFonts w:ascii="Arial" w:hAnsi="Arial" w:cs="Arial"/>
                <w:sz w:val="16"/>
              </w:rPr>
              <w:t>Every code-plane finding in §2.2 attaches to the wrong files. The legacy family sorted rate cells differently and can pay a different amount</w:t>
            </w:r>
          </w:p>
        </w:tc>
        <w:tc>
          <w:tcPr>
            <w:tcW w:w="2796" w:type="dxa"/>
            <w:tcBorders>
              <w:top w:val="single" w:sz="4" w:space="0" w:color="AAAAAA"/>
              <w:left w:val="single" w:sz="4" w:space="0" w:color="AAAAAA"/>
              <w:bottom w:val="single" w:sz="4" w:space="0" w:color="AAAAAA"/>
              <w:right w:val="single" w:sz="4" w:space="0" w:color="AAAAAA"/>
            </w:tcBorders>
          </w:tcPr>
          <w:p w14:paraId="3D1FFA60" w14:textId="77777777" w:rsidR="009501E5" w:rsidRDefault="001109A1">
            <w:pPr>
              <w:spacing w:before="20" w:after="20"/>
            </w:pPr>
            <w:r>
              <w:rPr>
                <w:rFonts w:ascii="Arial" w:hAnsi="Arial" w:cs="Arial"/>
                <w:sz w:val="16"/>
              </w:rPr>
              <w:t>The processstep/agent read confirms assembly v5.0.31.00; residual check is the &lt;Compile Remove&gt; list in the vbproj</w:t>
            </w:r>
          </w:p>
        </w:tc>
        <w:tc>
          <w:tcPr>
            <w:tcW w:w="1251" w:type="dxa"/>
            <w:tcBorders>
              <w:top w:val="single" w:sz="4" w:space="0" w:color="AAAAAA"/>
              <w:left w:val="single" w:sz="4" w:space="0" w:color="AAAAAA"/>
              <w:bottom w:val="single" w:sz="4" w:space="0" w:color="AAAAAA"/>
              <w:right w:val="single" w:sz="4" w:space="0" w:color="AAAAAA"/>
            </w:tcBorders>
          </w:tcPr>
          <w:p w14:paraId="15F4E84B" w14:textId="77777777" w:rsidR="009501E5" w:rsidRDefault="001109A1">
            <w:pPr>
              <w:spacing w:before="20" w:after="20"/>
            </w:pPr>
            <w:r>
              <w:rPr>
                <w:rFonts w:ascii="Arial" w:hAnsi="Arial" w:cs="Arial"/>
                <w:sz w:val="16"/>
              </w:rPr>
              <w:t>INFERRED</w:t>
            </w:r>
          </w:p>
        </w:tc>
      </w:tr>
      <w:tr w:rsidR="009501E5" w14:paraId="5F650370" w14:textId="77777777">
        <w:tc>
          <w:tcPr>
            <w:tcW w:w="791" w:type="dxa"/>
            <w:tcBorders>
              <w:top w:val="single" w:sz="4" w:space="0" w:color="AAAAAA"/>
              <w:left w:val="single" w:sz="4" w:space="0" w:color="AAAAAA"/>
              <w:bottom w:val="single" w:sz="4" w:space="0" w:color="AAAAAA"/>
              <w:right w:val="single" w:sz="4" w:space="0" w:color="AAAAAA"/>
            </w:tcBorders>
          </w:tcPr>
          <w:p w14:paraId="539BC49F" w14:textId="77777777" w:rsidR="009501E5" w:rsidRDefault="001109A1">
            <w:pPr>
              <w:spacing w:before="20" w:after="20"/>
            </w:pPr>
            <w:r>
              <w:rPr>
                <w:rFonts w:ascii="Arial" w:hAnsi="Arial" w:cs="Arial"/>
                <w:sz w:val="16"/>
              </w:rPr>
              <w:t>A-02</w:t>
            </w:r>
          </w:p>
        </w:tc>
        <w:tc>
          <w:tcPr>
            <w:tcW w:w="2600" w:type="dxa"/>
            <w:tcBorders>
              <w:top w:val="single" w:sz="4" w:space="0" w:color="AAAAAA"/>
              <w:left w:val="single" w:sz="4" w:space="0" w:color="AAAAAA"/>
              <w:bottom w:val="single" w:sz="4" w:space="0" w:color="AAAAAA"/>
              <w:right w:val="single" w:sz="4" w:space="0" w:color="AAAAAA"/>
            </w:tcBorders>
          </w:tcPr>
          <w:p w14:paraId="74832BC6" w14:textId="77777777" w:rsidR="009501E5" w:rsidRDefault="001109A1">
            <w:pPr>
              <w:spacing w:before="20" w:after="20"/>
            </w:pPr>
            <w:r>
              <w:rPr>
                <w:rFonts w:ascii="Arial" w:hAnsi="Arial" w:cs="Arial"/>
                <w:sz w:val="16"/>
              </w:rPr>
              <w:t>The two Ohio post-cap steps on ADV_CAP_BATCH are still active=0 in production, as the deployment script installs them</w:t>
            </w:r>
          </w:p>
        </w:tc>
        <w:tc>
          <w:tcPr>
            <w:tcW w:w="2796" w:type="dxa"/>
            <w:tcBorders>
              <w:top w:val="single" w:sz="4" w:space="0" w:color="AAAAAA"/>
              <w:left w:val="single" w:sz="4" w:space="0" w:color="AAAAAA"/>
              <w:bottom w:val="single" w:sz="4" w:space="0" w:color="AAAAAA"/>
              <w:right w:val="single" w:sz="4" w:space="0" w:color="AAAAAA"/>
            </w:tcBorders>
          </w:tcPr>
          <w:p w14:paraId="6E33EB7C" w14:textId="77777777" w:rsidR="009501E5" w:rsidRDefault="001109A1">
            <w:pPr>
              <w:spacing w:before="20" w:after="20"/>
            </w:pPr>
            <w:r>
              <w:rPr>
                <w:rFonts w:ascii="Arial" w:hAnsi="Arial" w:cs="Arial"/>
                <w:sz w:val="16"/>
              </w:rPr>
              <w:t>Post-cap work dispatches through the agent chain, and the invocation mechanism recorded as unknown at 1.3.2 is answered</w:t>
            </w:r>
          </w:p>
        </w:tc>
        <w:tc>
          <w:tcPr>
            <w:tcW w:w="2796" w:type="dxa"/>
            <w:tcBorders>
              <w:top w:val="single" w:sz="4" w:space="0" w:color="AAAAAA"/>
              <w:left w:val="single" w:sz="4" w:space="0" w:color="AAAAAA"/>
              <w:bottom w:val="single" w:sz="4" w:space="0" w:color="AAAAAA"/>
              <w:right w:val="single" w:sz="4" w:space="0" w:color="AAAAAA"/>
            </w:tcBorders>
          </w:tcPr>
          <w:p w14:paraId="18E91D98" w14:textId="77777777" w:rsidR="009501E5" w:rsidRDefault="001109A1">
            <w:pPr>
              <w:spacing w:before="20" w:after="20"/>
            </w:pPr>
            <w:r>
              <w:rPr>
                <w:rFonts w:ascii="Arial" w:hAnsi="Arial" w:cs="Arial"/>
                <w:sz w:val="16"/>
              </w:rPr>
              <w:t>Read PlanIntegration.processstep joined to agent for the five capitation logtypes</w:t>
            </w:r>
          </w:p>
        </w:tc>
        <w:tc>
          <w:tcPr>
            <w:tcW w:w="1251" w:type="dxa"/>
            <w:tcBorders>
              <w:top w:val="single" w:sz="4" w:space="0" w:color="AAAAAA"/>
              <w:left w:val="single" w:sz="4" w:space="0" w:color="AAAAAA"/>
              <w:bottom w:val="single" w:sz="4" w:space="0" w:color="AAAAAA"/>
              <w:right w:val="single" w:sz="4" w:space="0" w:color="AAAAAA"/>
            </w:tcBorders>
          </w:tcPr>
          <w:p w14:paraId="671C3991" w14:textId="77777777" w:rsidR="009501E5" w:rsidRDefault="001109A1">
            <w:pPr>
              <w:spacing w:before="20" w:after="20"/>
            </w:pPr>
            <w:r>
              <w:rPr>
                <w:rFonts w:ascii="Arial" w:hAnsi="Arial" w:cs="Arial"/>
                <w:sz w:val="16"/>
              </w:rPr>
              <w:t>SME GATE</w:t>
            </w:r>
          </w:p>
        </w:tc>
      </w:tr>
      <w:tr w:rsidR="009501E5" w14:paraId="4BAD33E6" w14:textId="77777777">
        <w:tc>
          <w:tcPr>
            <w:tcW w:w="791" w:type="dxa"/>
            <w:tcBorders>
              <w:top w:val="single" w:sz="4" w:space="0" w:color="AAAAAA"/>
              <w:left w:val="single" w:sz="4" w:space="0" w:color="AAAAAA"/>
              <w:bottom w:val="single" w:sz="4" w:space="0" w:color="AAAAAA"/>
              <w:right w:val="single" w:sz="4" w:space="0" w:color="AAAAAA"/>
            </w:tcBorders>
          </w:tcPr>
          <w:p w14:paraId="1E62DD5A" w14:textId="77777777" w:rsidR="009501E5" w:rsidRDefault="001109A1">
            <w:pPr>
              <w:spacing w:before="20" w:after="20"/>
            </w:pPr>
            <w:r>
              <w:rPr>
                <w:rFonts w:ascii="Arial" w:hAnsi="Arial" w:cs="Arial"/>
                <w:sz w:val="16"/>
              </w:rPr>
              <w:t>A-03</w:t>
            </w:r>
          </w:p>
        </w:tc>
        <w:tc>
          <w:tcPr>
            <w:tcW w:w="2600" w:type="dxa"/>
            <w:tcBorders>
              <w:top w:val="single" w:sz="4" w:space="0" w:color="AAAAAA"/>
              <w:left w:val="single" w:sz="4" w:space="0" w:color="AAAAAA"/>
              <w:bottom w:val="single" w:sz="4" w:space="0" w:color="AAAAAA"/>
              <w:right w:val="single" w:sz="4" w:space="0" w:color="AAAAAA"/>
            </w:tcBorders>
          </w:tcPr>
          <w:p w14:paraId="0904E92D" w14:textId="77777777" w:rsidR="009501E5" w:rsidRDefault="001109A1">
            <w:pPr>
              <w:spacing w:before="20" w:after="20"/>
            </w:pPr>
            <w:r>
              <w:rPr>
                <w:rFonts w:ascii="Arial" w:hAnsi="Arial" w:cs="Arial"/>
                <w:sz w:val="16"/>
              </w:rPr>
              <w:t>The database engine on the capitation instance is SQL Server 2016</w:t>
            </w:r>
          </w:p>
        </w:tc>
        <w:tc>
          <w:tcPr>
            <w:tcW w:w="2796" w:type="dxa"/>
            <w:tcBorders>
              <w:top w:val="single" w:sz="4" w:space="0" w:color="AAAAAA"/>
              <w:left w:val="single" w:sz="4" w:space="0" w:color="AAAAAA"/>
              <w:bottom w:val="single" w:sz="4" w:space="0" w:color="AAAAAA"/>
              <w:right w:val="single" w:sz="4" w:space="0" w:color="AAAAAA"/>
            </w:tcBorders>
          </w:tcPr>
          <w:p w14:paraId="397ABB0E" w14:textId="77777777" w:rsidR="009501E5" w:rsidRDefault="001109A1">
            <w:pPr>
              <w:spacing w:before="20" w:after="20"/>
            </w:pPr>
            <w:r>
              <w:rPr>
                <w:rFonts w:ascii="Arial" w:hAnsi="Arial" w:cs="Arial"/>
                <w:sz w:val="16"/>
              </w:rPr>
              <w:t>The lifecycle constraint at 1.6.4 changes shape</w:t>
            </w:r>
          </w:p>
        </w:tc>
        <w:tc>
          <w:tcPr>
            <w:tcW w:w="2796" w:type="dxa"/>
            <w:tcBorders>
              <w:top w:val="single" w:sz="4" w:space="0" w:color="AAAAAA"/>
              <w:left w:val="single" w:sz="4" w:space="0" w:color="AAAAAA"/>
              <w:bottom w:val="single" w:sz="4" w:space="0" w:color="AAAAAA"/>
              <w:right w:val="single" w:sz="4" w:space="0" w:color="AAAAAA"/>
            </w:tcBorders>
          </w:tcPr>
          <w:p w14:paraId="6371251E" w14:textId="77777777" w:rsidR="009501E5" w:rsidRDefault="001109A1">
            <w:pPr>
              <w:spacing w:before="20" w:after="20"/>
            </w:pPr>
            <w:r>
              <w:rPr>
                <w:rFonts w:ascii="Arial" w:hAnsi="Arial" w:cs="Arial"/>
                <w:sz w:val="16"/>
              </w:rPr>
              <w:t>SELECT @@VERSION per instance; Dome9 tags carry no version</w:t>
            </w:r>
          </w:p>
        </w:tc>
        <w:tc>
          <w:tcPr>
            <w:tcW w:w="1251" w:type="dxa"/>
            <w:tcBorders>
              <w:top w:val="single" w:sz="4" w:space="0" w:color="AAAAAA"/>
              <w:left w:val="single" w:sz="4" w:space="0" w:color="AAAAAA"/>
              <w:bottom w:val="single" w:sz="4" w:space="0" w:color="AAAAAA"/>
              <w:right w:val="single" w:sz="4" w:space="0" w:color="AAAAAA"/>
            </w:tcBorders>
          </w:tcPr>
          <w:p w14:paraId="3E595851" w14:textId="77777777" w:rsidR="009501E5" w:rsidRDefault="001109A1">
            <w:pPr>
              <w:spacing w:before="20" w:after="20"/>
            </w:pPr>
            <w:r>
              <w:rPr>
                <w:rFonts w:ascii="Arial" w:hAnsi="Arial" w:cs="Arial"/>
                <w:sz w:val="16"/>
              </w:rPr>
              <w:t>INFERRED</w:t>
            </w:r>
          </w:p>
        </w:tc>
      </w:tr>
      <w:tr w:rsidR="009501E5" w14:paraId="1D370838" w14:textId="77777777">
        <w:tc>
          <w:tcPr>
            <w:tcW w:w="791" w:type="dxa"/>
            <w:tcBorders>
              <w:top w:val="single" w:sz="4" w:space="0" w:color="AAAAAA"/>
              <w:left w:val="single" w:sz="4" w:space="0" w:color="AAAAAA"/>
              <w:bottom w:val="single" w:sz="4" w:space="0" w:color="AAAAAA"/>
              <w:right w:val="single" w:sz="4" w:space="0" w:color="AAAAAA"/>
            </w:tcBorders>
          </w:tcPr>
          <w:p w14:paraId="080A1CF7" w14:textId="77777777" w:rsidR="009501E5" w:rsidRDefault="001109A1">
            <w:pPr>
              <w:spacing w:before="20" w:after="20"/>
            </w:pPr>
            <w:r>
              <w:rPr>
                <w:rFonts w:ascii="Arial" w:hAnsi="Arial" w:cs="Arial"/>
                <w:sz w:val="16"/>
              </w:rPr>
              <w:t>A-04</w:t>
            </w:r>
          </w:p>
        </w:tc>
        <w:tc>
          <w:tcPr>
            <w:tcW w:w="2600" w:type="dxa"/>
            <w:tcBorders>
              <w:top w:val="single" w:sz="4" w:space="0" w:color="AAAAAA"/>
              <w:left w:val="single" w:sz="4" w:space="0" w:color="AAAAAA"/>
              <w:bottom w:val="single" w:sz="4" w:space="0" w:color="AAAAAA"/>
              <w:right w:val="single" w:sz="4" w:space="0" w:color="AAAAAA"/>
            </w:tcBorders>
          </w:tcPr>
          <w:p w14:paraId="4FB68B4D" w14:textId="77777777" w:rsidR="009501E5" w:rsidRDefault="001109A1">
            <w:pPr>
              <w:spacing w:before="20" w:after="20"/>
            </w:pPr>
            <w:r>
              <w:rPr>
                <w:rFonts w:ascii="Arial" w:hAnsi="Arial" w:cs="Arial"/>
                <w:sz w:val="16"/>
              </w:rPr>
              <w:t>Enrollment reaches the roster from Accenture E&amp;E via MSMQ rather than an X12 834 through the EDI gateway</w:t>
            </w:r>
          </w:p>
        </w:tc>
        <w:tc>
          <w:tcPr>
            <w:tcW w:w="2796" w:type="dxa"/>
            <w:tcBorders>
              <w:top w:val="single" w:sz="4" w:space="0" w:color="AAAAAA"/>
              <w:left w:val="single" w:sz="4" w:space="0" w:color="AAAAAA"/>
              <w:bottom w:val="single" w:sz="4" w:space="0" w:color="AAAAAA"/>
              <w:right w:val="single" w:sz="4" w:space="0" w:color="AAAAAA"/>
            </w:tcBorders>
          </w:tcPr>
          <w:p w14:paraId="71590037" w14:textId="77777777" w:rsidR="009501E5" w:rsidRDefault="001109A1">
            <w:pPr>
              <w:spacing w:before="20" w:after="20"/>
            </w:pPr>
            <w:r>
              <w:rPr>
                <w:rFonts w:ascii="Arial" w:hAnsi="Arial" w:cs="Arial"/>
                <w:sz w:val="16"/>
              </w:rPr>
              <w:t>The inbound integration at 1.4.1 is mis-stated and the watermark exposure attaches to a different feed</w:t>
            </w:r>
          </w:p>
        </w:tc>
        <w:tc>
          <w:tcPr>
            <w:tcW w:w="2796" w:type="dxa"/>
            <w:tcBorders>
              <w:top w:val="single" w:sz="4" w:space="0" w:color="AAAAAA"/>
              <w:left w:val="single" w:sz="4" w:space="0" w:color="AAAAAA"/>
              <w:bottom w:val="single" w:sz="4" w:space="0" w:color="AAAAAA"/>
              <w:right w:val="single" w:sz="4" w:space="0" w:color="AAAAAA"/>
            </w:tcBorders>
          </w:tcPr>
          <w:p w14:paraId="716EEF7D" w14:textId="77777777" w:rsidR="009501E5" w:rsidRDefault="001109A1">
            <w:pPr>
              <w:spacing w:before="20" w:after="20"/>
            </w:pPr>
            <w:r>
              <w:rPr>
                <w:rFonts w:ascii="Arial" w:hAnsi="Arial" w:cs="Arial"/>
                <w:sz w:val="16"/>
              </w:rPr>
              <w:t>Trace the write path into the enrollment tables during a cycle</w:t>
            </w:r>
          </w:p>
        </w:tc>
        <w:tc>
          <w:tcPr>
            <w:tcW w:w="1251" w:type="dxa"/>
            <w:tcBorders>
              <w:top w:val="single" w:sz="4" w:space="0" w:color="AAAAAA"/>
              <w:left w:val="single" w:sz="4" w:space="0" w:color="AAAAAA"/>
              <w:bottom w:val="single" w:sz="4" w:space="0" w:color="AAAAAA"/>
              <w:right w:val="single" w:sz="4" w:space="0" w:color="AAAAAA"/>
            </w:tcBorders>
          </w:tcPr>
          <w:p w14:paraId="30C83D61" w14:textId="77777777" w:rsidR="009501E5" w:rsidRDefault="001109A1">
            <w:pPr>
              <w:spacing w:before="20" w:after="20"/>
            </w:pPr>
            <w:r>
              <w:rPr>
                <w:rFonts w:ascii="Arial" w:hAnsi="Arial" w:cs="Arial"/>
                <w:sz w:val="16"/>
              </w:rPr>
              <w:t>SME GATE</w:t>
            </w:r>
          </w:p>
        </w:tc>
      </w:tr>
      <w:tr w:rsidR="009501E5" w14:paraId="41505A88" w14:textId="77777777">
        <w:tc>
          <w:tcPr>
            <w:tcW w:w="791" w:type="dxa"/>
            <w:tcBorders>
              <w:top w:val="single" w:sz="4" w:space="0" w:color="AAAAAA"/>
              <w:left w:val="single" w:sz="4" w:space="0" w:color="AAAAAA"/>
              <w:bottom w:val="single" w:sz="4" w:space="0" w:color="AAAAAA"/>
              <w:right w:val="single" w:sz="4" w:space="0" w:color="AAAAAA"/>
            </w:tcBorders>
          </w:tcPr>
          <w:p w14:paraId="42D657D8" w14:textId="77777777" w:rsidR="009501E5" w:rsidRDefault="001109A1">
            <w:pPr>
              <w:spacing w:before="20" w:after="20"/>
            </w:pPr>
            <w:r>
              <w:rPr>
                <w:rFonts w:ascii="Arial" w:hAnsi="Arial" w:cs="Arial"/>
                <w:sz w:val="16"/>
              </w:rPr>
              <w:t>A-05</w:t>
            </w:r>
          </w:p>
        </w:tc>
        <w:tc>
          <w:tcPr>
            <w:tcW w:w="2600" w:type="dxa"/>
            <w:tcBorders>
              <w:top w:val="single" w:sz="4" w:space="0" w:color="AAAAAA"/>
              <w:left w:val="single" w:sz="4" w:space="0" w:color="AAAAAA"/>
              <w:bottom w:val="single" w:sz="4" w:space="0" w:color="AAAAAA"/>
              <w:right w:val="single" w:sz="4" w:space="0" w:color="AAAAAA"/>
            </w:tcBorders>
          </w:tcPr>
          <w:p w14:paraId="701C4D40" w14:textId="77777777" w:rsidR="009501E5" w:rsidRDefault="001109A1">
            <w:pPr>
              <w:spacing w:before="20" w:after="20"/>
            </w:pPr>
            <w:r>
              <w:rPr>
                <w:rFonts w:ascii="Arial" w:hAnsi="Arial" w:cs="Arial"/>
                <w:sz w:val="16"/>
              </w:rPr>
              <w:t>The 49- and 50-host execution-unit fleets observed are the whole grid, not a sample of a larger pool</w:t>
            </w:r>
          </w:p>
        </w:tc>
        <w:tc>
          <w:tcPr>
            <w:tcW w:w="2796" w:type="dxa"/>
            <w:tcBorders>
              <w:top w:val="single" w:sz="4" w:space="0" w:color="AAAAAA"/>
              <w:left w:val="single" w:sz="4" w:space="0" w:color="AAAAAA"/>
              <w:bottom w:val="single" w:sz="4" w:space="0" w:color="AAAAAA"/>
              <w:right w:val="single" w:sz="4" w:space="0" w:color="AAAAAA"/>
            </w:tcBorders>
          </w:tcPr>
          <w:p w14:paraId="6A75AF94" w14:textId="77777777" w:rsidR="009501E5" w:rsidRDefault="001109A1">
            <w:pPr>
              <w:spacing w:before="20" w:after="20"/>
            </w:pPr>
            <w:r>
              <w:rPr>
                <w:rFonts w:ascii="Arial" w:hAnsi="Arial" w:cs="Arial"/>
                <w:sz w:val="16"/>
              </w:rPr>
              <w:t>Grid sizing at 1.6.1 understates the estate</w:t>
            </w:r>
          </w:p>
        </w:tc>
        <w:tc>
          <w:tcPr>
            <w:tcW w:w="2796" w:type="dxa"/>
            <w:tcBorders>
              <w:top w:val="single" w:sz="4" w:space="0" w:color="AAAAAA"/>
              <w:left w:val="single" w:sz="4" w:space="0" w:color="AAAAAA"/>
              <w:bottom w:val="single" w:sz="4" w:space="0" w:color="AAAAAA"/>
              <w:right w:val="single" w:sz="4" w:space="0" w:color="AAAAAA"/>
            </w:tcBorders>
          </w:tcPr>
          <w:p w14:paraId="47C88501" w14:textId="77777777" w:rsidR="009501E5" w:rsidRDefault="001109A1">
            <w:pPr>
              <w:spacing w:before="20" w:after="20"/>
            </w:pPr>
            <w:r>
              <w:rPr>
                <w:rFonts w:ascii="Arial" w:hAnsi="Arial" w:cs="Arial"/>
                <w:sz w:val="16"/>
              </w:rPr>
              <w:t>Read the &lt;Executionunit&gt; entries in Config.xml on the Distribution Hub host</w:t>
            </w:r>
          </w:p>
        </w:tc>
        <w:tc>
          <w:tcPr>
            <w:tcW w:w="1251" w:type="dxa"/>
            <w:tcBorders>
              <w:top w:val="single" w:sz="4" w:space="0" w:color="AAAAAA"/>
              <w:left w:val="single" w:sz="4" w:space="0" w:color="AAAAAA"/>
              <w:bottom w:val="single" w:sz="4" w:space="0" w:color="AAAAAA"/>
              <w:right w:val="single" w:sz="4" w:space="0" w:color="AAAAAA"/>
            </w:tcBorders>
          </w:tcPr>
          <w:p w14:paraId="3F3CD8ED" w14:textId="77777777" w:rsidR="009501E5" w:rsidRDefault="001109A1">
            <w:pPr>
              <w:spacing w:before="20" w:after="20"/>
            </w:pPr>
            <w:r>
              <w:rPr>
                <w:rFonts w:ascii="Arial" w:hAnsi="Arial" w:cs="Arial"/>
                <w:sz w:val="16"/>
              </w:rPr>
              <w:t>INFERRED</w:t>
            </w:r>
          </w:p>
        </w:tc>
      </w:tr>
      <w:tr w:rsidR="009501E5" w14:paraId="417EC72F" w14:textId="77777777">
        <w:tc>
          <w:tcPr>
            <w:tcW w:w="791" w:type="dxa"/>
            <w:tcBorders>
              <w:top w:val="single" w:sz="4" w:space="0" w:color="AAAAAA"/>
              <w:left w:val="single" w:sz="4" w:space="0" w:color="AAAAAA"/>
              <w:bottom w:val="single" w:sz="4" w:space="0" w:color="AAAAAA"/>
              <w:right w:val="single" w:sz="4" w:space="0" w:color="AAAAAA"/>
            </w:tcBorders>
          </w:tcPr>
          <w:p w14:paraId="06C0F92E" w14:textId="77777777" w:rsidR="009501E5" w:rsidRDefault="001109A1">
            <w:pPr>
              <w:spacing w:before="20" w:after="20"/>
            </w:pPr>
            <w:r>
              <w:rPr>
                <w:rFonts w:ascii="Arial" w:hAnsi="Arial" w:cs="Arial"/>
                <w:sz w:val="16"/>
              </w:rPr>
              <w:t>A-06</w:t>
            </w:r>
          </w:p>
        </w:tc>
        <w:tc>
          <w:tcPr>
            <w:tcW w:w="2600" w:type="dxa"/>
            <w:tcBorders>
              <w:top w:val="single" w:sz="4" w:space="0" w:color="AAAAAA"/>
              <w:left w:val="single" w:sz="4" w:space="0" w:color="AAAAAA"/>
              <w:bottom w:val="single" w:sz="4" w:space="0" w:color="AAAAAA"/>
              <w:right w:val="single" w:sz="4" w:space="0" w:color="AAAAAA"/>
            </w:tcBorders>
          </w:tcPr>
          <w:p w14:paraId="5185DF17" w14:textId="77777777" w:rsidR="009501E5" w:rsidRDefault="001109A1">
            <w:pPr>
              <w:spacing w:before="20" w:after="20"/>
            </w:pPr>
            <w:r>
              <w:rPr>
                <w:rFonts w:ascii="Arial" w:hAnsi="Arial" w:cs="Arial"/>
                <w:sz w:val="16"/>
              </w:rPr>
              <w:t>The R31 lane is the production path going forward and R23 is being retired</w:t>
            </w:r>
          </w:p>
        </w:tc>
        <w:tc>
          <w:tcPr>
            <w:tcW w:w="2796" w:type="dxa"/>
            <w:tcBorders>
              <w:top w:val="single" w:sz="4" w:space="0" w:color="AAAAAA"/>
              <w:left w:val="single" w:sz="4" w:space="0" w:color="AAAAAA"/>
              <w:bottom w:val="single" w:sz="4" w:space="0" w:color="AAAAAA"/>
              <w:right w:val="single" w:sz="4" w:space="0" w:color="AAAAAA"/>
            </w:tcBorders>
          </w:tcPr>
          <w:p w14:paraId="50FA9128" w14:textId="77777777" w:rsidR="009501E5" w:rsidRDefault="001109A1">
            <w:pPr>
              <w:spacing w:before="20" w:after="20"/>
            </w:pPr>
            <w:r>
              <w:rPr>
                <w:rFonts w:ascii="Arial" w:hAnsi="Arial" w:cs="Arial"/>
                <w:sz w:val="16"/>
              </w:rPr>
              <w:t>The lane table at 1.6.2 mis-states cutover, and 49 R23 hosts are a live dependency</w:t>
            </w:r>
          </w:p>
        </w:tc>
        <w:tc>
          <w:tcPr>
            <w:tcW w:w="2796" w:type="dxa"/>
            <w:tcBorders>
              <w:top w:val="single" w:sz="4" w:space="0" w:color="AAAAAA"/>
              <w:left w:val="single" w:sz="4" w:space="0" w:color="AAAAAA"/>
              <w:bottom w:val="single" w:sz="4" w:space="0" w:color="AAAAAA"/>
              <w:right w:val="single" w:sz="4" w:space="0" w:color="AAAAAA"/>
            </w:tcBorders>
          </w:tcPr>
          <w:p w14:paraId="3394FC78" w14:textId="77777777" w:rsidR="009501E5" w:rsidRDefault="001109A1">
            <w:pPr>
              <w:spacing w:before="20" w:after="20"/>
            </w:pPr>
            <w:r>
              <w:rPr>
                <w:rFonts w:ascii="Arial" w:hAnsi="Arial" w:cs="Arial"/>
                <w:sz w:val="16"/>
              </w:rPr>
              <w:t>Confirm cutover and decommission decision with Gainwell platform engineering</w:t>
            </w:r>
          </w:p>
        </w:tc>
        <w:tc>
          <w:tcPr>
            <w:tcW w:w="1251" w:type="dxa"/>
            <w:tcBorders>
              <w:top w:val="single" w:sz="4" w:space="0" w:color="AAAAAA"/>
              <w:left w:val="single" w:sz="4" w:space="0" w:color="AAAAAA"/>
              <w:bottom w:val="single" w:sz="4" w:space="0" w:color="AAAAAA"/>
              <w:right w:val="single" w:sz="4" w:space="0" w:color="AAAAAA"/>
            </w:tcBorders>
          </w:tcPr>
          <w:p w14:paraId="699A05C5" w14:textId="77777777" w:rsidR="009501E5" w:rsidRDefault="001109A1">
            <w:pPr>
              <w:spacing w:before="20" w:after="20"/>
            </w:pPr>
            <w:r>
              <w:rPr>
                <w:rFonts w:ascii="Arial" w:hAnsi="Arial" w:cs="Arial"/>
                <w:sz w:val="16"/>
              </w:rPr>
              <w:t>SME GATE</w:t>
            </w:r>
          </w:p>
        </w:tc>
      </w:tr>
    </w:tbl>
    <w:p w14:paraId="65F9C3DC" w14:textId="77777777" w:rsidR="009501E5" w:rsidRDefault="009501E5">
      <w:pPr>
        <w:spacing w:after="60"/>
      </w:pPr>
    </w:p>
    <w:p w14:paraId="5023141B" w14:textId="77777777" w:rsidR="009501E5" w:rsidRDefault="009501E5">
      <w:pPr>
        <w:spacing w:after="100"/>
      </w:pPr>
    </w:p>
    <w:p w14:paraId="469548EE" w14:textId="77777777" w:rsidR="009501E5" w:rsidRDefault="001109A1">
      <w:pPr>
        <w:pStyle w:val="Heading2"/>
        <w:spacing w:before="280" w:after="140"/>
      </w:pPr>
      <w:r>
        <w:rPr>
          <w:rFonts w:ascii="Arial" w:hAnsi="Arial" w:cs="Arial"/>
          <w:color w:val="1B2A4A"/>
          <w:sz w:val="24"/>
        </w:rPr>
        <w:t>1.2 End-to-end capitation architecture</w:t>
      </w:r>
    </w:p>
    <w:p w14:paraId="7ECB2182" w14:textId="77777777" w:rsidR="009501E5" w:rsidRDefault="001109A1">
      <w:pPr>
        <w:spacing w:before="60" w:after="100"/>
      </w:pPr>
      <w:r>
        <w:rPr>
          <w:rFonts w:ascii="Arial" w:hAnsi="Arial" w:cs="Arial"/>
          <w:sz w:val="18"/>
        </w:rPr>
        <w:t>Three loosely joined phases. Rate configuration (CAP-S-01 to CAP-S-02) runs on its own SSIS schedule and deposits rate-cell assignments into membercondition. Calculation (CAP-S-03 to CAP-S-10) runs as separately dispatched QFrame agents, accumulating state in an XML payload and writing nothing durable until the sixth step. Settlement (CAP-S-11 to CAP-S-15) is T-SQL and SSIS: Ohio procedures re-key and enrich the vouchers, finance posts to Flexi and walks the payment status, and the gateway emits the 820.</w:t>
      </w:r>
    </w:p>
    <w:p w14:paraId="61EC2D65" w14:textId="77777777" w:rsidR="009501E5" w:rsidRDefault="001109A1">
      <w:pPr>
        <w:spacing w:before="60" w:after="100"/>
      </w:pPr>
      <w:r>
        <w:rPr>
          <w:rFonts w:ascii="Arial" w:hAnsi="Arial" w:cs="Arial"/>
          <w:sz w:val="18"/>
        </w:rPr>
        <w:t>The phases are not joined by a transaction, a completion event, or a shared correlation key. Nothing turns N message completions into one run completion, and no artefact persists a run result.</w:t>
      </w:r>
    </w:p>
    <w:p w14:paraId="6BBE53AE" w14:textId="77777777" w:rsidR="009501E5" w:rsidRDefault="001109A1">
      <w:pPr>
        <w:keepNext/>
        <w:spacing w:before="140" w:after="80"/>
      </w:pPr>
      <w:r>
        <w:rPr>
          <w:rFonts w:ascii="Arial" w:hAnsi="Arial" w:cs="Arial"/>
          <w:b/>
          <w:color w:val="1B2A4A"/>
          <w:sz w:val="18"/>
        </w:rPr>
        <w:t>Figure 1.2 — End-to-end capitation, current state</w:t>
      </w:r>
    </w:p>
    <w:p w14:paraId="79E91C96" w14:textId="77777777" w:rsidR="009501E5" w:rsidRDefault="001109A1">
      <w:pPr>
        <w:spacing w:before="60" w:after="100"/>
      </w:pPr>
      <w:r>
        <w:rPr>
          <w:rFonts w:ascii="Arial" w:hAnsi="Arial" w:cs="Arial"/>
          <w:i/>
          <w:color w:val="595959"/>
          <w:sz w:val="18"/>
        </w:rPr>
        <w:t>Process view, swimlanes by actor. Not drawn at this revision; the stage catalogue at 1.2.1 is the authoritative text form. [GAP: produce the swimlane view once the model file location in Appendix B.1 is populated — owner: Solution Architect]</w:t>
      </w:r>
    </w:p>
    <w:p w14:paraId="1F3B1409" w14:textId="77777777" w:rsidR="009501E5" w:rsidRDefault="001109A1">
      <w:pPr>
        <w:spacing w:before="140" w:after="60"/>
        <w:jc w:val="center"/>
      </w:pPr>
      <w:r>
        <w:rPr>
          <w:noProof/>
        </w:rPr>
        <w:drawing>
          <wp:inline distT="0" distB="0" distL="0" distR="0" wp14:anchorId="72F8726F" wp14:editId="07777777">
            <wp:extent cx="5486400" cy="7140892"/>
            <wp:effectExtent l="0" t="0" r="0" b="0"/>
            <wp:docPr id="9102" name="Figure 1.2 stage swimlane"/>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1"/>
                    <a:stretch>
                      <a:fillRect/>
                    </a:stretch>
                  </pic:blipFill>
                  <pic:spPr>
                    <a:xfrm>
                      <a:off x="0" y="0"/>
                      <a:ext cx="5486400" cy="7140892"/>
                    </a:xfrm>
                    <a:prstGeom prst="rect">
                      <a:avLst/>
                    </a:prstGeom>
                  </pic:spPr>
                </pic:pic>
              </a:graphicData>
            </a:graphic>
          </wp:inline>
        </w:drawing>
      </w:r>
    </w:p>
    <w:p w14:paraId="42058202" w14:textId="77777777" w:rsidR="009501E5" w:rsidRDefault="001109A1">
      <w:pPr>
        <w:spacing w:before="60" w:after="100"/>
      </w:pPr>
      <w:r>
        <w:rPr>
          <w:rFonts w:ascii="Arial" w:hAnsi="Arial" w:cs="Arial"/>
          <w:i/>
          <w:color w:val="595959"/>
          <w:sz w:val="18"/>
        </w:rPr>
        <w:t>Drawn at this revision from the stage catalogue at 1.2.1. Lane assignment is the owning-layer column of that table, unchanged. The view is stage-grain, not container-grain, so it is not affected by the boundary rule at §0.7; V-03 remains the container-grain sequence and is still blocked.</w:t>
      </w:r>
    </w:p>
    <w:p w14:paraId="562C75D1" w14:textId="77777777" w:rsidR="009501E5" w:rsidRDefault="009501E5">
      <w:pPr>
        <w:spacing w:after="100"/>
      </w:pPr>
    </w:p>
    <w:p w14:paraId="74DC5F6A" w14:textId="77777777" w:rsidR="009501E5" w:rsidRDefault="001109A1">
      <w:pPr>
        <w:pStyle w:val="Heading3"/>
        <w:spacing w:before="240" w:after="120"/>
      </w:pPr>
      <w:r>
        <w:rPr>
          <w:rFonts w:ascii="Arial" w:hAnsi="Arial" w:cs="Arial"/>
          <w:color w:val="C77F0A"/>
          <w:sz w:val="21"/>
        </w:rPr>
        <w:t>1.2.1 Stage catalogue</w:t>
      </w:r>
    </w:p>
    <w:tbl>
      <w:tblPr>
        <w:tblW w:w="0" w:type="auto"/>
        <w:tblLayout w:type="fixed"/>
        <w:tblLook w:val="04A0" w:firstRow="1" w:lastRow="0" w:firstColumn="1" w:lastColumn="0" w:noHBand="0" w:noVBand="1"/>
      </w:tblPr>
      <w:tblGrid>
        <w:gridCol w:w="1194"/>
        <w:gridCol w:w="1309"/>
        <w:gridCol w:w="1309"/>
        <w:gridCol w:w="1309"/>
        <w:gridCol w:w="1315"/>
        <w:gridCol w:w="1518"/>
        <w:gridCol w:w="978"/>
        <w:gridCol w:w="1302"/>
      </w:tblGrid>
      <w:tr w:rsidR="009501E5" w14:paraId="27B6C9A0" w14:textId="77777777">
        <w:trPr>
          <w:tblHeader/>
        </w:trPr>
        <w:tc>
          <w:tcPr>
            <w:tcW w:w="1194" w:type="dxa"/>
            <w:tcBorders>
              <w:top w:val="single" w:sz="4" w:space="0" w:color="AAAAAA"/>
              <w:left w:val="single" w:sz="4" w:space="0" w:color="AAAAAA"/>
              <w:bottom w:val="single" w:sz="4" w:space="0" w:color="AAAAAA"/>
              <w:right w:val="single" w:sz="4" w:space="0" w:color="AAAAAA"/>
            </w:tcBorders>
            <w:shd w:val="clear" w:color="auto" w:fill="1B2A49"/>
          </w:tcPr>
          <w:p w14:paraId="18E96DE7" w14:textId="77777777" w:rsidR="009501E5" w:rsidRDefault="001109A1">
            <w:pPr>
              <w:spacing w:before="20" w:after="20"/>
            </w:pPr>
            <w:r>
              <w:rPr>
                <w:rFonts w:ascii="Arial" w:hAnsi="Arial" w:cs="Arial"/>
                <w:b/>
                <w:color w:val="FFFFFF"/>
                <w:sz w:val="16"/>
              </w:rPr>
              <w:t>Stage ID</w:t>
            </w:r>
          </w:p>
        </w:tc>
        <w:tc>
          <w:tcPr>
            <w:tcW w:w="1309" w:type="dxa"/>
            <w:tcBorders>
              <w:top w:val="single" w:sz="4" w:space="0" w:color="AAAAAA"/>
              <w:left w:val="single" w:sz="4" w:space="0" w:color="AAAAAA"/>
              <w:bottom w:val="single" w:sz="4" w:space="0" w:color="AAAAAA"/>
              <w:right w:val="single" w:sz="4" w:space="0" w:color="AAAAAA"/>
            </w:tcBorders>
            <w:shd w:val="clear" w:color="auto" w:fill="1B2A49"/>
          </w:tcPr>
          <w:p w14:paraId="1FE7A217" w14:textId="77777777" w:rsidR="009501E5" w:rsidRDefault="001109A1">
            <w:pPr>
              <w:spacing w:before="20" w:after="20"/>
            </w:pPr>
            <w:r>
              <w:rPr>
                <w:rFonts w:ascii="Arial" w:hAnsi="Arial" w:cs="Arial"/>
                <w:b/>
                <w:color w:val="FFFFFF"/>
                <w:sz w:val="16"/>
              </w:rPr>
              <w:t>Stage</w:t>
            </w:r>
          </w:p>
        </w:tc>
        <w:tc>
          <w:tcPr>
            <w:tcW w:w="1309" w:type="dxa"/>
            <w:tcBorders>
              <w:top w:val="single" w:sz="4" w:space="0" w:color="AAAAAA"/>
              <w:left w:val="single" w:sz="4" w:space="0" w:color="AAAAAA"/>
              <w:bottom w:val="single" w:sz="4" w:space="0" w:color="AAAAAA"/>
              <w:right w:val="single" w:sz="4" w:space="0" w:color="AAAAAA"/>
            </w:tcBorders>
            <w:shd w:val="clear" w:color="auto" w:fill="1B2A49"/>
          </w:tcPr>
          <w:p w14:paraId="7596447C" w14:textId="77777777" w:rsidR="009501E5" w:rsidRDefault="001109A1">
            <w:pPr>
              <w:spacing w:before="20" w:after="20"/>
            </w:pPr>
            <w:r>
              <w:rPr>
                <w:rFonts w:ascii="Arial" w:hAnsi="Arial" w:cs="Arial"/>
                <w:b/>
                <w:color w:val="FFFFFF"/>
                <w:sz w:val="16"/>
              </w:rPr>
              <w:t>Trigger</w:t>
            </w:r>
          </w:p>
        </w:tc>
        <w:tc>
          <w:tcPr>
            <w:tcW w:w="1309" w:type="dxa"/>
            <w:tcBorders>
              <w:top w:val="single" w:sz="4" w:space="0" w:color="AAAAAA"/>
              <w:left w:val="single" w:sz="4" w:space="0" w:color="AAAAAA"/>
              <w:bottom w:val="single" w:sz="4" w:space="0" w:color="AAAAAA"/>
              <w:right w:val="single" w:sz="4" w:space="0" w:color="AAAAAA"/>
            </w:tcBorders>
            <w:shd w:val="clear" w:color="auto" w:fill="1B2A49"/>
          </w:tcPr>
          <w:p w14:paraId="09BF04D9" w14:textId="77777777" w:rsidR="009501E5" w:rsidRDefault="001109A1">
            <w:pPr>
              <w:spacing w:before="20" w:after="20"/>
            </w:pPr>
            <w:r>
              <w:rPr>
                <w:rFonts w:ascii="Arial" w:hAnsi="Arial" w:cs="Arial"/>
                <w:b/>
                <w:color w:val="FFFFFF"/>
                <w:sz w:val="16"/>
              </w:rPr>
              <w:t>Input</w:t>
            </w:r>
          </w:p>
        </w:tc>
        <w:tc>
          <w:tcPr>
            <w:tcW w:w="1315" w:type="dxa"/>
            <w:tcBorders>
              <w:top w:val="single" w:sz="4" w:space="0" w:color="AAAAAA"/>
              <w:left w:val="single" w:sz="4" w:space="0" w:color="AAAAAA"/>
              <w:bottom w:val="single" w:sz="4" w:space="0" w:color="AAAAAA"/>
              <w:right w:val="single" w:sz="4" w:space="0" w:color="AAAAAA"/>
            </w:tcBorders>
            <w:shd w:val="clear" w:color="auto" w:fill="1B2A49"/>
          </w:tcPr>
          <w:p w14:paraId="572E2AB2" w14:textId="77777777" w:rsidR="009501E5" w:rsidRDefault="001109A1">
            <w:pPr>
              <w:spacing w:before="20" w:after="20"/>
            </w:pPr>
            <w:r>
              <w:rPr>
                <w:rFonts w:ascii="Arial" w:hAnsi="Arial" w:cs="Arial"/>
                <w:b/>
                <w:color w:val="FFFFFF"/>
                <w:sz w:val="16"/>
              </w:rPr>
              <w:t>Output</w:t>
            </w:r>
          </w:p>
        </w:tc>
        <w:tc>
          <w:tcPr>
            <w:tcW w:w="1518" w:type="dxa"/>
            <w:tcBorders>
              <w:top w:val="single" w:sz="4" w:space="0" w:color="AAAAAA"/>
              <w:left w:val="single" w:sz="4" w:space="0" w:color="AAAAAA"/>
              <w:bottom w:val="single" w:sz="4" w:space="0" w:color="AAAAAA"/>
              <w:right w:val="single" w:sz="4" w:space="0" w:color="AAAAAA"/>
            </w:tcBorders>
            <w:shd w:val="clear" w:color="auto" w:fill="1B2A49"/>
          </w:tcPr>
          <w:p w14:paraId="13849021" w14:textId="77777777" w:rsidR="009501E5" w:rsidRDefault="001109A1">
            <w:pPr>
              <w:spacing w:before="20" w:after="20"/>
            </w:pPr>
            <w:r>
              <w:rPr>
                <w:rFonts w:ascii="Arial" w:hAnsi="Arial" w:cs="Arial"/>
                <w:b/>
                <w:color w:val="FFFFFF"/>
                <w:sz w:val="16"/>
              </w:rPr>
              <w:t>Owning layer</w:t>
            </w:r>
          </w:p>
        </w:tc>
        <w:tc>
          <w:tcPr>
            <w:tcW w:w="978" w:type="dxa"/>
            <w:tcBorders>
              <w:top w:val="single" w:sz="4" w:space="0" w:color="AAAAAA"/>
              <w:left w:val="single" w:sz="4" w:space="0" w:color="AAAAAA"/>
              <w:bottom w:val="single" w:sz="4" w:space="0" w:color="AAAAAA"/>
              <w:right w:val="single" w:sz="4" w:space="0" w:color="AAAAAA"/>
            </w:tcBorders>
            <w:shd w:val="clear" w:color="auto" w:fill="1B2A49"/>
          </w:tcPr>
          <w:p w14:paraId="40D67D21" w14:textId="77777777" w:rsidR="009501E5" w:rsidRDefault="001109A1">
            <w:pPr>
              <w:spacing w:before="20" w:after="20"/>
            </w:pPr>
            <w:r>
              <w:rPr>
                <w:rFonts w:ascii="Arial" w:hAnsi="Arial" w:cs="Arial"/>
                <w:b/>
                <w:color w:val="FFFFFF"/>
                <w:sz w:val="16"/>
              </w:rPr>
              <w:t>Detail in §</w:t>
            </w:r>
          </w:p>
        </w:tc>
        <w:tc>
          <w:tcPr>
            <w:tcW w:w="1302" w:type="dxa"/>
            <w:tcBorders>
              <w:top w:val="single" w:sz="4" w:space="0" w:color="AAAAAA"/>
              <w:left w:val="single" w:sz="4" w:space="0" w:color="AAAAAA"/>
              <w:bottom w:val="single" w:sz="4" w:space="0" w:color="AAAAAA"/>
              <w:right w:val="single" w:sz="4" w:space="0" w:color="AAAAAA"/>
            </w:tcBorders>
            <w:shd w:val="clear" w:color="auto" w:fill="1B2A49"/>
          </w:tcPr>
          <w:p w14:paraId="62B89BDE" w14:textId="77777777" w:rsidR="009501E5" w:rsidRDefault="001109A1">
            <w:pPr>
              <w:spacing w:before="20" w:after="20"/>
            </w:pPr>
            <w:r>
              <w:rPr>
                <w:rFonts w:ascii="Arial" w:hAnsi="Arial" w:cs="Arial"/>
                <w:b/>
                <w:color w:val="FFFFFF"/>
                <w:sz w:val="16"/>
              </w:rPr>
              <w:t>Tag</w:t>
            </w:r>
          </w:p>
        </w:tc>
      </w:tr>
      <w:tr w:rsidR="009501E5" w14:paraId="24FA5D50" w14:textId="77777777">
        <w:tc>
          <w:tcPr>
            <w:tcW w:w="1194" w:type="dxa"/>
            <w:tcBorders>
              <w:top w:val="single" w:sz="4" w:space="0" w:color="AAAAAA"/>
              <w:left w:val="single" w:sz="4" w:space="0" w:color="AAAAAA"/>
              <w:bottom w:val="single" w:sz="4" w:space="0" w:color="AAAAAA"/>
              <w:right w:val="single" w:sz="4" w:space="0" w:color="AAAAAA"/>
            </w:tcBorders>
          </w:tcPr>
          <w:p w14:paraId="2797F1C9" w14:textId="77777777" w:rsidR="009501E5" w:rsidRDefault="001109A1">
            <w:pPr>
              <w:spacing w:before="20" w:after="20"/>
            </w:pPr>
            <w:r>
              <w:rPr>
                <w:rFonts w:ascii="Arial" w:hAnsi="Arial" w:cs="Arial"/>
                <w:sz w:val="15"/>
              </w:rPr>
              <w:t>CAP-S-01</w:t>
            </w:r>
          </w:p>
        </w:tc>
        <w:tc>
          <w:tcPr>
            <w:tcW w:w="1309" w:type="dxa"/>
            <w:tcBorders>
              <w:top w:val="single" w:sz="4" w:space="0" w:color="AAAAAA"/>
              <w:left w:val="single" w:sz="4" w:space="0" w:color="AAAAAA"/>
              <w:bottom w:val="single" w:sz="4" w:space="0" w:color="AAAAAA"/>
              <w:right w:val="single" w:sz="4" w:space="0" w:color="AAAAAA"/>
            </w:tcBorders>
          </w:tcPr>
          <w:p w14:paraId="1C5EDC80" w14:textId="77777777" w:rsidR="009501E5" w:rsidRDefault="001109A1">
            <w:pPr>
              <w:spacing w:before="20" w:after="20"/>
            </w:pPr>
            <w:r>
              <w:rPr>
                <w:rFonts w:ascii="Arial" w:hAnsi="Arial" w:cs="Arial"/>
                <w:sz w:val="15"/>
              </w:rPr>
              <w:t>Rate-cell configuration load</w:t>
            </w:r>
          </w:p>
        </w:tc>
        <w:tc>
          <w:tcPr>
            <w:tcW w:w="1309" w:type="dxa"/>
            <w:tcBorders>
              <w:top w:val="single" w:sz="4" w:space="0" w:color="AAAAAA"/>
              <w:left w:val="single" w:sz="4" w:space="0" w:color="AAAAAA"/>
              <w:bottom w:val="single" w:sz="4" w:space="0" w:color="AAAAAA"/>
              <w:right w:val="single" w:sz="4" w:space="0" w:color="AAAAAA"/>
            </w:tcBorders>
          </w:tcPr>
          <w:p w14:paraId="354567AC" w14:textId="77777777" w:rsidR="009501E5" w:rsidRDefault="001109A1">
            <w:pPr>
              <w:spacing w:before="20" w:after="20"/>
            </w:pPr>
            <w:r>
              <w:rPr>
                <w:rFonts w:ascii="Arial" w:hAnsi="Arial" w:cs="Arial"/>
                <w:sz w:val="15"/>
              </w:rPr>
              <w:t>CSV file drop from ODM/actuarial</w:t>
            </w:r>
          </w:p>
        </w:tc>
        <w:tc>
          <w:tcPr>
            <w:tcW w:w="1309" w:type="dxa"/>
            <w:tcBorders>
              <w:top w:val="single" w:sz="4" w:space="0" w:color="AAAAAA"/>
              <w:left w:val="single" w:sz="4" w:space="0" w:color="AAAAAA"/>
              <w:bottom w:val="single" w:sz="4" w:space="0" w:color="AAAAAA"/>
              <w:right w:val="single" w:sz="4" w:space="0" w:color="AAAAAA"/>
            </w:tcBorders>
          </w:tcPr>
          <w:p w14:paraId="5A084B43" w14:textId="77777777" w:rsidR="009501E5" w:rsidRDefault="001109A1">
            <w:pPr>
              <w:spacing w:before="20" w:after="20"/>
            </w:pPr>
            <w:r>
              <w:rPr>
                <w:rFonts w:ascii="Arial" w:hAnsi="Arial" w:cs="Arial"/>
                <w:sz w:val="15"/>
              </w:rPr>
              <w:t>Rate-cell CSVs</w:t>
            </w:r>
          </w:p>
        </w:tc>
        <w:tc>
          <w:tcPr>
            <w:tcW w:w="1315" w:type="dxa"/>
            <w:tcBorders>
              <w:top w:val="single" w:sz="4" w:space="0" w:color="AAAAAA"/>
              <w:left w:val="single" w:sz="4" w:space="0" w:color="AAAAAA"/>
              <w:bottom w:val="single" w:sz="4" w:space="0" w:color="AAAAAA"/>
              <w:right w:val="single" w:sz="4" w:space="0" w:color="AAAAAA"/>
            </w:tcBorders>
          </w:tcPr>
          <w:p w14:paraId="2D27BB50" w14:textId="77777777" w:rsidR="009501E5" w:rsidRDefault="001109A1">
            <w:pPr>
              <w:spacing w:before="20" w:after="20"/>
            </w:pPr>
            <w:r>
              <w:rPr>
                <w:rFonts w:ascii="Arial" w:hAnsi="Arial" w:cs="Arial"/>
                <w:sz w:val="15"/>
              </w:rPr>
              <w:t>MEMIM00065_*_GAP tables</w:t>
            </w:r>
          </w:p>
        </w:tc>
        <w:tc>
          <w:tcPr>
            <w:tcW w:w="1518" w:type="dxa"/>
            <w:tcBorders>
              <w:top w:val="single" w:sz="4" w:space="0" w:color="AAAAAA"/>
              <w:left w:val="single" w:sz="4" w:space="0" w:color="AAAAAA"/>
              <w:bottom w:val="single" w:sz="4" w:space="0" w:color="AAAAAA"/>
              <w:right w:val="single" w:sz="4" w:space="0" w:color="AAAAAA"/>
            </w:tcBorders>
          </w:tcPr>
          <w:p w14:paraId="2D67A478" w14:textId="77777777" w:rsidR="009501E5" w:rsidRDefault="001109A1">
            <w:pPr>
              <w:spacing w:before="20" w:after="20"/>
            </w:pPr>
            <w:r>
              <w:rPr>
                <w:rFonts w:ascii="Arial" w:hAnsi="Arial" w:cs="Arial"/>
                <w:sz w:val="15"/>
              </w:rPr>
              <w:t>Data</w:t>
            </w:r>
          </w:p>
        </w:tc>
        <w:tc>
          <w:tcPr>
            <w:tcW w:w="978" w:type="dxa"/>
            <w:tcBorders>
              <w:top w:val="single" w:sz="4" w:space="0" w:color="AAAAAA"/>
              <w:left w:val="single" w:sz="4" w:space="0" w:color="AAAAAA"/>
              <w:bottom w:val="single" w:sz="4" w:space="0" w:color="AAAAAA"/>
              <w:right w:val="single" w:sz="4" w:space="0" w:color="AAAAAA"/>
            </w:tcBorders>
          </w:tcPr>
          <w:p w14:paraId="3D7C9309" w14:textId="77777777" w:rsidR="009501E5" w:rsidRDefault="001109A1">
            <w:pPr>
              <w:spacing w:before="20" w:after="20"/>
            </w:pPr>
            <w:r>
              <w:rPr>
                <w:rFonts w:ascii="Arial" w:hAnsi="Arial" w:cs="Arial"/>
                <w:sz w:val="15"/>
              </w:rPr>
              <w:t>2.4</w:t>
            </w:r>
          </w:p>
        </w:tc>
        <w:tc>
          <w:tcPr>
            <w:tcW w:w="1302" w:type="dxa"/>
            <w:tcBorders>
              <w:top w:val="single" w:sz="4" w:space="0" w:color="AAAAAA"/>
              <w:left w:val="single" w:sz="4" w:space="0" w:color="AAAAAA"/>
              <w:bottom w:val="single" w:sz="4" w:space="0" w:color="AAAAAA"/>
              <w:right w:val="single" w:sz="4" w:space="0" w:color="AAAAAA"/>
            </w:tcBorders>
          </w:tcPr>
          <w:p w14:paraId="75D53E07" w14:textId="77777777" w:rsidR="009501E5" w:rsidRDefault="001109A1">
            <w:pPr>
              <w:spacing w:before="20" w:after="20"/>
            </w:pPr>
            <w:r>
              <w:rPr>
                <w:rFonts w:ascii="Arial" w:hAnsi="Arial" w:cs="Arial"/>
                <w:sz w:val="15"/>
              </w:rPr>
              <w:t>CONFIRMED</w:t>
            </w:r>
          </w:p>
        </w:tc>
      </w:tr>
      <w:tr w:rsidR="009501E5" w14:paraId="0BAA69DC" w14:textId="77777777">
        <w:tc>
          <w:tcPr>
            <w:tcW w:w="1194" w:type="dxa"/>
            <w:tcBorders>
              <w:top w:val="single" w:sz="4" w:space="0" w:color="AAAAAA"/>
              <w:left w:val="single" w:sz="4" w:space="0" w:color="AAAAAA"/>
              <w:bottom w:val="single" w:sz="4" w:space="0" w:color="AAAAAA"/>
              <w:right w:val="single" w:sz="4" w:space="0" w:color="AAAAAA"/>
            </w:tcBorders>
          </w:tcPr>
          <w:p w14:paraId="23A04F6D" w14:textId="77777777" w:rsidR="009501E5" w:rsidRDefault="001109A1">
            <w:pPr>
              <w:spacing w:before="20" w:after="20"/>
            </w:pPr>
            <w:r>
              <w:rPr>
                <w:rFonts w:ascii="Arial" w:hAnsi="Arial" w:cs="Arial"/>
                <w:sz w:val="15"/>
              </w:rPr>
              <w:t>CAP-S-02</w:t>
            </w:r>
          </w:p>
        </w:tc>
        <w:tc>
          <w:tcPr>
            <w:tcW w:w="1309" w:type="dxa"/>
            <w:tcBorders>
              <w:top w:val="single" w:sz="4" w:space="0" w:color="AAAAAA"/>
              <w:left w:val="single" w:sz="4" w:space="0" w:color="AAAAAA"/>
              <w:bottom w:val="single" w:sz="4" w:space="0" w:color="AAAAAA"/>
              <w:right w:val="single" w:sz="4" w:space="0" w:color="AAAAAA"/>
            </w:tcBorders>
          </w:tcPr>
          <w:p w14:paraId="234F411A" w14:textId="77777777" w:rsidR="009501E5" w:rsidRDefault="001109A1">
            <w:pPr>
              <w:spacing w:before="20" w:after="20"/>
            </w:pPr>
            <w:r>
              <w:rPr>
                <w:rFonts w:ascii="Arial" w:hAnsi="Arial" w:cs="Arial"/>
                <w:sz w:val="15"/>
              </w:rPr>
              <w:t>Cap-factor sweep</w:t>
            </w:r>
          </w:p>
        </w:tc>
        <w:tc>
          <w:tcPr>
            <w:tcW w:w="1309" w:type="dxa"/>
            <w:tcBorders>
              <w:top w:val="single" w:sz="4" w:space="0" w:color="AAAAAA"/>
              <w:left w:val="single" w:sz="4" w:space="0" w:color="AAAAAA"/>
              <w:bottom w:val="single" w:sz="4" w:space="0" w:color="AAAAAA"/>
              <w:right w:val="single" w:sz="4" w:space="0" w:color="AAAAAA"/>
            </w:tcBorders>
          </w:tcPr>
          <w:p w14:paraId="67178D4E" w14:textId="77777777" w:rsidR="009501E5" w:rsidRDefault="001109A1">
            <w:pPr>
              <w:spacing w:before="20" w:after="20"/>
            </w:pPr>
            <w:r>
              <w:rPr>
                <w:rFonts w:ascii="Arial" w:hAnsi="Arial" w:cs="Arial"/>
                <w:sz w:val="15"/>
              </w:rPr>
              <w:t>SSIS schedule, independent of the engine</w:t>
            </w:r>
          </w:p>
        </w:tc>
        <w:tc>
          <w:tcPr>
            <w:tcW w:w="1309" w:type="dxa"/>
            <w:tcBorders>
              <w:top w:val="single" w:sz="4" w:space="0" w:color="AAAAAA"/>
              <w:left w:val="single" w:sz="4" w:space="0" w:color="AAAAAA"/>
              <w:bottom w:val="single" w:sz="4" w:space="0" w:color="AAAAAA"/>
              <w:right w:val="single" w:sz="4" w:space="0" w:color="AAAAAA"/>
            </w:tcBorders>
          </w:tcPr>
          <w:p w14:paraId="712B2551" w14:textId="77777777" w:rsidR="009501E5" w:rsidRDefault="001109A1">
            <w:pPr>
              <w:spacing w:before="20" w:after="20"/>
            </w:pPr>
            <w:r>
              <w:rPr>
                <w:rFonts w:ascii="Arial" w:hAnsi="Arial" w:cs="Arial"/>
                <w:sz w:val="15"/>
              </w:rPr>
              <w:t>Enrollment tables; ETLStageDB staging</w:t>
            </w:r>
          </w:p>
        </w:tc>
        <w:tc>
          <w:tcPr>
            <w:tcW w:w="1315" w:type="dxa"/>
            <w:tcBorders>
              <w:top w:val="single" w:sz="4" w:space="0" w:color="AAAAAA"/>
              <w:left w:val="single" w:sz="4" w:space="0" w:color="AAAAAA"/>
              <w:bottom w:val="single" w:sz="4" w:space="0" w:color="AAAAAA"/>
              <w:right w:val="single" w:sz="4" w:space="0" w:color="AAAAAA"/>
            </w:tcBorders>
          </w:tcPr>
          <w:p w14:paraId="1ADF650A" w14:textId="77777777" w:rsidR="009501E5" w:rsidRDefault="001109A1">
            <w:pPr>
              <w:spacing w:before="20" w:after="20"/>
            </w:pPr>
            <w:r>
              <w:rPr>
                <w:rFonts w:ascii="Arial" w:hAnsi="Arial" w:cs="Arial"/>
                <w:sz w:val="15"/>
              </w:rPr>
              <w:t>membercondition rows carrying the rate-cell conditionid</w:t>
            </w:r>
          </w:p>
        </w:tc>
        <w:tc>
          <w:tcPr>
            <w:tcW w:w="1518" w:type="dxa"/>
            <w:tcBorders>
              <w:top w:val="single" w:sz="4" w:space="0" w:color="AAAAAA"/>
              <w:left w:val="single" w:sz="4" w:space="0" w:color="AAAAAA"/>
              <w:bottom w:val="single" w:sz="4" w:space="0" w:color="AAAAAA"/>
              <w:right w:val="single" w:sz="4" w:space="0" w:color="AAAAAA"/>
            </w:tcBorders>
          </w:tcPr>
          <w:p w14:paraId="530715D3" w14:textId="77777777" w:rsidR="009501E5" w:rsidRDefault="001109A1">
            <w:pPr>
              <w:spacing w:before="20" w:after="20"/>
            </w:pPr>
            <w:r>
              <w:rPr>
                <w:rFonts w:ascii="Arial" w:hAnsi="Arial" w:cs="Arial"/>
                <w:sz w:val="15"/>
              </w:rPr>
              <w:t>Data</w:t>
            </w:r>
          </w:p>
        </w:tc>
        <w:tc>
          <w:tcPr>
            <w:tcW w:w="978" w:type="dxa"/>
            <w:tcBorders>
              <w:top w:val="single" w:sz="4" w:space="0" w:color="AAAAAA"/>
              <w:left w:val="single" w:sz="4" w:space="0" w:color="AAAAAA"/>
              <w:bottom w:val="single" w:sz="4" w:space="0" w:color="AAAAAA"/>
              <w:right w:val="single" w:sz="4" w:space="0" w:color="AAAAAA"/>
            </w:tcBorders>
          </w:tcPr>
          <w:p w14:paraId="373F17E6" w14:textId="77777777" w:rsidR="009501E5" w:rsidRDefault="001109A1">
            <w:pPr>
              <w:spacing w:before="20" w:after="20"/>
            </w:pPr>
            <w:r>
              <w:rPr>
                <w:rFonts w:ascii="Arial" w:hAnsi="Arial" w:cs="Arial"/>
                <w:sz w:val="15"/>
              </w:rPr>
              <w:t>2.4</w:t>
            </w:r>
          </w:p>
        </w:tc>
        <w:tc>
          <w:tcPr>
            <w:tcW w:w="1302" w:type="dxa"/>
            <w:tcBorders>
              <w:top w:val="single" w:sz="4" w:space="0" w:color="AAAAAA"/>
              <w:left w:val="single" w:sz="4" w:space="0" w:color="AAAAAA"/>
              <w:bottom w:val="single" w:sz="4" w:space="0" w:color="AAAAAA"/>
              <w:right w:val="single" w:sz="4" w:space="0" w:color="AAAAAA"/>
            </w:tcBorders>
          </w:tcPr>
          <w:p w14:paraId="2F499C87" w14:textId="77777777" w:rsidR="009501E5" w:rsidRDefault="001109A1">
            <w:pPr>
              <w:spacing w:before="20" w:after="20"/>
            </w:pPr>
            <w:r>
              <w:rPr>
                <w:rFonts w:ascii="Arial" w:hAnsi="Arial" w:cs="Arial"/>
                <w:sz w:val="15"/>
              </w:rPr>
              <w:t>CONFIRMED</w:t>
            </w:r>
          </w:p>
        </w:tc>
      </w:tr>
      <w:tr w:rsidR="009501E5" w14:paraId="3A0D73DD" w14:textId="77777777">
        <w:tc>
          <w:tcPr>
            <w:tcW w:w="1194" w:type="dxa"/>
            <w:tcBorders>
              <w:top w:val="single" w:sz="4" w:space="0" w:color="AAAAAA"/>
              <w:left w:val="single" w:sz="4" w:space="0" w:color="AAAAAA"/>
              <w:bottom w:val="single" w:sz="4" w:space="0" w:color="AAAAAA"/>
              <w:right w:val="single" w:sz="4" w:space="0" w:color="AAAAAA"/>
            </w:tcBorders>
          </w:tcPr>
          <w:p w14:paraId="0E349E43" w14:textId="77777777" w:rsidR="009501E5" w:rsidRDefault="001109A1">
            <w:pPr>
              <w:spacing w:before="20" w:after="20"/>
            </w:pPr>
            <w:r>
              <w:rPr>
                <w:rFonts w:ascii="Arial" w:hAnsi="Arial" w:cs="Arial"/>
                <w:sz w:val="15"/>
              </w:rPr>
              <w:t>CAP-S-03</w:t>
            </w:r>
          </w:p>
        </w:tc>
        <w:tc>
          <w:tcPr>
            <w:tcW w:w="1309" w:type="dxa"/>
            <w:tcBorders>
              <w:top w:val="single" w:sz="4" w:space="0" w:color="AAAAAA"/>
              <w:left w:val="single" w:sz="4" w:space="0" w:color="AAAAAA"/>
              <w:bottom w:val="single" w:sz="4" w:space="0" w:color="AAAAAA"/>
              <w:right w:val="single" w:sz="4" w:space="0" w:color="AAAAAA"/>
            </w:tcBorders>
          </w:tcPr>
          <w:p w14:paraId="4560A86D" w14:textId="77777777" w:rsidR="009501E5" w:rsidRDefault="001109A1">
            <w:pPr>
              <w:spacing w:before="20" w:after="20"/>
            </w:pPr>
            <w:r>
              <w:rPr>
                <w:rFonts w:ascii="Arial" w:hAnsi="Arial" w:cs="Arial"/>
                <w:sz w:val="15"/>
              </w:rPr>
              <w:t>Run invocation and fan-out</w:t>
            </w:r>
          </w:p>
        </w:tc>
        <w:tc>
          <w:tcPr>
            <w:tcW w:w="1309" w:type="dxa"/>
            <w:tcBorders>
              <w:top w:val="single" w:sz="4" w:space="0" w:color="AAAAAA"/>
              <w:left w:val="single" w:sz="4" w:space="0" w:color="AAAAAA"/>
              <w:bottom w:val="single" w:sz="4" w:space="0" w:color="AAAAAA"/>
              <w:right w:val="single" w:sz="4" w:space="0" w:color="AAAAAA"/>
            </w:tcBorders>
          </w:tcPr>
          <w:p w14:paraId="0739271F" w14:textId="77777777" w:rsidR="009501E5" w:rsidRDefault="001109A1">
            <w:pPr>
              <w:spacing w:before="20" w:after="20"/>
            </w:pPr>
            <w:r>
              <w:rPr>
                <w:rFonts w:ascii="Arial" w:hAnsi="Arial" w:cs="Arial"/>
                <w:sz w:val="15"/>
              </w:rPr>
              <w:t>Operator wizard or a scheduled QFrame job row</w:t>
            </w:r>
          </w:p>
        </w:tc>
        <w:tc>
          <w:tcPr>
            <w:tcW w:w="1309" w:type="dxa"/>
            <w:tcBorders>
              <w:top w:val="single" w:sz="4" w:space="0" w:color="AAAAAA"/>
              <w:left w:val="single" w:sz="4" w:space="0" w:color="AAAAAA"/>
              <w:bottom w:val="single" w:sz="4" w:space="0" w:color="AAAAAA"/>
              <w:right w:val="single" w:sz="4" w:space="0" w:color="AAAAAA"/>
            </w:tcBorders>
          </w:tcPr>
          <w:p w14:paraId="066D2185" w14:textId="77777777" w:rsidR="009501E5" w:rsidRDefault="001109A1">
            <w:pPr>
              <w:spacing w:before="20" w:after="20"/>
            </w:pPr>
            <w:r>
              <w:rPr>
                <w:rFonts w:ascii="Arial" w:hAnsi="Arial" w:cs="Arial"/>
                <w:sz w:val="15"/>
              </w:rPr>
              <w:t>CapSubmitMessage XML</w:t>
            </w:r>
          </w:p>
        </w:tc>
        <w:tc>
          <w:tcPr>
            <w:tcW w:w="1315" w:type="dxa"/>
            <w:tcBorders>
              <w:top w:val="single" w:sz="4" w:space="0" w:color="AAAAAA"/>
              <w:left w:val="single" w:sz="4" w:space="0" w:color="AAAAAA"/>
              <w:bottom w:val="single" w:sz="4" w:space="0" w:color="AAAAAA"/>
              <w:right w:val="single" w:sz="4" w:space="0" w:color="AAAAAA"/>
            </w:tcBorders>
          </w:tcPr>
          <w:p w14:paraId="3F6D4531" w14:textId="77777777" w:rsidR="009501E5" w:rsidRDefault="001109A1">
            <w:pPr>
              <w:spacing w:before="20" w:after="20"/>
            </w:pPr>
            <w:r>
              <w:rPr>
                <w:rFonts w:ascii="Arial" w:hAnsi="Arial" w:cs="Arial"/>
                <w:sz w:val="15"/>
              </w:rPr>
              <w:t>One message per program, then one per discovered provider</w:t>
            </w:r>
          </w:p>
        </w:tc>
        <w:tc>
          <w:tcPr>
            <w:tcW w:w="1518" w:type="dxa"/>
            <w:tcBorders>
              <w:top w:val="single" w:sz="4" w:space="0" w:color="AAAAAA"/>
              <w:left w:val="single" w:sz="4" w:space="0" w:color="AAAAAA"/>
              <w:bottom w:val="single" w:sz="4" w:space="0" w:color="AAAAAA"/>
              <w:right w:val="single" w:sz="4" w:space="0" w:color="AAAAAA"/>
            </w:tcBorders>
          </w:tcPr>
          <w:p w14:paraId="1F8A0823"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24672A24"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01168715" w14:textId="77777777" w:rsidR="009501E5" w:rsidRDefault="001109A1">
            <w:pPr>
              <w:spacing w:before="20" w:after="20"/>
            </w:pPr>
            <w:r>
              <w:rPr>
                <w:rFonts w:ascii="Arial" w:hAnsi="Arial" w:cs="Arial"/>
                <w:sz w:val="15"/>
              </w:rPr>
              <w:t>CONFIRMED</w:t>
            </w:r>
          </w:p>
        </w:tc>
      </w:tr>
      <w:tr w:rsidR="009501E5" w14:paraId="393D253C" w14:textId="77777777">
        <w:tc>
          <w:tcPr>
            <w:tcW w:w="1194" w:type="dxa"/>
            <w:tcBorders>
              <w:top w:val="single" w:sz="4" w:space="0" w:color="AAAAAA"/>
              <w:left w:val="single" w:sz="4" w:space="0" w:color="AAAAAA"/>
              <w:bottom w:val="single" w:sz="4" w:space="0" w:color="AAAAAA"/>
              <w:right w:val="single" w:sz="4" w:space="0" w:color="AAAAAA"/>
            </w:tcBorders>
          </w:tcPr>
          <w:p w14:paraId="668ED522" w14:textId="77777777" w:rsidR="009501E5" w:rsidRDefault="001109A1">
            <w:pPr>
              <w:spacing w:before="20" w:after="20"/>
            </w:pPr>
            <w:r>
              <w:rPr>
                <w:rFonts w:ascii="Arial" w:hAnsi="Arial" w:cs="Arial"/>
                <w:sz w:val="15"/>
              </w:rPr>
              <w:t>CAP-S-04</w:t>
            </w:r>
          </w:p>
        </w:tc>
        <w:tc>
          <w:tcPr>
            <w:tcW w:w="1309" w:type="dxa"/>
            <w:tcBorders>
              <w:top w:val="single" w:sz="4" w:space="0" w:color="AAAAAA"/>
              <w:left w:val="single" w:sz="4" w:space="0" w:color="AAAAAA"/>
              <w:bottom w:val="single" w:sz="4" w:space="0" w:color="AAAAAA"/>
              <w:right w:val="single" w:sz="4" w:space="0" w:color="AAAAAA"/>
            </w:tcBorders>
          </w:tcPr>
          <w:p w14:paraId="4D61712D" w14:textId="77777777" w:rsidR="009501E5" w:rsidRDefault="001109A1">
            <w:pPr>
              <w:spacing w:before="20" w:after="20"/>
            </w:pPr>
            <w:r>
              <w:rPr>
                <w:rFonts w:ascii="Arial" w:hAnsi="Arial" w:cs="Arial"/>
                <w:sz w:val="15"/>
              </w:rPr>
              <w:t>Enrollment build and paymentid allocation</w:t>
            </w:r>
          </w:p>
        </w:tc>
        <w:tc>
          <w:tcPr>
            <w:tcW w:w="1309" w:type="dxa"/>
            <w:tcBorders>
              <w:top w:val="single" w:sz="4" w:space="0" w:color="AAAAAA"/>
              <w:left w:val="single" w:sz="4" w:space="0" w:color="AAAAAA"/>
              <w:bottom w:val="single" w:sz="4" w:space="0" w:color="AAAAAA"/>
              <w:right w:val="single" w:sz="4" w:space="0" w:color="AAAAAA"/>
            </w:tcBorders>
          </w:tcPr>
          <w:p w14:paraId="59474E24" w14:textId="77777777" w:rsidR="009501E5" w:rsidRDefault="001109A1">
            <w:pPr>
              <w:spacing w:before="20" w:after="20"/>
            </w:pPr>
            <w:r>
              <w:rPr>
                <w:rFonts w:ascii="Arial" w:hAnsi="Arial" w:cs="Arial"/>
                <w:sz w:val="15"/>
              </w:rPr>
              <w:t>Provider message at CapitationCreateAgent</w:t>
            </w:r>
          </w:p>
        </w:tc>
        <w:tc>
          <w:tcPr>
            <w:tcW w:w="1309" w:type="dxa"/>
            <w:tcBorders>
              <w:top w:val="single" w:sz="4" w:space="0" w:color="AAAAAA"/>
              <w:left w:val="single" w:sz="4" w:space="0" w:color="AAAAAA"/>
              <w:bottom w:val="single" w:sz="4" w:space="0" w:color="AAAAAA"/>
              <w:right w:val="single" w:sz="4" w:space="0" w:color="AAAAAA"/>
            </w:tcBorders>
          </w:tcPr>
          <w:p w14:paraId="0B80795A" w14:textId="77777777" w:rsidR="009501E5" w:rsidRDefault="001109A1">
            <w:pPr>
              <w:spacing w:before="20" w:after="20"/>
            </w:pPr>
            <w:r>
              <w:rPr>
                <w:rFonts w:ascii="Arial" w:hAnsi="Arial" w:cs="Arial"/>
                <w:sz w:val="15"/>
              </w:rPr>
              <w:t>Twelve-plus enrollment and contract tables</w:t>
            </w:r>
          </w:p>
        </w:tc>
        <w:tc>
          <w:tcPr>
            <w:tcW w:w="1315" w:type="dxa"/>
            <w:tcBorders>
              <w:top w:val="single" w:sz="4" w:space="0" w:color="AAAAAA"/>
              <w:left w:val="single" w:sz="4" w:space="0" w:color="AAAAAA"/>
              <w:bottom w:val="single" w:sz="4" w:space="0" w:color="AAAAAA"/>
              <w:right w:val="single" w:sz="4" w:space="0" w:color="AAAAAA"/>
            </w:tcBorders>
          </w:tcPr>
          <w:p w14:paraId="7E634485" w14:textId="77777777" w:rsidR="009501E5" w:rsidRDefault="001109A1">
            <w:pPr>
              <w:spacing w:before="20" w:after="20"/>
            </w:pPr>
            <w:r>
              <w:rPr>
                <w:rFonts w:ascii="Arial" w:hAnsi="Arial" w:cs="Arial"/>
                <w:sz w:val="15"/>
              </w:rPr>
              <w:t>capmessagequeue chunks; payment at INCOMPLETE; paymentid from spQ_IDSeq</w:t>
            </w:r>
          </w:p>
        </w:tc>
        <w:tc>
          <w:tcPr>
            <w:tcW w:w="1518" w:type="dxa"/>
            <w:tcBorders>
              <w:top w:val="single" w:sz="4" w:space="0" w:color="AAAAAA"/>
              <w:left w:val="single" w:sz="4" w:space="0" w:color="AAAAAA"/>
              <w:bottom w:val="single" w:sz="4" w:space="0" w:color="AAAAAA"/>
              <w:right w:val="single" w:sz="4" w:space="0" w:color="AAAAAA"/>
            </w:tcBorders>
          </w:tcPr>
          <w:p w14:paraId="6A7B0544"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6A3C6CB2"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436754EC" w14:textId="77777777" w:rsidR="009501E5" w:rsidRDefault="001109A1">
            <w:pPr>
              <w:spacing w:before="20" w:after="20"/>
            </w:pPr>
            <w:r>
              <w:rPr>
                <w:rFonts w:ascii="Arial" w:hAnsi="Arial" w:cs="Arial"/>
                <w:sz w:val="15"/>
              </w:rPr>
              <w:t>CONFIRMED</w:t>
            </w:r>
          </w:p>
        </w:tc>
      </w:tr>
      <w:tr w:rsidR="009501E5" w14:paraId="57913A25" w14:textId="77777777">
        <w:tc>
          <w:tcPr>
            <w:tcW w:w="1194" w:type="dxa"/>
            <w:tcBorders>
              <w:top w:val="single" w:sz="4" w:space="0" w:color="AAAAAA"/>
              <w:left w:val="single" w:sz="4" w:space="0" w:color="AAAAAA"/>
              <w:bottom w:val="single" w:sz="4" w:space="0" w:color="AAAAAA"/>
              <w:right w:val="single" w:sz="4" w:space="0" w:color="AAAAAA"/>
            </w:tcBorders>
          </w:tcPr>
          <w:p w14:paraId="2AE7B831" w14:textId="77777777" w:rsidR="009501E5" w:rsidRDefault="001109A1">
            <w:pPr>
              <w:spacing w:before="20" w:after="20"/>
            </w:pPr>
            <w:r>
              <w:rPr>
                <w:rFonts w:ascii="Arial" w:hAnsi="Arial" w:cs="Arial"/>
                <w:sz w:val="15"/>
              </w:rPr>
              <w:t>CAP-S-05</w:t>
            </w:r>
          </w:p>
        </w:tc>
        <w:tc>
          <w:tcPr>
            <w:tcW w:w="1309" w:type="dxa"/>
            <w:tcBorders>
              <w:top w:val="single" w:sz="4" w:space="0" w:color="AAAAAA"/>
              <w:left w:val="single" w:sz="4" w:space="0" w:color="AAAAAA"/>
              <w:bottom w:val="single" w:sz="4" w:space="0" w:color="AAAAAA"/>
              <w:right w:val="single" w:sz="4" w:space="0" w:color="AAAAAA"/>
            </w:tcBorders>
          </w:tcPr>
          <w:p w14:paraId="679332B0" w14:textId="77777777" w:rsidR="009501E5" w:rsidRDefault="001109A1">
            <w:pPr>
              <w:spacing w:before="20" w:after="20"/>
            </w:pPr>
            <w:r>
              <w:rPr>
                <w:rFonts w:ascii="Arial" w:hAnsi="Arial" w:cs="Arial"/>
                <w:sz w:val="15"/>
              </w:rPr>
              <w:t>Affiliation and assignment resolution</w:t>
            </w:r>
          </w:p>
        </w:tc>
        <w:tc>
          <w:tcPr>
            <w:tcW w:w="1309" w:type="dxa"/>
            <w:tcBorders>
              <w:top w:val="single" w:sz="4" w:space="0" w:color="AAAAAA"/>
              <w:left w:val="single" w:sz="4" w:space="0" w:color="AAAAAA"/>
              <w:bottom w:val="single" w:sz="4" w:space="0" w:color="AAAAAA"/>
              <w:right w:val="single" w:sz="4" w:space="0" w:color="AAAAAA"/>
            </w:tcBorders>
          </w:tcPr>
          <w:p w14:paraId="7CF5B53E" w14:textId="77777777" w:rsidR="009501E5" w:rsidRDefault="001109A1">
            <w:pPr>
              <w:spacing w:before="20" w:after="20"/>
            </w:pPr>
            <w:r>
              <w:rPr>
                <w:rFonts w:ascii="Arial" w:hAnsi="Arial" w:cs="Arial"/>
                <w:sz w:val="15"/>
              </w:rPr>
              <w:t>In-process call from CapitationActivity</w:t>
            </w:r>
          </w:p>
        </w:tc>
        <w:tc>
          <w:tcPr>
            <w:tcW w:w="1309" w:type="dxa"/>
            <w:tcBorders>
              <w:top w:val="single" w:sz="4" w:space="0" w:color="AAAAAA"/>
              <w:left w:val="single" w:sz="4" w:space="0" w:color="AAAAAA"/>
              <w:bottom w:val="single" w:sz="4" w:space="0" w:color="AAAAAA"/>
              <w:right w:val="single" w:sz="4" w:space="0" w:color="AAAAAA"/>
            </w:tcBorders>
          </w:tcPr>
          <w:p w14:paraId="2B77CC79" w14:textId="77777777" w:rsidR="009501E5" w:rsidRDefault="001109A1">
            <w:pPr>
              <w:spacing w:before="20" w:after="20"/>
            </w:pPr>
            <w:r>
              <w:rPr>
                <w:rFonts w:ascii="Arial" w:hAnsi="Arial" w:cs="Arial"/>
                <w:sz w:val="15"/>
              </w:rPr>
              <w:t>affiliation, memberpcp, contract, capterm</w:t>
            </w:r>
          </w:p>
        </w:tc>
        <w:tc>
          <w:tcPr>
            <w:tcW w:w="1315" w:type="dxa"/>
            <w:tcBorders>
              <w:top w:val="single" w:sz="4" w:space="0" w:color="AAAAAA"/>
              <w:left w:val="single" w:sz="4" w:space="0" w:color="AAAAAA"/>
              <w:bottom w:val="single" w:sz="4" w:space="0" w:color="AAAAAA"/>
              <w:right w:val="single" w:sz="4" w:space="0" w:color="AAAAAA"/>
            </w:tcBorders>
          </w:tcPr>
          <w:p w14:paraId="78812806" w14:textId="77777777" w:rsidR="009501E5" w:rsidRDefault="001109A1">
            <w:pPr>
              <w:spacing w:before="20" w:after="20"/>
            </w:pPr>
            <w:r>
              <w:rPr>
                <w:rFonts w:ascii="Arial" w:hAnsi="Arial" w:cs="Arial"/>
                <w:sz w:val="15"/>
              </w:rPr>
              <w:t>Affiliation, pay-to affiliate, month schedule, contract terms</w:t>
            </w:r>
          </w:p>
        </w:tc>
        <w:tc>
          <w:tcPr>
            <w:tcW w:w="1518" w:type="dxa"/>
            <w:tcBorders>
              <w:top w:val="single" w:sz="4" w:space="0" w:color="AAAAAA"/>
              <w:left w:val="single" w:sz="4" w:space="0" w:color="AAAAAA"/>
              <w:bottom w:val="single" w:sz="4" w:space="0" w:color="AAAAAA"/>
              <w:right w:val="single" w:sz="4" w:space="0" w:color="AAAAAA"/>
            </w:tcBorders>
          </w:tcPr>
          <w:p w14:paraId="6956C6D8"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5854A1C7"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26A57642" w14:textId="77777777" w:rsidR="009501E5" w:rsidRDefault="001109A1">
            <w:pPr>
              <w:spacing w:before="20" w:after="20"/>
            </w:pPr>
            <w:r>
              <w:rPr>
                <w:rFonts w:ascii="Arial" w:hAnsi="Arial" w:cs="Arial"/>
                <w:sz w:val="15"/>
              </w:rPr>
              <w:t>CONFIRMED</w:t>
            </w:r>
          </w:p>
        </w:tc>
      </w:tr>
      <w:tr w:rsidR="009501E5" w14:paraId="1AE90CC8" w14:textId="77777777">
        <w:tc>
          <w:tcPr>
            <w:tcW w:w="1194" w:type="dxa"/>
            <w:tcBorders>
              <w:top w:val="single" w:sz="4" w:space="0" w:color="AAAAAA"/>
              <w:left w:val="single" w:sz="4" w:space="0" w:color="AAAAAA"/>
              <w:bottom w:val="single" w:sz="4" w:space="0" w:color="AAAAAA"/>
              <w:right w:val="single" w:sz="4" w:space="0" w:color="AAAAAA"/>
            </w:tcBorders>
          </w:tcPr>
          <w:p w14:paraId="56DAFEFC" w14:textId="77777777" w:rsidR="009501E5" w:rsidRDefault="001109A1">
            <w:pPr>
              <w:spacing w:before="20" w:after="20"/>
            </w:pPr>
            <w:r>
              <w:rPr>
                <w:rFonts w:ascii="Arial" w:hAnsi="Arial" w:cs="Arial"/>
                <w:sz w:val="15"/>
              </w:rPr>
              <w:t>CAP-S-06</w:t>
            </w:r>
          </w:p>
        </w:tc>
        <w:tc>
          <w:tcPr>
            <w:tcW w:w="1309" w:type="dxa"/>
            <w:tcBorders>
              <w:top w:val="single" w:sz="4" w:space="0" w:color="AAAAAA"/>
              <w:left w:val="single" w:sz="4" w:space="0" w:color="AAAAAA"/>
              <w:bottom w:val="single" w:sz="4" w:space="0" w:color="AAAAAA"/>
              <w:right w:val="single" w:sz="4" w:space="0" w:color="AAAAAA"/>
            </w:tcBorders>
          </w:tcPr>
          <w:p w14:paraId="667FB296" w14:textId="77777777" w:rsidR="009501E5" w:rsidRDefault="001109A1">
            <w:pPr>
              <w:spacing w:before="20" w:after="20"/>
            </w:pPr>
            <w:r>
              <w:rPr>
                <w:rFonts w:ascii="Arial" w:hAnsi="Arial" w:cs="Arial"/>
                <w:sz w:val="15"/>
              </w:rPr>
              <w:t>Base amount calculation</w:t>
            </w:r>
          </w:p>
        </w:tc>
        <w:tc>
          <w:tcPr>
            <w:tcW w:w="1309" w:type="dxa"/>
            <w:tcBorders>
              <w:top w:val="single" w:sz="4" w:space="0" w:color="AAAAAA"/>
              <w:left w:val="single" w:sz="4" w:space="0" w:color="AAAAAA"/>
              <w:bottom w:val="single" w:sz="4" w:space="0" w:color="AAAAAA"/>
              <w:right w:val="single" w:sz="4" w:space="0" w:color="AAAAAA"/>
            </w:tcBorders>
          </w:tcPr>
          <w:p w14:paraId="24589B7D" w14:textId="77777777" w:rsidR="009501E5" w:rsidRDefault="001109A1">
            <w:pPr>
              <w:spacing w:before="20" w:after="20"/>
            </w:pPr>
            <w:r>
              <w:rPr>
                <w:rFonts w:ascii="Arial" w:hAnsi="Arial" w:cs="Arial"/>
                <w:sz w:val="15"/>
              </w:rPr>
              <w:t>In-process call</w:t>
            </w:r>
          </w:p>
        </w:tc>
        <w:tc>
          <w:tcPr>
            <w:tcW w:w="1309" w:type="dxa"/>
            <w:tcBorders>
              <w:top w:val="single" w:sz="4" w:space="0" w:color="AAAAAA"/>
              <w:left w:val="single" w:sz="4" w:space="0" w:color="AAAAAA"/>
              <w:bottom w:val="single" w:sz="4" w:space="0" w:color="AAAAAA"/>
              <w:right w:val="single" w:sz="4" w:space="0" w:color="AAAAAA"/>
            </w:tcBorders>
          </w:tcPr>
          <w:p w14:paraId="21B9DB8F" w14:textId="77777777" w:rsidR="009501E5" w:rsidRDefault="001109A1">
            <w:pPr>
              <w:spacing w:before="20" w:after="20"/>
            </w:pPr>
            <w:r>
              <w:rPr>
                <w:rFonts w:ascii="Arial" w:hAnsi="Arial" w:cs="Arial"/>
                <w:sz w:val="15"/>
              </w:rPr>
              <w:t>capitation and capterm rows for the cap date</w:t>
            </w:r>
          </w:p>
        </w:tc>
        <w:tc>
          <w:tcPr>
            <w:tcW w:w="1315" w:type="dxa"/>
            <w:tcBorders>
              <w:top w:val="single" w:sz="4" w:space="0" w:color="AAAAAA"/>
              <w:left w:val="single" w:sz="4" w:space="0" w:color="AAAAAA"/>
              <w:bottom w:val="single" w:sz="4" w:space="0" w:color="AAAAAA"/>
              <w:right w:val="single" w:sz="4" w:space="0" w:color="AAAAAA"/>
            </w:tcBorders>
          </w:tcPr>
          <w:p w14:paraId="61EEAD7D" w14:textId="77777777" w:rsidR="009501E5" w:rsidRDefault="001109A1">
            <w:pPr>
              <w:spacing w:before="20" w:after="20"/>
            </w:pPr>
            <w:r>
              <w:rPr>
                <w:rFonts w:ascii="Arial" w:hAnsi="Arial" w:cs="Arial"/>
                <w:sz w:val="15"/>
              </w:rPr>
              <w:t>Base amount per member-month</w:t>
            </w:r>
          </w:p>
        </w:tc>
        <w:tc>
          <w:tcPr>
            <w:tcW w:w="1518" w:type="dxa"/>
            <w:tcBorders>
              <w:top w:val="single" w:sz="4" w:space="0" w:color="AAAAAA"/>
              <w:left w:val="single" w:sz="4" w:space="0" w:color="AAAAAA"/>
              <w:bottom w:val="single" w:sz="4" w:space="0" w:color="AAAAAA"/>
              <w:right w:val="single" w:sz="4" w:space="0" w:color="AAAAAA"/>
            </w:tcBorders>
          </w:tcPr>
          <w:p w14:paraId="01D9EE0E"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6AD30BD0"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60867F00" w14:textId="77777777" w:rsidR="009501E5" w:rsidRDefault="001109A1">
            <w:pPr>
              <w:spacing w:before="20" w:after="20"/>
            </w:pPr>
            <w:r>
              <w:rPr>
                <w:rFonts w:ascii="Arial" w:hAnsi="Arial" w:cs="Arial"/>
                <w:sz w:val="15"/>
              </w:rPr>
              <w:t>CONFIRMED</w:t>
            </w:r>
          </w:p>
        </w:tc>
      </w:tr>
      <w:tr w:rsidR="009501E5" w14:paraId="717005C9" w14:textId="77777777">
        <w:tc>
          <w:tcPr>
            <w:tcW w:w="1194" w:type="dxa"/>
            <w:tcBorders>
              <w:top w:val="single" w:sz="4" w:space="0" w:color="AAAAAA"/>
              <w:left w:val="single" w:sz="4" w:space="0" w:color="AAAAAA"/>
              <w:bottom w:val="single" w:sz="4" w:space="0" w:color="AAAAAA"/>
              <w:right w:val="single" w:sz="4" w:space="0" w:color="AAAAAA"/>
            </w:tcBorders>
          </w:tcPr>
          <w:p w14:paraId="577AD050" w14:textId="77777777" w:rsidR="009501E5" w:rsidRDefault="001109A1">
            <w:pPr>
              <w:spacing w:before="20" w:after="20"/>
            </w:pPr>
            <w:r>
              <w:rPr>
                <w:rFonts w:ascii="Arial" w:hAnsi="Arial" w:cs="Arial"/>
                <w:sz w:val="15"/>
              </w:rPr>
              <w:t>CAP-S-07</w:t>
            </w:r>
          </w:p>
        </w:tc>
        <w:tc>
          <w:tcPr>
            <w:tcW w:w="1309" w:type="dxa"/>
            <w:tcBorders>
              <w:top w:val="single" w:sz="4" w:space="0" w:color="AAAAAA"/>
              <w:left w:val="single" w:sz="4" w:space="0" w:color="AAAAAA"/>
              <w:bottom w:val="single" w:sz="4" w:space="0" w:color="AAAAAA"/>
              <w:right w:val="single" w:sz="4" w:space="0" w:color="AAAAAA"/>
            </w:tcBorders>
          </w:tcPr>
          <w:p w14:paraId="14394BF9" w14:textId="77777777" w:rsidR="009501E5" w:rsidRDefault="001109A1">
            <w:pPr>
              <w:spacing w:before="20" w:after="20"/>
            </w:pPr>
            <w:r>
              <w:rPr>
                <w:rFonts w:ascii="Arial" w:hAnsi="Arial" w:cs="Arial"/>
                <w:sz w:val="15"/>
              </w:rPr>
              <w:t>Fund allocation and rate-cell selection</w:t>
            </w:r>
          </w:p>
        </w:tc>
        <w:tc>
          <w:tcPr>
            <w:tcW w:w="1309" w:type="dxa"/>
            <w:tcBorders>
              <w:top w:val="single" w:sz="4" w:space="0" w:color="AAAAAA"/>
              <w:left w:val="single" w:sz="4" w:space="0" w:color="AAAAAA"/>
              <w:bottom w:val="single" w:sz="4" w:space="0" w:color="AAAAAA"/>
              <w:right w:val="single" w:sz="4" w:space="0" w:color="AAAAAA"/>
            </w:tcBorders>
          </w:tcPr>
          <w:p w14:paraId="1CAFAE5A" w14:textId="77777777" w:rsidR="009501E5" w:rsidRDefault="001109A1">
            <w:pPr>
              <w:spacing w:before="20" w:after="20"/>
            </w:pPr>
            <w:r>
              <w:rPr>
                <w:rFonts w:ascii="Arial" w:hAnsi="Arial" w:cs="Arial"/>
                <w:sz w:val="15"/>
              </w:rPr>
              <w:t>In-process call</w:t>
            </w:r>
          </w:p>
        </w:tc>
        <w:tc>
          <w:tcPr>
            <w:tcW w:w="1309" w:type="dxa"/>
            <w:tcBorders>
              <w:top w:val="single" w:sz="4" w:space="0" w:color="AAAAAA"/>
              <w:left w:val="single" w:sz="4" w:space="0" w:color="AAAAAA"/>
              <w:bottom w:val="single" w:sz="4" w:space="0" w:color="AAAAAA"/>
              <w:right w:val="single" w:sz="4" w:space="0" w:color="AAAAAA"/>
            </w:tcBorders>
          </w:tcPr>
          <w:p w14:paraId="18E6C3B0" w14:textId="77777777" w:rsidR="009501E5" w:rsidRDefault="001109A1">
            <w:pPr>
              <w:spacing w:before="20" w:after="20"/>
            </w:pPr>
            <w:r>
              <w:rPr>
                <w:rFonts w:ascii="Arial" w:hAnsi="Arial" w:cs="Arial"/>
                <w:sz w:val="15"/>
              </w:rPr>
              <w:t>Candidate capterm rows; query 10794</w:t>
            </w:r>
          </w:p>
        </w:tc>
        <w:tc>
          <w:tcPr>
            <w:tcW w:w="1315" w:type="dxa"/>
            <w:tcBorders>
              <w:top w:val="single" w:sz="4" w:space="0" w:color="AAAAAA"/>
              <w:left w:val="single" w:sz="4" w:space="0" w:color="AAAAAA"/>
              <w:bottom w:val="single" w:sz="4" w:space="0" w:color="AAAAAA"/>
              <w:right w:val="single" w:sz="4" w:space="0" w:color="AAAAAA"/>
            </w:tcBorders>
          </w:tcPr>
          <w:p w14:paraId="0885F95D" w14:textId="77777777" w:rsidR="009501E5" w:rsidRDefault="001109A1">
            <w:pPr>
              <w:spacing w:before="20" w:after="20"/>
            </w:pPr>
            <w:r>
              <w:rPr>
                <w:rFonts w:ascii="Arial" w:hAnsi="Arial" w:cs="Arial"/>
                <w:sz w:val="15"/>
              </w:rPr>
              <w:t>funddetail rows; winning rate cell by 10-dimension scoring</w:t>
            </w:r>
          </w:p>
        </w:tc>
        <w:tc>
          <w:tcPr>
            <w:tcW w:w="1518" w:type="dxa"/>
            <w:tcBorders>
              <w:top w:val="single" w:sz="4" w:space="0" w:color="AAAAAA"/>
              <w:left w:val="single" w:sz="4" w:space="0" w:color="AAAAAA"/>
              <w:bottom w:val="single" w:sz="4" w:space="0" w:color="AAAAAA"/>
              <w:right w:val="single" w:sz="4" w:space="0" w:color="AAAAAA"/>
            </w:tcBorders>
          </w:tcPr>
          <w:p w14:paraId="715DD9B3"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0C4554C5"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6FDA6309" w14:textId="77777777" w:rsidR="009501E5" w:rsidRDefault="001109A1">
            <w:pPr>
              <w:spacing w:before="20" w:after="20"/>
            </w:pPr>
            <w:r>
              <w:rPr>
                <w:rFonts w:ascii="Arial" w:hAnsi="Arial" w:cs="Arial"/>
                <w:sz w:val="15"/>
              </w:rPr>
              <w:t>CONFIRMED</w:t>
            </w:r>
          </w:p>
        </w:tc>
      </w:tr>
      <w:tr w:rsidR="009501E5" w14:paraId="29D244B1" w14:textId="77777777">
        <w:tc>
          <w:tcPr>
            <w:tcW w:w="1194" w:type="dxa"/>
            <w:tcBorders>
              <w:top w:val="single" w:sz="4" w:space="0" w:color="AAAAAA"/>
              <w:left w:val="single" w:sz="4" w:space="0" w:color="AAAAAA"/>
              <w:bottom w:val="single" w:sz="4" w:space="0" w:color="AAAAAA"/>
              <w:right w:val="single" w:sz="4" w:space="0" w:color="AAAAAA"/>
            </w:tcBorders>
          </w:tcPr>
          <w:p w14:paraId="7EFC0422" w14:textId="77777777" w:rsidR="009501E5" w:rsidRDefault="001109A1">
            <w:pPr>
              <w:spacing w:before="20" w:after="20"/>
            </w:pPr>
            <w:r>
              <w:rPr>
                <w:rFonts w:ascii="Arial" w:hAnsi="Arial" w:cs="Arial"/>
                <w:sz w:val="15"/>
              </w:rPr>
              <w:t>CAP-S-08</w:t>
            </w:r>
          </w:p>
        </w:tc>
        <w:tc>
          <w:tcPr>
            <w:tcW w:w="1309" w:type="dxa"/>
            <w:tcBorders>
              <w:top w:val="single" w:sz="4" w:space="0" w:color="AAAAAA"/>
              <w:left w:val="single" w:sz="4" w:space="0" w:color="AAAAAA"/>
              <w:bottom w:val="single" w:sz="4" w:space="0" w:color="AAAAAA"/>
              <w:right w:val="single" w:sz="4" w:space="0" w:color="AAAAAA"/>
            </w:tcBorders>
          </w:tcPr>
          <w:p w14:paraId="7A8C00AA" w14:textId="77777777" w:rsidR="009501E5" w:rsidRDefault="001109A1">
            <w:pPr>
              <w:spacing w:before="20" w:after="20"/>
            </w:pPr>
            <w:r>
              <w:rPr>
                <w:rFonts w:ascii="Arial" w:hAnsi="Arial" w:cs="Arial"/>
                <w:sz w:val="15"/>
              </w:rPr>
              <w:t>Factor and withhold adjustment</w:t>
            </w:r>
          </w:p>
        </w:tc>
        <w:tc>
          <w:tcPr>
            <w:tcW w:w="1309" w:type="dxa"/>
            <w:tcBorders>
              <w:top w:val="single" w:sz="4" w:space="0" w:color="AAAAAA"/>
              <w:left w:val="single" w:sz="4" w:space="0" w:color="AAAAAA"/>
              <w:bottom w:val="single" w:sz="4" w:space="0" w:color="AAAAAA"/>
              <w:right w:val="single" w:sz="4" w:space="0" w:color="AAAAAA"/>
            </w:tcBorders>
          </w:tcPr>
          <w:p w14:paraId="3D047B45" w14:textId="77777777" w:rsidR="009501E5" w:rsidRDefault="001109A1">
            <w:pPr>
              <w:spacing w:before="20" w:after="20"/>
            </w:pPr>
            <w:r>
              <w:rPr>
                <w:rFonts w:ascii="Arial" w:hAnsi="Arial" w:cs="Arial"/>
                <w:sz w:val="15"/>
              </w:rPr>
              <w:t>In-process call</w:t>
            </w:r>
          </w:p>
        </w:tc>
        <w:tc>
          <w:tcPr>
            <w:tcW w:w="1309" w:type="dxa"/>
            <w:tcBorders>
              <w:top w:val="single" w:sz="4" w:space="0" w:color="AAAAAA"/>
              <w:left w:val="single" w:sz="4" w:space="0" w:color="AAAAAA"/>
              <w:bottom w:val="single" w:sz="4" w:space="0" w:color="AAAAAA"/>
              <w:right w:val="single" w:sz="4" w:space="0" w:color="AAAAAA"/>
            </w:tcBorders>
          </w:tcPr>
          <w:p w14:paraId="5751A593" w14:textId="77777777" w:rsidR="009501E5" w:rsidRDefault="001109A1">
            <w:pPr>
              <w:spacing w:before="20" w:after="20"/>
            </w:pPr>
            <w:r>
              <w:rPr>
                <w:rFonts w:ascii="Arial" w:hAnsi="Arial" w:cs="Arial"/>
                <w:sz w:val="15"/>
              </w:rPr>
              <w:t>capfactors, factorvalues, membercondition</w:t>
            </w:r>
          </w:p>
        </w:tc>
        <w:tc>
          <w:tcPr>
            <w:tcW w:w="1315" w:type="dxa"/>
            <w:tcBorders>
              <w:top w:val="single" w:sz="4" w:space="0" w:color="AAAAAA"/>
              <w:left w:val="single" w:sz="4" w:space="0" w:color="AAAAAA"/>
              <w:bottom w:val="single" w:sz="4" w:space="0" w:color="AAAAAA"/>
              <w:right w:val="single" w:sz="4" w:space="0" w:color="AAAAAA"/>
            </w:tcBorders>
          </w:tcPr>
          <w:p w14:paraId="682198A5" w14:textId="77777777" w:rsidR="009501E5" w:rsidRDefault="001109A1">
            <w:pPr>
              <w:spacing w:before="20" w:after="20"/>
            </w:pPr>
            <w:r>
              <w:rPr>
                <w:rFonts w:ascii="Arial" w:hAnsi="Arial" w:cs="Arial"/>
                <w:sz w:val="15"/>
              </w:rPr>
              <w:t>Adjusted amounts; withhold computed in parallel on R31</w:t>
            </w:r>
          </w:p>
        </w:tc>
        <w:tc>
          <w:tcPr>
            <w:tcW w:w="1518" w:type="dxa"/>
            <w:tcBorders>
              <w:top w:val="single" w:sz="4" w:space="0" w:color="AAAAAA"/>
              <w:left w:val="single" w:sz="4" w:space="0" w:color="AAAAAA"/>
              <w:bottom w:val="single" w:sz="4" w:space="0" w:color="AAAAAA"/>
              <w:right w:val="single" w:sz="4" w:space="0" w:color="AAAAAA"/>
            </w:tcBorders>
          </w:tcPr>
          <w:p w14:paraId="6E0D6264"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172FA9F7"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78EFDBA1" w14:textId="77777777" w:rsidR="009501E5" w:rsidRDefault="001109A1">
            <w:pPr>
              <w:spacing w:before="20" w:after="20"/>
            </w:pPr>
            <w:r>
              <w:rPr>
                <w:rFonts w:ascii="Arial" w:hAnsi="Arial" w:cs="Arial"/>
                <w:sz w:val="15"/>
              </w:rPr>
              <w:t>CONFIRMED</w:t>
            </w:r>
          </w:p>
        </w:tc>
      </w:tr>
      <w:tr w:rsidR="009501E5" w14:paraId="2A39EEAC" w14:textId="77777777">
        <w:tc>
          <w:tcPr>
            <w:tcW w:w="1194" w:type="dxa"/>
            <w:tcBorders>
              <w:top w:val="single" w:sz="4" w:space="0" w:color="AAAAAA"/>
              <w:left w:val="single" w:sz="4" w:space="0" w:color="AAAAAA"/>
              <w:bottom w:val="single" w:sz="4" w:space="0" w:color="AAAAAA"/>
              <w:right w:val="single" w:sz="4" w:space="0" w:color="AAAAAA"/>
            </w:tcBorders>
          </w:tcPr>
          <w:p w14:paraId="36738E6F" w14:textId="77777777" w:rsidR="009501E5" w:rsidRDefault="001109A1">
            <w:pPr>
              <w:spacing w:before="20" w:after="20"/>
            </w:pPr>
            <w:r>
              <w:rPr>
                <w:rFonts w:ascii="Arial" w:hAnsi="Arial" w:cs="Arial"/>
                <w:sz w:val="15"/>
              </w:rPr>
              <w:t>CAP-S-09</w:t>
            </w:r>
          </w:p>
        </w:tc>
        <w:tc>
          <w:tcPr>
            <w:tcW w:w="1309" w:type="dxa"/>
            <w:tcBorders>
              <w:top w:val="single" w:sz="4" w:space="0" w:color="AAAAAA"/>
              <w:left w:val="single" w:sz="4" w:space="0" w:color="AAAAAA"/>
              <w:bottom w:val="single" w:sz="4" w:space="0" w:color="AAAAAA"/>
              <w:right w:val="single" w:sz="4" w:space="0" w:color="AAAAAA"/>
            </w:tcBorders>
          </w:tcPr>
          <w:p w14:paraId="5A558BB2" w14:textId="77777777" w:rsidR="009501E5" w:rsidRDefault="001109A1">
            <w:pPr>
              <w:spacing w:before="20" w:after="20"/>
            </w:pPr>
            <w:r>
              <w:rPr>
                <w:rFonts w:ascii="Arial" w:hAnsi="Arial" w:cs="Arial"/>
                <w:sz w:val="15"/>
              </w:rPr>
              <w:t>Voucher write and RECON reversal</w:t>
            </w:r>
          </w:p>
        </w:tc>
        <w:tc>
          <w:tcPr>
            <w:tcW w:w="1309" w:type="dxa"/>
            <w:tcBorders>
              <w:top w:val="single" w:sz="4" w:space="0" w:color="AAAAAA"/>
              <w:left w:val="single" w:sz="4" w:space="0" w:color="AAAAAA"/>
              <w:bottom w:val="single" w:sz="4" w:space="0" w:color="AAAAAA"/>
              <w:right w:val="single" w:sz="4" w:space="0" w:color="AAAAAA"/>
            </w:tcBorders>
          </w:tcPr>
          <w:p w14:paraId="701CA338" w14:textId="77777777" w:rsidR="009501E5" w:rsidRDefault="001109A1">
            <w:pPr>
              <w:spacing w:before="20" w:after="20"/>
            </w:pPr>
            <w:r>
              <w:rPr>
                <w:rFonts w:ascii="Arial" w:hAnsi="Arial" w:cs="Arial"/>
                <w:sz w:val="15"/>
              </w:rPr>
              <w:t>In-process call</w:t>
            </w:r>
          </w:p>
        </w:tc>
        <w:tc>
          <w:tcPr>
            <w:tcW w:w="1309" w:type="dxa"/>
            <w:tcBorders>
              <w:top w:val="single" w:sz="4" w:space="0" w:color="AAAAAA"/>
              <w:left w:val="single" w:sz="4" w:space="0" w:color="AAAAAA"/>
              <w:bottom w:val="single" w:sz="4" w:space="0" w:color="AAAAAA"/>
              <w:right w:val="single" w:sz="4" w:space="0" w:color="AAAAAA"/>
            </w:tcBorders>
          </w:tcPr>
          <w:p w14:paraId="55C9EDDB" w14:textId="77777777" w:rsidR="009501E5" w:rsidRDefault="001109A1">
            <w:pPr>
              <w:spacing w:before="20" w:after="20"/>
            </w:pPr>
            <w:r>
              <w:rPr>
                <w:rFonts w:ascii="Arial" w:hAnsi="Arial" w:cs="Arial"/>
                <w:sz w:val="15"/>
              </w:rPr>
              <w:t>Accumulated payload; prior-period vouchers</w:t>
            </w:r>
          </w:p>
        </w:tc>
        <w:tc>
          <w:tcPr>
            <w:tcW w:w="1315" w:type="dxa"/>
            <w:tcBorders>
              <w:top w:val="single" w:sz="4" w:space="0" w:color="AAAAAA"/>
              <w:left w:val="single" w:sz="4" w:space="0" w:color="AAAAAA"/>
              <w:bottom w:val="single" w:sz="4" w:space="0" w:color="AAAAAA"/>
              <w:right w:val="single" w:sz="4" w:space="0" w:color="AAAAAA"/>
            </w:tcBorders>
          </w:tcPr>
          <w:p w14:paraId="76F25EC4" w14:textId="77777777" w:rsidR="009501E5" w:rsidRDefault="001109A1">
            <w:pPr>
              <w:spacing w:before="20" w:after="20"/>
            </w:pPr>
            <w:r>
              <w:rPr>
                <w:rFonts w:ascii="Arial" w:hAnsi="Arial" w:cs="Arial"/>
                <w:sz w:val="15"/>
              </w:rPr>
              <w:t>capvoucher rows and negative RECON reversals — first durable write</w:t>
            </w:r>
          </w:p>
        </w:tc>
        <w:tc>
          <w:tcPr>
            <w:tcW w:w="1518" w:type="dxa"/>
            <w:tcBorders>
              <w:top w:val="single" w:sz="4" w:space="0" w:color="AAAAAA"/>
              <w:left w:val="single" w:sz="4" w:space="0" w:color="AAAAAA"/>
              <w:bottom w:val="single" w:sz="4" w:space="0" w:color="AAAAAA"/>
              <w:right w:val="single" w:sz="4" w:space="0" w:color="AAAAAA"/>
            </w:tcBorders>
          </w:tcPr>
          <w:p w14:paraId="02A62A61"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3473D764"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7D20E968" w14:textId="77777777" w:rsidR="009501E5" w:rsidRDefault="001109A1">
            <w:pPr>
              <w:spacing w:before="20" w:after="20"/>
            </w:pPr>
            <w:r>
              <w:rPr>
                <w:rFonts w:ascii="Arial" w:hAnsi="Arial" w:cs="Arial"/>
                <w:sz w:val="15"/>
              </w:rPr>
              <w:t>CONFIRMED</w:t>
            </w:r>
          </w:p>
        </w:tc>
      </w:tr>
      <w:tr w:rsidR="009501E5" w14:paraId="7EF8D9A4" w14:textId="77777777">
        <w:tc>
          <w:tcPr>
            <w:tcW w:w="1194" w:type="dxa"/>
            <w:tcBorders>
              <w:top w:val="single" w:sz="4" w:space="0" w:color="AAAAAA"/>
              <w:left w:val="single" w:sz="4" w:space="0" w:color="AAAAAA"/>
              <w:bottom w:val="single" w:sz="4" w:space="0" w:color="AAAAAA"/>
              <w:right w:val="single" w:sz="4" w:space="0" w:color="AAAAAA"/>
            </w:tcBorders>
          </w:tcPr>
          <w:p w14:paraId="35228899" w14:textId="77777777" w:rsidR="009501E5" w:rsidRDefault="001109A1">
            <w:pPr>
              <w:spacing w:before="20" w:after="20"/>
            </w:pPr>
            <w:r>
              <w:rPr>
                <w:rFonts w:ascii="Arial" w:hAnsi="Arial" w:cs="Arial"/>
                <w:sz w:val="15"/>
              </w:rPr>
              <w:t>CAP-S-10</w:t>
            </w:r>
          </w:p>
        </w:tc>
        <w:tc>
          <w:tcPr>
            <w:tcW w:w="1309" w:type="dxa"/>
            <w:tcBorders>
              <w:top w:val="single" w:sz="4" w:space="0" w:color="AAAAAA"/>
              <w:left w:val="single" w:sz="4" w:space="0" w:color="AAAAAA"/>
              <w:bottom w:val="single" w:sz="4" w:space="0" w:color="AAAAAA"/>
              <w:right w:val="single" w:sz="4" w:space="0" w:color="AAAAAA"/>
            </w:tcBorders>
          </w:tcPr>
          <w:p w14:paraId="7BD93467" w14:textId="77777777" w:rsidR="009501E5" w:rsidRDefault="001109A1">
            <w:pPr>
              <w:spacing w:before="20" w:after="20"/>
            </w:pPr>
            <w:r>
              <w:rPr>
                <w:rFonts w:ascii="Arial" w:hAnsi="Arial" w:cs="Arial"/>
                <w:sz w:val="15"/>
              </w:rPr>
              <w:t>Payment finalisation</w:t>
            </w:r>
          </w:p>
        </w:tc>
        <w:tc>
          <w:tcPr>
            <w:tcW w:w="1309" w:type="dxa"/>
            <w:tcBorders>
              <w:top w:val="single" w:sz="4" w:space="0" w:color="AAAAAA"/>
              <w:left w:val="single" w:sz="4" w:space="0" w:color="AAAAAA"/>
              <w:bottom w:val="single" w:sz="4" w:space="0" w:color="AAAAAA"/>
              <w:right w:val="single" w:sz="4" w:space="0" w:color="AAAAAA"/>
            </w:tcBorders>
          </w:tcPr>
          <w:p w14:paraId="17B59224" w14:textId="77777777" w:rsidR="009501E5" w:rsidRDefault="001109A1">
            <w:pPr>
              <w:spacing w:before="20" w:after="20"/>
            </w:pPr>
            <w:r>
              <w:rPr>
                <w:rFonts w:ascii="Arial" w:hAnsi="Arial" w:cs="Arial"/>
                <w:sz w:val="15"/>
              </w:rPr>
              <w:t>Last batch in the run</w:t>
            </w:r>
          </w:p>
        </w:tc>
        <w:tc>
          <w:tcPr>
            <w:tcW w:w="1309" w:type="dxa"/>
            <w:tcBorders>
              <w:top w:val="single" w:sz="4" w:space="0" w:color="AAAAAA"/>
              <w:left w:val="single" w:sz="4" w:space="0" w:color="AAAAAA"/>
              <w:bottom w:val="single" w:sz="4" w:space="0" w:color="AAAAAA"/>
              <w:right w:val="single" w:sz="4" w:space="0" w:color="AAAAAA"/>
            </w:tcBorders>
          </w:tcPr>
          <w:p w14:paraId="06448A57" w14:textId="77777777" w:rsidR="009501E5" w:rsidRDefault="001109A1">
            <w:pPr>
              <w:spacing w:before="20" w:after="20"/>
            </w:pPr>
            <w:r>
              <w:rPr>
                <w:rFonts w:ascii="Arial" w:hAnsi="Arial" w:cs="Arial"/>
                <w:sz w:val="15"/>
              </w:rPr>
              <w:t>capvoucher for the paymentid; capadjustment</w:t>
            </w:r>
          </w:p>
        </w:tc>
        <w:tc>
          <w:tcPr>
            <w:tcW w:w="1315" w:type="dxa"/>
            <w:tcBorders>
              <w:top w:val="single" w:sz="4" w:space="0" w:color="AAAAAA"/>
              <w:left w:val="single" w:sz="4" w:space="0" w:color="AAAAAA"/>
              <w:bottom w:val="single" w:sz="4" w:space="0" w:color="AAAAAA"/>
              <w:right w:val="single" w:sz="4" w:space="0" w:color="AAAAAA"/>
            </w:tcBorders>
          </w:tcPr>
          <w:p w14:paraId="2FC85FA8" w14:textId="77777777" w:rsidR="009501E5" w:rsidRDefault="001109A1">
            <w:pPr>
              <w:spacing w:before="20" w:after="20"/>
            </w:pPr>
            <w:r>
              <w:rPr>
                <w:rFonts w:ascii="Arial" w:hAnsi="Arial" w:cs="Arial"/>
                <w:sz w:val="15"/>
              </w:rPr>
              <w:t>payment at OPEN; paycheck created; splits by fund, count and amount</w:t>
            </w:r>
          </w:p>
        </w:tc>
        <w:tc>
          <w:tcPr>
            <w:tcW w:w="1518" w:type="dxa"/>
            <w:tcBorders>
              <w:top w:val="single" w:sz="4" w:space="0" w:color="AAAAAA"/>
              <w:left w:val="single" w:sz="4" w:space="0" w:color="AAAAAA"/>
              <w:bottom w:val="single" w:sz="4" w:space="0" w:color="AAAAAA"/>
              <w:right w:val="single" w:sz="4" w:space="0" w:color="AAAAAA"/>
            </w:tcBorders>
          </w:tcPr>
          <w:p w14:paraId="04FAF76A" w14:textId="77777777" w:rsidR="009501E5" w:rsidRDefault="001109A1">
            <w:pPr>
              <w:spacing w:before="20" w:after="20"/>
            </w:pPr>
            <w:r>
              <w:rPr>
                <w:rFonts w:ascii="Arial" w:hAnsi="Arial" w:cs="Arial"/>
                <w:sz w:val="15"/>
              </w:rPr>
              <w:t>Application</w:t>
            </w:r>
          </w:p>
        </w:tc>
        <w:tc>
          <w:tcPr>
            <w:tcW w:w="978" w:type="dxa"/>
            <w:tcBorders>
              <w:top w:val="single" w:sz="4" w:space="0" w:color="AAAAAA"/>
              <w:left w:val="single" w:sz="4" w:space="0" w:color="AAAAAA"/>
              <w:bottom w:val="single" w:sz="4" w:space="0" w:color="AAAAAA"/>
              <w:right w:val="single" w:sz="4" w:space="0" w:color="AAAAAA"/>
            </w:tcBorders>
          </w:tcPr>
          <w:p w14:paraId="1A29C241" w14:textId="77777777" w:rsidR="009501E5" w:rsidRDefault="001109A1">
            <w:pPr>
              <w:spacing w:before="20" w:after="20"/>
            </w:pPr>
            <w:r>
              <w:rPr>
                <w:rFonts w:ascii="Arial" w:hAnsi="Arial" w:cs="Arial"/>
                <w:sz w:val="15"/>
              </w:rPr>
              <w:t>2.2</w:t>
            </w:r>
          </w:p>
        </w:tc>
        <w:tc>
          <w:tcPr>
            <w:tcW w:w="1302" w:type="dxa"/>
            <w:tcBorders>
              <w:top w:val="single" w:sz="4" w:space="0" w:color="AAAAAA"/>
              <w:left w:val="single" w:sz="4" w:space="0" w:color="AAAAAA"/>
              <w:bottom w:val="single" w:sz="4" w:space="0" w:color="AAAAAA"/>
              <w:right w:val="single" w:sz="4" w:space="0" w:color="AAAAAA"/>
            </w:tcBorders>
          </w:tcPr>
          <w:p w14:paraId="701A171B" w14:textId="77777777" w:rsidR="009501E5" w:rsidRDefault="001109A1">
            <w:pPr>
              <w:spacing w:before="20" w:after="20"/>
            </w:pPr>
            <w:r>
              <w:rPr>
                <w:rFonts w:ascii="Arial" w:hAnsi="Arial" w:cs="Arial"/>
                <w:sz w:val="15"/>
              </w:rPr>
              <w:t>CONFIRMED</w:t>
            </w:r>
          </w:p>
        </w:tc>
      </w:tr>
      <w:tr w:rsidR="009501E5" w14:paraId="2625EAD9" w14:textId="77777777">
        <w:tc>
          <w:tcPr>
            <w:tcW w:w="1194" w:type="dxa"/>
            <w:tcBorders>
              <w:top w:val="single" w:sz="4" w:space="0" w:color="AAAAAA"/>
              <w:left w:val="single" w:sz="4" w:space="0" w:color="AAAAAA"/>
              <w:bottom w:val="single" w:sz="4" w:space="0" w:color="AAAAAA"/>
              <w:right w:val="single" w:sz="4" w:space="0" w:color="AAAAAA"/>
            </w:tcBorders>
          </w:tcPr>
          <w:p w14:paraId="2D779842" w14:textId="77777777" w:rsidR="009501E5" w:rsidRDefault="001109A1">
            <w:pPr>
              <w:spacing w:before="20" w:after="20"/>
            </w:pPr>
            <w:r>
              <w:rPr>
                <w:rFonts w:ascii="Arial" w:hAnsi="Arial" w:cs="Arial"/>
                <w:sz w:val="15"/>
              </w:rPr>
              <w:t>CAP-S-11</w:t>
            </w:r>
          </w:p>
        </w:tc>
        <w:tc>
          <w:tcPr>
            <w:tcW w:w="1309" w:type="dxa"/>
            <w:tcBorders>
              <w:top w:val="single" w:sz="4" w:space="0" w:color="AAAAAA"/>
              <w:left w:val="single" w:sz="4" w:space="0" w:color="AAAAAA"/>
              <w:bottom w:val="single" w:sz="4" w:space="0" w:color="AAAAAA"/>
              <w:right w:val="single" w:sz="4" w:space="0" w:color="AAAAAA"/>
            </w:tcBorders>
          </w:tcPr>
          <w:p w14:paraId="23F2A733" w14:textId="77777777" w:rsidR="009501E5" w:rsidRDefault="001109A1">
            <w:pPr>
              <w:spacing w:before="20" w:after="20"/>
            </w:pPr>
            <w:r>
              <w:rPr>
                <w:rFonts w:ascii="Arial" w:hAnsi="Arial" w:cs="Arial"/>
                <w:sz w:val="15"/>
              </w:rPr>
              <w:t>Post-cap fund allocation and split payment</w:t>
            </w:r>
          </w:p>
        </w:tc>
        <w:tc>
          <w:tcPr>
            <w:tcW w:w="1309" w:type="dxa"/>
            <w:tcBorders>
              <w:top w:val="single" w:sz="4" w:space="0" w:color="AAAAAA"/>
              <w:left w:val="single" w:sz="4" w:space="0" w:color="AAAAAA"/>
              <w:bottom w:val="single" w:sz="4" w:space="0" w:color="AAAAAA"/>
              <w:right w:val="single" w:sz="4" w:space="0" w:color="AAAAAA"/>
            </w:tcBorders>
          </w:tcPr>
          <w:p w14:paraId="3F176387" w14:textId="77777777" w:rsidR="009501E5" w:rsidRDefault="001109A1">
            <w:pPr>
              <w:spacing w:before="20" w:after="20"/>
            </w:pPr>
            <w:r>
              <w:rPr>
                <w:rFonts w:ascii="Arial" w:hAnsi="Arial" w:cs="Arial"/>
                <w:sz w:val="15"/>
              </w:rPr>
              <w:t>Invocation not established — see the gap below</w:t>
            </w:r>
          </w:p>
        </w:tc>
        <w:tc>
          <w:tcPr>
            <w:tcW w:w="1309" w:type="dxa"/>
            <w:tcBorders>
              <w:top w:val="single" w:sz="4" w:space="0" w:color="AAAAAA"/>
              <w:left w:val="single" w:sz="4" w:space="0" w:color="AAAAAA"/>
              <w:bottom w:val="single" w:sz="4" w:space="0" w:color="AAAAAA"/>
              <w:right w:val="single" w:sz="4" w:space="0" w:color="AAAAAA"/>
            </w:tcBorders>
          </w:tcPr>
          <w:p w14:paraId="0976610C" w14:textId="77777777" w:rsidR="009501E5" w:rsidRDefault="001109A1">
            <w:pPr>
              <w:spacing w:before="20" w:after="20"/>
            </w:pPr>
            <w:r>
              <w:rPr>
                <w:rFonts w:ascii="Arial" w:hAnsi="Arial" w:cs="Arial"/>
                <w:sz w:val="15"/>
              </w:rPr>
              <w:t>capvoucher, payment and fourteen reference tables</w:t>
            </w:r>
          </w:p>
        </w:tc>
        <w:tc>
          <w:tcPr>
            <w:tcW w:w="1315" w:type="dxa"/>
            <w:tcBorders>
              <w:top w:val="single" w:sz="4" w:space="0" w:color="AAAAAA"/>
              <w:left w:val="single" w:sz="4" w:space="0" w:color="AAAAAA"/>
              <w:bottom w:val="single" w:sz="4" w:space="0" w:color="AAAAAA"/>
              <w:right w:val="single" w:sz="4" w:space="0" w:color="AAAAAA"/>
            </w:tcBorders>
          </w:tcPr>
          <w:p w14:paraId="224FC275" w14:textId="77777777" w:rsidR="009501E5" w:rsidRDefault="001109A1">
            <w:pPr>
              <w:spacing w:before="20" w:after="20"/>
            </w:pPr>
            <w:r>
              <w:rPr>
                <w:rFonts w:ascii="Arial" w:hAnsi="Arial" w:cs="Arial"/>
                <w:sz w:val="15"/>
              </w:rPr>
              <w:t>hpfin_FAAttributesCAP; capfactorid stamped; vouchers re-keyed</w:t>
            </w:r>
          </w:p>
        </w:tc>
        <w:tc>
          <w:tcPr>
            <w:tcW w:w="1518" w:type="dxa"/>
            <w:tcBorders>
              <w:top w:val="single" w:sz="4" w:space="0" w:color="AAAAAA"/>
              <w:left w:val="single" w:sz="4" w:space="0" w:color="AAAAAA"/>
              <w:bottom w:val="single" w:sz="4" w:space="0" w:color="AAAAAA"/>
              <w:right w:val="single" w:sz="4" w:space="0" w:color="AAAAAA"/>
            </w:tcBorders>
          </w:tcPr>
          <w:p w14:paraId="29816B67" w14:textId="77777777" w:rsidR="009501E5" w:rsidRDefault="001109A1">
            <w:pPr>
              <w:spacing w:before="20" w:after="20"/>
            </w:pPr>
            <w:r>
              <w:rPr>
                <w:rFonts w:ascii="Arial" w:hAnsi="Arial" w:cs="Arial"/>
                <w:sz w:val="15"/>
              </w:rPr>
              <w:t>Data</w:t>
            </w:r>
          </w:p>
        </w:tc>
        <w:tc>
          <w:tcPr>
            <w:tcW w:w="978" w:type="dxa"/>
            <w:tcBorders>
              <w:top w:val="single" w:sz="4" w:space="0" w:color="AAAAAA"/>
              <w:left w:val="single" w:sz="4" w:space="0" w:color="AAAAAA"/>
              <w:bottom w:val="single" w:sz="4" w:space="0" w:color="AAAAAA"/>
              <w:right w:val="single" w:sz="4" w:space="0" w:color="AAAAAA"/>
            </w:tcBorders>
          </w:tcPr>
          <w:p w14:paraId="5E10803F" w14:textId="77777777" w:rsidR="009501E5" w:rsidRDefault="001109A1">
            <w:pPr>
              <w:spacing w:before="20" w:after="20"/>
            </w:pPr>
            <w:r>
              <w:rPr>
                <w:rFonts w:ascii="Arial" w:hAnsi="Arial" w:cs="Arial"/>
                <w:sz w:val="15"/>
              </w:rPr>
              <w:t>2.4</w:t>
            </w:r>
          </w:p>
        </w:tc>
        <w:tc>
          <w:tcPr>
            <w:tcW w:w="1302" w:type="dxa"/>
            <w:tcBorders>
              <w:top w:val="single" w:sz="4" w:space="0" w:color="AAAAAA"/>
              <w:left w:val="single" w:sz="4" w:space="0" w:color="AAAAAA"/>
              <w:bottom w:val="single" w:sz="4" w:space="0" w:color="AAAAAA"/>
              <w:right w:val="single" w:sz="4" w:space="0" w:color="AAAAAA"/>
            </w:tcBorders>
          </w:tcPr>
          <w:p w14:paraId="3A7E878D" w14:textId="77777777" w:rsidR="009501E5" w:rsidRDefault="001109A1">
            <w:pPr>
              <w:spacing w:before="20" w:after="20"/>
            </w:pPr>
            <w:r>
              <w:rPr>
                <w:rFonts w:ascii="Arial" w:hAnsi="Arial" w:cs="Arial"/>
                <w:sz w:val="15"/>
              </w:rPr>
              <w:t>CONFIRMED</w:t>
            </w:r>
          </w:p>
        </w:tc>
      </w:tr>
      <w:tr w:rsidR="009501E5" w14:paraId="7052C1B2" w14:textId="77777777">
        <w:tc>
          <w:tcPr>
            <w:tcW w:w="1194" w:type="dxa"/>
            <w:tcBorders>
              <w:top w:val="single" w:sz="4" w:space="0" w:color="AAAAAA"/>
              <w:left w:val="single" w:sz="4" w:space="0" w:color="AAAAAA"/>
              <w:bottom w:val="single" w:sz="4" w:space="0" w:color="AAAAAA"/>
              <w:right w:val="single" w:sz="4" w:space="0" w:color="AAAAAA"/>
            </w:tcBorders>
          </w:tcPr>
          <w:p w14:paraId="34E790DC" w14:textId="77777777" w:rsidR="009501E5" w:rsidRDefault="001109A1">
            <w:pPr>
              <w:spacing w:before="20" w:after="20"/>
            </w:pPr>
            <w:r>
              <w:rPr>
                <w:rFonts w:ascii="Arial" w:hAnsi="Arial" w:cs="Arial"/>
                <w:sz w:val="15"/>
              </w:rPr>
              <w:t>CAP-S-12</w:t>
            </w:r>
          </w:p>
        </w:tc>
        <w:tc>
          <w:tcPr>
            <w:tcW w:w="1309" w:type="dxa"/>
            <w:tcBorders>
              <w:top w:val="single" w:sz="4" w:space="0" w:color="AAAAAA"/>
              <w:left w:val="single" w:sz="4" w:space="0" w:color="AAAAAA"/>
              <w:bottom w:val="single" w:sz="4" w:space="0" w:color="AAAAAA"/>
              <w:right w:val="single" w:sz="4" w:space="0" w:color="AAAAAA"/>
            </w:tcBorders>
          </w:tcPr>
          <w:p w14:paraId="142675D0" w14:textId="77777777" w:rsidR="009501E5" w:rsidRDefault="001109A1">
            <w:pPr>
              <w:spacing w:before="20" w:after="20"/>
            </w:pPr>
            <w:r>
              <w:rPr>
                <w:rFonts w:ascii="Arial" w:hAnsi="Arial" w:cs="Arial"/>
                <w:sz w:val="15"/>
              </w:rPr>
              <w:t>Financial posting to Flexi</w:t>
            </w:r>
          </w:p>
        </w:tc>
        <w:tc>
          <w:tcPr>
            <w:tcW w:w="1309" w:type="dxa"/>
            <w:tcBorders>
              <w:top w:val="single" w:sz="4" w:space="0" w:color="AAAAAA"/>
              <w:left w:val="single" w:sz="4" w:space="0" w:color="AAAAAA"/>
              <w:bottom w:val="single" w:sz="4" w:space="0" w:color="AAAAAA"/>
              <w:right w:val="single" w:sz="4" w:space="0" w:color="AAAAAA"/>
            </w:tcBorders>
          </w:tcPr>
          <w:p w14:paraId="5C6763A7" w14:textId="77777777" w:rsidR="009501E5" w:rsidRDefault="001109A1">
            <w:pPr>
              <w:spacing w:before="20" w:after="20"/>
            </w:pPr>
            <w:r>
              <w:rPr>
                <w:rFonts w:ascii="Arial" w:hAnsi="Arial" w:cs="Arial"/>
                <w:sz w:val="15"/>
              </w:rPr>
              <w:t>hpfin_APInvoiceUpdate.dtsx</w:t>
            </w:r>
          </w:p>
        </w:tc>
        <w:tc>
          <w:tcPr>
            <w:tcW w:w="1309" w:type="dxa"/>
            <w:tcBorders>
              <w:top w:val="single" w:sz="4" w:space="0" w:color="AAAAAA"/>
              <w:left w:val="single" w:sz="4" w:space="0" w:color="AAAAAA"/>
              <w:bottom w:val="single" w:sz="4" w:space="0" w:color="AAAAAA"/>
              <w:right w:val="single" w:sz="4" w:space="0" w:color="AAAAAA"/>
            </w:tcBorders>
          </w:tcPr>
          <w:p w14:paraId="614A5887" w14:textId="77777777" w:rsidR="009501E5" w:rsidRDefault="001109A1">
            <w:pPr>
              <w:spacing w:before="20" w:after="20"/>
            </w:pPr>
            <w:r>
              <w:rPr>
                <w:rFonts w:ascii="Arial" w:hAnsi="Arial" w:cs="Arial"/>
                <w:sz w:val="15"/>
              </w:rPr>
              <w:t>hpfin_APInvoiceStg</w:t>
            </w:r>
          </w:p>
        </w:tc>
        <w:tc>
          <w:tcPr>
            <w:tcW w:w="1315" w:type="dxa"/>
            <w:tcBorders>
              <w:top w:val="single" w:sz="4" w:space="0" w:color="AAAAAA"/>
              <w:left w:val="single" w:sz="4" w:space="0" w:color="AAAAAA"/>
              <w:bottom w:val="single" w:sz="4" w:space="0" w:color="AAAAAA"/>
              <w:right w:val="single" w:sz="4" w:space="0" w:color="AAAAAA"/>
            </w:tcBorders>
          </w:tcPr>
          <w:p w14:paraId="7FD5C982" w14:textId="77777777" w:rsidR="009501E5" w:rsidRDefault="001109A1">
            <w:pPr>
              <w:spacing w:before="20" w:after="20"/>
            </w:pPr>
            <w:r>
              <w:rPr>
                <w:rFonts w:ascii="Arial" w:hAnsi="Arial" w:cs="Arial"/>
                <w:sz w:val="15"/>
              </w:rPr>
              <w:t>Flexi TIVH, TIVD, APBH, PIPQ; payment OPEN to INFLEXI</w:t>
            </w:r>
          </w:p>
        </w:tc>
        <w:tc>
          <w:tcPr>
            <w:tcW w:w="1518" w:type="dxa"/>
            <w:tcBorders>
              <w:top w:val="single" w:sz="4" w:space="0" w:color="AAAAAA"/>
              <w:left w:val="single" w:sz="4" w:space="0" w:color="AAAAAA"/>
              <w:bottom w:val="single" w:sz="4" w:space="0" w:color="AAAAAA"/>
              <w:right w:val="single" w:sz="4" w:space="0" w:color="AAAAAA"/>
            </w:tcBorders>
          </w:tcPr>
          <w:p w14:paraId="3A68A20B" w14:textId="77777777" w:rsidR="009501E5" w:rsidRDefault="001109A1">
            <w:pPr>
              <w:spacing w:before="20" w:after="20"/>
            </w:pPr>
            <w:r>
              <w:rPr>
                <w:rFonts w:ascii="Arial" w:hAnsi="Arial" w:cs="Arial"/>
                <w:sz w:val="15"/>
              </w:rPr>
              <w:t>Integration</w:t>
            </w:r>
          </w:p>
        </w:tc>
        <w:tc>
          <w:tcPr>
            <w:tcW w:w="978" w:type="dxa"/>
            <w:tcBorders>
              <w:top w:val="single" w:sz="4" w:space="0" w:color="AAAAAA"/>
              <w:left w:val="single" w:sz="4" w:space="0" w:color="AAAAAA"/>
              <w:bottom w:val="single" w:sz="4" w:space="0" w:color="AAAAAA"/>
              <w:right w:val="single" w:sz="4" w:space="0" w:color="AAAAAA"/>
            </w:tcBorders>
          </w:tcPr>
          <w:p w14:paraId="1C93486C" w14:textId="77777777" w:rsidR="009501E5" w:rsidRDefault="001109A1">
            <w:pPr>
              <w:spacing w:before="20" w:after="20"/>
            </w:pPr>
            <w:r>
              <w:rPr>
                <w:rFonts w:ascii="Arial" w:hAnsi="Arial" w:cs="Arial"/>
                <w:sz w:val="15"/>
              </w:rPr>
              <w:t>2.3</w:t>
            </w:r>
          </w:p>
        </w:tc>
        <w:tc>
          <w:tcPr>
            <w:tcW w:w="1302" w:type="dxa"/>
            <w:tcBorders>
              <w:top w:val="single" w:sz="4" w:space="0" w:color="AAAAAA"/>
              <w:left w:val="single" w:sz="4" w:space="0" w:color="AAAAAA"/>
              <w:bottom w:val="single" w:sz="4" w:space="0" w:color="AAAAAA"/>
              <w:right w:val="single" w:sz="4" w:space="0" w:color="AAAAAA"/>
            </w:tcBorders>
          </w:tcPr>
          <w:p w14:paraId="254B5B34" w14:textId="77777777" w:rsidR="009501E5" w:rsidRDefault="001109A1">
            <w:pPr>
              <w:spacing w:before="20" w:after="20"/>
            </w:pPr>
            <w:r>
              <w:rPr>
                <w:rFonts w:ascii="Arial" w:hAnsi="Arial" w:cs="Arial"/>
                <w:sz w:val="15"/>
              </w:rPr>
              <w:t>CONFIRMED</w:t>
            </w:r>
          </w:p>
        </w:tc>
      </w:tr>
      <w:tr w:rsidR="009501E5" w14:paraId="27A4EB8A" w14:textId="77777777">
        <w:tc>
          <w:tcPr>
            <w:tcW w:w="1194" w:type="dxa"/>
            <w:tcBorders>
              <w:top w:val="single" w:sz="4" w:space="0" w:color="AAAAAA"/>
              <w:left w:val="single" w:sz="4" w:space="0" w:color="AAAAAA"/>
              <w:bottom w:val="single" w:sz="4" w:space="0" w:color="AAAAAA"/>
              <w:right w:val="single" w:sz="4" w:space="0" w:color="AAAAAA"/>
            </w:tcBorders>
          </w:tcPr>
          <w:p w14:paraId="11EC8883" w14:textId="77777777" w:rsidR="009501E5" w:rsidRDefault="001109A1">
            <w:pPr>
              <w:spacing w:before="20" w:after="20"/>
            </w:pPr>
            <w:r>
              <w:rPr>
                <w:rFonts w:ascii="Arial" w:hAnsi="Arial" w:cs="Arial"/>
                <w:sz w:val="15"/>
              </w:rPr>
              <w:t>CAP-S-13</w:t>
            </w:r>
          </w:p>
        </w:tc>
        <w:tc>
          <w:tcPr>
            <w:tcW w:w="1309" w:type="dxa"/>
            <w:tcBorders>
              <w:top w:val="single" w:sz="4" w:space="0" w:color="AAAAAA"/>
              <w:left w:val="single" w:sz="4" w:space="0" w:color="AAAAAA"/>
              <w:bottom w:val="single" w:sz="4" w:space="0" w:color="AAAAAA"/>
              <w:right w:val="single" w:sz="4" w:space="0" w:color="AAAAAA"/>
            </w:tcBorders>
          </w:tcPr>
          <w:p w14:paraId="48E8F33E" w14:textId="77777777" w:rsidR="009501E5" w:rsidRDefault="001109A1">
            <w:pPr>
              <w:spacing w:before="20" w:after="20"/>
            </w:pPr>
            <w:r>
              <w:rPr>
                <w:rFonts w:ascii="Arial" w:hAnsi="Arial" w:cs="Arial"/>
                <w:sz w:val="15"/>
              </w:rPr>
              <w:t>Payment resolution and check history</w:t>
            </w:r>
          </w:p>
        </w:tc>
        <w:tc>
          <w:tcPr>
            <w:tcW w:w="1309" w:type="dxa"/>
            <w:tcBorders>
              <w:top w:val="single" w:sz="4" w:space="0" w:color="AAAAAA"/>
              <w:left w:val="single" w:sz="4" w:space="0" w:color="AAAAAA"/>
              <w:bottom w:val="single" w:sz="4" w:space="0" w:color="AAAAAA"/>
              <w:right w:val="single" w:sz="4" w:space="0" w:color="AAAAAA"/>
            </w:tcBorders>
          </w:tcPr>
          <w:p w14:paraId="4F878F1F" w14:textId="77777777" w:rsidR="009501E5" w:rsidRDefault="001109A1">
            <w:pPr>
              <w:spacing w:before="20" w:after="20"/>
            </w:pPr>
            <w:r>
              <w:rPr>
                <w:rFonts w:ascii="Arial" w:hAnsi="Arial" w:cs="Arial"/>
                <w:sz w:val="15"/>
              </w:rPr>
              <w:t>Hpfin_ClaimResolution.dtsx</w:t>
            </w:r>
          </w:p>
        </w:tc>
        <w:tc>
          <w:tcPr>
            <w:tcW w:w="1309" w:type="dxa"/>
            <w:tcBorders>
              <w:top w:val="single" w:sz="4" w:space="0" w:color="AAAAAA"/>
              <w:left w:val="single" w:sz="4" w:space="0" w:color="AAAAAA"/>
              <w:bottom w:val="single" w:sz="4" w:space="0" w:color="AAAAAA"/>
              <w:right w:val="single" w:sz="4" w:space="0" w:color="AAAAAA"/>
            </w:tcBorders>
          </w:tcPr>
          <w:p w14:paraId="30A48947" w14:textId="77777777" w:rsidR="009501E5" w:rsidRDefault="001109A1">
            <w:pPr>
              <w:spacing w:before="20" w:after="20"/>
            </w:pPr>
            <w:r>
              <w:rPr>
                <w:rFonts w:ascii="Arial" w:hAnsi="Arial" w:cs="Arial"/>
                <w:sz w:val="15"/>
              </w:rPr>
              <w:t>payment, paycheck, capvoucher</w:t>
            </w:r>
          </w:p>
        </w:tc>
        <w:tc>
          <w:tcPr>
            <w:tcW w:w="1315" w:type="dxa"/>
            <w:tcBorders>
              <w:top w:val="single" w:sz="4" w:space="0" w:color="AAAAAA"/>
              <w:left w:val="single" w:sz="4" w:space="0" w:color="AAAAAA"/>
              <w:bottom w:val="single" w:sz="4" w:space="0" w:color="AAAAAA"/>
              <w:right w:val="single" w:sz="4" w:space="0" w:color="AAAAAA"/>
            </w:tcBorders>
          </w:tcPr>
          <w:p w14:paraId="619E048B" w14:textId="77777777" w:rsidR="009501E5" w:rsidRDefault="001109A1">
            <w:pPr>
              <w:spacing w:before="20" w:after="20"/>
            </w:pPr>
            <w:r>
              <w:rPr>
                <w:rFonts w:ascii="Arial" w:hAnsi="Arial" w:cs="Arial"/>
                <w:sz w:val="15"/>
              </w:rPr>
              <w:t>payment INFLEXI to PAIDREMIT; CheckHistory written</w:t>
            </w:r>
          </w:p>
        </w:tc>
        <w:tc>
          <w:tcPr>
            <w:tcW w:w="1518" w:type="dxa"/>
            <w:tcBorders>
              <w:top w:val="single" w:sz="4" w:space="0" w:color="AAAAAA"/>
              <w:left w:val="single" w:sz="4" w:space="0" w:color="AAAAAA"/>
              <w:bottom w:val="single" w:sz="4" w:space="0" w:color="AAAAAA"/>
              <w:right w:val="single" w:sz="4" w:space="0" w:color="AAAAAA"/>
            </w:tcBorders>
          </w:tcPr>
          <w:p w14:paraId="011C0632" w14:textId="77777777" w:rsidR="009501E5" w:rsidRDefault="001109A1">
            <w:pPr>
              <w:spacing w:before="20" w:after="20"/>
            </w:pPr>
            <w:r>
              <w:rPr>
                <w:rFonts w:ascii="Arial" w:hAnsi="Arial" w:cs="Arial"/>
                <w:sz w:val="15"/>
              </w:rPr>
              <w:t>Data</w:t>
            </w:r>
          </w:p>
        </w:tc>
        <w:tc>
          <w:tcPr>
            <w:tcW w:w="978" w:type="dxa"/>
            <w:tcBorders>
              <w:top w:val="single" w:sz="4" w:space="0" w:color="AAAAAA"/>
              <w:left w:val="single" w:sz="4" w:space="0" w:color="AAAAAA"/>
              <w:bottom w:val="single" w:sz="4" w:space="0" w:color="AAAAAA"/>
              <w:right w:val="single" w:sz="4" w:space="0" w:color="AAAAAA"/>
            </w:tcBorders>
          </w:tcPr>
          <w:p w14:paraId="6F1CD171" w14:textId="77777777" w:rsidR="009501E5" w:rsidRDefault="001109A1">
            <w:pPr>
              <w:spacing w:before="20" w:after="20"/>
            </w:pPr>
            <w:r>
              <w:rPr>
                <w:rFonts w:ascii="Arial" w:hAnsi="Arial" w:cs="Arial"/>
                <w:sz w:val="15"/>
              </w:rPr>
              <w:t>2.4</w:t>
            </w:r>
          </w:p>
        </w:tc>
        <w:tc>
          <w:tcPr>
            <w:tcW w:w="1302" w:type="dxa"/>
            <w:tcBorders>
              <w:top w:val="single" w:sz="4" w:space="0" w:color="AAAAAA"/>
              <w:left w:val="single" w:sz="4" w:space="0" w:color="AAAAAA"/>
              <w:bottom w:val="single" w:sz="4" w:space="0" w:color="AAAAAA"/>
              <w:right w:val="single" w:sz="4" w:space="0" w:color="AAAAAA"/>
            </w:tcBorders>
          </w:tcPr>
          <w:p w14:paraId="6C6AD277" w14:textId="77777777" w:rsidR="009501E5" w:rsidRDefault="001109A1">
            <w:pPr>
              <w:spacing w:before="20" w:after="20"/>
            </w:pPr>
            <w:r>
              <w:rPr>
                <w:rFonts w:ascii="Arial" w:hAnsi="Arial" w:cs="Arial"/>
                <w:sz w:val="15"/>
              </w:rPr>
              <w:t>CONFIRMED</w:t>
            </w:r>
          </w:p>
        </w:tc>
      </w:tr>
      <w:tr w:rsidR="009501E5" w14:paraId="63196B20" w14:textId="77777777">
        <w:tc>
          <w:tcPr>
            <w:tcW w:w="1194" w:type="dxa"/>
            <w:tcBorders>
              <w:top w:val="single" w:sz="4" w:space="0" w:color="AAAAAA"/>
              <w:left w:val="single" w:sz="4" w:space="0" w:color="AAAAAA"/>
              <w:bottom w:val="single" w:sz="4" w:space="0" w:color="AAAAAA"/>
              <w:right w:val="single" w:sz="4" w:space="0" w:color="AAAAAA"/>
            </w:tcBorders>
          </w:tcPr>
          <w:p w14:paraId="653DF15E" w14:textId="77777777" w:rsidR="009501E5" w:rsidRDefault="001109A1">
            <w:pPr>
              <w:spacing w:before="20" w:after="20"/>
            </w:pPr>
            <w:r>
              <w:rPr>
                <w:rFonts w:ascii="Arial" w:hAnsi="Arial" w:cs="Arial"/>
                <w:sz w:val="15"/>
              </w:rPr>
              <w:t>CAP-S-14</w:t>
            </w:r>
          </w:p>
        </w:tc>
        <w:tc>
          <w:tcPr>
            <w:tcW w:w="1309" w:type="dxa"/>
            <w:tcBorders>
              <w:top w:val="single" w:sz="4" w:space="0" w:color="AAAAAA"/>
              <w:left w:val="single" w:sz="4" w:space="0" w:color="AAAAAA"/>
              <w:bottom w:val="single" w:sz="4" w:space="0" w:color="AAAAAA"/>
              <w:right w:val="single" w:sz="4" w:space="0" w:color="AAAAAA"/>
            </w:tcBorders>
          </w:tcPr>
          <w:p w14:paraId="04ACECBE" w14:textId="77777777" w:rsidR="009501E5" w:rsidRDefault="001109A1">
            <w:pPr>
              <w:spacing w:before="20" w:after="20"/>
            </w:pPr>
            <w:r>
              <w:rPr>
                <w:rFonts w:ascii="Arial" w:hAnsi="Arial" w:cs="Arial"/>
                <w:sz w:val="15"/>
              </w:rPr>
              <w:t>820 premium remittance egress</w:t>
            </w:r>
          </w:p>
        </w:tc>
        <w:tc>
          <w:tcPr>
            <w:tcW w:w="1309" w:type="dxa"/>
            <w:tcBorders>
              <w:top w:val="single" w:sz="4" w:space="0" w:color="AAAAAA"/>
              <w:left w:val="single" w:sz="4" w:space="0" w:color="AAAAAA"/>
              <w:bottom w:val="single" w:sz="4" w:space="0" w:color="AAAAAA"/>
              <w:right w:val="single" w:sz="4" w:space="0" w:color="AAAAAA"/>
            </w:tcBorders>
          </w:tcPr>
          <w:p w14:paraId="50F04CA8" w14:textId="77777777" w:rsidR="009501E5" w:rsidRDefault="001109A1">
            <w:pPr>
              <w:spacing w:before="20" w:after="20"/>
            </w:pPr>
            <w:r>
              <w:rPr>
                <w:rFonts w:ascii="Arial" w:hAnsi="Arial" w:cs="Arial"/>
                <w:sz w:val="15"/>
              </w:rPr>
              <w:t>Process step CNCT5010-820E</w:t>
            </w:r>
          </w:p>
        </w:tc>
        <w:tc>
          <w:tcPr>
            <w:tcW w:w="1309" w:type="dxa"/>
            <w:tcBorders>
              <w:top w:val="single" w:sz="4" w:space="0" w:color="AAAAAA"/>
              <w:left w:val="single" w:sz="4" w:space="0" w:color="AAAAAA"/>
              <w:bottom w:val="single" w:sz="4" w:space="0" w:color="AAAAAA"/>
              <w:right w:val="single" w:sz="4" w:space="0" w:color="AAAAAA"/>
            </w:tcBorders>
          </w:tcPr>
          <w:p w14:paraId="726D879C" w14:textId="77777777" w:rsidR="009501E5" w:rsidRDefault="001109A1">
            <w:pPr>
              <w:spacing w:before="20" w:after="20"/>
            </w:pPr>
            <w:r>
              <w:rPr>
                <w:rFonts w:ascii="Arial" w:hAnsi="Arial" w:cs="Arial"/>
                <w:sz w:val="15"/>
              </w:rPr>
              <w:t>payment, paycheck, planprovinfo</w:t>
            </w:r>
          </w:p>
        </w:tc>
        <w:tc>
          <w:tcPr>
            <w:tcW w:w="1315" w:type="dxa"/>
            <w:tcBorders>
              <w:top w:val="single" w:sz="4" w:space="0" w:color="AAAAAA"/>
              <w:left w:val="single" w:sz="4" w:space="0" w:color="AAAAAA"/>
              <w:bottom w:val="single" w:sz="4" w:space="0" w:color="AAAAAA"/>
              <w:right w:val="single" w:sz="4" w:space="0" w:color="AAAAAA"/>
            </w:tcBorders>
          </w:tcPr>
          <w:p w14:paraId="62431999" w14:textId="77777777" w:rsidR="009501E5" w:rsidRDefault="001109A1">
            <w:pPr>
              <w:spacing w:before="20" w:after="20"/>
            </w:pPr>
            <w:r>
              <w:rPr>
                <w:rFonts w:ascii="Arial" w:hAnsi="Arial" w:cs="Arial"/>
                <w:sz w:val="15"/>
              </w:rPr>
              <w:t>X12 820 to the QNXTConnectShare outbound share, then Edifecs and the VAN</w:t>
            </w:r>
          </w:p>
        </w:tc>
        <w:tc>
          <w:tcPr>
            <w:tcW w:w="1518" w:type="dxa"/>
            <w:tcBorders>
              <w:top w:val="single" w:sz="4" w:space="0" w:color="AAAAAA"/>
              <w:left w:val="single" w:sz="4" w:space="0" w:color="AAAAAA"/>
              <w:bottom w:val="single" w:sz="4" w:space="0" w:color="AAAAAA"/>
              <w:right w:val="single" w:sz="4" w:space="0" w:color="AAAAAA"/>
            </w:tcBorders>
          </w:tcPr>
          <w:p w14:paraId="0848D4B9" w14:textId="77777777" w:rsidR="009501E5" w:rsidRDefault="001109A1">
            <w:pPr>
              <w:spacing w:before="20" w:after="20"/>
            </w:pPr>
            <w:r>
              <w:rPr>
                <w:rFonts w:ascii="Arial" w:hAnsi="Arial" w:cs="Arial"/>
                <w:sz w:val="15"/>
              </w:rPr>
              <w:t>Integration</w:t>
            </w:r>
          </w:p>
        </w:tc>
        <w:tc>
          <w:tcPr>
            <w:tcW w:w="978" w:type="dxa"/>
            <w:tcBorders>
              <w:top w:val="single" w:sz="4" w:space="0" w:color="AAAAAA"/>
              <w:left w:val="single" w:sz="4" w:space="0" w:color="AAAAAA"/>
              <w:bottom w:val="single" w:sz="4" w:space="0" w:color="AAAAAA"/>
              <w:right w:val="single" w:sz="4" w:space="0" w:color="AAAAAA"/>
            </w:tcBorders>
          </w:tcPr>
          <w:p w14:paraId="47781526" w14:textId="77777777" w:rsidR="009501E5" w:rsidRDefault="001109A1">
            <w:pPr>
              <w:spacing w:before="20" w:after="20"/>
            </w:pPr>
            <w:r>
              <w:rPr>
                <w:rFonts w:ascii="Arial" w:hAnsi="Arial" w:cs="Arial"/>
                <w:sz w:val="15"/>
              </w:rPr>
              <w:t>2.3</w:t>
            </w:r>
          </w:p>
        </w:tc>
        <w:tc>
          <w:tcPr>
            <w:tcW w:w="1302" w:type="dxa"/>
            <w:tcBorders>
              <w:top w:val="single" w:sz="4" w:space="0" w:color="AAAAAA"/>
              <w:left w:val="single" w:sz="4" w:space="0" w:color="AAAAAA"/>
              <w:bottom w:val="single" w:sz="4" w:space="0" w:color="AAAAAA"/>
              <w:right w:val="single" w:sz="4" w:space="0" w:color="AAAAAA"/>
            </w:tcBorders>
          </w:tcPr>
          <w:p w14:paraId="0179FDD1" w14:textId="77777777" w:rsidR="009501E5" w:rsidRDefault="001109A1">
            <w:pPr>
              <w:spacing w:before="20" w:after="20"/>
            </w:pPr>
            <w:r>
              <w:rPr>
                <w:rFonts w:ascii="Arial" w:hAnsi="Arial" w:cs="Arial"/>
                <w:sz w:val="15"/>
              </w:rPr>
              <w:t>CONFIRMED</w:t>
            </w:r>
          </w:p>
        </w:tc>
      </w:tr>
      <w:tr w:rsidR="009501E5" w14:paraId="21CD37F7" w14:textId="77777777">
        <w:tc>
          <w:tcPr>
            <w:tcW w:w="1194" w:type="dxa"/>
            <w:tcBorders>
              <w:top w:val="single" w:sz="4" w:space="0" w:color="AAAAAA"/>
              <w:left w:val="single" w:sz="4" w:space="0" w:color="AAAAAA"/>
              <w:bottom w:val="single" w:sz="4" w:space="0" w:color="AAAAAA"/>
              <w:right w:val="single" w:sz="4" w:space="0" w:color="AAAAAA"/>
            </w:tcBorders>
          </w:tcPr>
          <w:p w14:paraId="0B02F8FC" w14:textId="77777777" w:rsidR="009501E5" w:rsidRDefault="001109A1">
            <w:pPr>
              <w:spacing w:before="20" w:after="20"/>
            </w:pPr>
            <w:r>
              <w:rPr>
                <w:rFonts w:ascii="Arial" w:hAnsi="Arial" w:cs="Arial"/>
                <w:sz w:val="15"/>
              </w:rPr>
              <w:t>CAP-S-15</w:t>
            </w:r>
          </w:p>
        </w:tc>
        <w:tc>
          <w:tcPr>
            <w:tcW w:w="1309" w:type="dxa"/>
            <w:tcBorders>
              <w:top w:val="single" w:sz="4" w:space="0" w:color="AAAAAA"/>
              <w:left w:val="single" w:sz="4" w:space="0" w:color="AAAAAA"/>
              <w:bottom w:val="single" w:sz="4" w:space="0" w:color="AAAAAA"/>
              <w:right w:val="single" w:sz="4" w:space="0" w:color="AAAAAA"/>
            </w:tcBorders>
          </w:tcPr>
          <w:p w14:paraId="491F4BBA" w14:textId="77777777" w:rsidR="009501E5" w:rsidRDefault="001109A1">
            <w:pPr>
              <w:spacing w:before="20" w:after="20"/>
            </w:pPr>
            <w:r>
              <w:rPr>
                <w:rFonts w:ascii="Arial" w:hAnsi="Arial" w:cs="Arial"/>
                <w:sz w:val="15"/>
              </w:rPr>
              <w:t>Downstream extracts</w:t>
            </w:r>
          </w:p>
        </w:tc>
        <w:tc>
          <w:tcPr>
            <w:tcW w:w="1309" w:type="dxa"/>
            <w:tcBorders>
              <w:top w:val="single" w:sz="4" w:space="0" w:color="AAAAAA"/>
              <w:left w:val="single" w:sz="4" w:space="0" w:color="AAAAAA"/>
              <w:bottom w:val="single" w:sz="4" w:space="0" w:color="AAAAAA"/>
              <w:right w:val="single" w:sz="4" w:space="0" w:color="AAAAAA"/>
            </w:tcBorders>
          </w:tcPr>
          <w:p w14:paraId="7EA512D4" w14:textId="77777777" w:rsidR="009501E5" w:rsidRDefault="001109A1">
            <w:pPr>
              <w:spacing w:before="20" w:after="20"/>
            </w:pPr>
            <w:r>
              <w:rPr>
                <w:rFonts w:ascii="Arial" w:hAnsi="Arial" w:cs="Arial"/>
                <w:sz w:val="15"/>
              </w:rPr>
              <w:t>Ohio.ETL package schedules</w:t>
            </w:r>
          </w:p>
        </w:tc>
        <w:tc>
          <w:tcPr>
            <w:tcW w:w="1309" w:type="dxa"/>
            <w:tcBorders>
              <w:top w:val="single" w:sz="4" w:space="0" w:color="AAAAAA"/>
              <w:left w:val="single" w:sz="4" w:space="0" w:color="AAAAAA"/>
              <w:bottom w:val="single" w:sz="4" w:space="0" w:color="AAAAAA"/>
              <w:right w:val="single" w:sz="4" w:space="0" w:color="AAAAAA"/>
            </w:tcBorders>
          </w:tcPr>
          <w:p w14:paraId="230B3F86" w14:textId="77777777" w:rsidR="009501E5" w:rsidRDefault="001109A1">
            <w:pPr>
              <w:spacing w:before="20" w:after="20"/>
            </w:pPr>
            <w:r>
              <w:rPr>
                <w:rFonts w:ascii="Arial" w:hAnsi="Arial" w:cs="Arial"/>
                <w:sz w:val="15"/>
              </w:rPr>
              <w:t>capvoucher, capadjustment, capitation</w:t>
            </w:r>
          </w:p>
        </w:tc>
        <w:tc>
          <w:tcPr>
            <w:tcW w:w="1315" w:type="dxa"/>
            <w:tcBorders>
              <w:top w:val="single" w:sz="4" w:space="0" w:color="AAAAAA"/>
              <w:left w:val="single" w:sz="4" w:space="0" w:color="AAAAAA"/>
              <w:bottom w:val="single" w:sz="4" w:space="0" w:color="AAAAAA"/>
              <w:right w:val="single" w:sz="4" w:space="0" w:color="AAAAAA"/>
            </w:tcBorders>
          </w:tcPr>
          <w:p w14:paraId="2C89CC29" w14:textId="77777777" w:rsidR="009501E5" w:rsidRDefault="001109A1">
            <w:pPr>
              <w:spacing w:before="20" w:after="20"/>
            </w:pPr>
            <w:r>
              <w:rPr>
                <w:rFonts w:ascii="Arial" w:hAnsi="Arial" w:cs="Arial"/>
                <w:sz w:val="15"/>
              </w:rPr>
              <w:t>CLMEX00068, MEMEX00063/69, FINEX00038, REFEX00003 files</w:t>
            </w:r>
          </w:p>
        </w:tc>
        <w:tc>
          <w:tcPr>
            <w:tcW w:w="1518" w:type="dxa"/>
            <w:tcBorders>
              <w:top w:val="single" w:sz="4" w:space="0" w:color="AAAAAA"/>
              <w:left w:val="single" w:sz="4" w:space="0" w:color="AAAAAA"/>
              <w:bottom w:val="single" w:sz="4" w:space="0" w:color="AAAAAA"/>
              <w:right w:val="single" w:sz="4" w:space="0" w:color="AAAAAA"/>
            </w:tcBorders>
          </w:tcPr>
          <w:p w14:paraId="0AD25866" w14:textId="77777777" w:rsidR="009501E5" w:rsidRDefault="001109A1">
            <w:pPr>
              <w:spacing w:before="20" w:after="20"/>
            </w:pPr>
            <w:r>
              <w:rPr>
                <w:rFonts w:ascii="Arial" w:hAnsi="Arial" w:cs="Arial"/>
                <w:sz w:val="15"/>
              </w:rPr>
              <w:t>Integration</w:t>
            </w:r>
          </w:p>
        </w:tc>
        <w:tc>
          <w:tcPr>
            <w:tcW w:w="978" w:type="dxa"/>
            <w:tcBorders>
              <w:top w:val="single" w:sz="4" w:space="0" w:color="AAAAAA"/>
              <w:left w:val="single" w:sz="4" w:space="0" w:color="AAAAAA"/>
              <w:bottom w:val="single" w:sz="4" w:space="0" w:color="AAAAAA"/>
              <w:right w:val="single" w:sz="4" w:space="0" w:color="AAAAAA"/>
            </w:tcBorders>
          </w:tcPr>
          <w:p w14:paraId="6A541BE7" w14:textId="77777777" w:rsidR="009501E5" w:rsidRDefault="001109A1">
            <w:pPr>
              <w:spacing w:before="20" w:after="20"/>
            </w:pPr>
            <w:r>
              <w:rPr>
                <w:rFonts w:ascii="Arial" w:hAnsi="Arial" w:cs="Arial"/>
                <w:sz w:val="15"/>
              </w:rPr>
              <w:t>2.3</w:t>
            </w:r>
          </w:p>
        </w:tc>
        <w:tc>
          <w:tcPr>
            <w:tcW w:w="1302" w:type="dxa"/>
            <w:tcBorders>
              <w:top w:val="single" w:sz="4" w:space="0" w:color="AAAAAA"/>
              <w:left w:val="single" w:sz="4" w:space="0" w:color="AAAAAA"/>
              <w:bottom w:val="single" w:sz="4" w:space="0" w:color="AAAAAA"/>
              <w:right w:val="single" w:sz="4" w:space="0" w:color="AAAAAA"/>
            </w:tcBorders>
          </w:tcPr>
          <w:p w14:paraId="10A6E627" w14:textId="77777777" w:rsidR="009501E5" w:rsidRDefault="001109A1">
            <w:pPr>
              <w:spacing w:before="20" w:after="20"/>
            </w:pPr>
            <w:r>
              <w:rPr>
                <w:rFonts w:ascii="Arial" w:hAnsi="Arial" w:cs="Arial"/>
                <w:sz w:val="15"/>
              </w:rPr>
              <w:t>CONFIRMED</w:t>
            </w:r>
          </w:p>
        </w:tc>
      </w:tr>
    </w:tbl>
    <w:p w14:paraId="664355AD" w14:textId="77777777" w:rsidR="009501E5" w:rsidRDefault="009501E5">
      <w:pPr>
        <w:spacing w:after="60"/>
      </w:pPr>
    </w:p>
    <w:p w14:paraId="42653256" w14:textId="77777777" w:rsidR="009501E5" w:rsidRDefault="001109A1">
      <w:pPr>
        <w:spacing w:before="100" w:after="150"/>
      </w:pPr>
      <w:r>
        <w:rPr>
          <w:rFonts w:ascii="Arial" w:hAnsi="Arial" w:cs="Arial"/>
          <w:b/>
          <w:color w:val="8B0000"/>
          <w:sz w:val="18"/>
        </w:rPr>
        <w:t>[GAP: what invokes the PostCap procedures at CAP-S-11 — a SQL Agent job, an SSIS package, agent internals, or manual execution? The procedure headers assert the dependency; no artefact enforces it, and both registered post-cap agents install inactive. Resolution: query msdb.dbo.sysjobs on OHPRDENV01. — owner: Gainwell DBA (onshore)]</w:t>
      </w:r>
    </w:p>
    <w:p w14:paraId="1A965116" w14:textId="77777777" w:rsidR="009501E5" w:rsidRDefault="009501E5">
      <w:pPr>
        <w:spacing w:after="100"/>
      </w:pPr>
    </w:p>
    <w:p w14:paraId="76F8DAD7" w14:textId="77777777" w:rsidR="009501E5" w:rsidRDefault="001109A1">
      <w:pPr>
        <w:pStyle w:val="Heading3"/>
        <w:spacing w:before="240" w:after="120"/>
      </w:pPr>
      <w:r>
        <w:rPr>
          <w:rFonts w:ascii="Arial" w:hAnsi="Arial" w:cs="Arial"/>
          <w:color w:val="C77F0A"/>
          <w:sz w:val="21"/>
        </w:rPr>
        <w:t>1.2.2 Actors and responsibilities</w:t>
      </w:r>
    </w:p>
    <w:tbl>
      <w:tblPr>
        <w:tblW w:w="0" w:type="auto"/>
        <w:tblLayout w:type="fixed"/>
        <w:tblLook w:val="04A0" w:firstRow="1" w:lastRow="0" w:firstColumn="1" w:lastColumn="0" w:noHBand="0" w:noVBand="1"/>
      </w:tblPr>
      <w:tblGrid>
        <w:gridCol w:w="2047"/>
        <w:gridCol w:w="1842"/>
        <w:gridCol w:w="5117"/>
        <w:gridCol w:w="1228"/>
      </w:tblGrid>
      <w:tr w:rsidR="009501E5" w14:paraId="04737381" w14:textId="77777777">
        <w:trPr>
          <w:tblHeader/>
        </w:trPr>
        <w:tc>
          <w:tcPr>
            <w:tcW w:w="2047" w:type="dxa"/>
            <w:tcBorders>
              <w:top w:val="single" w:sz="4" w:space="0" w:color="AAAAAA"/>
              <w:left w:val="single" w:sz="4" w:space="0" w:color="AAAAAA"/>
              <w:bottom w:val="single" w:sz="4" w:space="0" w:color="AAAAAA"/>
              <w:right w:val="single" w:sz="4" w:space="0" w:color="AAAAAA"/>
            </w:tcBorders>
            <w:shd w:val="clear" w:color="auto" w:fill="1B2A49"/>
          </w:tcPr>
          <w:p w14:paraId="7254A596" w14:textId="77777777" w:rsidR="009501E5" w:rsidRDefault="001109A1">
            <w:pPr>
              <w:spacing w:before="20" w:after="20"/>
            </w:pPr>
            <w:r>
              <w:rPr>
                <w:rFonts w:ascii="Arial" w:hAnsi="Arial" w:cs="Arial"/>
                <w:b/>
                <w:color w:val="FFFFFF"/>
                <w:sz w:val="16"/>
              </w:rPr>
              <w:t>Actor / role</w:t>
            </w:r>
          </w:p>
        </w:tc>
        <w:tc>
          <w:tcPr>
            <w:tcW w:w="1842" w:type="dxa"/>
            <w:tcBorders>
              <w:top w:val="single" w:sz="4" w:space="0" w:color="AAAAAA"/>
              <w:left w:val="single" w:sz="4" w:space="0" w:color="AAAAAA"/>
              <w:bottom w:val="single" w:sz="4" w:space="0" w:color="AAAAAA"/>
              <w:right w:val="single" w:sz="4" w:space="0" w:color="AAAAAA"/>
            </w:tcBorders>
            <w:shd w:val="clear" w:color="auto" w:fill="1B2A49"/>
          </w:tcPr>
          <w:p w14:paraId="792F77CE" w14:textId="77777777" w:rsidR="009501E5" w:rsidRDefault="001109A1">
            <w:pPr>
              <w:spacing w:before="20" w:after="20"/>
            </w:pPr>
            <w:r>
              <w:rPr>
                <w:rFonts w:ascii="Arial" w:hAnsi="Arial" w:cs="Arial"/>
                <w:b/>
                <w:color w:val="FFFFFF"/>
                <w:sz w:val="16"/>
              </w:rPr>
              <w:t>Organisation</w:t>
            </w:r>
          </w:p>
        </w:tc>
        <w:tc>
          <w:tcPr>
            <w:tcW w:w="5117" w:type="dxa"/>
            <w:tcBorders>
              <w:top w:val="single" w:sz="4" w:space="0" w:color="AAAAAA"/>
              <w:left w:val="single" w:sz="4" w:space="0" w:color="AAAAAA"/>
              <w:bottom w:val="single" w:sz="4" w:space="0" w:color="AAAAAA"/>
              <w:right w:val="single" w:sz="4" w:space="0" w:color="AAAAAA"/>
            </w:tcBorders>
            <w:shd w:val="clear" w:color="auto" w:fill="1B2A49"/>
          </w:tcPr>
          <w:p w14:paraId="7480AE38" w14:textId="77777777" w:rsidR="009501E5" w:rsidRDefault="001109A1">
            <w:pPr>
              <w:spacing w:before="20" w:after="20"/>
            </w:pPr>
            <w:r>
              <w:rPr>
                <w:rFonts w:ascii="Arial" w:hAnsi="Arial" w:cs="Arial"/>
                <w:b/>
                <w:color w:val="FFFFFF"/>
                <w:sz w:val="16"/>
              </w:rPr>
              <w:t>Responsibility in the capitation path</w:t>
            </w:r>
          </w:p>
        </w:tc>
        <w:tc>
          <w:tcPr>
            <w:tcW w:w="1228" w:type="dxa"/>
            <w:tcBorders>
              <w:top w:val="single" w:sz="4" w:space="0" w:color="AAAAAA"/>
              <w:left w:val="single" w:sz="4" w:space="0" w:color="AAAAAA"/>
              <w:bottom w:val="single" w:sz="4" w:space="0" w:color="AAAAAA"/>
              <w:right w:val="single" w:sz="4" w:space="0" w:color="AAAAAA"/>
            </w:tcBorders>
            <w:shd w:val="clear" w:color="auto" w:fill="1B2A49"/>
          </w:tcPr>
          <w:p w14:paraId="05CEEC5F" w14:textId="77777777" w:rsidR="009501E5" w:rsidRDefault="001109A1">
            <w:pPr>
              <w:spacing w:before="20" w:after="20"/>
            </w:pPr>
            <w:r>
              <w:rPr>
                <w:rFonts w:ascii="Arial" w:hAnsi="Arial" w:cs="Arial"/>
                <w:b/>
                <w:color w:val="FFFFFF"/>
                <w:sz w:val="16"/>
              </w:rPr>
              <w:t>R / A / C / I</w:t>
            </w:r>
          </w:p>
        </w:tc>
      </w:tr>
      <w:tr w:rsidR="009501E5" w14:paraId="7BC3B5FB" w14:textId="77777777">
        <w:tc>
          <w:tcPr>
            <w:tcW w:w="2047" w:type="dxa"/>
            <w:tcBorders>
              <w:top w:val="single" w:sz="4" w:space="0" w:color="AAAAAA"/>
              <w:left w:val="single" w:sz="4" w:space="0" w:color="AAAAAA"/>
              <w:bottom w:val="single" w:sz="4" w:space="0" w:color="AAAAAA"/>
              <w:right w:val="single" w:sz="4" w:space="0" w:color="AAAAAA"/>
            </w:tcBorders>
          </w:tcPr>
          <w:p w14:paraId="47BA72DA" w14:textId="77777777" w:rsidR="009501E5" w:rsidRDefault="001109A1">
            <w:pPr>
              <w:spacing w:before="20" w:after="20"/>
            </w:pPr>
            <w:r>
              <w:rPr>
                <w:rFonts w:ascii="Arial" w:hAnsi="Arial" w:cs="Arial"/>
                <w:sz w:val="16"/>
              </w:rPr>
              <w:t>QNXT Administrator</w:t>
            </w:r>
          </w:p>
        </w:tc>
        <w:tc>
          <w:tcPr>
            <w:tcW w:w="1842" w:type="dxa"/>
            <w:tcBorders>
              <w:top w:val="single" w:sz="4" w:space="0" w:color="AAAAAA"/>
              <w:left w:val="single" w:sz="4" w:space="0" w:color="AAAAAA"/>
              <w:bottom w:val="single" w:sz="4" w:space="0" w:color="AAAAAA"/>
              <w:right w:val="single" w:sz="4" w:space="0" w:color="AAAAAA"/>
            </w:tcBorders>
          </w:tcPr>
          <w:p w14:paraId="445FF6A5" w14:textId="77777777" w:rsidR="009501E5" w:rsidRDefault="001109A1">
            <w:pPr>
              <w:spacing w:before="20" w:after="20"/>
            </w:pPr>
            <w:r>
              <w:rPr>
                <w:rFonts w:ascii="Arial" w:hAnsi="Arial" w:cs="Arial"/>
                <w:sz w:val="16"/>
              </w:rPr>
              <w:t>Gainwell</w:t>
            </w:r>
          </w:p>
        </w:tc>
        <w:tc>
          <w:tcPr>
            <w:tcW w:w="5117" w:type="dxa"/>
            <w:tcBorders>
              <w:top w:val="single" w:sz="4" w:space="0" w:color="AAAAAA"/>
              <w:left w:val="single" w:sz="4" w:space="0" w:color="AAAAAA"/>
              <w:bottom w:val="single" w:sz="4" w:space="0" w:color="AAAAAA"/>
              <w:right w:val="single" w:sz="4" w:space="0" w:color="AAAAAA"/>
            </w:tcBorders>
          </w:tcPr>
          <w:p w14:paraId="28F2B0EC" w14:textId="77777777" w:rsidR="009501E5" w:rsidRDefault="001109A1">
            <w:pPr>
              <w:spacing w:before="20" w:after="20"/>
            </w:pPr>
            <w:r>
              <w:rPr>
                <w:rFonts w:ascii="Arial" w:hAnsi="Arial" w:cs="Arial"/>
                <w:sz w:val="16"/>
              </w:rPr>
              <w:t>Initiates the run through the Create Advanced Capitation Payments wizard, selecting programs and organisations. Providers are discovered after submission, not chosen</w:t>
            </w:r>
          </w:p>
        </w:tc>
        <w:tc>
          <w:tcPr>
            <w:tcW w:w="1228" w:type="dxa"/>
            <w:tcBorders>
              <w:top w:val="single" w:sz="4" w:space="0" w:color="AAAAAA"/>
              <w:left w:val="single" w:sz="4" w:space="0" w:color="AAAAAA"/>
              <w:bottom w:val="single" w:sz="4" w:space="0" w:color="AAAAAA"/>
              <w:right w:val="single" w:sz="4" w:space="0" w:color="AAAAAA"/>
            </w:tcBorders>
          </w:tcPr>
          <w:p w14:paraId="0C5453E4" w14:textId="77777777" w:rsidR="009501E5" w:rsidRDefault="001109A1">
            <w:pPr>
              <w:spacing w:before="20" w:after="20"/>
            </w:pPr>
            <w:r>
              <w:rPr>
                <w:rFonts w:ascii="Arial" w:hAnsi="Arial" w:cs="Arial"/>
                <w:sz w:val="16"/>
              </w:rPr>
              <w:t>R</w:t>
            </w:r>
          </w:p>
        </w:tc>
      </w:tr>
      <w:tr w:rsidR="009501E5" w14:paraId="6D55300A" w14:textId="77777777">
        <w:tc>
          <w:tcPr>
            <w:tcW w:w="2047" w:type="dxa"/>
            <w:tcBorders>
              <w:top w:val="single" w:sz="4" w:space="0" w:color="AAAAAA"/>
              <w:left w:val="single" w:sz="4" w:space="0" w:color="AAAAAA"/>
              <w:bottom w:val="single" w:sz="4" w:space="0" w:color="AAAAAA"/>
              <w:right w:val="single" w:sz="4" w:space="0" w:color="AAAAAA"/>
            </w:tcBorders>
          </w:tcPr>
          <w:p w14:paraId="100B967A" w14:textId="77777777" w:rsidR="009501E5" w:rsidRDefault="001109A1">
            <w:pPr>
              <w:spacing w:before="20" w:after="20"/>
            </w:pPr>
            <w:r>
              <w:rPr>
                <w:rFonts w:ascii="Arial" w:hAnsi="Arial" w:cs="Arial"/>
                <w:sz w:val="16"/>
              </w:rPr>
              <w:t>Batch operations</w:t>
            </w:r>
          </w:p>
        </w:tc>
        <w:tc>
          <w:tcPr>
            <w:tcW w:w="1842" w:type="dxa"/>
            <w:tcBorders>
              <w:top w:val="single" w:sz="4" w:space="0" w:color="AAAAAA"/>
              <w:left w:val="single" w:sz="4" w:space="0" w:color="AAAAAA"/>
              <w:bottom w:val="single" w:sz="4" w:space="0" w:color="AAAAAA"/>
              <w:right w:val="single" w:sz="4" w:space="0" w:color="AAAAAA"/>
            </w:tcBorders>
          </w:tcPr>
          <w:p w14:paraId="093A2992" w14:textId="77777777" w:rsidR="009501E5" w:rsidRDefault="001109A1">
            <w:pPr>
              <w:spacing w:before="20" w:after="20"/>
            </w:pPr>
            <w:r>
              <w:rPr>
                <w:rFonts w:ascii="Arial" w:hAnsi="Arial" w:cs="Arial"/>
                <w:sz w:val="16"/>
              </w:rPr>
              <w:t>Gainwell</w:t>
            </w:r>
          </w:p>
        </w:tc>
        <w:tc>
          <w:tcPr>
            <w:tcW w:w="5117" w:type="dxa"/>
            <w:tcBorders>
              <w:top w:val="single" w:sz="4" w:space="0" w:color="AAAAAA"/>
              <w:left w:val="single" w:sz="4" w:space="0" w:color="AAAAAA"/>
              <w:bottom w:val="single" w:sz="4" w:space="0" w:color="AAAAAA"/>
              <w:right w:val="single" w:sz="4" w:space="0" w:color="AAAAAA"/>
            </w:tcBorders>
          </w:tcPr>
          <w:p w14:paraId="78632D41" w14:textId="77777777" w:rsidR="009501E5" w:rsidRDefault="001109A1">
            <w:pPr>
              <w:spacing w:before="20" w:after="20"/>
            </w:pPr>
            <w:r>
              <w:rPr>
                <w:rFonts w:ascii="Arial" w:hAnsi="Arial" w:cs="Arial"/>
                <w:sz w:val="16"/>
              </w:rPr>
              <w:t>Monitors the cycle, investigates processstate rows on failure, re-dispatches failed providers. No completion signal exists to monitor against</w:t>
            </w:r>
          </w:p>
        </w:tc>
        <w:tc>
          <w:tcPr>
            <w:tcW w:w="1228" w:type="dxa"/>
            <w:tcBorders>
              <w:top w:val="single" w:sz="4" w:space="0" w:color="AAAAAA"/>
              <w:left w:val="single" w:sz="4" w:space="0" w:color="AAAAAA"/>
              <w:bottom w:val="single" w:sz="4" w:space="0" w:color="AAAAAA"/>
              <w:right w:val="single" w:sz="4" w:space="0" w:color="AAAAAA"/>
            </w:tcBorders>
          </w:tcPr>
          <w:p w14:paraId="32795DD3" w14:textId="77777777" w:rsidR="009501E5" w:rsidRDefault="001109A1">
            <w:pPr>
              <w:spacing w:before="20" w:after="20"/>
            </w:pPr>
            <w:r>
              <w:rPr>
                <w:rFonts w:ascii="Arial" w:hAnsi="Arial" w:cs="Arial"/>
                <w:sz w:val="16"/>
              </w:rPr>
              <w:t>R</w:t>
            </w:r>
          </w:p>
        </w:tc>
      </w:tr>
      <w:tr w:rsidR="009501E5" w14:paraId="20CA032D" w14:textId="77777777">
        <w:tc>
          <w:tcPr>
            <w:tcW w:w="2047" w:type="dxa"/>
            <w:tcBorders>
              <w:top w:val="single" w:sz="4" w:space="0" w:color="AAAAAA"/>
              <w:left w:val="single" w:sz="4" w:space="0" w:color="AAAAAA"/>
              <w:bottom w:val="single" w:sz="4" w:space="0" w:color="AAAAAA"/>
              <w:right w:val="single" w:sz="4" w:space="0" w:color="AAAAAA"/>
            </w:tcBorders>
          </w:tcPr>
          <w:p w14:paraId="5B0BE616" w14:textId="77777777" w:rsidR="009501E5" w:rsidRDefault="001109A1">
            <w:pPr>
              <w:spacing w:before="20" w:after="20"/>
            </w:pPr>
            <w:r>
              <w:rPr>
                <w:rFonts w:ascii="Arial" w:hAnsi="Arial" w:cs="Arial"/>
                <w:sz w:val="16"/>
              </w:rPr>
              <w:t>Gainwell DBA (onshore)</w:t>
            </w:r>
          </w:p>
        </w:tc>
        <w:tc>
          <w:tcPr>
            <w:tcW w:w="1842" w:type="dxa"/>
            <w:tcBorders>
              <w:top w:val="single" w:sz="4" w:space="0" w:color="AAAAAA"/>
              <w:left w:val="single" w:sz="4" w:space="0" w:color="AAAAAA"/>
              <w:bottom w:val="single" w:sz="4" w:space="0" w:color="AAAAAA"/>
              <w:right w:val="single" w:sz="4" w:space="0" w:color="AAAAAA"/>
            </w:tcBorders>
          </w:tcPr>
          <w:p w14:paraId="17C82585" w14:textId="77777777" w:rsidR="009501E5" w:rsidRDefault="001109A1">
            <w:pPr>
              <w:spacing w:before="20" w:after="20"/>
            </w:pPr>
            <w:r>
              <w:rPr>
                <w:rFonts w:ascii="Arial" w:hAnsi="Arial" w:cs="Arial"/>
                <w:sz w:val="16"/>
              </w:rPr>
              <w:t>Gainwell</w:t>
            </w:r>
          </w:p>
        </w:tc>
        <w:tc>
          <w:tcPr>
            <w:tcW w:w="5117" w:type="dxa"/>
            <w:tcBorders>
              <w:top w:val="single" w:sz="4" w:space="0" w:color="AAAAAA"/>
              <w:left w:val="single" w:sz="4" w:space="0" w:color="AAAAAA"/>
              <w:bottom w:val="single" w:sz="4" w:space="0" w:color="AAAAAA"/>
              <w:right w:val="single" w:sz="4" w:space="0" w:color="AAAAAA"/>
            </w:tcBorders>
          </w:tcPr>
          <w:p w14:paraId="02067E4F" w14:textId="77777777" w:rsidR="009501E5" w:rsidRDefault="001109A1">
            <w:pPr>
              <w:spacing w:before="20" w:after="20"/>
            </w:pPr>
            <w:r>
              <w:rPr>
                <w:rFonts w:ascii="Arial" w:hAnsi="Arial" w:cs="Arial"/>
                <w:sz w:val="16"/>
              </w:rPr>
              <w:t>Sole party permitted to execute against live Ohio production data under Attachment Eight. Every runtime query routes through this role</w:t>
            </w:r>
          </w:p>
        </w:tc>
        <w:tc>
          <w:tcPr>
            <w:tcW w:w="1228" w:type="dxa"/>
            <w:tcBorders>
              <w:top w:val="single" w:sz="4" w:space="0" w:color="AAAAAA"/>
              <w:left w:val="single" w:sz="4" w:space="0" w:color="AAAAAA"/>
              <w:bottom w:val="single" w:sz="4" w:space="0" w:color="AAAAAA"/>
              <w:right w:val="single" w:sz="4" w:space="0" w:color="AAAAAA"/>
            </w:tcBorders>
          </w:tcPr>
          <w:p w14:paraId="177B4986" w14:textId="77777777" w:rsidR="009501E5" w:rsidRDefault="001109A1">
            <w:pPr>
              <w:spacing w:before="20" w:after="20"/>
            </w:pPr>
            <w:r>
              <w:rPr>
                <w:rFonts w:ascii="Arial" w:hAnsi="Arial" w:cs="Arial"/>
                <w:sz w:val="16"/>
              </w:rPr>
              <w:t>R / A</w:t>
            </w:r>
          </w:p>
        </w:tc>
      </w:tr>
      <w:tr w:rsidR="009501E5" w14:paraId="557282F5" w14:textId="77777777">
        <w:tc>
          <w:tcPr>
            <w:tcW w:w="2047" w:type="dxa"/>
            <w:tcBorders>
              <w:top w:val="single" w:sz="4" w:space="0" w:color="AAAAAA"/>
              <w:left w:val="single" w:sz="4" w:space="0" w:color="AAAAAA"/>
              <w:bottom w:val="single" w:sz="4" w:space="0" w:color="AAAAAA"/>
              <w:right w:val="single" w:sz="4" w:space="0" w:color="AAAAAA"/>
            </w:tcBorders>
          </w:tcPr>
          <w:p w14:paraId="26DF43FD" w14:textId="77777777" w:rsidR="009501E5" w:rsidRDefault="001109A1">
            <w:pPr>
              <w:spacing w:before="20" w:after="20"/>
            </w:pPr>
            <w:r>
              <w:rPr>
                <w:rFonts w:ascii="Arial" w:hAnsi="Arial" w:cs="Arial"/>
                <w:sz w:val="16"/>
              </w:rPr>
              <w:t>ODM Units</w:t>
            </w:r>
          </w:p>
        </w:tc>
        <w:tc>
          <w:tcPr>
            <w:tcW w:w="1842" w:type="dxa"/>
            <w:tcBorders>
              <w:top w:val="single" w:sz="4" w:space="0" w:color="AAAAAA"/>
              <w:left w:val="single" w:sz="4" w:space="0" w:color="AAAAAA"/>
              <w:bottom w:val="single" w:sz="4" w:space="0" w:color="AAAAAA"/>
              <w:right w:val="single" w:sz="4" w:space="0" w:color="AAAAAA"/>
            </w:tcBorders>
          </w:tcPr>
          <w:p w14:paraId="6A2FA56F" w14:textId="77777777" w:rsidR="009501E5" w:rsidRDefault="001109A1">
            <w:pPr>
              <w:spacing w:before="20" w:after="20"/>
            </w:pPr>
            <w:r>
              <w:rPr>
                <w:rFonts w:ascii="Arial" w:hAnsi="Arial" w:cs="Arial"/>
                <w:sz w:val="16"/>
              </w:rPr>
              <w:t>Ohio Department of Medicaid</w:t>
            </w:r>
          </w:p>
        </w:tc>
        <w:tc>
          <w:tcPr>
            <w:tcW w:w="5117" w:type="dxa"/>
            <w:tcBorders>
              <w:top w:val="single" w:sz="4" w:space="0" w:color="AAAAAA"/>
              <w:left w:val="single" w:sz="4" w:space="0" w:color="AAAAAA"/>
              <w:bottom w:val="single" w:sz="4" w:space="0" w:color="AAAAAA"/>
              <w:right w:val="single" w:sz="4" w:space="0" w:color="AAAAAA"/>
            </w:tcBorders>
          </w:tcPr>
          <w:p w14:paraId="4299EE68" w14:textId="77777777" w:rsidR="009501E5" w:rsidRDefault="001109A1">
            <w:pPr>
              <w:spacing w:before="20" w:after="20"/>
            </w:pPr>
            <w:r>
              <w:rPr>
                <w:rFonts w:ascii="Arial" w:hAnsi="Arial" w:cs="Arial"/>
                <w:sz w:val="16"/>
              </w:rPr>
              <w:t>Validate and release payment; authorise funds from OAKS. External to the FI boundary</w:t>
            </w:r>
          </w:p>
        </w:tc>
        <w:tc>
          <w:tcPr>
            <w:tcW w:w="1228" w:type="dxa"/>
            <w:tcBorders>
              <w:top w:val="single" w:sz="4" w:space="0" w:color="AAAAAA"/>
              <w:left w:val="single" w:sz="4" w:space="0" w:color="AAAAAA"/>
              <w:bottom w:val="single" w:sz="4" w:space="0" w:color="AAAAAA"/>
              <w:right w:val="single" w:sz="4" w:space="0" w:color="AAAAAA"/>
            </w:tcBorders>
          </w:tcPr>
          <w:p w14:paraId="5316D17B" w14:textId="77777777" w:rsidR="009501E5" w:rsidRDefault="001109A1">
            <w:pPr>
              <w:spacing w:before="20" w:after="20"/>
            </w:pPr>
            <w:r>
              <w:rPr>
                <w:rFonts w:ascii="Arial" w:hAnsi="Arial" w:cs="Arial"/>
                <w:sz w:val="16"/>
              </w:rPr>
              <w:t>A</w:t>
            </w:r>
          </w:p>
        </w:tc>
      </w:tr>
      <w:tr w:rsidR="009501E5" w14:paraId="0BF23745" w14:textId="77777777">
        <w:tc>
          <w:tcPr>
            <w:tcW w:w="2047" w:type="dxa"/>
            <w:tcBorders>
              <w:top w:val="single" w:sz="4" w:space="0" w:color="AAAAAA"/>
              <w:left w:val="single" w:sz="4" w:space="0" w:color="AAAAAA"/>
              <w:bottom w:val="single" w:sz="4" w:space="0" w:color="AAAAAA"/>
              <w:right w:val="single" w:sz="4" w:space="0" w:color="AAAAAA"/>
            </w:tcBorders>
          </w:tcPr>
          <w:p w14:paraId="64AB8B84" w14:textId="77777777" w:rsidR="009501E5" w:rsidRDefault="001109A1">
            <w:pPr>
              <w:spacing w:before="20" w:after="20"/>
            </w:pPr>
            <w:r>
              <w:rPr>
                <w:rFonts w:ascii="Arial" w:hAnsi="Arial" w:cs="Arial"/>
                <w:sz w:val="16"/>
              </w:rPr>
              <w:t>OMES Member Management</w:t>
            </w:r>
          </w:p>
        </w:tc>
        <w:tc>
          <w:tcPr>
            <w:tcW w:w="1842" w:type="dxa"/>
            <w:tcBorders>
              <w:top w:val="single" w:sz="4" w:space="0" w:color="AAAAAA"/>
              <w:left w:val="single" w:sz="4" w:space="0" w:color="AAAAAA"/>
              <w:bottom w:val="single" w:sz="4" w:space="0" w:color="AAAAAA"/>
              <w:right w:val="single" w:sz="4" w:space="0" w:color="AAAAAA"/>
            </w:tcBorders>
          </w:tcPr>
          <w:p w14:paraId="1F55AE8D" w14:textId="77777777" w:rsidR="009501E5" w:rsidRDefault="001109A1">
            <w:pPr>
              <w:spacing w:before="20" w:after="20"/>
            </w:pPr>
            <w:r>
              <w:rPr>
                <w:rFonts w:ascii="Arial" w:hAnsi="Arial" w:cs="Arial"/>
                <w:sz w:val="16"/>
              </w:rPr>
              <w:t>Ohio Medicaid Enterprise System</w:t>
            </w:r>
          </w:p>
        </w:tc>
        <w:tc>
          <w:tcPr>
            <w:tcW w:w="5117" w:type="dxa"/>
            <w:tcBorders>
              <w:top w:val="single" w:sz="4" w:space="0" w:color="AAAAAA"/>
              <w:left w:val="single" w:sz="4" w:space="0" w:color="AAAAAA"/>
              <w:bottom w:val="single" w:sz="4" w:space="0" w:color="AAAAAA"/>
              <w:right w:val="single" w:sz="4" w:space="0" w:color="AAAAAA"/>
            </w:tcBorders>
          </w:tcPr>
          <w:p w14:paraId="0A1254B6" w14:textId="77777777" w:rsidR="009501E5" w:rsidRDefault="001109A1">
            <w:pPr>
              <w:spacing w:before="20" w:after="20"/>
            </w:pPr>
            <w:r>
              <w:rPr>
                <w:rFonts w:ascii="Arial" w:hAnsi="Arial" w:cs="Arial"/>
                <w:sz w:val="16"/>
              </w:rPr>
              <w:t>Maintains member enrollment and adjustments; provides the member roster</w:t>
            </w:r>
          </w:p>
        </w:tc>
        <w:tc>
          <w:tcPr>
            <w:tcW w:w="1228" w:type="dxa"/>
            <w:tcBorders>
              <w:top w:val="single" w:sz="4" w:space="0" w:color="AAAAAA"/>
              <w:left w:val="single" w:sz="4" w:space="0" w:color="AAAAAA"/>
              <w:bottom w:val="single" w:sz="4" w:space="0" w:color="AAAAAA"/>
              <w:right w:val="single" w:sz="4" w:space="0" w:color="AAAAAA"/>
            </w:tcBorders>
          </w:tcPr>
          <w:p w14:paraId="418FEBFC" w14:textId="77777777" w:rsidR="009501E5" w:rsidRDefault="001109A1">
            <w:pPr>
              <w:spacing w:before="20" w:after="20"/>
            </w:pPr>
            <w:r>
              <w:rPr>
                <w:rFonts w:ascii="Arial" w:hAnsi="Arial" w:cs="Arial"/>
                <w:sz w:val="16"/>
              </w:rPr>
              <w:t>R</w:t>
            </w:r>
          </w:p>
        </w:tc>
      </w:tr>
      <w:tr w:rsidR="009501E5" w14:paraId="77188375" w14:textId="77777777">
        <w:tc>
          <w:tcPr>
            <w:tcW w:w="2047" w:type="dxa"/>
            <w:tcBorders>
              <w:top w:val="single" w:sz="4" w:space="0" w:color="AAAAAA"/>
              <w:left w:val="single" w:sz="4" w:space="0" w:color="AAAAAA"/>
              <w:bottom w:val="single" w:sz="4" w:space="0" w:color="AAAAAA"/>
              <w:right w:val="single" w:sz="4" w:space="0" w:color="AAAAAA"/>
            </w:tcBorders>
          </w:tcPr>
          <w:p w14:paraId="0DF9D30D" w14:textId="77777777" w:rsidR="009501E5" w:rsidRDefault="001109A1">
            <w:pPr>
              <w:spacing w:before="20" w:after="20"/>
            </w:pPr>
            <w:r>
              <w:rPr>
                <w:rFonts w:ascii="Arial" w:hAnsi="Arial" w:cs="Arial"/>
                <w:sz w:val="16"/>
              </w:rPr>
              <w:t>OMES EDI Translator</w:t>
            </w:r>
          </w:p>
        </w:tc>
        <w:tc>
          <w:tcPr>
            <w:tcW w:w="1842" w:type="dxa"/>
            <w:tcBorders>
              <w:top w:val="single" w:sz="4" w:space="0" w:color="AAAAAA"/>
              <w:left w:val="single" w:sz="4" w:space="0" w:color="AAAAAA"/>
              <w:bottom w:val="single" w:sz="4" w:space="0" w:color="AAAAAA"/>
              <w:right w:val="single" w:sz="4" w:space="0" w:color="AAAAAA"/>
            </w:tcBorders>
          </w:tcPr>
          <w:p w14:paraId="5B5175FC" w14:textId="77777777" w:rsidR="009501E5" w:rsidRDefault="001109A1">
            <w:pPr>
              <w:spacing w:before="20" w:after="20"/>
            </w:pPr>
            <w:r>
              <w:rPr>
                <w:rFonts w:ascii="Arial" w:hAnsi="Arial" w:cs="Arial"/>
                <w:sz w:val="16"/>
              </w:rPr>
              <w:t>Ohio Medicaid Enterprise System</w:t>
            </w:r>
          </w:p>
        </w:tc>
        <w:tc>
          <w:tcPr>
            <w:tcW w:w="5117" w:type="dxa"/>
            <w:tcBorders>
              <w:top w:val="single" w:sz="4" w:space="0" w:color="AAAAAA"/>
              <w:left w:val="single" w:sz="4" w:space="0" w:color="AAAAAA"/>
              <w:bottom w:val="single" w:sz="4" w:space="0" w:color="AAAAAA"/>
              <w:right w:val="single" w:sz="4" w:space="0" w:color="AAAAAA"/>
            </w:tcBorders>
          </w:tcPr>
          <w:p w14:paraId="2DDDFB4A" w14:textId="77777777" w:rsidR="009501E5" w:rsidRDefault="001109A1">
            <w:pPr>
              <w:spacing w:before="20" w:after="20"/>
            </w:pPr>
            <w:r>
              <w:rPr>
                <w:rFonts w:ascii="Arial" w:hAnsi="Arial" w:cs="Arial"/>
                <w:sz w:val="16"/>
              </w:rPr>
              <w:t>Creates the 834-C daily change file, the 834-F full roster and the 820 payment advice</w:t>
            </w:r>
          </w:p>
        </w:tc>
        <w:tc>
          <w:tcPr>
            <w:tcW w:w="1228" w:type="dxa"/>
            <w:tcBorders>
              <w:top w:val="single" w:sz="4" w:space="0" w:color="AAAAAA"/>
              <w:left w:val="single" w:sz="4" w:space="0" w:color="AAAAAA"/>
              <w:bottom w:val="single" w:sz="4" w:space="0" w:color="AAAAAA"/>
              <w:right w:val="single" w:sz="4" w:space="0" w:color="AAAAAA"/>
            </w:tcBorders>
          </w:tcPr>
          <w:p w14:paraId="6D584018" w14:textId="77777777" w:rsidR="009501E5" w:rsidRDefault="001109A1">
            <w:pPr>
              <w:spacing w:before="20" w:after="20"/>
            </w:pPr>
            <w:r>
              <w:rPr>
                <w:rFonts w:ascii="Arial" w:hAnsi="Arial" w:cs="Arial"/>
                <w:sz w:val="16"/>
              </w:rPr>
              <w:t>R</w:t>
            </w:r>
          </w:p>
        </w:tc>
      </w:tr>
      <w:tr w:rsidR="009501E5" w14:paraId="2705A924" w14:textId="77777777">
        <w:tc>
          <w:tcPr>
            <w:tcW w:w="2047" w:type="dxa"/>
            <w:tcBorders>
              <w:top w:val="single" w:sz="4" w:space="0" w:color="AAAAAA"/>
              <w:left w:val="single" w:sz="4" w:space="0" w:color="AAAAAA"/>
              <w:bottom w:val="single" w:sz="4" w:space="0" w:color="AAAAAA"/>
              <w:right w:val="single" w:sz="4" w:space="0" w:color="AAAAAA"/>
            </w:tcBorders>
          </w:tcPr>
          <w:p w14:paraId="0478D50D" w14:textId="77777777" w:rsidR="009501E5" w:rsidRDefault="001109A1">
            <w:pPr>
              <w:spacing w:before="20" w:after="20"/>
            </w:pPr>
            <w:r>
              <w:rPr>
                <w:rFonts w:ascii="Arial" w:hAnsi="Arial" w:cs="Arial"/>
                <w:sz w:val="16"/>
              </w:rPr>
              <w:t>Managed Care Plans / MCEs</w:t>
            </w:r>
          </w:p>
        </w:tc>
        <w:tc>
          <w:tcPr>
            <w:tcW w:w="1842" w:type="dxa"/>
            <w:tcBorders>
              <w:top w:val="single" w:sz="4" w:space="0" w:color="AAAAAA"/>
              <w:left w:val="single" w:sz="4" w:space="0" w:color="AAAAAA"/>
              <w:bottom w:val="single" w:sz="4" w:space="0" w:color="AAAAAA"/>
              <w:right w:val="single" w:sz="4" w:space="0" w:color="AAAAAA"/>
            </w:tcBorders>
          </w:tcPr>
          <w:p w14:paraId="396975A1" w14:textId="77777777" w:rsidR="009501E5" w:rsidRDefault="001109A1">
            <w:pPr>
              <w:spacing w:before="20" w:after="20"/>
            </w:pPr>
            <w:r>
              <w:rPr>
                <w:rFonts w:ascii="Arial" w:hAnsi="Arial" w:cs="Arial"/>
                <w:sz w:val="16"/>
              </w:rPr>
              <w:t>See the conflict below</w:t>
            </w:r>
          </w:p>
        </w:tc>
        <w:tc>
          <w:tcPr>
            <w:tcW w:w="5117" w:type="dxa"/>
            <w:tcBorders>
              <w:top w:val="single" w:sz="4" w:space="0" w:color="AAAAAA"/>
              <w:left w:val="single" w:sz="4" w:space="0" w:color="AAAAAA"/>
              <w:bottom w:val="single" w:sz="4" w:space="0" w:color="AAAAAA"/>
              <w:right w:val="single" w:sz="4" w:space="0" w:color="AAAAAA"/>
            </w:tcBorders>
          </w:tcPr>
          <w:p w14:paraId="7234318F" w14:textId="77777777" w:rsidR="009501E5" w:rsidRDefault="001109A1">
            <w:pPr>
              <w:spacing w:before="20" w:after="20"/>
            </w:pPr>
            <w:r>
              <w:rPr>
                <w:rFonts w:ascii="Arial" w:hAnsi="Arial" w:cs="Arial"/>
                <w:sz w:val="16"/>
              </w:rPr>
              <w:t>Receive the capitation payment, roster and payment advice; reconcile against their own membership</w:t>
            </w:r>
          </w:p>
        </w:tc>
        <w:tc>
          <w:tcPr>
            <w:tcW w:w="1228" w:type="dxa"/>
            <w:tcBorders>
              <w:top w:val="single" w:sz="4" w:space="0" w:color="AAAAAA"/>
              <w:left w:val="single" w:sz="4" w:space="0" w:color="AAAAAA"/>
              <w:bottom w:val="single" w:sz="4" w:space="0" w:color="AAAAAA"/>
              <w:right w:val="single" w:sz="4" w:space="0" w:color="AAAAAA"/>
            </w:tcBorders>
          </w:tcPr>
          <w:p w14:paraId="7F2FF217" w14:textId="77777777" w:rsidR="009501E5" w:rsidRDefault="001109A1">
            <w:pPr>
              <w:spacing w:before="20" w:after="20"/>
            </w:pPr>
            <w:r>
              <w:rPr>
                <w:rFonts w:ascii="Arial" w:hAnsi="Arial" w:cs="Arial"/>
                <w:sz w:val="16"/>
              </w:rPr>
              <w:t>I / C</w:t>
            </w:r>
          </w:p>
        </w:tc>
      </w:tr>
      <w:tr w:rsidR="009501E5" w14:paraId="39E9EF1B" w14:textId="77777777">
        <w:tc>
          <w:tcPr>
            <w:tcW w:w="2047" w:type="dxa"/>
            <w:tcBorders>
              <w:top w:val="single" w:sz="4" w:space="0" w:color="AAAAAA"/>
              <w:left w:val="single" w:sz="4" w:space="0" w:color="AAAAAA"/>
              <w:bottom w:val="single" w:sz="4" w:space="0" w:color="AAAAAA"/>
              <w:right w:val="single" w:sz="4" w:space="0" w:color="AAAAAA"/>
            </w:tcBorders>
          </w:tcPr>
          <w:p w14:paraId="4A4F383C" w14:textId="77777777" w:rsidR="009501E5" w:rsidRDefault="001109A1">
            <w:pPr>
              <w:spacing w:before="20" w:after="20"/>
            </w:pPr>
            <w:r>
              <w:rPr>
                <w:rFonts w:ascii="Arial" w:hAnsi="Arial" w:cs="Arial"/>
                <w:sz w:val="16"/>
              </w:rPr>
              <w:t>Accenture</w:t>
            </w:r>
          </w:p>
        </w:tc>
        <w:tc>
          <w:tcPr>
            <w:tcW w:w="1842" w:type="dxa"/>
            <w:tcBorders>
              <w:top w:val="single" w:sz="4" w:space="0" w:color="AAAAAA"/>
              <w:left w:val="single" w:sz="4" w:space="0" w:color="AAAAAA"/>
              <w:bottom w:val="single" w:sz="4" w:space="0" w:color="AAAAAA"/>
              <w:right w:val="single" w:sz="4" w:space="0" w:color="AAAAAA"/>
            </w:tcBorders>
          </w:tcPr>
          <w:p w14:paraId="1F12E393" w14:textId="77777777" w:rsidR="009501E5" w:rsidRDefault="001109A1">
            <w:pPr>
              <w:spacing w:before="20" w:after="20"/>
            </w:pPr>
            <w:r>
              <w:rPr>
                <w:rFonts w:ascii="Arial" w:hAnsi="Arial" w:cs="Arial"/>
                <w:sz w:val="16"/>
              </w:rPr>
              <w:t>Accenture</w:t>
            </w:r>
          </w:p>
        </w:tc>
        <w:tc>
          <w:tcPr>
            <w:tcW w:w="5117" w:type="dxa"/>
            <w:tcBorders>
              <w:top w:val="single" w:sz="4" w:space="0" w:color="AAAAAA"/>
              <w:left w:val="single" w:sz="4" w:space="0" w:color="AAAAAA"/>
              <w:bottom w:val="single" w:sz="4" w:space="0" w:color="AAAAAA"/>
              <w:right w:val="single" w:sz="4" w:space="0" w:color="AAAAAA"/>
            </w:tcBorders>
          </w:tcPr>
          <w:p w14:paraId="2FCA91B0" w14:textId="77777777" w:rsidR="009501E5" w:rsidRDefault="001109A1">
            <w:pPr>
              <w:spacing w:before="20" w:after="20"/>
            </w:pPr>
            <w:r>
              <w:rPr>
                <w:rFonts w:ascii="Arial" w:hAnsi="Arial" w:cs="Arial"/>
                <w:sz w:val="16"/>
              </w:rPr>
              <w:t>Source of Eligibility &amp; Enrollment data feeding the enrollment tables — transport disputed at 1.4.1</w:t>
            </w:r>
          </w:p>
        </w:tc>
        <w:tc>
          <w:tcPr>
            <w:tcW w:w="1228" w:type="dxa"/>
            <w:tcBorders>
              <w:top w:val="single" w:sz="4" w:space="0" w:color="AAAAAA"/>
              <w:left w:val="single" w:sz="4" w:space="0" w:color="AAAAAA"/>
              <w:bottom w:val="single" w:sz="4" w:space="0" w:color="AAAAAA"/>
              <w:right w:val="single" w:sz="4" w:space="0" w:color="AAAAAA"/>
            </w:tcBorders>
          </w:tcPr>
          <w:p w14:paraId="68E0B849" w14:textId="77777777" w:rsidR="009501E5" w:rsidRDefault="001109A1">
            <w:pPr>
              <w:spacing w:before="20" w:after="20"/>
            </w:pPr>
            <w:r>
              <w:rPr>
                <w:rFonts w:ascii="Arial" w:hAnsi="Arial" w:cs="Arial"/>
                <w:sz w:val="16"/>
              </w:rPr>
              <w:t>R</w:t>
            </w:r>
          </w:p>
        </w:tc>
      </w:tr>
      <w:tr w:rsidR="009501E5" w14:paraId="16CFC85C" w14:textId="77777777">
        <w:tc>
          <w:tcPr>
            <w:tcW w:w="2047" w:type="dxa"/>
            <w:tcBorders>
              <w:top w:val="single" w:sz="4" w:space="0" w:color="AAAAAA"/>
              <w:left w:val="single" w:sz="4" w:space="0" w:color="AAAAAA"/>
              <w:bottom w:val="single" w:sz="4" w:space="0" w:color="AAAAAA"/>
              <w:right w:val="single" w:sz="4" w:space="0" w:color="AAAAAA"/>
            </w:tcBorders>
          </w:tcPr>
          <w:p w14:paraId="3858A698" w14:textId="77777777" w:rsidR="009501E5" w:rsidRDefault="001109A1">
            <w:pPr>
              <w:spacing w:before="20" w:after="20"/>
            </w:pPr>
            <w:r>
              <w:rPr>
                <w:rFonts w:ascii="Arial" w:hAnsi="Arial" w:cs="Arial"/>
                <w:sz w:val="16"/>
              </w:rPr>
              <w:t>Deloitte / OMES EDI hub</w:t>
            </w:r>
          </w:p>
        </w:tc>
        <w:tc>
          <w:tcPr>
            <w:tcW w:w="1842" w:type="dxa"/>
            <w:tcBorders>
              <w:top w:val="single" w:sz="4" w:space="0" w:color="AAAAAA"/>
              <w:left w:val="single" w:sz="4" w:space="0" w:color="AAAAAA"/>
              <w:bottom w:val="single" w:sz="4" w:space="0" w:color="AAAAAA"/>
              <w:right w:val="single" w:sz="4" w:space="0" w:color="AAAAAA"/>
            </w:tcBorders>
          </w:tcPr>
          <w:p w14:paraId="6D98AA57" w14:textId="77777777" w:rsidR="009501E5" w:rsidRDefault="001109A1">
            <w:pPr>
              <w:spacing w:before="20" w:after="20"/>
            </w:pPr>
            <w:r>
              <w:rPr>
                <w:rFonts w:ascii="Arial" w:hAnsi="Arial" w:cs="Arial"/>
                <w:sz w:val="16"/>
              </w:rPr>
              <w:t>Deloitte</w:t>
            </w:r>
          </w:p>
        </w:tc>
        <w:tc>
          <w:tcPr>
            <w:tcW w:w="5117" w:type="dxa"/>
            <w:tcBorders>
              <w:top w:val="single" w:sz="4" w:space="0" w:color="AAAAAA"/>
              <w:left w:val="single" w:sz="4" w:space="0" w:color="AAAAAA"/>
              <w:bottom w:val="single" w:sz="4" w:space="0" w:color="AAAAAA"/>
              <w:right w:val="single" w:sz="4" w:space="0" w:color="AAAAAA"/>
            </w:tcBorders>
          </w:tcPr>
          <w:p w14:paraId="2BD2191E" w14:textId="77777777" w:rsidR="009501E5" w:rsidRDefault="001109A1">
            <w:pPr>
              <w:spacing w:before="20" w:after="20"/>
            </w:pPr>
            <w:r>
              <w:rPr>
                <w:rFonts w:ascii="Arial" w:hAnsi="Arial" w:cs="Arial"/>
                <w:sz w:val="16"/>
              </w:rPr>
              <w:t>External hub for all trading-partner communication, including 820 and 835 egress</w:t>
            </w:r>
          </w:p>
        </w:tc>
        <w:tc>
          <w:tcPr>
            <w:tcW w:w="1228" w:type="dxa"/>
            <w:tcBorders>
              <w:top w:val="single" w:sz="4" w:space="0" w:color="AAAAAA"/>
              <w:left w:val="single" w:sz="4" w:space="0" w:color="AAAAAA"/>
              <w:bottom w:val="single" w:sz="4" w:space="0" w:color="AAAAAA"/>
              <w:right w:val="single" w:sz="4" w:space="0" w:color="AAAAAA"/>
            </w:tcBorders>
          </w:tcPr>
          <w:p w14:paraId="689A5758" w14:textId="77777777" w:rsidR="009501E5" w:rsidRDefault="001109A1">
            <w:pPr>
              <w:spacing w:before="20" w:after="20"/>
            </w:pPr>
            <w:r>
              <w:rPr>
                <w:rFonts w:ascii="Arial" w:hAnsi="Arial" w:cs="Arial"/>
                <w:sz w:val="16"/>
              </w:rPr>
              <w:t>R</w:t>
            </w:r>
          </w:p>
        </w:tc>
      </w:tr>
      <w:tr w:rsidR="009501E5" w14:paraId="137D0185" w14:textId="77777777">
        <w:tc>
          <w:tcPr>
            <w:tcW w:w="2047" w:type="dxa"/>
            <w:tcBorders>
              <w:top w:val="single" w:sz="4" w:space="0" w:color="AAAAAA"/>
              <w:left w:val="single" w:sz="4" w:space="0" w:color="AAAAAA"/>
              <w:bottom w:val="single" w:sz="4" w:space="0" w:color="AAAAAA"/>
              <w:right w:val="single" w:sz="4" w:space="0" w:color="AAAAAA"/>
            </w:tcBorders>
          </w:tcPr>
          <w:p w14:paraId="1C49BB4E" w14:textId="77777777" w:rsidR="009501E5" w:rsidRDefault="001109A1">
            <w:pPr>
              <w:spacing w:before="20" w:after="20"/>
            </w:pPr>
            <w:r>
              <w:rPr>
                <w:rFonts w:ascii="Arial" w:hAnsi="Arial" w:cs="Arial"/>
                <w:sz w:val="16"/>
              </w:rPr>
              <w:t>Milliman</w:t>
            </w:r>
          </w:p>
        </w:tc>
        <w:tc>
          <w:tcPr>
            <w:tcW w:w="1842" w:type="dxa"/>
            <w:tcBorders>
              <w:top w:val="single" w:sz="4" w:space="0" w:color="AAAAAA"/>
              <w:left w:val="single" w:sz="4" w:space="0" w:color="AAAAAA"/>
              <w:bottom w:val="single" w:sz="4" w:space="0" w:color="AAAAAA"/>
              <w:right w:val="single" w:sz="4" w:space="0" w:color="AAAAAA"/>
            </w:tcBorders>
          </w:tcPr>
          <w:p w14:paraId="407041E1" w14:textId="77777777" w:rsidR="009501E5" w:rsidRDefault="001109A1">
            <w:pPr>
              <w:spacing w:before="20" w:after="20"/>
            </w:pPr>
            <w:r>
              <w:rPr>
                <w:rFonts w:ascii="Arial" w:hAnsi="Arial" w:cs="Arial"/>
                <w:sz w:val="16"/>
              </w:rPr>
              <w:t>ODM (actuary)</w:t>
            </w:r>
          </w:p>
        </w:tc>
        <w:tc>
          <w:tcPr>
            <w:tcW w:w="5117" w:type="dxa"/>
            <w:tcBorders>
              <w:top w:val="single" w:sz="4" w:space="0" w:color="AAAAAA"/>
              <w:left w:val="single" w:sz="4" w:space="0" w:color="AAAAAA"/>
              <w:bottom w:val="single" w:sz="4" w:space="0" w:color="AAAAAA"/>
              <w:right w:val="single" w:sz="4" w:space="0" w:color="AAAAAA"/>
            </w:tcBorders>
          </w:tcPr>
          <w:p w14:paraId="4E27C0C3" w14:textId="77777777" w:rsidR="009501E5" w:rsidRDefault="001109A1">
            <w:pPr>
              <w:spacing w:before="20" w:after="20"/>
            </w:pPr>
            <w:r>
              <w:rPr>
                <w:rFonts w:ascii="Arial" w:hAnsi="Arial" w:cs="Arial"/>
                <w:sz w:val="16"/>
              </w:rPr>
              <w:t>The State calculates and audits master capitation payments independently</w:t>
            </w:r>
          </w:p>
        </w:tc>
        <w:tc>
          <w:tcPr>
            <w:tcW w:w="1228" w:type="dxa"/>
            <w:tcBorders>
              <w:top w:val="single" w:sz="4" w:space="0" w:color="AAAAAA"/>
              <w:left w:val="single" w:sz="4" w:space="0" w:color="AAAAAA"/>
              <w:bottom w:val="single" w:sz="4" w:space="0" w:color="AAAAAA"/>
              <w:right w:val="single" w:sz="4" w:space="0" w:color="AAAAAA"/>
            </w:tcBorders>
          </w:tcPr>
          <w:p w14:paraId="37AAF844" w14:textId="77777777" w:rsidR="009501E5" w:rsidRDefault="001109A1">
            <w:pPr>
              <w:spacing w:before="20" w:after="20"/>
            </w:pPr>
            <w:r>
              <w:rPr>
                <w:rFonts w:ascii="Arial" w:hAnsi="Arial" w:cs="Arial"/>
                <w:sz w:val="16"/>
              </w:rPr>
              <w:t>C</w:t>
            </w:r>
          </w:p>
        </w:tc>
      </w:tr>
      <w:tr w:rsidR="009501E5" w14:paraId="7590E4B4" w14:textId="77777777">
        <w:tc>
          <w:tcPr>
            <w:tcW w:w="2047" w:type="dxa"/>
            <w:tcBorders>
              <w:top w:val="single" w:sz="4" w:space="0" w:color="AAAAAA"/>
              <w:left w:val="single" w:sz="4" w:space="0" w:color="AAAAAA"/>
              <w:bottom w:val="single" w:sz="4" w:space="0" w:color="AAAAAA"/>
              <w:right w:val="single" w:sz="4" w:space="0" w:color="AAAAAA"/>
            </w:tcBorders>
          </w:tcPr>
          <w:p w14:paraId="509C57A8" w14:textId="77777777" w:rsidR="009501E5" w:rsidRDefault="001109A1">
            <w:pPr>
              <w:spacing w:before="20" w:after="20"/>
            </w:pPr>
            <w:r>
              <w:rPr>
                <w:rFonts w:ascii="Arial" w:hAnsi="Arial" w:cs="Arial"/>
                <w:sz w:val="16"/>
              </w:rPr>
              <w:t>NTT</w:t>
            </w:r>
          </w:p>
        </w:tc>
        <w:tc>
          <w:tcPr>
            <w:tcW w:w="1842" w:type="dxa"/>
            <w:tcBorders>
              <w:top w:val="single" w:sz="4" w:space="0" w:color="AAAAAA"/>
              <w:left w:val="single" w:sz="4" w:space="0" w:color="AAAAAA"/>
              <w:bottom w:val="single" w:sz="4" w:space="0" w:color="AAAAAA"/>
              <w:right w:val="single" w:sz="4" w:space="0" w:color="AAAAAA"/>
            </w:tcBorders>
          </w:tcPr>
          <w:p w14:paraId="4A01A811" w14:textId="77777777" w:rsidR="009501E5" w:rsidRDefault="001109A1">
            <w:pPr>
              <w:spacing w:before="20" w:after="20"/>
            </w:pPr>
            <w:r>
              <w:rPr>
                <w:rFonts w:ascii="Arial" w:hAnsi="Arial" w:cs="Arial"/>
                <w:sz w:val="16"/>
              </w:rPr>
              <w:t>NTT</w:t>
            </w:r>
          </w:p>
        </w:tc>
        <w:tc>
          <w:tcPr>
            <w:tcW w:w="5117" w:type="dxa"/>
            <w:tcBorders>
              <w:top w:val="single" w:sz="4" w:space="0" w:color="AAAAAA"/>
              <w:left w:val="single" w:sz="4" w:space="0" w:color="AAAAAA"/>
              <w:bottom w:val="single" w:sz="4" w:space="0" w:color="AAAAAA"/>
              <w:right w:val="single" w:sz="4" w:space="0" w:color="AAAAAA"/>
            </w:tcBorders>
          </w:tcPr>
          <w:p w14:paraId="34204D70" w14:textId="77777777" w:rsidR="009501E5" w:rsidRDefault="001109A1">
            <w:pPr>
              <w:spacing w:before="20" w:after="20"/>
            </w:pPr>
            <w:r>
              <w:rPr>
                <w:rFonts w:ascii="Arial" w:hAnsi="Arial" w:cs="Arial"/>
                <w:sz w:val="16"/>
              </w:rPr>
              <w:t>Produced the database health assessments the latency and capacity figures in 1.6 derive from</w:t>
            </w:r>
          </w:p>
        </w:tc>
        <w:tc>
          <w:tcPr>
            <w:tcW w:w="1228" w:type="dxa"/>
            <w:tcBorders>
              <w:top w:val="single" w:sz="4" w:space="0" w:color="AAAAAA"/>
              <w:left w:val="single" w:sz="4" w:space="0" w:color="AAAAAA"/>
              <w:bottom w:val="single" w:sz="4" w:space="0" w:color="AAAAAA"/>
              <w:right w:val="single" w:sz="4" w:space="0" w:color="AAAAAA"/>
            </w:tcBorders>
          </w:tcPr>
          <w:p w14:paraId="32497ED0" w14:textId="77777777" w:rsidR="009501E5" w:rsidRDefault="001109A1">
            <w:pPr>
              <w:spacing w:before="20" w:after="20"/>
            </w:pPr>
            <w:r>
              <w:rPr>
                <w:rFonts w:ascii="Arial" w:hAnsi="Arial" w:cs="Arial"/>
                <w:sz w:val="16"/>
              </w:rPr>
              <w:t>C</w:t>
            </w:r>
          </w:p>
        </w:tc>
      </w:tr>
      <w:tr w:rsidR="009501E5" w14:paraId="33D3E0D1" w14:textId="77777777">
        <w:tc>
          <w:tcPr>
            <w:tcW w:w="2047" w:type="dxa"/>
            <w:tcBorders>
              <w:top w:val="single" w:sz="4" w:space="0" w:color="AAAAAA"/>
              <w:left w:val="single" w:sz="4" w:space="0" w:color="AAAAAA"/>
              <w:bottom w:val="single" w:sz="4" w:space="0" w:color="AAAAAA"/>
              <w:right w:val="single" w:sz="4" w:space="0" w:color="AAAAAA"/>
            </w:tcBorders>
          </w:tcPr>
          <w:p w14:paraId="07A6DF4C" w14:textId="77777777" w:rsidR="009501E5" w:rsidRDefault="001109A1">
            <w:pPr>
              <w:spacing w:before="20" w:after="20"/>
            </w:pPr>
            <w:r>
              <w:rPr>
                <w:rFonts w:ascii="Arial" w:hAnsi="Arial" w:cs="Arial"/>
                <w:sz w:val="16"/>
              </w:rPr>
              <w:t>Named individuals with load-bearing knowledge</w:t>
            </w:r>
          </w:p>
        </w:tc>
        <w:tc>
          <w:tcPr>
            <w:tcW w:w="1842" w:type="dxa"/>
            <w:tcBorders>
              <w:top w:val="single" w:sz="4" w:space="0" w:color="AAAAAA"/>
              <w:left w:val="single" w:sz="4" w:space="0" w:color="AAAAAA"/>
              <w:bottom w:val="single" w:sz="4" w:space="0" w:color="AAAAAA"/>
              <w:right w:val="single" w:sz="4" w:space="0" w:color="AAAAAA"/>
            </w:tcBorders>
          </w:tcPr>
          <w:p w14:paraId="61962E10" w14:textId="77777777" w:rsidR="009501E5" w:rsidRDefault="001109A1">
            <w:pPr>
              <w:spacing w:before="20" w:after="20"/>
            </w:pPr>
            <w:r>
              <w:rPr>
                <w:rFonts w:ascii="Arial" w:hAnsi="Arial" w:cs="Arial"/>
                <w:sz w:val="16"/>
              </w:rPr>
              <w:t>Gainwell / MSS</w:t>
            </w:r>
          </w:p>
        </w:tc>
        <w:tc>
          <w:tcPr>
            <w:tcW w:w="5117" w:type="dxa"/>
            <w:tcBorders>
              <w:top w:val="single" w:sz="4" w:space="0" w:color="AAAAAA"/>
              <w:left w:val="single" w:sz="4" w:space="0" w:color="AAAAAA"/>
              <w:bottom w:val="single" w:sz="4" w:space="0" w:color="AAAAAA"/>
              <w:right w:val="single" w:sz="4" w:space="0" w:color="AAAAAA"/>
            </w:tcBorders>
          </w:tcPr>
          <w:p w14:paraId="4B8DC5C6" w14:textId="77777777" w:rsidR="009501E5" w:rsidRDefault="001109A1">
            <w:pPr>
              <w:spacing w:before="20" w:after="20"/>
            </w:pPr>
            <w:r>
              <w:rPr>
                <w:rFonts w:ascii="Arial" w:hAnsi="Arial" w:cs="Arial"/>
                <w:sz w:val="16"/>
              </w:rPr>
              <w:t>Recorded in §2.5.11, where the template places single points of human knowledge</w:t>
            </w:r>
          </w:p>
        </w:tc>
        <w:tc>
          <w:tcPr>
            <w:tcW w:w="1228" w:type="dxa"/>
            <w:tcBorders>
              <w:top w:val="single" w:sz="4" w:space="0" w:color="AAAAAA"/>
              <w:left w:val="single" w:sz="4" w:space="0" w:color="AAAAAA"/>
              <w:bottom w:val="single" w:sz="4" w:space="0" w:color="AAAAAA"/>
              <w:right w:val="single" w:sz="4" w:space="0" w:color="AAAAAA"/>
            </w:tcBorders>
          </w:tcPr>
          <w:p w14:paraId="2906B3E5" w14:textId="77777777" w:rsidR="009501E5" w:rsidRDefault="001109A1">
            <w:pPr>
              <w:spacing w:before="20" w:after="20"/>
            </w:pPr>
            <w:r>
              <w:rPr>
                <w:rFonts w:ascii="Arial" w:hAnsi="Arial" w:cs="Arial"/>
                <w:sz w:val="16"/>
              </w:rPr>
              <w:t>I</w:t>
            </w:r>
          </w:p>
        </w:tc>
      </w:tr>
    </w:tbl>
    <w:p w14:paraId="7DF4E37C" w14:textId="77777777" w:rsidR="009501E5" w:rsidRDefault="009501E5">
      <w:pPr>
        <w:spacing w:after="60"/>
      </w:pPr>
    </w:p>
    <w:p w14:paraId="5018C86E" w14:textId="77777777" w:rsidR="009501E5" w:rsidRDefault="001109A1">
      <w:pPr>
        <w:spacing w:before="100" w:after="150"/>
      </w:pPr>
      <w:r>
        <w:rPr>
          <w:rFonts w:ascii="Arial" w:hAnsi="Arial" w:cs="Arial"/>
          <w:b/>
          <w:color w:val="9C5700"/>
          <w:sz w:val="18"/>
        </w:rPr>
        <w:t>[CONFLICT: the MCE roster. The MSS estimate workbook lists seven Next Generation MCOs (CareSource, UnitedHealthcare, Buckeye, Molina, Anthem, AmeriHealth Caritas, Humana). The benefit-plan hierarchy image shows six MCP benefit plans (Aetna, Buckeye, CareSouce, Molina, Paramount, United Health) plus separate FFS and PACE programmes. Aetna and Paramount appear only in the image; Anthem, AmeriHealth and Humana only in the workbook. Needs confirmation against the live program / programcap tables.]</w:t>
      </w:r>
    </w:p>
    <w:p w14:paraId="44FB30F8" w14:textId="77777777" w:rsidR="009501E5" w:rsidRDefault="009501E5">
      <w:pPr>
        <w:spacing w:after="100"/>
      </w:pPr>
    </w:p>
    <w:p w14:paraId="59A6B89C" w14:textId="77777777" w:rsidR="009501E5" w:rsidRDefault="001109A1">
      <w:pPr>
        <w:pStyle w:val="Heading3"/>
        <w:spacing w:before="240" w:after="120"/>
      </w:pPr>
      <w:r>
        <w:rPr>
          <w:rFonts w:ascii="Arial" w:hAnsi="Arial" w:cs="Arial"/>
          <w:color w:val="C77F0A"/>
          <w:sz w:val="21"/>
        </w:rPr>
        <w:t>1.2.3 Cycle types</w:t>
      </w:r>
    </w:p>
    <w:tbl>
      <w:tblPr>
        <w:tblW w:w="0" w:type="auto"/>
        <w:tblLayout w:type="fixed"/>
        <w:tblLook w:val="04A0" w:firstRow="1" w:lastRow="0" w:firstColumn="1" w:lastColumn="0" w:noHBand="0" w:noVBand="1"/>
      </w:tblPr>
      <w:tblGrid>
        <w:gridCol w:w="1694"/>
        <w:gridCol w:w="1597"/>
        <w:gridCol w:w="1367"/>
        <w:gridCol w:w="4209"/>
        <w:gridCol w:w="1367"/>
      </w:tblGrid>
      <w:tr w:rsidR="009501E5" w14:paraId="3D509CE5" w14:textId="77777777">
        <w:trPr>
          <w:tblHeader/>
        </w:trPr>
        <w:tc>
          <w:tcPr>
            <w:tcW w:w="1694" w:type="dxa"/>
            <w:tcBorders>
              <w:top w:val="single" w:sz="4" w:space="0" w:color="AAAAAA"/>
              <w:left w:val="single" w:sz="4" w:space="0" w:color="AAAAAA"/>
              <w:bottom w:val="single" w:sz="4" w:space="0" w:color="AAAAAA"/>
              <w:right w:val="single" w:sz="4" w:space="0" w:color="AAAAAA"/>
            </w:tcBorders>
            <w:shd w:val="clear" w:color="auto" w:fill="1B2A49"/>
          </w:tcPr>
          <w:p w14:paraId="402316C7" w14:textId="77777777" w:rsidR="009501E5" w:rsidRDefault="001109A1">
            <w:pPr>
              <w:spacing w:before="20" w:after="20"/>
            </w:pPr>
            <w:r>
              <w:rPr>
                <w:rFonts w:ascii="Arial" w:hAnsi="Arial" w:cs="Arial"/>
                <w:b/>
                <w:color w:val="FFFFFF"/>
                <w:sz w:val="16"/>
              </w:rPr>
              <w:t>Cycle type</w:t>
            </w:r>
          </w:p>
        </w:tc>
        <w:tc>
          <w:tcPr>
            <w:tcW w:w="1597" w:type="dxa"/>
            <w:tcBorders>
              <w:top w:val="single" w:sz="4" w:space="0" w:color="AAAAAA"/>
              <w:left w:val="single" w:sz="4" w:space="0" w:color="AAAAAA"/>
              <w:bottom w:val="single" w:sz="4" w:space="0" w:color="AAAAAA"/>
              <w:right w:val="single" w:sz="4" w:space="0" w:color="AAAAAA"/>
            </w:tcBorders>
            <w:shd w:val="clear" w:color="auto" w:fill="1B2A49"/>
          </w:tcPr>
          <w:p w14:paraId="15EB8ED6" w14:textId="77777777" w:rsidR="009501E5" w:rsidRDefault="001109A1">
            <w:pPr>
              <w:spacing w:before="20" w:after="20"/>
            </w:pPr>
            <w:r>
              <w:rPr>
                <w:rFonts w:ascii="Arial" w:hAnsi="Arial" w:cs="Arial"/>
                <w:b/>
                <w:color w:val="FFFFFF"/>
                <w:sz w:val="16"/>
              </w:rPr>
              <w:t>Stages exercised</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6F35DBC6" w14:textId="77777777" w:rsidR="009501E5" w:rsidRDefault="001109A1">
            <w:pPr>
              <w:spacing w:before="20" w:after="20"/>
            </w:pPr>
            <w:r>
              <w:rPr>
                <w:rFonts w:ascii="Arial" w:hAnsi="Arial" w:cs="Arial"/>
                <w:b/>
                <w:color w:val="FFFFFF"/>
                <w:sz w:val="16"/>
              </w:rPr>
              <w:t>Frequency</w:t>
            </w:r>
          </w:p>
        </w:tc>
        <w:tc>
          <w:tcPr>
            <w:tcW w:w="4209" w:type="dxa"/>
            <w:tcBorders>
              <w:top w:val="single" w:sz="4" w:space="0" w:color="AAAAAA"/>
              <w:left w:val="single" w:sz="4" w:space="0" w:color="AAAAAA"/>
              <w:bottom w:val="single" w:sz="4" w:space="0" w:color="AAAAAA"/>
              <w:right w:val="single" w:sz="4" w:space="0" w:color="AAAAAA"/>
            </w:tcBorders>
            <w:shd w:val="clear" w:color="auto" w:fill="1B2A49"/>
          </w:tcPr>
          <w:p w14:paraId="2518D307" w14:textId="77777777" w:rsidR="009501E5" w:rsidRDefault="001109A1">
            <w:pPr>
              <w:spacing w:before="20" w:after="20"/>
            </w:pPr>
            <w:r>
              <w:rPr>
                <w:rFonts w:ascii="Arial" w:hAnsi="Arial" w:cs="Arial"/>
                <w:b/>
                <w:color w:val="FFFFFF"/>
                <w:sz w:val="16"/>
              </w:rPr>
              <w:t>Differences from the regular cycle</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7E65CD7E" w14:textId="77777777" w:rsidR="009501E5" w:rsidRDefault="001109A1">
            <w:pPr>
              <w:spacing w:before="20" w:after="20"/>
            </w:pPr>
            <w:r>
              <w:rPr>
                <w:rFonts w:ascii="Arial" w:hAnsi="Arial" w:cs="Arial"/>
                <w:b/>
                <w:color w:val="FFFFFF"/>
                <w:sz w:val="16"/>
              </w:rPr>
              <w:t>Tag</w:t>
            </w:r>
          </w:p>
        </w:tc>
      </w:tr>
      <w:tr w:rsidR="009501E5" w14:paraId="7DB354B4" w14:textId="77777777">
        <w:tc>
          <w:tcPr>
            <w:tcW w:w="1694" w:type="dxa"/>
            <w:tcBorders>
              <w:top w:val="single" w:sz="4" w:space="0" w:color="AAAAAA"/>
              <w:left w:val="single" w:sz="4" w:space="0" w:color="AAAAAA"/>
              <w:bottom w:val="single" w:sz="4" w:space="0" w:color="AAAAAA"/>
              <w:right w:val="single" w:sz="4" w:space="0" w:color="AAAAAA"/>
            </w:tcBorders>
          </w:tcPr>
          <w:p w14:paraId="28DC1B43" w14:textId="77777777" w:rsidR="009501E5" w:rsidRDefault="001109A1">
            <w:pPr>
              <w:spacing w:before="20" w:after="20"/>
            </w:pPr>
            <w:r>
              <w:rPr>
                <w:rFonts w:ascii="Arial" w:hAnsi="Arial" w:cs="Arial"/>
                <w:sz w:val="16"/>
              </w:rPr>
              <w:t>Regular — Create Months</w:t>
            </w:r>
          </w:p>
        </w:tc>
        <w:tc>
          <w:tcPr>
            <w:tcW w:w="1597" w:type="dxa"/>
            <w:tcBorders>
              <w:top w:val="single" w:sz="4" w:space="0" w:color="AAAAAA"/>
              <w:left w:val="single" w:sz="4" w:space="0" w:color="AAAAAA"/>
              <w:bottom w:val="single" w:sz="4" w:space="0" w:color="AAAAAA"/>
              <w:right w:val="single" w:sz="4" w:space="0" w:color="AAAAAA"/>
            </w:tcBorders>
          </w:tcPr>
          <w:p w14:paraId="5D209335" w14:textId="77777777" w:rsidR="009501E5" w:rsidRDefault="001109A1">
            <w:pPr>
              <w:spacing w:before="20" w:after="20"/>
            </w:pPr>
            <w:r>
              <w:rPr>
                <w:rFonts w:ascii="Arial" w:hAnsi="Arial" w:cs="Arial"/>
                <w:sz w:val="16"/>
              </w:rPr>
              <w:t>CAP-S-01 to CAP-S-15</w:t>
            </w:r>
          </w:p>
        </w:tc>
        <w:tc>
          <w:tcPr>
            <w:tcW w:w="1367" w:type="dxa"/>
            <w:tcBorders>
              <w:top w:val="single" w:sz="4" w:space="0" w:color="AAAAAA"/>
              <w:left w:val="single" w:sz="4" w:space="0" w:color="AAAAAA"/>
              <w:bottom w:val="single" w:sz="4" w:space="0" w:color="AAAAAA"/>
              <w:right w:val="single" w:sz="4" w:space="0" w:color="AAAAAA"/>
            </w:tcBorders>
          </w:tcPr>
          <w:p w14:paraId="4928A1B3" w14:textId="77777777" w:rsidR="009501E5" w:rsidRDefault="001109A1">
            <w:pPr>
              <w:spacing w:before="20" w:after="20"/>
            </w:pPr>
            <w:r>
              <w:rPr>
                <w:rFonts w:ascii="Arial" w:hAnsi="Arial" w:cs="Arial"/>
                <w:sz w:val="16"/>
              </w:rPr>
              <w:t>Monthly</w:t>
            </w:r>
          </w:p>
        </w:tc>
        <w:tc>
          <w:tcPr>
            <w:tcW w:w="4209" w:type="dxa"/>
            <w:tcBorders>
              <w:top w:val="single" w:sz="4" w:space="0" w:color="AAAAAA"/>
              <w:left w:val="single" w:sz="4" w:space="0" w:color="AAAAAA"/>
              <w:bottom w:val="single" w:sz="4" w:space="0" w:color="AAAAAA"/>
              <w:right w:val="single" w:sz="4" w:space="0" w:color="AAAAAA"/>
            </w:tcBorders>
          </w:tcPr>
          <w:p w14:paraId="15F1EC4D" w14:textId="77777777" w:rsidR="009501E5" w:rsidRDefault="001109A1">
            <w:pPr>
              <w:spacing w:before="20" w:after="20"/>
            </w:pPr>
            <w:r>
              <w:rPr>
                <w:rFonts w:ascii="Arial" w:hAnsi="Arial" w:cs="Arial"/>
                <w:sz w:val="16"/>
              </w:rPr>
              <w:t>The baseline. Vouchers written at captype MONTHLY</w:t>
            </w:r>
          </w:p>
        </w:tc>
        <w:tc>
          <w:tcPr>
            <w:tcW w:w="1367" w:type="dxa"/>
            <w:tcBorders>
              <w:top w:val="single" w:sz="4" w:space="0" w:color="AAAAAA"/>
              <w:left w:val="single" w:sz="4" w:space="0" w:color="AAAAAA"/>
              <w:bottom w:val="single" w:sz="4" w:space="0" w:color="AAAAAA"/>
              <w:right w:val="single" w:sz="4" w:space="0" w:color="AAAAAA"/>
            </w:tcBorders>
          </w:tcPr>
          <w:p w14:paraId="1C47FE04" w14:textId="77777777" w:rsidR="009501E5" w:rsidRDefault="001109A1">
            <w:pPr>
              <w:spacing w:before="20" w:after="20"/>
            </w:pPr>
            <w:r>
              <w:rPr>
                <w:rFonts w:ascii="Arial" w:hAnsi="Arial" w:cs="Arial"/>
                <w:sz w:val="16"/>
              </w:rPr>
              <w:t>CONFIRMED</w:t>
            </w:r>
          </w:p>
        </w:tc>
      </w:tr>
      <w:tr w:rsidR="009501E5" w14:paraId="37B0C766" w14:textId="77777777">
        <w:tc>
          <w:tcPr>
            <w:tcW w:w="1694" w:type="dxa"/>
            <w:tcBorders>
              <w:top w:val="single" w:sz="4" w:space="0" w:color="AAAAAA"/>
              <w:left w:val="single" w:sz="4" w:space="0" w:color="AAAAAA"/>
              <w:bottom w:val="single" w:sz="4" w:space="0" w:color="AAAAAA"/>
              <w:right w:val="single" w:sz="4" w:space="0" w:color="AAAAAA"/>
            </w:tcBorders>
          </w:tcPr>
          <w:p w14:paraId="23189368" w14:textId="77777777" w:rsidR="009501E5" w:rsidRDefault="001109A1">
            <w:pPr>
              <w:spacing w:before="20" w:after="20"/>
            </w:pPr>
            <w:r>
              <w:rPr>
                <w:rFonts w:ascii="Arial" w:hAnsi="Arial" w:cs="Arial"/>
                <w:sz w:val="16"/>
              </w:rPr>
              <w:t>Reconcile Months</w:t>
            </w:r>
          </w:p>
        </w:tc>
        <w:tc>
          <w:tcPr>
            <w:tcW w:w="1597" w:type="dxa"/>
            <w:tcBorders>
              <w:top w:val="single" w:sz="4" w:space="0" w:color="AAAAAA"/>
              <w:left w:val="single" w:sz="4" w:space="0" w:color="AAAAAA"/>
              <w:bottom w:val="single" w:sz="4" w:space="0" w:color="AAAAAA"/>
              <w:right w:val="single" w:sz="4" w:space="0" w:color="AAAAAA"/>
            </w:tcBorders>
          </w:tcPr>
          <w:p w14:paraId="6EAF91D4" w14:textId="77777777" w:rsidR="009501E5" w:rsidRDefault="001109A1">
            <w:pPr>
              <w:spacing w:before="20" w:after="20"/>
            </w:pPr>
            <w:r>
              <w:rPr>
                <w:rFonts w:ascii="Arial" w:hAnsi="Arial" w:cs="Arial"/>
                <w:sz w:val="16"/>
              </w:rPr>
              <w:t>CAP-S-03 to CAP-S-15</w:t>
            </w:r>
          </w:p>
        </w:tc>
        <w:tc>
          <w:tcPr>
            <w:tcW w:w="1367" w:type="dxa"/>
            <w:tcBorders>
              <w:top w:val="single" w:sz="4" w:space="0" w:color="AAAAAA"/>
              <w:left w:val="single" w:sz="4" w:space="0" w:color="AAAAAA"/>
              <w:bottom w:val="single" w:sz="4" w:space="0" w:color="AAAAAA"/>
              <w:right w:val="single" w:sz="4" w:space="0" w:color="AAAAAA"/>
            </w:tcBorders>
          </w:tcPr>
          <w:p w14:paraId="66A89CEE" w14:textId="77777777" w:rsidR="009501E5" w:rsidRDefault="001109A1">
            <w:pPr>
              <w:spacing w:before="20" w:after="20"/>
            </w:pPr>
            <w:r>
              <w:rPr>
                <w:rFonts w:ascii="Arial" w:hAnsi="Arial" w:cs="Arial"/>
                <w:sz w:val="16"/>
              </w:rPr>
              <w:t>Within the monthly cycle</w:t>
            </w:r>
          </w:p>
        </w:tc>
        <w:tc>
          <w:tcPr>
            <w:tcW w:w="4209" w:type="dxa"/>
            <w:tcBorders>
              <w:top w:val="single" w:sz="4" w:space="0" w:color="AAAAAA"/>
              <w:left w:val="single" w:sz="4" w:space="0" w:color="AAAAAA"/>
              <w:bottom w:val="single" w:sz="4" w:space="0" w:color="AAAAAA"/>
              <w:right w:val="single" w:sz="4" w:space="0" w:color="AAAAAA"/>
            </w:tcBorders>
          </w:tcPr>
          <w:p w14:paraId="4A40DE63" w14:textId="77777777" w:rsidR="009501E5" w:rsidRDefault="001109A1">
            <w:pPr>
              <w:spacing w:before="20" w:after="20"/>
            </w:pPr>
            <w:r>
              <w:rPr>
                <w:rFonts w:ascii="Arial" w:hAnsi="Arial" w:cs="Arial"/>
                <w:sz w:val="16"/>
              </w:rPr>
              <w:t>Prior vouchers are found and reversed by negative RECON inserts before the new row is written. RECON vouchers use a new paymentid</w:t>
            </w:r>
          </w:p>
        </w:tc>
        <w:tc>
          <w:tcPr>
            <w:tcW w:w="1367" w:type="dxa"/>
            <w:tcBorders>
              <w:top w:val="single" w:sz="4" w:space="0" w:color="AAAAAA"/>
              <w:left w:val="single" w:sz="4" w:space="0" w:color="AAAAAA"/>
              <w:bottom w:val="single" w:sz="4" w:space="0" w:color="AAAAAA"/>
              <w:right w:val="single" w:sz="4" w:space="0" w:color="AAAAAA"/>
            </w:tcBorders>
          </w:tcPr>
          <w:p w14:paraId="44C104E5" w14:textId="77777777" w:rsidR="009501E5" w:rsidRDefault="001109A1">
            <w:pPr>
              <w:spacing w:before="20" w:after="20"/>
            </w:pPr>
            <w:r>
              <w:rPr>
                <w:rFonts w:ascii="Arial" w:hAnsi="Arial" w:cs="Arial"/>
                <w:sz w:val="16"/>
              </w:rPr>
              <w:t>CONFIRMED</w:t>
            </w:r>
          </w:p>
        </w:tc>
      </w:tr>
      <w:tr w:rsidR="009501E5" w14:paraId="31D86D72" w14:textId="77777777">
        <w:tc>
          <w:tcPr>
            <w:tcW w:w="1694" w:type="dxa"/>
            <w:tcBorders>
              <w:top w:val="single" w:sz="4" w:space="0" w:color="AAAAAA"/>
              <w:left w:val="single" w:sz="4" w:space="0" w:color="AAAAAA"/>
              <w:bottom w:val="single" w:sz="4" w:space="0" w:color="AAAAAA"/>
              <w:right w:val="single" w:sz="4" w:space="0" w:color="AAAAAA"/>
            </w:tcBorders>
          </w:tcPr>
          <w:p w14:paraId="6A170879" w14:textId="77777777" w:rsidR="009501E5" w:rsidRDefault="001109A1">
            <w:pPr>
              <w:spacing w:before="20" w:after="20"/>
            </w:pPr>
            <w:r>
              <w:rPr>
                <w:rFonts w:ascii="Arial" w:hAnsi="Arial" w:cs="Arial"/>
                <w:sz w:val="16"/>
              </w:rPr>
              <w:t>Multiple Retroactive Months</w:t>
            </w:r>
          </w:p>
        </w:tc>
        <w:tc>
          <w:tcPr>
            <w:tcW w:w="1597" w:type="dxa"/>
            <w:tcBorders>
              <w:top w:val="single" w:sz="4" w:space="0" w:color="AAAAAA"/>
              <w:left w:val="single" w:sz="4" w:space="0" w:color="AAAAAA"/>
              <w:bottom w:val="single" w:sz="4" w:space="0" w:color="AAAAAA"/>
              <w:right w:val="single" w:sz="4" w:space="0" w:color="AAAAAA"/>
            </w:tcBorders>
          </w:tcPr>
          <w:p w14:paraId="7EE36C13" w14:textId="77777777" w:rsidR="009501E5" w:rsidRDefault="001109A1">
            <w:pPr>
              <w:spacing w:before="20" w:after="20"/>
            </w:pPr>
            <w:r>
              <w:rPr>
                <w:rFonts w:ascii="Arial" w:hAnsi="Arial" w:cs="Arial"/>
                <w:sz w:val="16"/>
              </w:rPr>
              <w:t>CAP-S-03 to CAP-S-15</w:t>
            </w:r>
          </w:p>
        </w:tc>
        <w:tc>
          <w:tcPr>
            <w:tcW w:w="1367" w:type="dxa"/>
            <w:tcBorders>
              <w:top w:val="single" w:sz="4" w:space="0" w:color="AAAAAA"/>
              <w:left w:val="single" w:sz="4" w:space="0" w:color="AAAAAA"/>
              <w:bottom w:val="single" w:sz="4" w:space="0" w:color="AAAAAA"/>
              <w:right w:val="single" w:sz="4" w:space="0" w:color="AAAAAA"/>
            </w:tcBorders>
          </w:tcPr>
          <w:p w14:paraId="10C31597" w14:textId="77777777" w:rsidR="009501E5" w:rsidRDefault="001109A1">
            <w:pPr>
              <w:spacing w:before="20" w:after="20"/>
            </w:pPr>
            <w:r>
              <w:rPr>
                <w:rFonts w:ascii="Arial" w:hAnsi="Arial" w:cs="Arial"/>
                <w:sz w:val="16"/>
              </w:rPr>
              <w:t>Within the monthly cycle</w:t>
            </w:r>
          </w:p>
        </w:tc>
        <w:tc>
          <w:tcPr>
            <w:tcW w:w="4209" w:type="dxa"/>
            <w:tcBorders>
              <w:top w:val="single" w:sz="4" w:space="0" w:color="AAAAAA"/>
              <w:left w:val="single" w:sz="4" w:space="0" w:color="AAAAAA"/>
              <w:bottom w:val="single" w:sz="4" w:space="0" w:color="AAAAAA"/>
              <w:right w:val="single" w:sz="4" w:space="0" w:color="AAAAAA"/>
            </w:tcBorders>
          </w:tcPr>
          <w:p w14:paraId="1745A3DF" w14:textId="77777777" w:rsidR="009501E5" w:rsidRDefault="001109A1">
            <w:pPr>
              <w:spacing w:before="20" w:after="20"/>
            </w:pPr>
            <w:r>
              <w:rPr>
                <w:rFonts w:ascii="Arial" w:hAnsi="Arial" w:cs="Arial"/>
                <w:sz w:val="16"/>
              </w:rPr>
              <w:t>Up to 12 months of lookback in one pass. On R31 the month-depth limit moves from code into the CapitationRule table</w:t>
            </w:r>
          </w:p>
        </w:tc>
        <w:tc>
          <w:tcPr>
            <w:tcW w:w="1367" w:type="dxa"/>
            <w:tcBorders>
              <w:top w:val="single" w:sz="4" w:space="0" w:color="AAAAAA"/>
              <w:left w:val="single" w:sz="4" w:space="0" w:color="AAAAAA"/>
              <w:bottom w:val="single" w:sz="4" w:space="0" w:color="AAAAAA"/>
              <w:right w:val="single" w:sz="4" w:space="0" w:color="AAAAAA"/>
            </w:tcBorders>
          </w:tcPr>
          <w:p w14:paraId="638D1FFE" w14:textId="77777777" w:rsidR="009501E5" w:rsidRDefault="001109A1">
            <w:pPr>
              <w:spacing w:before="20" w:after="20"/>
            </w:pPr>
            <w:r>
              <w:rPr>
                <w:rFonts w:ascii="Arial" w:hAnsi="Arial" w:cs="Arial"/>
                <w:sz w:val="16"/>
              </w:rPr>
              <w:t>CONFIRMED</w:t>
            </w:r>
          </w:p>
        </w:tc>
      </w:tr>
      <w:tr w:rsidR="009501E5" w14:paraId="6DB3BDA6" w14:textId="77777777">
        <w:tc>
          <w:tcPr>
            <w:tcW w:w="1694" w:type="dxa"/>
            <w:tcBorders>
              <w:top w:val="single" w:sz="4" w:space="0" w:color="AAAAAA"/>
              <w:left w:val="single" w:sz="4" w:space="0" w:color="AAAAAA"/>
              <w:bottom w:val="single" w:sz="4" w:space="0" w:color="AAAAAA"/>
              <w:right w:val="single" w:sz="4" w:space="0" w:color="AAAAAA"/>
            </w:tcBorders>
          </w:tcPr>
          <w:p w14:paraId="00E7281C" w14:textId="77777777" w:rsidR="009501E5" w:rsidRDefault="001109A1">
            <w:pPr>
              <w:spacing w:before="20" w:after="20"/>
            </w:pPr>
            <w:r>
              <w:rPr>
                <w:rFonts w:ascii="Arial" w:hAnsi="Arial" w:cs="Arial"/>
                <w:sz w:val="16"/>
              </w:rPr>
              <w:t>Reconcile Providers</w:t>
            </w:r>
          </w:p>
        </w:tc>
        <w:tc>
          <w:tcPr>
            <w:tcW w:w="1597" w:type="dxa"/>
            <w:tcBorders>
              <w:top w:val="single" w:sz="4" w:space="0" w:color="AAAAAA"/>
              <w:left w:val="single" w:sz="4" w:space="0" w:color="AAAAAA"/>
              <w:bottom w:val="single" w:sz="4" w:space="0" w:color="AAAAAA"/>
              <w:right w:val="single" w:sz="4" w:space="0" w:color="AAAAAA"/>
            </w:tcBorders>
          </w:tcPr>
          <w:p w14:paraId="455FB5F7" w14:textId="77777777" w:rsidR="009501E5" w:rsidRDefault="001109A1">
            <w:pPr>
              <w:spacing w:before="20" w:after="20"/>
            </w:pPr>
            <w:r>
              <w:rPr>
                <w:rFonts w:ascii="Arial" w:hAnsi="Arial" w:cs="Arial"/>
                <w:sz w:val="16"/>
              </w:rPr>
              <w:t>CAP-S-03 to CAP-S-15</w:t>
            </w:r>
          </w:p>
        </w:tc>
        <w:tc>
          <w:tcPr>
            <w:tcW w:w="1367" w:type="dxa"/>
            <w:tcBorders>
              <w:top w:val="single" w:sz="4" w:space="0" w:color="AAAAAA"/>
              <w:left w:val="single" w:sz="4" w:space="0" w:color="AAAAAA"/>
              <w:bottom w:val="single" w:sz="4" w:space="0" w:color="AAAAAA"/>
              <w:right w:val="single" w:sz="4" w:space="0" w:color="AAAAAA"/>
            </w:tcBorders>
          </w:tcPr>
          <w:p w14:paraId="15D27281" w14:textId="77777777" w:rsidR="009501E5" w:rsidRDefault="001109A1">
            <w:pPr>
              <w:spacing w:before="20" w:after="20"/>
            </w:pPr>
            <w:r>
              <w:rPr>
                <w:rFonts w:ascii="Arial" w:hAnsi="Arial" w:cs="Arial"/>
                <w:sz w:val="16"/>
              </w:rPr>
              <w:t>Ad hoc</w:t>
            </w:r>
          </w:p>
        </w:tc>
        <w:tc>
          <w:tcPr>
            <w:tcW w:w="4209" w:type="dxa"/>
            <w:tcBorders>
              <w:top w:val="single" w:sz="4" w:space="0" w:color="AAAAAA"/>
              <w:left w:val="single" w:sz="4" w:space="0" w:color="AAAAAA"/>
              <w:bottom w:val="single" w:sz="4" w:space="0" w:color="AAAAAA"/>
              <w:right w:val="single" w:sz="4" w:space="0" w:color="AAAAAA"/>
            </w:tcBorders>
          </w:tcPr>
          <w:p w14:paraId="27AA13A9" w14:textId="77777777" w:rsidR="009501E5" w:rsidRDefault="001109A1">
            <w:pPr>
              <w:spacing w:before="20" w:after="20"/>
            </w:pPr>
            <w:r>
              <w:rPr>
                <w:rFonts w:ascii="Arial" w:hAnsi="Arial" w:cs="Arial"/>
                <w:sz w:val="16"/>
              </w:rPr>
              <w:t>Narrows the fan-out at CAP-S-03 rather than changing the chain</w:t>
            </w:r>
          </w:p>
        </w:tc>
        <w:tc>
          <w:tcPr>
            <w:tcW w:w="1367" w:type="dxa"/>
            <w:tcBorders>
              <w:top w:val="single" w:sz="4" w:space="0" w:color="AAAAAA"/>
              <w:left w:val="single" w:sz="4" w:space="0" w:color="AAAAAA"/>
              <w:bottom w:val="single" w:sz="4" w:space="0" w:color="AAAAAA"/>
              <w:right w:val="single" w:sz="4" w:space="0" w:color="AAAAAA"/>
            </w:tcBorders>
          </w:tcPr>
          <w:p w14:paraId="74ECDB7A" w14:textId="77777777" w:rsidR="009501E5" w:rsidRDefault="001109A1">
            <w:pPr>
              <w:spacing w:before="20" w:after="20"/>
            </w:pPr>
            <w:r>
              <w:rPr>
                <w:rFonts w:ascii="Arial" w:hAnsi="Arial" w:cs="Arial"/>
                <w:sz w:val="16"/>
              </w:rPr>
              <w:t>CONFIRMED</w:t>
            </w:r>
          </w:p>
        </w:tc>
      </w:tr>
      <w:tr w:rsidR="009501E5" w14:paraId="34EF1EA6" w14:textId="77777777">
        <w:tc>
          <w:tcPr>
            <w:tcW w:w="1694" w:type="dxa"/>
            <w:tcBorders>
              <w:top w:val="single" w:sz="4" w:space="0" w:color="AAAAAA"/>
              <w:left w:val="single" w:sz="4" w:space="0" w:color="AAAAAA"/>
              <w:bottom w:val="single" w:sz="4" w:space="0" w:color="AAAAAA"/>
              <w:right w:val="single" w:sz="4" w:space="0" w:color="AAAAAA"/>
            </w:tcBorders>
          </w:tcPr>
          <w:p w14:paraId="495826F4" w14:textId="77777777" w:rsidR="009501E5" w:rsidRDefault="001109A1">
            <w:pPr>
              <w:spacing w:before="20" w:after="20"/>
            </w:pPr>
            <w:r>
              <w:rPr>
                <w:rFonts w:ascii="Arial" w:hAnsi="Arial" w:cs="Arial"/>
                <w:sz w:val="16"/>
              </w:rPr>
              <w:t>Advanced Recon Run</w:t>
            </w:r>
          </w:p>
        </w:tc>
        <w:tc>
          <w:tcPr>
            <w:tcW w:w="1597" w:type="dxa"/>
            <w:tcBorders>
              <w:top w:val="single" w:sz="4" w:space="0" w:color="AAAAAA"/>
              <w:left w:val="single" w:sz="4" w:space="0" w:color="AAAAAA"/>
              <w:bottom w:val="single" w:sz="4" w:space="0" w:color="AAAAAA"/>
              <w:right w:val="single" w:sz="4" w:space="0" w:color="AAAAAA"/>
            </w:tcBorders>
          </w:tcPr>
          <w:p w14:paraId="2C9AEFD9" w14:textId="77777777" w:rsidR="009501E5" w:rsidRDefault="001109A1">
            <w:pPr>
              <w:spacing w:before="20" w:after="20"/>
            </w:pPr>
            <w:r>
              <w:rPr>
                <w:rFonts w:ascii="Arial" w:hAnsi="Arial" w:cs="Arial"/>
                <w:sz w:val="16"/>
              </w:rPr>
              <w:t>CAP-S-03 to CAP-S-10</w:t>
            </w:r>
          </w:p>
        </w:tc>
        <w:tc>
          <w:tcPr>
            <w:tcW w:w="1367" w:type="dxa"/>
            <w:tcBorders>
              <w:top w:val="single" w:sz="4" w:space="0" w:color="AAAAAA"/>
              <w:left w:val="single" w:sz="4" w:space="0" w:color="AAAAAA"/>
              <w:bottom w:val="single" w:sz="4" w:space="0" w:color="AAAAAA"/>
              <w:right w:val="single" w:sz="4" w:space="0" w:color="AAAAAA"/>
            </w:tcBorders>
          </w:tcPr>
          <w:p w14:paraId="4645E1C0" w14:textId="77777777" w:rsidR="009501E5" w:rsidRDefault="001109A1">
            <w:pPr>
              <w:spacing w:before="20" w:after="20"/>
            </w:pPr>
            <w:r>
              <w:rPr>
                <w:rFonts w:ascii="Arial" w:hAnsi="Arial" w:cs="Arial"/>
                <w:sz w:val="16"/>
              </w:rPr>
              <w:t>R31 lane only</w:t>
            </w:r>
          </w:p>
        </w:tc>
        <w:tc>
          <w:tcPr>
            <w:tcW w:w="4209" w:type="dxa"/>
            <w:tcBorders>
              <w:top w:val="single" w:sz="4" w:space="0" w:color="AAAAAA"/>
              <w:left w:val="single" w:sz="4" w:space="0" w:color="AAAAAA"/>
              <w:bottom w:val="single" w:sz="4" w:space="0" w:color="AAAAAA"/>
              <w:right w:val="single" w:sz="4" w:space="0" w:color="AAAAAA"/>
            </w:tcBorders>
          </w:tcPr>
          <w:p w14:paraId="5DA6B93D" w14:textId="77777777" w:rsidR="009501E5" w:rsidRDefault="001109A1">
            <w:pPr>
              <w:spacing w:before="20" w:after="20"/>
            </w:pPr>
            <w:r>
              <w:rPr>
                <w:rFonts w:ascii="Arial" w:hAnsi="Arial" w:cs="Arial"/>
                <w:sz w:val="16"/>
              </w:rPr>
              <w:t>Uses the AdvReconRun message-builder procedures, both new in R31</w:t>
            </w:r>
          </w:p>
        </w:tc>
        <w:tc>
          <w:tcPr>
            <w:tcW w:w="1367" w:type="dxa"/>
            <w:tcBorders>
              <w:top w:val="single" w:sz="4" w:space="0" w:color="AAAAAA"/>
              <w:left w:val="single" w:sz="4" w:space="0" w:color="AAAAAA"/>
              <w:bottom w:val="single" w:sz="4" w:space="0" w:color="AAAAAA"/>
              <w:right w:val="single" w:sz="4" w:space="0" w:color="AAAAAA"/>
            </w:tcBorders>
          </w:tcPr>
          <w:p w14:paraId="290369E8" w14:textId="77777777" w:rsidR="009501E5" w:rsidRDefault="001109A1">
            <w:pPr>
              <w:spacing w:before="20" w:after="20"/>
            </w:pPr>
            <w:r>
              <w:rPr>
                <w:rFonts w:ascii="Arial" w:hAnsi="Arial" w:cs="Arial"/>
                <w:sz w:val="16"/>
              </w:rPr>
              <w:t>CONFIRMED / SME GATE (invocation)</w:t>
            </w:r>
          </w:p>
        </w:tc>
      </w:tr>
      <w:tr w:rsidR="009501E5" w14:paraId="6427344D" w14:textId="77777777">
        <w:tc>
          <w:tcPr>
            <w:tcW w:w="1694" w:type="dxa"/>
            <w:tcBorders>
              <w:top w:val="single" w:sz="4" w:space="0" w:color="AAAAAA"/>
              <w:left w:val="single" w:sz="4" w:space="0" w:color="AAAAAA"/>
              <w:bottom w:val="single" w:sz="4" w:space="0" w:color="AAAAAA"/>
              <w:right w:val="single" w:sz="4" w:space="0" w:color="AAAAAA"/>
            </w:tcBorders>
          </w:tcPr>
          <w:p w14:paraId="7567FBC6" w14:textId="77777777" w:rsidR="009501E5" w:rsidRDefault="001109A1">
            <w:pPr>
              <w:spacing w:before="20" w:after="20"/>
            </w:pPr>
            <w:r>
              <w:rPr>
                <w:rFonts w:ascii="Arial" w:hAnsi="Arial" w:cs="Arial"/>
                <w:sz w:val="16"/>
              </w:rPr>
              <w:t>Restart of a failed run</w:t>
            </w:r>
          </w:p>
        </w:tc>
        <w:tc>
          <w:tcPr>
            <w:tcW w:w="1597" w:type="dxa"/>
            <w:tcBorders>
              <w:top w:val="single" w:sz="4" w:space="0" w:color="AAAAAA"/>
              <w:left w:val="single" w:sz="4" w:space="0" w:color="AAAAAA"/>
              <w:bottom w:val="single" w:sz="4" w:space="0" w:color="AAAAAA"/>
              <w:right w:val="single" w:sz="4" w:space="0" w:color="AAAAAA"/>
            </w:tcBorders>
          </w:tcPr>
          <w:p w14:paraId="73AD14B6" w14:textId="77777777" w:rsidR="009501E5" w:rsidRDefault="001109A1">
            <w:pPr>
              <w:spacing w:before="20" w:after="20"/>
            </w:pPr>
            <w:r>
              <w:rPr>
                <w:rFonts w:ascii="Arial" w:hAnsi="Arial" w:cs="Arial"/>
                <w:sz w:val="16"/>
              </w:rPr>
              <w:t>CAP-S-04 onward</w:t>
            </w:r>
          </w:p>
        </w:tc>
        <w:tc>
          <w:tcPr>
            <w:tcW w:w="1367" w:type="dxa"/>
            <w:tcBorders>
              <w:top w:val="single" w:sz="4" w:space="0" w:color="AAAAAA"/>
              <w:left w:val="single" w:sz="4" w:space="0" w:color="AAAAAA"/>
              <w:bottom w:val="single" w:sz="4" w:space="0" w:color="AAAAAA"/>
              <w:right w:val="single" w:sz="4" w:space="0" w:color="AAAAAA"/>
            </w:tcBorders>
          </w:tcPr>
          <w:p w14:paraId="312A0A50" w14:textId="77777777" w:rsidR="009501E5" w:rsidRDefault="001109A1">
            <w:pPr>
              <w:spacing w:before="20" w:after="20"/>
            </w:pPr>
            <w:r>
              <w:rPr>
                <w:rFonts w:ascii="Arial" w:hAnsi="Arial" w:cs="Arial"/>
                <w:sz w:val="16"/>
              </w:rPr>
              <w:t>On failure</w:t>
            </w:r>
          </w:p>
        </w:tc>
        <w:tc>
          <w:tcPr>
            <w:tcW w:w="4209" w:type="dxa"/>
            <w:tcBorders>
              <w:top w:val="single" w:sz="4" w:space="0" w:color="AAAAAA"/>
              <w:left w:val="single" w:sz="4" w:space="0" w:color="AAAAAA"/>
              <w:bottom w:val="single" w:sz="4" w:space="0" w:color="AAAAAA"/>
              <w:right w:val="single" w:sz="4" w:space="0" w:color="AAAAAA"/>
            </w:tcBorders>
          </w:tcPr>
          <w:p w14:paraId="3B6AFB50" w14:textId="77777777" w:rsidR="009501E5" w:rsidRDefault="001109A1">
            <w:pPr>
              <w:spacing w:before="20" w:after="20"/>
            </w:pPr>
            <w:r>
              <w:rPr>
                <w:rFonts w:ascii="Arial" w:hAnsi="Arial" w:cs="Arial"/>
                <w:sz w:val="16"/>
              </w:rPr>
              <w:t>Selects payments at INCOMPLETE and re-reads capmessagequeue. Does not remove vouchers from the failed attempt, and reuses the original paymentid</w:t>
            </w:r>
          </w:p>
        </w:tc>
        <w:tc>
          <w:tcPr>
            <w:tcW w:w="1367" w:type="dxa"/>
            <w:tcBorders>
              <w:top w:val="single" w:sz="4" w:space="0" w:color="AAAAAA"/>
              <w:left w:val="single" w:sz="4" w:space="0" w:color="AAAAAA"/>
              <w:bottom w:val="single" w:sz="4" w:space="0" w:color="AAAAAA"/>
              <w:right w:val="single" w:sz="4" w:space="0" w:color="AAAAAA"/>
            </w:tcBorders>
          </w:tcPr>
          <w:p w14:paraId="025300EC" w14:textId="77777777" w:rsidR="009501E5" w:rsidRDefault="001109A1">
            <w:pPr>
              <w:spacing w:before="20" w:after="20"/>
            </w:pPr>
            <w:r>
              <w:rPr>
                <w:rFonts w:ascii="Arial" w:hAnsi="Arial" w:cs="Arial"/>
                <w:sz w:val="16"/>
              </w:rPr>
              <w:t>CONFIRMED</w:t>
            </w:r>
          </w:p>
        </w:tc>
      </w:tr>
      <w:tr w:rsidR="009501E5" w14:paraId="6DB4E227" w14:textId="77777777">
        <w:tc>
          <w:tcPr>
            <w:tcW w:w="1694" w:type="dxa"/>
            <w:tcBorders>
              <w:top w:val="single" w:sz="4" w:space="0" w:color="AAAAAA"/>
              <w:left w:val="single" w:sz="4" w:space="0" w:color="AAAAAA"/>
              <w:bottom w:val="single" w:sz="4" w:space="0" w:color="AAAAAA"/>
              <w:right w:val="single" w:sz="4" w:space="0" w:color="AAAAAA"/>
            </w:tcBorders>
          </w:tcPr>
          <w:p w14:paraId="7C44D087" w14:textId="77777777" w:rsidR="009501E5" w:rsidRDefault="001109A1">
            <w:pPr>
              <w:spacing w:before="20" w:after="20"/>
            </w:pPr>
            <w:r>
              <w:rPr>
                <w:rFonts w:ascii="Arial" w:hAnsi="Arial" w:cs="Arial"/>
                <w:sz w:val="16"/>
              </w:rPr>
              <w:t>AutoCapAdj</w:t>
            </w:r>
          </w:p>
        </w:tc>
        <w:tc>
          <w:tcPr>
            <w:tcW w:w="1597" w:type="dxa"/>
            <w:tcBorders>
              <w:top w:val="single" w:sz="4" w:space="0" w:color="AAAAAA"/>
              <w:left w:val="single" w:sz="4" w:space="0" w:color="AAAAAA"/>
              <w:bottom w:val="single" w:sz="4" w:space="0" w:color="AAAAAA"/>
              <w:right w:val="single" w:sz="4" w:space="0" w:color="AAAAAA"/>
            </w:tcBorders>
          </w:tcPr>
          <w:p w14:paraId="3D5EC2BD" w14:textId="77777777" w:rsidR="009501E5" w:rsidRDefault="001109A1">
            <w:pPr>
              <w:spacing w:before="20" w:after="20"/>
            </w:pPr>
            <w:r>
              <w:rPr>
                <w:rFonts w:ascii="Arial" w:hAnsi="Arial" w:cs="Arial"/>
                <w:sz w:val="16"/>
              </w:rPr>
              <w:t>Not established</w:t>
            </w:r>
          </w:p>
        </w:tc>
        <w:tc>
          <w:tcPr>
            <w:tcW w:w="1367" w:type="dxa"/>
            <w:tcBorders>
              <w:top w:val="single" w:sz="4" w:space="0" w:color="AAAAAA"/>
              <w:left w:val="single" w:sz="4" w:space="0" w:color="AAAAAA"/>
              <w:bottom w:val="single" w:sz="4" w:space="0" w:color="AAAAAA"/>
              <w:right w:val="single" w:sz="4" w:space="0" w:color="AAAAAA"/>
            </w:tcBorders>
          </w:tcPr>
          <w:p w14:paraId="06512035" w14:textId="77777777" w:rsidR="009501E5" w:rsidRDefault="001109A1">
            <w:pPr>
              <w:spacing w:before="20" w:after="20"/>
            </w:pPr>
            <w:r>
              <w:rPr>
                <w:rFonts w:ascii="Arial" w:hAnsi="Arial" w:cs="Arial"/>
                <w:sz w:val="16"/>
              </w:rPr>
              <w:t>R31 lane only</w:t>
            </w:r>
          </w:p>
        </w:tc>
        <w:tc>
          <w:tcPr>
            <w:tcW w:w="4209" w:type="dxa"/>
            <w:tcBorders>
              <w:top w:val="single" w:sz="4" w:space="0" w:color="AAAAAA"/>
              <w:left w:val="single" w:sz="4" w:space="0" w:color="AAAAAA"/>
              <w:bottom w:val="single" w:sz="4" w:space="0" w:color="AAAAAA"/>
              <w:right w:val="single" w:sz="4" w:space="0" w:color="AAAAAA"/>
            </w:tcBorders>
          </w:tcPr>
          <w:p w14:paraId="4A09C54F" w14:textId="77777777" w:rsidR="009501E5" w:rsidRDefault="001109A1">
            <w:pPr>
              <w:spacing w:before="20" w:after="20"/>
            </w:pPr>
            <w:r>
              <w:rPr>
                <w:rFonts w:ascii="Arial" w:hAnsi="Arial" w:cs="Arial"/>
                <w:sz w:val="16"/>
              </w:rPr>
              <w:t>New process type with its own proxy and chain row. Whether it shares the capvoucher write path is not established</w:t>
            </w:r>
          </w:p>
        </w:tc>
        <w:tc>
          <w:tcPr>
            <w:tcW w:w="1367" w:type="dxa"/>
            <w:tcBorders>
              <w:top w:val="single" w:sz="4" w:space="0" w:color="AAAAAA"/>
              <w:left w:val="single" w:sz="4" w:space="0" w:color="AAAAAA"/>
              <w:bottom w:val="single" w:sz="4" w:space="0" w:color="AAAAAA"/>
              <w:right w:val="single" w:sz="4" w:space="0" w:color="AAAAAA"/>
            </w:tcBorders>
          </w:tcPr>
          <w:p w14:paraId="3E09A0CD" w14:textId="77777777" w:rsidR="009501E5" w:rsidRDefault="001109A1">
            <w:pPr>
              <w:spacing w:before="20" w:after="20"/>
            </w:pPr>
            <w:r>
              <w:rPr>
                <w:rFonts w:ascii="Arial" w:hAnsi="Arial" w:cs="Arial"/>
                <w:sz w:val="16"/>
              </w:rPr>
              <w:t>CONFIRMED / SME GATE (behaviour)</w:t>
            </w:r>
          </w:p>
        </w:tc>
      </w:tr>
      <w:tr w:rsidR="009501E5" w14:paraId="7CE502B7" w14:textId="77777777">
        <w:tc>
          <w:tcPr>
            <w:tcW w:w="1694" w:type="dxa"/>
            <w:tcBorders>
              <w:top w:val="single" w:sz="4" w:space="0" w:color="AAAAAA"/>
              <w:left w:val="single" w:sz="4" w:space="0" w:color="AAAAAA"/>
              <w:bottom w:val="single" w:sz="4" w:space="0" w:color="AAAAAA"/>
              <w:right w:val="single" w:sz="4" w:space="0" w:color="AAAAAA"/>
            </w:tcBorders>
          </w:tcPr>
          <w:p w14:paraId="45824FAE" w14:textId="77777777" w:rsidR="009501E5" w:rsidRDefault="001109A1">
            <w:pPr>
              <w:spacing w:before="20" w:after="20"/>
            </w:pPr>
            <w:r>
              <w:rPr>
                <w:rFonts w:ascii="Arial" w:hAnsi="Arial" w:cs="Arial"/>
                <w:sz w:val="16"/>
              </w:rPr>
              <w:t>Off-cycle disbursement runs</w:t>
            </w:r>
          </w:p>
        </w:tc>
        <w:tc>
          <w:tcPr>
            <w:tcW w:w="1597" w:type="dxa"/>
            <w:tcBorders>
              <w:top w:val="single" w:sz="4" w:space="0" w:color="AAAAAA"/>
              <w:left w:val="single" w:sz="4" w:space="0" w:color="AAAAAA"/>
              <w:bottom w:val="single" w:sz="4" w:space="0" w:color="AAAAAA"/>
              <w:right w:val="single" w:sz="4" w:space="0" w:color="AAAAAA"/>
            </w:tcBorders>
          </w:tcPr>
          <w:p w14:paraId="1E463892" w14:textId="77777777" w:rsidR="009501E5" w:rsidRDefault="001109A1">
            <w:pPr>
              <w:spacing w:before="20" w:after="20"/>
            </w:pPr>
            <w:r>
              <w:rPr>
                <w:rFonts w:ascii="Arial" w:hAnsi="Arial" w:cs="Arial"/>
                <w:sz w:val="16"/>
              </w:rPr>
              <w:t>CAP-S-11 onward</w:t>
            </w:r>
          </w:p>
        </w:tc>
        <w:tc>
          <w:tcPr>
            <w:tcW w:w="1367" w:type="dxa"/>
            <w:tcBorders>
              <w:top w:val="single" w:sz="4" w:space="0" w:color="AAAAAA"/>
              <w:left w:val="single" w:sz="4" w:space="0" w:color="AAAAAA"/>
              <w:bottom w:val="single" w:sz="4" w:space="0" w:color="AAAAAA"/>
              <w:right w:val="single" w:sz="4" w:space="0" w:color="AAAAAA"/>
            </w:tcBorders>
          </w:tcPr>
          <w:p w14:paraId="7FFB29BE" w14:textId="77777777" w:rsidR="009501E5" w:rsidRDefault="001109A1">
            <w:pPr>
              <w:spacing w:before="20" w:after="20"/>
            </w:pPr>
            <w:r>
              <w:rPr>
                <w:rFonts w:ascii="Arial" w:hAnsi="Arial" w:cs="Arial"/>
                <w:sz w:val="16"/>
              </w:rPr>
              <w:t>Weekly</w:t>
            </w:r>
          </w:p>
        </w:tc>
        <w:tc>
          <w:tcPr>
            <w:tcW w:w="4209" w:type="dxa"/>
            <w:tcBorders>
              <w:top w:val="single" w:sz="4" w:space="0" w:color="AAAAAA"/>
              <w:left w:val="single" w:sz="4" w:space="0" w:color="AAAAAA"/>
              <w:bottom w:val="single" w:sz="4" w:space="0" w:color="AAAAAA"/>
              <w:right w:val="single" w:sz="4" w:space="0" w:color="AAAAAA"/>
            </w:tcBorders>
          </w:tcPr>
          <w:p w14:paraId="3C8E486B" w14:textId="77777777" w:rsidR="009501E5" w:rsidRDefault="001109A1">
            <w:pPr>
              <w:spacing w:before="20" w:after="20"/>
            </w:pPr>
            <w:r>
              <w:rPr>
                <w:rFonts w:ascii="Arial" w:hAnsi="Arial" w:cs="Arial"/>
                <w:sz w:val="16"/>
              </w:rPr>
              <w:t>PostCap_SplitPayments creates weekly split payment IDs, re-keying capvoucher, paycheck and capadjustment</w:t>
            </w:r>
          </w:p>
        </w:tc>
        <w:tc>
          <w:tcPr>
            <w:tcW w:w="1367" w:type="dxa"/>
            <w:tcBorders>
              <w:top w:val="single" w:sz="4" w:space="0" w:color="AAAAAA"/>
              <w:left w:val="single" w:sz="4" w:space="0" w:color="AAAAAA"/>
              <w:bottom w:val="single" w:sz="4" w:space="0" w:color="AAAAAA"/>
              <w:right w:val="single" w:sz="4" w:space="0" w:color="AAAAAA"/>
            </w:tcBorders>
          </w:tcPr>
          <w:p w14:paraId="3BFDE8F7" w14:textId="77777777" w:rsidR="009501E5" w:rsidRDefault="001109A1">
            <w:pPr>
              <w:spacing w:before="20" w:after="20"/>
            </w:pPr>
            <w:r>
              <w:rPr>
                <w:rFonts w:ascii="Arial" w:hAnsi="Arial" w:cs="Arial"/>
                <w:sz w:val="16"/>
              </w:rPr>
              <w:t>CONFIRMED</w:t>
            </w:r>
          </w:p>
        </w:tc>
      </w:tr>
    </w:tbl>
    <w:p w14:paraId="1DA6542E" w14:textId="77777777" w:rsidR="009501E5" w:rsidRDefault="009501E5">
      <w:pPr>
        <w:spacing w:after="60"/>
      </w:pPr>
    </w:p>
    <w:p w14:paraId="2DBC1178" w14:textId="77777777" w:rsidR="009501E5" w:rsidRDefault="001109A1">
      <w:pPr>
        <w:spacing w:before="60" w:after="100"/>
      </w:pPr>
      <w:r>
        <w:rPr>
          <w:rFonts w:ascii="Arial" w:hAnsi="Arial" w:cs="Arial"/>
          <w:i/>
          <w:color w:val="595959"/>
          <w:sz w:val="18"/>
        </w:rPr>
        <w:t>The four wizard modes are Create Months, Reconcile Months, Multiple Retroactive Months and Reconcile Providers; the remaining rows are variants observed in code and configuration. Roughly 71 (program × period) runs cluster monthly.</w:t>
      </w:r>
    </w:p>
    <w:p w14:paraId="3041E394" w14:textId="77777777" w:rsidR="009501E5" w:rsidRDefault="009501E5">
      <w:pPr>
        <w:spacing w:after="100"/>
      </w:pPr>
    </w:p>
    <w:p w14:paraId="74C5B931" w14:textId="77777777" w:rsidR="009501E5" w:rsidRDefault="001109A1">
      <w:pPr>
        <w:pStyle w:val="Heading2"/>
        <w:spacing w:before="280" w:after="140"/>
      </w:pPr>
      <w:r>
        <w:rPr>
          <w:rFonts w:ascii="Arial" w:hAnsi="Arial" w:cs="Arial"/>
          <w:color w:val="1B2A4A"/>
          <w:sz w:val="24"/>
        </w:rPr>
        <w:t>1.3 Application architecture</w:t>
      </w:r>
    </w:p>
    <w:p w14:paraId="262F580E" w14:textId="77777777" w:rsidR="009501E5" w:rsidRDefault="001109A1">
      <w:pPr>
        <w:spacing w:before="60" w:after="100"/>
      </w:pPr>
      <w:r>
        <w:rPr>
          <w:rFonts w:ascii="Arial" w:hAnsi="Arial" w:cs="Arial"/>
          <w:sz w:val="18"/>
        </w:rPr>
        <w:t>Two layers of executables. An outer dispatch layer whose sequence is held as rows in PlanIntegration and executed by the QFrame framework host; and an inner calculation layer of seven VB.NET method bodies on CapitationActivity, each fronted by a thin agent wrapper. The consequence that matters: ordering, the message contract between adjacent steps, routing and recovery semantics are not in any repository — they are configuration and vendor binary.</w:t>
      </w:r>
    </w:p>
    <w:p w14:paraId="7921678E" w14:textId="77777777" w:rsidR="009501E5" w:rsidRDefault="001109A1">
      <w:pPr>
        <w:keepNext/>
        <w:spacing w:before="140" w:after="80"/>
      </w:pPr>
      <w:r>
        <w:rPr>
          <w:rFonts w:ascii="Arial" w:hAnsi="Arial" w:cs="Arial"/>
          <w:b/>
          <w:color w:val="1B2A4A"/>
          <w:sz w:val="18"/>
        </w:rPr>
        <w:t>Figure 1.3 — Application structure</w:t>
      </w:r>
    </w:p>
    <w:p w14:paraId="4AE09A3B" w14:textId="77777777" w:rsidR="009501E5" w:rsidRDefault="001109A1">
      <w:pPr>
        <w:spacing w:before="60" w:after="100"/>
      </w:pPr>
      <w:r>
        <w:rPr>
          <w:rFonts w:ascii="Arial" w:hAnsi="Arial" w:cs="Arial"/>
          <w:i/>
          <w:color w:val="595959"/>
          <w:sz w:val="18"/>
        </w:rPr>
        <w:t>C4 container view. Not drawn at this revision; 1.3.1 carries the element set. [GAP: draw once the container boundary rule in §0.7 is answered — it determines whether Plandata_Parallel is one container or several. — owner: Solution Architect]</w:t>
      </w:r>
    </w:p>
    <w:p w14:paraId="722B00AE" w14:textId="77777777" w:rsidR="009501E5" w:rsidRDefault="009501E5">
      <w:pPr>
        <w:spacing w:after="100"/>
      </w:pPr>
    </w:p>
    <w:p w14:paraId="68BF4974" w14:textId="77777777" w:rsidR="009501E5" w:rsidRDefault="001109A1">
      <w:pPr>
        <w:pStyle w:val="Heading3"/>
        <w:spacing w:before="240" w:after="120"/>
      </w:pPr>
      <w:r>
        <w:rPr>
          <w:rFonts w:ascii="Arial" w:hAnsi="Arial" w:cs="Arial"/>
          <w:color w:val="C77F0A"/>
          <w:sz w:val="21"/>
        </w:rPr>
        <w:t>1.3.1 Structure and responsibilities</w:t>
      </w:r>
    </w:p>
    <w:tbl>
      <w:tblPr>
        <w:tblW w:w="0" w:type="auto"/>
        <w:tblLayout w:type="fixed"/>
        <w:tblLook w:val="04A0" w:firstRow="1" w:lastRow="0" w:firstColumn="1" w:lastColumn="0" w:noHBand="0" w:noVBand="1"/>
      </w:tblPr>
      <w:tblGrid>
        <w:gridCol w:w="1711"/>
        <w:gridCol w:w="1467"/>
        <w:gridCol w:w="2564"/>
        <w:gridCol w:w="1528"/>
        <w:gridCol w:w="1597"/>
        <w:gridCol w:w="1367"/>
      </w:tblGrid>
      <w:tr w:rsidR="009501E5" w14:paraId="3755234B" w14:textId="77777777">
        <w:trPr>
          <w:tblHeader/>
        </w:trPr>
        <w:tc>
          <w:tcPr>
            <w:tcW w:w="1711" w:type="dxa"/>
            <w:tcBorders>
              <w:top w:val="single" w:sz="4" w:space="0" w:color="AAAAAA"/>
              <w:left w:val="single" w:sz="4" w:space="0" w:color="AAAAAA"/>
              <w:bottom w:val="single" w:sz="4" w:space="0" w:color="AAAAAA"/>
              <w:right w:val="single" w:sz="4" w:space="0" w:color="AAAAAA"/>
            </w:tcBorders>
            <w:shd w:val="clear" w:color="auto" w:fill="1B2A49"/>
          </w:tcPr>
          <w:p w14:paraId="26F3D6E7" w14:textId="77777777" w:rsidR="009501E5" w:rsidRDefault="001109A1">
            <w:pPr>
              <w:spacing w:before="20" w:after="20"/>
            </w:pPr>
            <w:r>
              <w:rPr>
                <w:rFonts w:ascii="Arial" w:hAnsi="Arial" w:cs="Arial"/>
                <w:b/>
                <w:color w:val="FFFFFF"/>
                <w:sz w:val="16"/>
              </w:rPr>
              <w:t>Element</w:t>
            </w:r>
          </w:p>
        </w:tc>
        <w:tc>
          <w:tcPr>
            <w:tcW w:w="1467" w:type="dxa"/>
            <w:tcBorders>
              <w:top w:val="single" w:sz="4" w:space="0" w:color="AAAAAA"/>
              <w:left w:val="single" w:sz="4" w:space="0" w:color="AAAAAA"/>
              <w:bottom w:val="single" w:sz="4" w:space="0" w:color="AAAAAA"/>
              <w:right w:val="single" w:sz="4" w:space="0" w:color="AAAAAA"/>
            </w:tcBorders>
            <w:shd w:val="clear" w:color="auto" w:fill="1B2A49"/>
          </w:tcPr>
          <w:p w14:paraId="3AB3EEAD" w14:textId="77777777" w:rsidR="009501E5" w:rsidRDefault="001109A1">
            <w:pPr>
              <w:spacing w:before="20" w:after="20"/>
            </w:pPr>
            <w:r>
              <w:rPr>
                <w:rFonts w:ascii="Arial" w:hAnsi="Arial" w:cs="Arial"/>
                <w:b/>
                <w:color w:val="FFFFFF"/>
                <w:sz w:val="16"/>
              </w:rPr>
              <w:t>Type</w:t>
            </w:r>
          </w:p>
        </w:tc>
        <w:tc>
          <w:tcPr>
            <w:tcW w:w="2564" w:type="dxa"/>
            <w:tcBorders>
              <w:top w:val="single" w:sz="4" w:space="0" w:color="AAAAAA"/>
              <w:left w:val="single" w:sz="4" w:space="0" w:color="AAAAAA"/>
              <w:bottom w:val="single" w:sz="4" w:space="0" w:color="AAAAAA"/>
              <w:right w:val="single" w:sz="4" w:space="0" w:color="AAAAAA"/>
            </w:tcBorders>
            <w:shd w:val="clear" w:color="auto" w:fill="1B2A49"/>
          </w:tcPr>
          <w:p w14:paraId="0719A626" w14:textId="77777777" w:rsidR="009501E5" w:rsidRDefault="001109A1">
            <w:pPr>
              <w:spacing w:before="20" w:after="20"/>
            </w:pPr>
            <w:r>
              <w:rPr>
                <w:rFonts w:ascii="Arial" w:hAnsi="Arial" w:cs="Arial"/>
                <w:b/>
                <w:color w:val="FFFFFF"/>
                <w:sz w:val="16"/>
              </w:rPr>
              <w:t>Responsibility</w:t>
            </w:r>
          </w:p>
        </w:tc>
        <w:tc>
          <w:tcPr>
            <w:tcW w:w="1528" w:type="dxa"/>
            <w:tcBorders>
              <w:top w:val="single" w:sz="4" w:space="0" w:color="AAAAAA"/>
              <w:left w:val="single" w:sz="4" w:space="0" w:color="AAAAAA"/>
              <w:bottom w:val="single" w:sz="4" w:space="0" w:color="AAAAAA"/>
              <w:right w:val="single" w:sz="4" w:space="0" w:color="AAAAAA"/>
            </w:tcBorders>
            <w:shd w:val="clear" w:color="auto" w:fill="1B2A49"/>
          </w:tcPr>
          <w:p w14:paraId="34B21179" w14:textId="77777777" w:rsidR="009501E5" w:rsidRDefault="001109A1">
            <w:pPr>
              <w:spacing w:before="20" w:after="20"/>
            </w:pPr>
            <w:r>
              <w:rPr>
                <w:rFonts w:ascii="Arial" w:hAnsi="Arial" w:cs="Arial"/>
                <w:b/>
                <w:color w:val="FFFFFF"/>
                <w:sz w:val="16"/>
              </w:rPr>
              <w:t>Depends on</w:t>
            </w:r>
          </w:p>
        </w:tc>
        <w:tc>
          <w:tcPr>
            <w:tcW w:w="1597" w:type="dxa"/>
            <w:tcBorders>
              <w:top w:val="single" w:sz="4" w:space="0" w:color="AAAAAA"/>
              <w:left w:val="single" w:sz="4" w:space="0" w:color="AAAAAA"/>
              <w:bottom w:val="single" w:sz="4" w:space="0" w:color="AAAAAA"/>
              <w:right w:val="single" w:sz="4" w:space="0" w:color="AAAAAA"/>
            </w:tcBorders>
            <w:shd w:val="clear" w:color="auto" w:fill="1B2A49"/>
          </w:tcPr>
          <w:p w14:paraId="0D41DC18" w14:textId="77777777" w:rsidR="009501E5" w:rsidRDefault="001109A1">
            <w:pPr>
              <w:spacing w:before="20" w:after="20"/>
            </w:pPr>
            <w:r>
              <w:rPr>
                <w:rFonts w:ascii="Arial" w:hAnsi="Arial" w:cs="Arial"/>
                <w:b/>
                <w:color w:val="FFFFFF"/>
                <w:sz w:val="16"/>
              </w:rPr>
              <w:t>Stages served</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5024A77F" w14:textId="77777777" w:rsidR="009501E5" w:rsidRDefault="001109A1">
            <w:pPr>
              <w:spacing w:before="20" w:after="20"/>
            </w:pPr>
            <w:r>
              <w:rPr>
                <w:rFonts w:ascii="Arial" w:hAnsi="Arial" w:cs="Arial"/>
                <w:b/>
                <w:color w:val="FFFFFF"/>
                <w:sz w:val="16"/>
              </w:rPr>
              <w:t>Tag</w:t>
            </w:r>
          </w:p>
        </w:tc>
      </w:tr>
      <w:tr w:rsidR="009501E5" w14:paraId="39662C7F" w14:textId="77777777">
        <w:tc>
          <w:tcPr>
            <w:tcW w:w="1711" w:type="dxa"/>
            <w:tcBorders>
              <w:top w:val="single" w:sz="4" w:space="0" w:color="AAAAAA"/>
              <w:left w:val="single" w:sz="4" w:space="0" w:color="AAAAAA"/>
              <w:bottom w:val="single" w:sz="4" w:space="0" w:color="AAAAAA"/>
              <w:right w:val="single" w:sz="4" w:space="0" w:color="AAAAAA"/>
            </w:tcBorders>
          </w:tcPr>
          <w:p w14:paraId="71684B74" w14:textId="77777777" w:rsidR="009501E5" w:rsidRDefault="001109A1">
            <w:pPr>
              <w:spacing w:before="20" w:after="20"/>
            </w:pPr>
            <w:r>
              <w:rPr>
                <w:rFonts w:ascii="Arial" w:hAnsi="Arial" w:cs="Arial"/>
                <w:sz w:val="16"/>
              </w:rPr>
              <w:t>CreateCAPPaymentsWiz2.aspx</w:t>
            </w:r>
          </w:p>
        </w:tc>
        <w:tc>
          <w:tcPr>
            <w:tcW w:w="1467" w:type="dxa"/>
            <w:tcBorders>
              <w:top w:val="single" w:sz="4" w:space="0" w:color="AAAAAA"/>
              <w:left w:val="single" w:sz="4" w:space="0" w:color="AAAAAA"/>
              <w:bottom w:val="single" w:sz="4" w:space="0" w:color="AAAAAA"/>
              <w:right w:val="single" w:sz="4" w:space="0" w:color="AAAAAA"/>
            </w:tcBorders>
          </w:tcPr>
          <w:p w14:paraId="46D5ED62" w14:textId="77777777" w:rsidR="009501E5" w:rsidRDefault="001109A1">
            <w:pPr>
              <w:spacing w:before="20" w:after="20"/>
            </w:pPr>
            <w:r>
              <w:rPr>
                <w:rFonts w:ascii="Arial" w:hAnsi="Arial" w:cs="Arial"/>
                <w:sz w:val="16"/>
              </w:rPr>
              <w:t>ASP.NET Web Forms</w:t>
            </w:r>
          </w:p>
        </w:tc>
        <w:tc>
          <w:tcPr>
            <w:tcW w:w="2564" w:type="dxa"/>
            <w:tcBorders>
              <w:top w:val="single" w:sz="4" w:space="0" w:color="AAAAAA"/>
              <w:left w:val="single" w:sz="4" w:space="0" w:color="AAAAAA"/>
              <w:bottom w:val="single" w:sz="4" w:space="0" w:color="AAAAAA"/>
              <w:right w:val="single" w:sz="4" w:space="0" w:color="AAAAAA"/>
            </w:tcBorders>
          </w:tcPr>
          <w:p w14:paraId="4983000D" w14:textId="77777777" w:rsidR="009501E5" w:rsidRDefault="001109A1">
            <w:pPr>
              <w:spacing w:before="20" w:after="20"/>
            </w:pPr>
            <w:r>
              <w:rPr>
                <w:rFonts w:ascii="Arial" w:hAnsi="Arial" w:cs="Arial"/>
                <w:sz w:val="16"/>
              </w:rPr>
              <w:t>Operator entry point. Builds one message per program × eligible organisation and dispatches. Returns success at dispatch, before any processing</w:t>
            </w:r>
          </w:p>
        </w:tc>
        <w:tc>
          <w:tcPr>
            <w:tcW w:w="1528" w:type="dxa"/>
            <w:tcBorders>
              <w:top w:val="single" w:sz="4" w:space="0" w:color="AAAAAA"/>
              <w:left w:val="single" w:sz="4" w:space="0" w:color="AAAAAA"/>
              <w:bottom w:val="single" w:sz="4" w:space="0" w:color="AAAAAA"/>
              <w:right w:val="single" w:sz="4" w:space="0" w:color="AAAAAA"/>
            </w:tcBorders>
          </w:tcPr>
          <w:p w14:paraId="649C371C" w14:textId="77777777" w:rsidR="009501E5" w:rsidRDefault="001109A1">
            <w:pPr>
              <w:spacing w:before="20" w:after="20"/>
            </w:pPr>
            <w:r>
              <w:rPr>
                <w:rFonts w:ascii="Arial" w:hAnsi="Arial" w:cs="Arial"/>
                <w:sz w:val="16"/>
              </w:rPr>
              <w:t>CapSubmitProxy, MessageStore</w:t>
            </w:r>
          </w:p>
        </w:tc>
        <w:tc>
          <w:tcPr>
            <w:tcW w:w="1597" w:type="dxa"/>
            <w:tcBorders>
              <w:top w:val="single" w:sz="4" w:space="0" w:color="AAAAAA"/>
              <w:left w:val="single" w:sz="4" w:space="0" w:color="AAAAAA"/>
              <w:bottom w:val="single" w:sz="4" w:space="0" w:color="AAAAAA"/>
              <w:right w:val="single" w:sz="4" w:space="0" w:color="AAAAAA"/>
            </w:tcBorders>
          </w:tcPr>
          <w:p w14:paraId="27AF134A" w14:textId="77777777" w:rsidR="009501E5" w:rsidRDefault="001109A1">
            <w:pPr>
              <w:spacing w:before="20" w:after="20"/>
            </w:pPr>
            <w:r>
              <w:rPr>
                <w:rFonts w:ascii="Arial" w:hAnsi="Arial" w:cs="Arial"/>
                <w:sz w:val="16"/>
              </w:rPr>
              <w:t>CAP-S-03</w:t>
            </w:r>
          </w:p>
        </w:tc>
        <w:tc>
          <w:tcPr>
            <w:tcW w:w="1367" w:type="dxa"/>
            <w:tcBorders>
              <w:top w:val="single" w:sz="4" w:space="0" w:color="AAAAAA"/>
              <w:left w:val="single" w:sz="4" w:space="0" w:color="AAAAAA"/>
              <w:bottom w:val="single" w:sz="4" w:space="0" w:color="AAAAAA"/>
              <w:right w:val="single" w:sz="4" w:space="0" w:color="AAAAAA"/>
            </w:tcBorders>
          </w:tcPr>
          <w:p w14:paraId="6BC4AA7A" w14:textId="77777777" w:rsidR="009501E5" w:rsidRDefault="001109A1">
            <w:pPr>
              <w:spacing w:before="20" w:after="20"/>
            </w:pPr>
            <w:r>
              <w:rPr>
                <w:rFonts w:ascii="Arial" w:hAnsi="Arial" w:cs="Arial"/>
                <w:sz w:val="16"/>
              </w:rPr>
              <w:t>CONFIRMED</w:t>
            </w:r>
          </w:p>
        </w:tc>
      </w:tr>
      <w:tr w:rsidR="009501E5" w14:paraId="6F00D7B5" w14:textId="77777777">
        <w:tc>
          <w:tcPr>
            <w:tcW w:w="1711" w:type="dxa"/>
            <w:tcBorders>
              <w:top w:val="single" w:sz="4" w:space="0" w:color="AAAAAA"/>
              <w:left w:val="single" w:sz="4" w:space="0" w:color="AAAAAA"/>
              <w:bottom w:val="single" w:sz="4" w:space="0" w:color="AAAAAA"/>
              <w:right w:val="single" w:sz="4" w:space="0" w:color="AAAAAA"/>
            </w:tcBorders>
          </w:tcPr>
          <w:p w14:paraId="16323B31" w14:textId="77777777" w:rsidR="009501E5" w:rsidRDefault="001109A1">
            <w:pPr>
              <w:spacing w:before="20" w:after="20"/>
            </w:pPr>
            <w:r>
              <w:rPr>
                <w:rFonts w:ascii="Arial" w:hAnsi="Arial" w:cs="Arial"/>
                <w:sz w:val="16"/>
              </w:rPr>
              <w:t>CapSubmitAgent</w:t>
            </w:r>
          </w:p>
        </w:tc>
        <w:tc>
          <w:tcPr>
            <w:tcW w:w="1467" w:type="dxa"/>
            <w:tcBorders>
              <w:top w:val="single" w:sz="4" w:space="0" w:color="AAAAAA"/>
              <w:left w:val="single" w:sz="4" w:space="0" w:color="AAAAAA"/>
              <w:bottom w:val="single" w:sz="4" w:space="0" w:color="AAAAAA"/>
              <w:right w:val="single" w:sz="4" w:space="0" w:color="AAAAAA"/>
            </w:tcBorders>
          </w:tcPr>
          <w:p w14:paraId="3FD12ED6" w14:textId="77777777" w:rsidR="009501E5" w:rsidRDefault="001109A1">
            <w:pPr>
              <w:spacing w:before="20" w:after="20"/>
            </w:pPr>
            <w:r>
              <w:rPr>
                <w:rFonts w:ascii="Arial" w:hAnsi="Arial" w:cs="Arial"/>
                <w:sz w:val="16"/>
              </w:rPr>
              <w:t>QFrame agent (C#)</w:t>
            </w:r>
          </w:p>
        </w:tc>
        <w:tc>
          <w:tcPr>
            <w:tcW w:w="2564" w:type="dxa"/>
            <w:tcBorders>
              <w:top w:val="single" w:sz="4" w:space="0" w:color="AAAAAA"/>
              <w:left w:val="single" w:sz="4" w:space="0" w:color="AAAAAA"/>
              <w:bottom w:val="single" w:sz="4" w:space="0" w:color="AAAAAA"/>
              <w:right w:val="single" w:sz="4" w:space="0" w:color="AAAAAA"/>
            </w:tcBorders>
          </w:tcPr>
          <w:p w14:paraId="542E42AB" w14:textId="77777777" w:rsidR="009501E5" w:rsidRDefault="001109A1">
            <w:pPr>
              <w:spacing w:before="20" w:after="20"/>
            </w:pPr>
            <w:r>
              <w:rPr>
                <w:rFonts w:ascii="Arial" w:hAnsi="Arial" w:cs="Arial"/>
                <w:sz w:val="16"/>
              </w:rPr>
              <w:t>Applies XSLTCAPSubmit.xslt to split one request into one message per program</w:t>
            </w:r>
          </w:p>
        </w:tc>
        <w:tc>
          <w:tcPr>
            <w:tcW w:w="1528" w:type="dxa"/>
            <w:tcBorders>
              <w:top w:val="single" w:sz="4" w:space="0" w:color="AAAAAA"/>
              <w:left w:val="single" w:sz="4" w:space="0" w:color="AAAAAA"/>
              <w:bottom w:val="single" w:sz="4" w:space="0" w:color="AAAAAA"/>
              <w:right w:val="single" w:sz="4" w:space="0" w:color="AAAAAA"/>
            </w:tcBorders>
          </w:tcPr>
          <w:p w14:paraId="2151A564" w14:textId="77777777" w:rsidR="009501E5" w:rsidRDefault="001109A1">
            <w:pPr>
              <w:spacing w:before="20" w:after="20"/>
            </w:pPr>
            <w:r>
              <w:rPr>
                <w:rFonts w:ascii="Arial" w:hAnsi="Arial" w:cs="Arial"/>
                <w:sz w:val="16"/>
              </w:rPr>
              <w:t>XSLT transform on disk</w:t>
            </w:r>
          </w:p>
        </w:tc>
        <w:tc>
          <w:tcPr>
            <w:tcW w:w="1597" w:type="dxa"/>
            <w:tcBorders>
              <w:top w:val="single" w:sz="4" w:space="0" w:color="AAAAAA"/>
              <w:left w:val="single" w:sz="4" w:space="0" w:color="AAAAAA"/>
              <w:bottom w:val="single" w:sz="4" w:space="0" w:color="AAAAAA"/>
              <w:right w:val="single" w:sz="4" w:space="0" w:color="AAAAAA"/>
            </w:tcBorders>
          </w:tcPr>
          <w:p w14:paraId="19E38E87" w14:textId="77777777" w:rsidR="009501E5" w:rsidRDefault="001109A1">
            <w:pPr>
              <w:spacing w:before="20" w:after="20"/>
            </w:pPr>
            <w:r>
              <w:rPr>
                <w:rFonts w:ascii="Arial" w:hAnsi="Arial" w:cs="Arial"/>
                <w:sz w:val="16"/>
              </w:rPr>
              <w:t>CAP-S-03</w:t>
            </w:r>
          </w:p>
        </w:tc>
        <w:tc>
          <w:tcPr>
            <w:tcW w:w="1367" w:type="dxa"/>
            <w:tcBorders>
              <w:top w:val="single" w:sz="4" w:space="0" w:color="AAAAAA"/>
              <w:left w:val="single" w:sz="4" w:space="0" w:color="AAAAAA"/>
              <w:bottom w:val="single" w:sz="4" w:space="0" w:color="AAAAAA"/>
              <w:right w:val="single" w:sz="4" w:space="0" w:color="AAAAAA"/>
            </w:tcBorders>
          </w:tcPr>
          <w:p w14:paraId="258E8809" w14:textId="77777777" w:rsidR="009501E5" w:rsidRDefault="001109A1">
            <w:pPr>
              <w:spacing w:before="20" w:after="20"/>
            </w:pPr>
            <w:r>
              <w:rPr>
                <w:rFonts w:ascii="Arial" w:hAnsi="Arial" w:cs="Arial"/>
                <w:sz w:val="16"/>
              </w:rPr>
              <w:t>CONFIRMED</w:t>
            </w:r>
          </w:p>
        </w:tc>
      </w:tr>
      <w:tr w:rsidR="009501E5" w14:paraId="626B087E" w14:textId="77777777">
        <w:tc>
          <w:tcPr>
            <w:tcW w:w="1711" w:type="dxa"/>
            <w:tcBorders>
              <w:top w:val="single" w:sz="4" w:space="0" w:color="AAAAAA"/>
              <w:left w:val="single" w:sz="4" w:space="0" w:color="AAAAAA"/>
              <w:bottom w:val="single" w:sz="4" w:space="0" w:color="AAAAAA"/>
              <w:right w:val="single" w:sz="4" w:space="0" w:color="AAAAAA"/>
            </w:tcBorders>
          </w:tcPr>
          <w:p w14:paraId="1DC342CD" w14:textId="77777777" w:rsidR="009501E5" w:rsidRDefault="001109A1">
            <w:pPr>
              <w:spacing w:before="20" w:after="20"/>
            </w:pPr>
            <w:r>
              <w:rPr>
                <w:rFonts w:ascii="Arial" w:hAnsi="Arial" w:cs="Arial"/>
                <w:sz w:val="16"/>
              </w:rPr>
              <w:t>CapProgramAgent</w:t>
            </w:r>
          </w:p>
        </w:tc>
        <w:tc>
          <w:tcPr>
            <w:tcW w:w="1467" w:type="dxa"/>
            <w:tcBorders>
              <w:top w:val="single" w:sz="4" w:space="0" w:color="AAAAAA"/>
              <w:left w:val="single" w:sz="4" w:space="0" w:color="AAAAAA"/>
              <w:bottom w:val="single" w:sz="4" w:space="0" w:color="AAAAAA"/>
              <w:right w:val="single" w:sz="4" w:space="0" w:color="AAAAAA"/>
            </w:tcBorders>
          </w:tcPr>
          <w:p w14:paraId="7E625317" w14:textId="77777777" w:rsidR="009501E5" w:rsidRDefault="001109A1">
            <w:pPr>
              <w:spacing w:before="20" w:after="20"/>
            </w:pPr>
            <w:r>
              <w:rPr>
                <w:rFonts w:ascii="Arial" w:hAnsi="Arial" w:cs="Arial"/>
                <w:sz w:val="16"/>
              </w:rPr>
              <w:t>QFrame agent — CapitationSetup v5.0.31.00, step QPID00000000080</w:t>
            </w:r>
          </w:p>
        </w:tc>
        <w:tc>
          <w:tcPr>
            <w:tcW w:w="2564" w:type="dxa"/>
            <w:tcBorders>
              <w:top w:val="single" w:sz="4" w:space="0" w:color="AAAAAA"/>
              <w:left w:val="single" w:sz="4" w:space="0" w:color="AAAAAA"/>
              <w:bottom w:val="single" w:sz="4" w:space="0" w:color="AAAAAA"/>
              <w:right w:val="single" w:sz="4" w:space="0" w:color="AAAAAA"/>
            </w:tcBorders>
          </w:tcPr>
          <w:p w14:paraId="0EF77835" w14:textId="77777777" w:rsidR="009501E5" w:rsidRDefault="001109A1">
            <w:pPr>
              <w:spacing w:before="20" w:after="20"/>
            </w:pPr>
            <w:r>
              <w:rPr>
                <w:rFonts w:ascii="Arial" w:hAnsi="Arial" w:cs="Arial"/>
                <w:sz w:val="16"/>
              </w:rPr>
              <w:t>Step 0 of ADV_CAP_PROC. Invokes CapProviderActivity, which discovers payable providers from affiliation and fans out per provider</w:t>
            </w:r>
          </w:p>
        </w:tc>
        <w:tc>
          <w:tcPr>
            <w:tcW w:w="1528" w:type="dxa"/>
            <w:tcBorders>
              <w:top w:val="single" w:sz="4" w:space="0" w:color="AAAAAA"/>
              <w:left w:val="single" w:sz="4" w:space="0" w:color="AAAAAA"/>
              <w:bottom w:val="single" w:sz="4" w:space="0" w:color="AAAAAA"/>
              <w:right w:val="single" w:sz="4" w:space="0" w:color="AAAAAA"/>
            </w:tcBorders>
          </w:tcPr>
          <w:p w14:paraId="0EC5BE89" w14:textId="77777777" w:rsidR="009501E5" w:rsidRDefault="001109A1">
            <w:pPr>
              <w:spacing w:before="20" w:after="20"/>
            </w:pPr>
            <w:r>
              <w:rPr>
                <w:rFonts w:ascii="Arial" w:hAnsi="Arial" w:cs="Arial"/>
                <w:sz w:val="16"/>
              </w:rPr>
              <w:t>PlanIntegration config; affiliation</w:t>
            </w:r>
          </w:p>
        </w:tc>
        <w:tc>
          <w:tcPr>
            <w:tcW w:w="1597" w:type="dxa"/>
            <w:tcBorders>
              <w:top w:val="single" w:sz="4" w:space="0" w:color="AAAAAA"/>
              <w:left w:val="single" w:sz="4" w:space="0" w:color="AAAAAA"/>
              <w:bottom w:val="single" w:sz="4" w:space="0" w:color="AAAAAA"/>
              <w:right w:val="single" w:sz="4" w:space="0" w:color="AAAAAA"/>
            </w:tcBorders>
          </w:tcPr>
          <w:p w14:paraId="2F4061A6" w14:textId="77777777" w:rsidR="009501E5" w:rsidRDefault="001109A1">
            <w:pPr>
              <w:spacing w:before="20" w:after="20"/>
            </w:pPr>
            <w:r>
              <w:rPr>
                <w:rFonts w:ascii="Arial" w:hAnsi="Arial" w:cs="Arial"/>
                <w:sz w:val="16"/>
              </w:rPr>
              <w:t>CAP-S-03</w:t>
            </w:r>
          </w:p>
        </w:tc>
        <w:tc>
          <w:tcPr>
            <w:tcW w:w="1367" w:type="dxa"/>
            <w:tcBorders>
              <w:top w:val="single" w:sz="4" w:space="0" w:color="AAAAAA"/>
              <w:left w:val="single" w:sz="4" w:space="0" w:color="AAAAAA"/>
              <w:bottom w:val="single" w:sz="4" w:space="0" w:color="AAAAAA"/>
              <w:right w:val="single" w:sz="4" w:space="0" w:color="AAAAAA"/>
            </w:tcBorders>
          </w:tcPr>
          <w:p w14:paraId="1EB3C067" w14:textId="77777777" w:rsidR="009501E5" w:rsidRDefault="001109A1">
            <w:pPr>
              <w:spacing w:before="20" w:after="20"/>
            </w:pPr>
            <w:r>
              <w:rPr>
                <w:rFonts w:ascii="Arial" w:hAnsi="Arial" w:cs="Arial"/>
                <w:sz w:val="16"/>
              </w:rPr>
              <w:t>CONFIRMED</w:t>
            </w:r>
          </w:p>
        </w:tc>
      </w:tr>
      <w:tr w:rsidR="009501E5" w14:paraId="0FB545EB" w14:textId="77777777">
        <w:tc>
          <w:tcPr>
            <w:tcW w:w="1711" w:type="dxa"/>
            <w:tcBorders>
              <w:top w:val="single" w:sz="4" w:space="0" w:color="AAAAAA"/>
              <w:left w:val="single" w:sz="4" w:space="0" w:color="AAAAAA"/>
              <w:bottom w:val="single" w:sz="4" w:space="0" w:color="AAAAAA"/>
              <w:right w:val="single" w:sz="4" w:space="0" w:color="AAAAAA"/>
            </w:tcBorders>
          </w:tcPr>
          <w:p w14:paraId="7B4CF0BA" w14:textId="77777777" w:rsidR="009501E5" w:rsidRDefault="001109A1">
            <w:pPr>
              <w:spacing w:before="20" w:after="20"/>
            </w:pPr>
            <w:r>
              <w:rPr>
                <w:rFonts w:ascii="Arial" w:hAnsi="Arial" w:cs="Arial"/>
                <w:sz w:val="16"/>
              </w:rPr>
              <w:t>CapitationCreateAgent</w:t>
            </w:r>
          </w:p>
        </w:tc>
        <w:tc>
          <w:tcPr>
            <w:tcW w:w="1467" w:type="dxa"/>
            <w:tcBorders>
              <w:top w:val="single" w:sz="4" w:space="0" w:color="AAAAAA"/>
              <w:left w:val="single" w:sz="4" w:space="0" w:color="AAAAAA"/>
              <w:bottom w:val="single" w:sz="4" w:space="0" w:color="AAAAAA"/>
              <w:right w:val="single" w:sz="4" w:space="0" w:color="AAAAAA"/>
            </w:tcBorders>
          </w:tcPr>
          <w:p w14:paraId="6684F985" w14:textId="77777777" w:rsidR="009501E5" w:rsidRDefault="001109A1">
            <w:pPr>
              <w:spacing w:before="20" w:after="20"/>
            </w:pPr>
            <w:r>
              <w:rPr>
                <w:rFonts w:ascii="Arial" w:hAnsi="Arial" w:cs="Arial"/>
                <w:sz w:val="16"/>
              </w:rPr>
              <w:t>QFrame agent — Capitation v5.0.31.00, step QPID00000000110</w:t>
            </w:r>
          </w:p>
        </w:tc>
        <w:tc>
          <w:tcPr>
            <w:tcW w:w="2564" w:type="dxa"/>
            <w:tcBorders>
              <w:top w:val="single" w:sz="4" w:space="0" w:color="AAAAAA"/>
              <w:left w:val="single" w:sz="4" w:space="0" w:color="AAAAAA"/>
              <w:bottom w:val="single" w:sz="4" w:space="0" w:color="AAAAAA"/>
              <w:right w:val="single" w:sz="4" w:space="0" w:color="AAAAAA"/>
            </w:tcBorders>
          </w:tcPr>
          <w:p w14:paraId="790E13F7" w14:textId="77777777" w:rsidR="009501E5" w:rsidRDefault="001109A1">
            <w:pPr>
              <w:spacing w:before="20" w:after="20"/>
            </w:pPr>
            <w:r>
              <w:rPr>
                <w:rFonts w:ascii="Arial" w:hAnsi="Arial" w:cs="Arial"/>
                <w:sz w:val="16"/>
              </w:rPr>
              <w:t>Step 0 of CapProvProc. Per-provider entry into CapitationService</w:t>
            </w:r>
          </w:p>
        </w:tc>
        <w:tc>
          <w:tcPr>
            <w:tcW w:w="1528" w:type="dxa"/>
            <w:tcBorders>
              <w:top w:val="single" w:sz="4" w:space="0" w:color="AAAAAA"/>
              <w:left w:val="single" w:sz="4" w:space="0" w:color="AAAAAA"/>
              <w:bottom w:val="single" w:sz="4" w:space="0" w:color="AAAAAA"/>
              <w:right w:val="single" w:sz="4" w:space="0" w:color="AAAAAA"/>
            </w:tcBorders>
          </w:tcPr>
          <w:p w14:paraId="30067716" w14:textId="77777777" w:rsidR="009501E5" w:rsidRDefault="001109A1">
            <w:pPr>
              <w:spacing w:before="20" w:after="20"/>
            </w:pPr>
            <w:r>
              <w:rPr>
                <w:rFonts w:ascii="Arial" w:hAnsi="Arial" w:cs="Arial"/>
                <w:sz w:val="16"/>
              </w:rPr>
              <w:t>CapitationActivity</w:t>
            </w:r>
          </w:p>
        </w:tc>
        <w:tc>
          <w:tcPr>
            <w:tcW w:w="1597" w:type="dxa"/>
            <w:tcBorders>
              <w:top w:val="single" w:sz="4" w:space="0" w:color="AAAAAA"/>
              <w:left w:val="single" w:sz="4" w:space="0" w:color="AAAAAA"/>
              <w:bottom w:val="single" w:sz="4" w:space="0" w:color="AAAAAA"/>
              <w:right w:val="single" w:sz="4" w:space="0" w:color="AAAAAA"/>
            </w:tcBorders>
          </w:tcPr>
          <w:p w14:paraId="2E546EDA" w14:textId="77777777" w:rsidR="009501E5" w:rsidRDefault="001109A1">
            <w:pPr>
              <w:spacing w:before="20" w:after="20"/>
            </w:pPr>
            <w:r>
              <w:rPr>
                <w:rFonts w:ascii="Arial" w:hAnsi="Arial" w:cs="Arial"/>
                <w:sz w:val="16"/>
              </w:rPr>
              <w:t>CAP-S-04 to 10</w:t>
            </w:r>
          </w:p>
        </w:tc>
        <w:tc>
          <w:tcPr>
            <w:tcW w:w="1367" w:type="dxa"/>
            <w:tcBorders>
              <w:top w:val="single" w:sz="4" w:space="0" w:color="AAAAAA"/>
              <w:left w:val="single" w:sz="4" w:space="0" w:color="AAAAAA"/>
              <w:bottom w:val="single" w:sz="4" w:space="0" w:color="AAAAAA"/>
              <w:right w:val="single" w:sz="4" w:space="0" w:color="AAAAAA"/>
            </w:tcBorders>
          </w:tcPr>
          <w:p w14:paraId="79C2F5C2" w14:textId="77777777" w:rsidR="009501E5" w:rsidRDefault="001109A1">
            <w:pPr>
              <w:spacing w:before="20" w:after="20"/>
            </w:pPr>
            <w:r>
              <w:rPr>
                <w:rFonts w:ascii="Arial" w:hAnsi="Arial" w:cs="Arial"/>
                <w:sz w:val="16"/>
              </w:rPr>
              <w:t>CONFIRMED</w:t>
            </w:r>
          </w:p>
        </w:tc>
      </w:tr>
      <w:tr w:rsidR="009501E5" w14:paraId="0EBD29E0" w14:textId="77777777">
        <w:tc>
          <w:tcPr>
            <w:tcW w:w="1711" w:type="dxa"/>
            <w:tcBorders>
              <w:top w:val="single" w:sz="4" w:space="0" w:color="AAAAAA"/>
              <w:left w:val="single" w:sz="4" w:space="0" w:color="AAAAAA"/>
              <w:bottom w:val="single" w:sz="4" w:space="0" w:color="AAAAAA"/>
              <w:right w:val="single" w:sz="4" w:space="0" w:color="AAAAAA"/>
            </w:tcBorders>
          </w:tcPr>
          <w:p w14:paraId="4C8AA5D4" w14:textId="77777777" w:rsidR="009501E5" w:rsidRDefault="001109A1">
            <w:pPr>
              <w:spacing w:before="20" w:after="20"/>
            </w:pPr>
            <w:r>
              <w:rPr>
                <w:rFonts w:ascii="Arial" w:hAnsi="Arial" w:cs="Arial"/>
                <w:sz w:val="16"/>
              </w:rPr>
              <w:t>CapitationBatchProcessAgent</w:t>
            </w:r>
          </w:p>
        </w:tc>
        <w:tc>
          <w:tcPr>
            <w:tcW w:w="1467" w:type="dxa"/>
            <w:tcBorders>
              <w:top w:val="single" w:sz="4" w:space="0" w:color="AAAAAA"/>
              <w:left w:val="single" w:sz="4" w:space="0" w:color="AAAAAA"/>
              <w:bottom w:val="single" w:sz="4" w:space="0" w:color="AAAAAA"/>
              <w:right w:val="single" w:sz="4" w:space="0" w:color="AAAAAA"/>
            </w:tcBorders>
          </w:tcPr>
          <w:p w14:paraId="25B1E762" w14:textId="77777777" w:rsidR="009501E5" w:rsidRDefault="001109A1">
            <w:pPr>
              <w:spacing w:before="20" w:after="20"/>
            </w:pPr>
            <w:r>
              <w:rPr>
                <w:rFonts w:ascii="Arial" w:hAnsi="Arial" w:cs="Arial"/>
                <w:sz w:val="16"/>
              </w:rPr>
              <w:t>QFrame agent — Capitation v5.0.31.00, step QPID00000000112</w:t>
            </w:r>
          </w:p>
        </w:tc>
        <w:tc>
          <w:tcPr>
            <w:tcW w:w="2564" w:type="dxa"/>
            <w:tcBorders>
              <w:top w:val="single" w:sz="4" w:space="0" w:color="AAAAAA"/>
              <w:left w:val="single" w:sz="4" w:space="0" w:color="AAAAAA"/>
              <w:bottom w:val="single" w:sz="4" w:space="0" w:color="AAAAAA"/>
              <w:right w:val="single" w:sz="4" w:space="0" w:color="AAAAAA"/>
            </w:tcBorders>
          </w:tcPr>
          <w:p w14:paraId="46883343" w14:textId="77777777" w:rsidR="009501E5" w:rsidRDefault="001109A1">
            <w:pPr>
              <w:spacing w:before="20" w:after="20"/>
            </w:pPr>
            <w:r>
              <w:rPr>
                <w:rFonts w:ascii="Arial" w:hAnsi="Arial" w:cs="Arial"/>
                <w:sz w:val="16"/>
              </w:rPr>
              <w:t>Step 0 of ADV_CAP_BATCH. Processes one enrollment batch</w:t>
            </w:r>
          </w:p>
        </w:tc>
        <w:tc>
          <w:tcPr>
            <w:tcW w:w="1528" w:type="dxa"/>
            <w:tcBorders>
              <w:top w:val="single" w:sz="4" w:space="0" w:color="AAAAAA"/>
              <w:left w:val="single" w:sz="4" w:space="0" w:color="AAAAAA"/>
              <w:bottom w:val="single" w:sz="4" w:space="0" w:color="AAAAAA"/>
              <w:right w:val="single" w:sz="4" w:space="0" w:color="AAAAAA"/>
            </w:tcBorders>
          </w:tcPr>
          <w:p w14:paraId="4F0DBEB8" w14:textId="77777777" w:rsidR="009501E5" w:rsidRDefault="001109A1">
            <w:pPr>
              <w:spacing w:before="20" w:after="20"/>
            </w:pPr>
            <w:r>
              <w:rPr>
                <w:rFonts w:ascii="Arial" w:hAnsi="Arial" w:cs="Arial"/>
                <w:sz w:val="16"/>
              </w:rPr>
              <w:t>capmessagequeue</w:t>
            </w:r>
          </w:p>
        </w:tc>
        <w:tc>
          <w:tcPr>
            <w:tcW w:w="1597" w:type="dxa"/>
            <w:tcBorders>
              <w:top w:val="single" w:sz="4" w:space="0" w:color="AAAAAA"/>
              <w:left w:val="single" w:sz="4" w:space="0" w:color="AAAAAA"/>
              <w:bottom w:val="single" w:sz="4" w:space="0" w:color="AAAAAA"/>
              <w:right w:val="single" w:sz="4" w:space="0" w:color="AAAAAA"/>
            </w:tcBorders>
          </w:tcPr>
          <w:p w14:paraId="1BE577E7" w14:textId="77777777" w:rsidR="009501E5" w:rsidRDefault="001109A1">
            <w:pPr>
              <w:spacing w:before="20" w:after="20"/>
            </w:pPr>
            <w:r>
              <w:rPr>
                <w:rFonts w:ascii="Arial" w:hAnsi="Arial" w:cs="Arial"/>
                <w:sz w:val="16"/>
              </w:rPr>
              <w:t>CAP-S-04 to 10</w:t>
            </w:r>
          </w:p>
        </w:tc>
        <w:tc>
          <w:tcPr>
            <w:tcW w:w="1367" w:type="dxa"/>
            <w:tcBorders>
              <w:top w:val="single" w:sz="4" w:space="0" w:color="AAAAAA"/>
              <w:left w:val="single" w:sz="4" w:space="0" w:color="AAAAAA"/>
              <w:bottom w:val="single" w:sz="4" w:space="0" w:color="AAAAAA"/>
              <w:right w:val="single" w:sz="4" w:space="0" w:color="AAAAAA"/>
            </w:tcBorders>
          </w:tcPr>
          <w:p w14:paraId="5E5AACB9" w14:textId="77777777" w:rsidR="009501E5" w:rsidRDefault="001109A1">
            <w:pPr>
              <w:spacing w:before="20" w:after="20"/>
            </w:pPr>
            <w:r>
              <w:rPr>
                <w:rFonts w:ascii="Arial" w:hAnsi="Arial" w:cs="Arial"/>
                <w:sz w:val="16"/>
              </w:rPr>
              <w:t>CONFIRMED</w:t>
            </w:r>
          </w:p>
        </w:tc>
      </w:tr>
      <w:tr w:rsidR="009501E5" w14:paraId="780D4C3B" w14:textId="77777777">
        <w:tc>
          <w:tcPr>
            <w:tcW w:w="1711" w:type="dxa"/>
            <w:tcBorders>
              <w:top w:val="single" w:sz="4" w:space="0" w:color="AAAAAA"/>
              <w:left w:val="single" w:sz="4" w:space="0" w:color="AAAAAA"/>
              <w:bottom w:val="single" w:sz="4" w:space="0" w:color="AAAAAA"/>
              <w:right w:val="single" w:sz="4" w:space="0" w:color="AAAAAA"/>
            </w:tcBorders>
          </w:tcPr>
          <w:p w14:paraId="7F7EA8AA" w14:textId="77777777" w:rsidR="009501E5" w:rsidRDefault="001109A1">
            <w:pPr>
              <w:spacing w:before="20" w:after="20"/>
            </w:pPr>
            <w:r>
              <w:rPr>
                <w:rFonts w:ascii="Arial" w:hAnsi="Arial" w:cs="Arial"/>
                <w:sz w:val="16"/>
              </w:rPr>
              <w:t>CapitationRestartAgent</w:t>
            </w:r>
          </w:p>
        </w:tc>
        <w:tc>
          <w:tcPr>
            <w:tcW w:w="1467" w:type="dxa"/>
            <w:tcBorders>
              <w:top w:val="single" w:sz="4" w:space="0" w:color="AAAAAA"/>
              <w:left w:val="single" w:sz="4" w:space="0" w:color="AAAAAA"/>
              <w:bottom w:val="single" w:sz="4" w:space="0" w:color="AAAAAA"/>
              <w:right w:val="single" w:sz="4" w:space="0" w:color="AAAAAA"/>
            </w:tcBorders>
          </w:tcPr>
          <w:p w14:paraId="59C3E8DC" w14:textId="77777777" w:rsidR="009501E5" w:rsidRDefault="001109A1">
            <w:pPr>
              <w:spacing w:before="20" w:after="20"/>
            </w:pPr>
            <w:r>
              <w:rPr>
                <w:rFonts w:ascii="Arial" w:hAnsi="Arial" w:cs="Arial"/>
                <w:sz w:val="16"/>
              </w:rPr>
              <w:t>QFrame agent — Capitation v5.0.31.00, step QPID00000000108</w:t>
            </w:r>
          </w:p>
        </w:tc>
        <w:tc>
          <w:tcPr>
            <w:tcW w:w="2564" w:type="dxa"/>
            <w:tcBorders>
              <w:top w:val="single" w:sz="4" w:space="0" w:color="AAAAAA"/>
              <w:left w:val="single" w:sz="4" w:space="0" w:color="AAAAAA"/>
              <w:bottom w:val="single" w:sz="4" w:space="0" w:color="AAAAAA"/>
              <w:right w:val="single" w:sz="4" w:space="0" w:color="AAAAAA"/>
            </w:tcBorders>
          </w:tcPr>
          <w:p w14:paraId="176EE4D7" w14:textId="77777777" w:rsidR="009501E5" w:rsidRDefault="001109A1">
            <w:pPr>
              <w:spacing w:before="20" w:after="20"/>
            </w:pPr>
            <w:r>
              <w:rPr>
                <w:rFonts w:ascii="Arial" w:hAnsi="Arial" w:cs="Arial"/>
                <w:sz w:val="16"/>
              </w:rPr>
              <w:t>Step 0 of CapReStartProc. Re-runs the chain with restarting = "Y"</w:t>
            </w:r>
          </w:p>
        </w:tc>
        <w:tc>
          <w:tcPr>
            <w:tcW w:w="1528" w:type="dxa"/>
            <w:tcBorders>
              <w:top w:val="single" w:sz="4" w:space="0" w:color="AAAAAA"/>
              <w:left w:val="single" w:sz="4" w:space="0" w:color="AAAAAA"/>
              <w:bottom w:val="single" w:sz="4" w:space="0" w:color="AAAAAA"/>
              <w:right w:val="single" w:sz="4" w:space="0" w:color="AAAAAA"/>
            </w:tcBorders>
          </w:tcPr>
          <w:p w14:paraId="088141EB" w14:textId="77777777" w:rsidR="009501E5" w:rsidRDefault="001109A1">
            <w:pPr>
              <w:spacing w:before="20" w:after="20"/>
            </w:pPr>
            <w:r>
              <w:rPr>
                <w:rFonts w:ascii="Arial" w:hAnsi="Arial" w:cs="Arial"/>
                <w:sz w:val="16"/>
              </w:rPr>
              <w:t>payment at INCOMPLETE; capmessagequeue</w:t>
            </w:r>
          </w:p>
        </w:tc>
        <w:tc>
          <w:tcPr>
            <w:tcW w:w="1597" w:type="dxa"/>
            <w:tcBorders>
              <w:top w:val="single" w:sz="4" w:space="0" w:color="AAAAAA"/>
              <w:left w:val="single" w:sz="4" w:space="0" w:color="AAAAAA"/>
              <w:bottom w:val="single" w:sz="4" w:space="0" w:color="AAAAAA"/>
              <w:right w:val="single" w:sz="4" w:space="0" w:color="AAAAAA"/>
            </w:tcBorders>
          </w:tcPr>
          <w:p w14:paraId="377A69C2" w14:textId="77777777" w:rsidR="009501E5" w:rsidRDefault="001109A1">
            <w:pPr>
              <w:spacing w:before="20" w:after="20"/>
            </w:pPr>
            <w:r>
              <w:rPr>
                <w:rFonts w:ascii="Arial" w:hAnsi="Arial" w:cs="Arial"/>
                <w:sz w:val="16"/>
              </w:rPr>
              <w:t>Restart cycle</w:t>
            </w:r>
          </w:p>
        </w:tc>
        <w:tc>
          <w:tcPr>
            <w:tcW w:w="1367" w:type="dxa"/>
            <w:tcBorders>
              <w:top w:val="single" w:sz="4" w:space="0" w:color="AAAAAA"/>
              <w:left w:val="single" w:sz="4" w:space="0" w:color="AAAAAA"/>
              <w:bottom w:val="single" w:sz="4" w:space="0" w:color="AAAAAA"/>
              <w:right w:val="single" w:sz="4" w:space="0" w:color="AAAAAA"/>
            </w:tcBorders>
          </w:tcPr>
          <w:p w14:paraId="4AB2D695" w14:textId="77777777" w:rsidR="009501E5" w:rsidRDefault="001109A1">
            <w:pPr>
              <w:spacing w:before="20" w:after="20"/>
            </w:pPr>
            <w:r>
              <w:rPr>
                <w:rFonts w:ascii="Arial" w:hAnsi="Arial" w:cs="Arial"/>
                <w:sz w:val="16"/>
              </w:rPr>
              <w:t>CONFIRMED</w:t>
            </w:r>
          </w:p>
        </w:tc>
      </w:tr>
      <w:tr w:rsidR="009501E5" w14:paraId="2DDBCA83" w14:textId="77777777">
        <w:tc>
          <w:tcPr>
            <w:tcW w:w="1711" w:type="dxa"/>
            <w:tcBorders>
              <w:top w:val="single" w:sz="4" w:space="0" w:color="AAAAAA"/>
              <w:left w:val="single" w:sz="4" w:space="0" w:color="AAAAAA"/>
              <w:bottom w:val="single" w:sz="4" w:space="0" w:color="AAAAAA"/>
              <w:right w:val="single" w:sz="4" w:space="0" w:color="AAAAAA"/>
            </w:tcBorders>
          </w:tcPr>
          <w:p w14:paraId="3F2361CD" w14:textId="77777777" w:rsidR="009501E5" w:rsidRDefault="001109A1">
            <w:pPr>
              <w:spacing w:before="20" w:after="20"/>
            </w:pPr>
            <w:r>
              <w:rPr>
                <w:rFonts w:ascii="Arial" w:hAnsi="Arial" w:cs="Arial"/>
                <w:sz w:val="16"/>
              </w:rPr>
              <w:t>CapitationActivity / CapitationService</w:t>
            </w:r>
          </w:p>
        </w:tc>
        <w:tc>
          <w:tcPr>
            <w:tcW w:w="1467" w:type="dxa"/>
            <w:tcBorders>
              <w:top w:val="single" w:sz="4" w:space="0" w:color="AAAAAA"/>
              <w:left w:val="single" w:sz="4" w:space="0" w:color="AAAAAA"/>
              <w:bottom w:val="single" w:sz="4" w:space="0" w:color="AAAAAA"/>
              <w:right w:val="single" w:sz="4" w:space="0" w:color="AAAAAA"/>
            </w:tcBorders>
          </w:tcPr>
          <w:p w14:paraId="4494ACC0" w14:textId="77777777" w:rsidR="009501E5" w:rsidRDefault="001109A1">
            <w:pPr>
              <w:spacing w:before="20" w:after="20"/>
            </w:pPr>
            <w:r>
              <w:rPr>
                <w:rFonts w:ascii="Arial" w:hAnsi="Arial" w:cs="Arial"/>
                <w:sz w:val="16"/>
              </w:rPr>
              <w:t>VB.NET activity class</w:t>
            </w:r>
          </w:p>
        </w:tc>
        <w:tc>
          <w:tcPr>
            <w:tcW w:w="2564" w:type="dxa"/>
            <w:tcBorders>
              <w:top w:val="single" w:sz="4" w:space="0" w:color="AAAAAA"/>
              <w:left w:val="single" w:sz="4" w:space="0" w:color="AAAAAA"/>
              <w:bottom w:val="single" w:sz="4" w:space="0" w:color="AAAAAA"/>
              <w:right w:val="single" w:sz="4" w:space="0" w:color="AAAAAA"/>
            </w:tcBorders>
          </w:tcPr>
          <w:p w14:paraId="51268D2F" w14:textId="77777777" w:rsidR="009501E5" w:rsidRDefault="001109A1">
            <w:pPr>
              <w:spacing w:before="20" w:after="20"/>
            </w:pPr>
            <w:r>
              <w:rPr>
                <w:rFonts w:ascii="Arial" w:hAnsi="Arial" w:cs="Arial"/>
                <w:sz w:val="16"/>
              </w:rPr>
              <w:t>Declares the seven calculation steps and delegates each to its c* implementation. Each has its own solution and agent wrapper — seven dispatches, not seven in-process calls</w:t>
            </w:r>
          </w:p>
        </w:tc>
        <w:tc>
          <w:tcPr>
            <w:tcW w:w="1528" w:type="dxa"/>
            <w:tcBorders>
              <w:top w:val="single" w:sz="4" w:space="0" w:color="AAAAAA"/>
              <w:left w:val="single" w:sz="4" w:space="0" w:color="AAAAAA"/>
              <w:bottom w:val="single" w:sz="4" w:space="0" w:color="AAAAAA"/>
              <w:right w:val="single" w:sz="4" w:space="0" w:color="AAAAAA"/>
            </w:tcBorders>
          </w:tcPr>
          <w:p w14:paraId="44BA586D" w14:textId="77777777" w:rsidR="009501E5" w:rsidRDefault="001109A1">
            <w:pPr>
              <w:spacing w:before="20" w:after="20"/>
            </w:pPr>
            <w:r>
              <w:rPr>
                <w:rFonts w:ascii="Arial" w:hAnsi="Arial" w:cs="Arial"/>
                <w:sz w:val="16"/>
              </w:rPr>
              <w:t>The seven c* classes; QFrame routing</w:t>
            </w:r>
          </w:p>
        </w:tc>
        <w:tc>
          <w:tcPr>
            <w:tcW w:w="1597" w:type="dxa"/>
            <w:tcBorders>
              <w:top w:val="single" w:sz="4" w:space="0" w:color="AAAAAA"/>
              <w:left w:val="single" w:sz="4" w:space="0" w:color="AAAAAA"/>
              <w:bottom w:val="single" w:sz="4" w:space="0" w:color="AAAAAA"/>
              <w:right w:val="single" w:sz="4" w:space="0" w:color="AAAAAA"/>
            </w:tcBorders>
          </w:tcPr>
          <w:p w14:paraId="6703761B" w14:textId="77777777" w:rsidR="009501E5" w:rsidRDefault="001109A1">
            <w:pPr>
              <w:spacing w:before="20" w:after="20"/>
            </w:pPr>
            <w:r>
              <w:rPr>
                <w:rFonts w:ascii="Arial" w:hAnsi="Arial" w:cs="Arial"/>
                <w:sz w:val="16"/>
              </w:rPr>
              <w:t>CAP-S-04 to 10</w:t>
            </w:r>
          </w:p>
        </w:tc>
        <w:tc>
          <w:tcPr>
            <w:tcW w:w="1367" w:type="dxa"/>
            <w:tcBorders>
              <w:top w:val="single" w:sz="4" w:space="0" w:color="AAAAAA"/>
              <w:left w:val="single" w:sz="4" w:space="0" w:color="AAAAAA"/>
              <w:bottom w:val="single" w:sz="4" w:space="0" w:color="AAAAAA"/>
              <w:right w:val="single" w:sz="4" w:space="0" w:color="AAAAAA"/>
            </w:tcBorders>
          </w:tcPr>
          <w:p w14:paraId="435177E8" w14:textId="77777777" w:rsidR="009501E5" w:rsidRDefault="001109A1">
            <w:pPr>
              <w:spacing w:before="20" w:after="20"/>
            </w:pPr>
            <w:r>
              <w:rPr>
                <w:rFonts w:ascii="Arial" w:hAnsi="Arial" w:cs="Arial"/>
                <w:sz w:val="16"/>
              </w:rPr>
              <w:t>CONFIRMED</w:t>
            </w:r>
          </w:p>
        </w:tc>
      </w:tr>
      <w:tr w:rsidR="009501E5" w14:paraId="3AA41497" w14:textId="77777777">
        <w:tc>
          <w:tcPr>
            <w:tcW w:w="1711" w:type="dxa"/>
            <w:tcBorders>
              <w:top w:val="single" w:sz="4" w:space="0" w:color="AAAAAA"/>
              <w:left w:val="single" w:sz="4" w:space="0" w:color="AAAAAA"/>
              <w:bottom w:val="single" w:sz="4" w:space="0" w:color="AAAAAA"/>
              <w:right w:val="single" w:sz="4" w:space="0" w:color="AAAAAA"/>
            </w:tcBorders>
          </w:tcPr>
          <w:p w14:paraId="3E95A9BD" w14:textId="77777777" w:rsidR="009501E5" w:rsidRDefault="001109A1">
            <w:pPr>
              <w:spacing w:before="20" w:after="20"/>
            </w:pPr>
            <w:r>
              <w:rPr>
                <w:rFonts w:ascii="Arial" w:hAnsi="Arial" w:cs="Arial"/>
                <w:sz w:val="16"/>
              </w:rPr>
              <w:t>The seven c* step implementations — cBuildCapEnrolls, cBuildCapAffils, cBuildCapAmount, cCapFundAllocation, cCapFundAdjustment, cStoreCapVoucher, cCapPayment</w:t>
            </w:r>
          </w:p>
        </w:tc>
        <w:tc>
          <w:tcPr>
            <w:tcW w:w="1467" w:type="dxa"/>
            <w:tcBorders>
              <w:top w:val="single" w:sz="4" w:space="0" w:color="AAAAAA"/>
              <w:left w:val="single" w:sz="4" w:space="0" w:color="AAAAAA"/>
              <w:bottom w:val="single" w:sz="4" w:space="0" w:color="AAAAAA"/>
              <w:right w:val="single" w:sz="4" w:space="0" w:color="AAAAAA"/>
            </w:tcBorders>
          </w:tcPr>
          <w:p w14:paraId="189C086A" w14:textId="77777777" w:rsidR="009501E5" w:rsidRDefault="001109A1">
            <w:pPr>
              <w:spacing w:before="20" w:after="20"/>
            </w:pPr>
            <w:r>
              <w:rPr>
                <w:rFonts w:ascii="Arial" w:hAnsi="Arial" w:cs="Arial"/>
                <w:sz w:val="16"/>
              </w:rPr>
              <w:t>VB.NET</w:t>
            </w:r>
          </w:p>
        </w:tc>
        <w:tc>
          <w:tcPr>
            <w:tcW w:w="2564" w:type="dxa"/>
            <w:tcBorders>
              <w:top w:val="single" w:sz="4" w:space="0" w:color="AAAAAA"/>
              <w:left w:val="single" w:sz="4" w:space="0" w:color="AAAAAA"/>
              <w:bottom w:val="single" w:sz="4" w:space="0" w:color="AAAAAA"/>
              <w:right w:val="single" w:sz="4" w:space="0" w:color="AAAAAA"/>
            </w:tcBorders>
          </w:tcPr>
          <w:p w14:paraId="6458A04B" w14:textId="77777777" w:rsidR="009501E5" w:rsidRDefault="001109A1">
            <w:pPr>
              <w:spacing w:before="20" w:after="20"/>
            </w:pPr>
            <w:r>
              <w:rPr>
                <w:rFonts w:ascii="Arial" w:hAnsi="Arial" w:cs="Arial"/>
                <w:sz w:val="16"/>
              </w:rPr>
              <w:t>In order: roster build and paymentid allocation; affiliation resolution; base amount; rate-cell selection and fund allocation; factor and withhold adjustment; the voucher write and RECON reversal; payment finalisation and splitting</w:t>
            </w:r>
          </w:p>
        </w:tc>
        <w:tc>
          <w:tcPr>
            <w:tcW w:w="1528" w:type="dxa"/>
            <w:tcBorders>
              <w:top w:val="single" w:sz="4" w:space="0" w:color="AAAAAA"/>
              <w:left w:val="single" w:sz="4" w:space="0" w:color="AAAAAA"/>
              <w:bottom w:val="single" w:sz="4" w:space="0" w:color="AAAAAA"/>
              <w:right w:val="single" w:sz="4" w:space="0" w:color="AAAAAA"/>
            </w:tcBorders>
          </w:tcPr>
          <w:p w14:paraId="7E56BC4B" w14:textId="77777777" w:rsidR="009501E5" w:rsidRDefault="001109A1">
            <w:pPr>
              <w:spacing w:before="20" w:after="20"/>
            </w:pPr>
            <w:r>
              <w:rPr>
                <w:rFonts w:ascii="Arial" w:hAnsi="Arial" w:cs="Arial"/>
                <w:sz w:val="16"/>
              </w:rPr>
              <w:t>Plandata_Parallel; QCSIDB spQ_IDSeq; query 10794; Corticon</w:t>
            </w:r>
          </w:p>
        </w:tc>
        <w:tc>
          <w:tcPr>
            <w:tcW w:w="1597" w:type="dxa"/>
            <w:tcBorders>
              <w:top w:val="single" w:sz="4" w:space="0" w:color="AAAAAA"/>
              <w:left w:val="single" w:sz="4" w:space="0" w:color="AAAAAA"/>
              <w:bottom w:val="single" w:sz="4" w:space="0" w:color="AAAAAA"/>
              <w:right w:val="single" w:sz="4" w:space="0" w:color="AAAAAA"/>
            </w:tcBorders>
          </w:tcPr>
          <w:p w14:paraId="36E5C8C6" w14:textId="77777777" w:rsidR="009501E5" w:rsidRDefault="001109A1">
            <w:pPr>
              <w:spacing w:before="20" w:after="20"/>
            </w:pPr>
            <w:r>
              <w:rPr>
                <w:rFonts w:ascii="Arial" w:hAnsi="Arial" w:cs="Arial"/>
                <w:sz w:val="16"/>
              </w:rPr>
              <w:t>CAP-S-04 to 10</w:t>
            </w:r>
          </w:p>
        </w:tc>
        <w:tc>
          <w:tcPr>
            <w:tcW w:w="1367" w:type="dxa"/>
            <w:tcBorders>
              <w:top w:val="single" w:sz="4" w:space="0" w:color="AAAAAA"/>
              <w:left w:val="single" w:sz="4" w:space="0" w:color="AAAAAA"/>
              <w:bottom w:val="single" w:sz="4" w:space="0" w:color="AAAAAA"/>
              <w:right w:val="single" w:sz="4" w:space="0" w:color="AAAAAA"/>
            </w:tcBorders>
          </w:tcPr>
          <w:p w14:paraId="0285B33E" w14:textId="77777777" w:rsidR="009501E5" w:rsidRDefault="001109A1">
            <w:pPr>
              <w:spacing w:before="20" w:after="20"/>
            </w:pPr>
            <w:r>
              <w:rPr>
                <w:rFonts w:ascii="Arial" w:hAnsi="Arial" w:cs="Arial"/>
                <w:sz w:val="16"/>
              </w:rPr>
              <w:t>CONFIRMED</w:t>
            </w:r>
          </w:p>
        </w:tc>
      </w:tr>
      <w:tr w:rsidR="009501E5" w14:paraId="6D66D570" w14:textId="77777777">
        <w:tc>
          <w:tcPr>
            <w:tcW w:w="1711" w:type="dxa"/>
            <w:tcBorders>
              <w:top w:val="single" w:sz="4" w:space="0" w:color="AAAAAA"/>
              <w:left w:val="single" w:sz="4" w:space="0" w:color="AAAAAA"/>
              <w:bottom w:val="single" w:sz="4" w:space="0" w:color="AAAAAA"/>
              <w:right w:val="single" w:sz="4" w:space="0" w:color="AAAAAA"/>
            </w:tcBorders>
          </w:tcPr>
          <w:p w14:paraId="18880144" w14:textId="77777777" w:rsidR="009501E5" w:rsidRDefault="001109A1">
            <w:pPr>
              <w:spacing w:before="20" w:after="20"/>
            </w:pPr>
            <w:r>
              <w:rPr>
                <w:rFonts w:ascii="Arial" w:hAnsi="Arial" w:cs="Arial"/>
                <w:sz w:val="16"/>
              </w:rPr>
              <w:t>cBatchProcessEnrolls</w:t>
            </w:r>
          </w:p>
        </w:tc>
        <w:tc>
          <w:tcPr>
            <w:tcW w:w="1467" w:type="dxa"/>
            <w:tcBorders>
              <w:top w:val="single" w:sz="4" w:space="0" w:color="AAAAAA"/>
              <w:left w:val="single" w:sz="4" w:space="0" w:color="AAAAAA"/>
              <w:bottom w:val="single" w:sz="4" w:space="0" w:color="AAAAAA"/>
              <w:right w:val="single" w:sz="4" w:space="0" w:color="AAAAAA"/>
            </w:tcBorders>
          </w:tcPr>
          <w:p w14:paraId="24C02A34" w14:textId="77777777" w:rsidR="009501E5" w:rsidRDefault="001109A1">
            <w:pPr>
              <w:spacing w:before="20" w:after="20"/>
            </w:pPr>
            <w:r>
              <w:rPr>
                <w:rFonts w:ascii="Arial" w:hAnsi="Arial" w:cs="Arial"/>
                <w:sz w:val="16"/>
              </w:rPr>
              <w:t>VB.NET batch driver</w:t>
            </w:r>
          </w:p>
        </w:tc>
        <w:tc>
          <w:tcPr>
            <w:tcW w:w="2564" w:type="dxa"/>
            <w:tcBorders>
              <w:top w:val="single" w:sz="4" w:space="0" w:color="AAAAAA"/>
              <w:left w:val="single" w:sz="4" w:space="0" w:color="AAAAAA"/>
              <w:bottom w:val="single" w:sz="4" w:space="0" w:color="AAAAAA"/>
              <w:right w:val="single" w:sz="4" w:space="0" w:color="AAAAAA"/>
            </w:tcBorders>
          </w:tcPr>
          <w:p w14:paraId="41987963" w14:textId="77777777" w:rsidR="009501E5" w:rsidRDefault="001109A1">
            <w:pPr>
              <w:spacing w:before="20" w:after="20"/>
            </w:pPr>
            <w:r>
              <w:rPr>
                <w:rFonts w:ascii="Arial" w:hAnsi="Arial" w:cs="Arial"/>
                <w:sz w:val="16"/>
              </w:rPr>
              <w:t>Walks enrollment XML from capmessagequeue and runs each enrollment sequentially through the five-stage pipeline</w:t>
            </w:r>
          </w:p>
        </w:tc>
        <w:tc>
          <w:tcPr>
            <w:tcW w:w="1528" w:type="dxa"/>
            <w:tcBorders>
              <w:top w:val="single" w:sz="4" w:space="0" w:color="AAAAAA"/>
              <w:left w:val="single" w:sz="4" w:space="0" w:color="AAAAAA"/>
              <w:bottom w:val="single" w:sz="4" w:space="0" w:color="AAAAAA"/>
              <w:right w:val="single" w:sz="4" w:space="0" w:color="AAAAAA"/>
            </w:tcBorders>
          </w:tcPr>
          <w:p w14:paraId="0FE05715" w14:textId="77777777" w:rsidR="009501E5" w:rsidRDefault="001109A1">
            <w:pPr>
              <w:spacing w:before="20" w:after="20"/>
            </w:pPr>
            <w:r>
              <w:rPr>
                <w:rFonts w:ascii="Arial" w:hAnsi="Arial" w:cs="Arial"/>
                <w:sz w:val="16"/>
              </w:rPr>
              <w:t>capmessagequeue</w:t>
            </w:r>
          </w:p>
        </w:tc>
        <w:tc>
          <w:tcPr>
            <w:tcW w:w="1597" w:type="dxa"/>
            <w:tcBorders>
              <w:top w:val="single" w:sz="4" w:space="0" w:color="AAAAAA"/>
              <w:left w:val="single" w:sz="4" w:space="0" w:color="AAAAAA"/>
              <w:bottom w:val="single" w:sz="4" w:space="0" w:color="AAAAAA"/>
              <w:right w:val="single" w:sz="4" w:space="0" w:color="AAAAAA"/>
            </w:tcBorders>
          </w:tcPr>
          <w:p w14:paraId="17D9144D" w14:textId="77777777" w:rsidR="009501E5" w:rsidRDefault="001109A1">
            <w:pPr>
              <w:spacing w:before="20" w:after="20"/>
            </w:pPr>
            <w:r>
              <w:rPr>
                <w:rFonts w:ascii="Arial" w:hAnsi="Arial" w:cs="Arial"/>
                <w:sz w:val="16"/>
              </w:rPr>
              <w:t>CAP-S-05 to 09</w:t>
            </w:r>
          </w:p>
        </w:tc>
        <w:tc>
          <w:tcPr>
            <w:tcW w:w="1367" w:type="dxa"/>
            <w:tcBorders>
              <w:top w:val="single" w:sz="4" w:space="0" w:color="AAAAAA"/>
              <w:left w:val="single" w:sz="4" w:space="0" w:color="AAAAAA"/>
              <w:bottom w:val="single" w:sz="4" w:space="0" w:color="AAAAAA"/>
              <w:right w:val="single" w:sz="4" w:space="0" w:color="AAAAAA"/>
            </w:tcBorders>
          </w:tcPr>
          <w:p w14:paraId="63E60243" w14:textId="77777777" w:rsidR="009501E5" w:rsidRDefault="001109A1">
            <w:pPr>
              <w:spacing w:before="20" w:after="20"/>
            </w:pPr>
            <w:r>
              <w:rPr>
                <w:rFonts w:ascii="Arial" w:hAnsi="Arial" w:cs="Arial"/>
                <w:sz w:val="16"/>
              </w:rPr>
              <w:t>CONFIRMED</w:t>
            </w:r>
          </w:p>
        </w:tc>
      </w:tr>
      <w:tr w:rsidR="009501E5" w14:paraId="36D68C3F" w14:textId="77777777">
        <w:tc>
          <w:tcPr>
            <w:tcW w:w="1711" w:type="dxa"/>
            <w:tcBorders>
              <w:top w:val="single" w:sz="4" w:space="0" w:color="AAAAAA"/>
              <w:left w:val="single" w:sz="4" w:space="0" w:color="AAAAAA"/>
              <w:bottom w:val="single" w:sz="4" w:space="0" w:color="AAAAAA"/>
              <w:right w:val="single" w:sz="4" w:space="0" w:color="AAAAAA"/>
            </w:tcBorders>
          </w:tcPr>
          <w:p w14:paraId="1F985A88" w14:textId="77777777" w:rsidR="009501E5" w:rsidRDefault="001109A1">
            <w:pPr>
              <w:spacing w:before="20" w:after="20"/>
            </w:pPr>
            <w:r>
              <w:rPr>
                <w:rFonts w:ascii="Arial" w:hAnsi="Arial" w:cs="Arial"/>
                <w:sz w:val="16"/>
              </w:rPr>
              <w:t>CapSubmitProxy, CapProviderProxy, CapitationBatchProcessProxy, AutoCapAdjProxy</w:t>
            </w:r>
          </w:p>
        </w:tc>
        <w:tc>
          <w:tcPr>
            <w:tcW w:w="1467" w:type="dxa"/>
            <w:tcBorders>
              <w:top w:val="single" w:sz="4" w:space="0" w:color="AAAAAA"/>
              <w:left w:val="single" w:sz="4" w:space="0" w:color="AAAAAA"/>
              <w:bottom w:val="single" w:sz="4" w:space="0" w:color="AAAAAA"/>
              <w:right w:val="single" w:sz="4" w:space="0" w:color="AAAAAA"/>
            </w:tcBorders>
          </w:tcPr>
          <w:p w14:paraId="011494DB" w14:textId="77777777" w:rsidR="009501E5" w:rsidRDefault="001109A1">
            <w:pPr>
              <w:spacing w:before="20" w:after="20"/>
            </w:pPr>
            <w:r>
              <w:rPr>
                <w:rFonts w:ascii="Arial" w:hAnsi="Arial" w:cs="Arial"/>
                <w:sz w:val="16"/>
              </w:rPr>
              <w:t>QFrame proxies</w:t>
            </w:r>
          </w:p>
        </w:tc>
        <w:tc>
          <w:tcPr>
            <w:tcW w:w="2564" w:type="dxa"/>
            <w:tcBorders>
              <w:top w:val="single" w:sz="4" w:space="0" w:color="AAAAAA"/>
              <w:left w:val="single" w:sz="4" w:space="0" w:color="AAAAAA"/>
              <w:bottom w:val="single" w:sz="4" w:space="0" w:color="AAAAAA"/>
              <w:right w:val="single" w:sz="4" w:space="0" w:color="AAAAAA"/>
            </w:tcBorders>
          </w:tcPr>
          <w:p w14:paraId="2D38EC05" w14:textId="77777777" w:rsidR="009501E5" w:rsidRDefault="001109A1">
            <w:pPr>
              <w:spacing w:before="20" w:after="20"/>
            </w:pPr>
            <w:r>
              <w:rPr>
                <w:rFonts w:ascii="Arial" w:hAnsi="Arial" w:cs="Arial"/>
                <w:sz w:val="16"/>
              </w:rPr>
              <w:t>Fire-and-forget dispatch. Targets the QEnterprise Distribution Hub over HTTP, a Service Broker queue, or the engine directly — selected by registry and web.config settings</w:t>
            </w:r>
          </w:p>
        </w:tc>
        <w:tc>
          <w:tcPr>
            <w:tcW w:w="1528" w:type="dxa"/>
            <w:tcBorders>
              <w:top w:val="single" w:sz="4" w:space="0" w:color="AAAAAA"/>
              <w:left w:val="single" w:sz="4" w:space="0" w:color="AAAAAA"/>
              <w:bottom w:val="single" w:sz="4" w:space="0" w:color="AAAAAA"/>
              <w:right w:val="single" w:sz="4" w:space="0" w:color="AAAAAA"/>
            </w:tcBorders>
          </w:tcPr>
          <w:p w14:paraId="57E5A6CC" w14:textId="77777777" w:rsidR="009501E5" w:rsidRDefault="001109A1">
            <w:pPr>
              <w:spacing w:before="20" w:after="20"/>
            </w:pPr>
            <w:r>
              <w:rPr>
                <w:rFonts w:ascii="Arial" w:hAnsi="Arial" w:cs="Arial"/>
                <w:sz w:val="16"/>
              </w:rPr>
              <w:t>MessageStore, QEnterprise</w:t>
            </w:r>
          </w:p>
        </w:tc>
        <w:tc>
          <w:tcPr>
            <w:tcW w:w="1597" w:type="dxa"/>
            <w:tcBorders>
              <w:top w:val="single" w:sz="4" w:space="0" w:color="AAAAAA"/>
              <w:left w:val="single" w:sz="4" w:space="0" w:color="AAAAAA"/>
              <w:bottom w:val="single" w:sz="4" w:space="0" w:color="AAAAAA"/>
              <w:right w:val="single" w:sz="4" w:space="0" w:color="AAAAAA"/>
            </w:tcBorders>
          </w:tcPr>
          <w:p w14:paraId="3417D4AA" w14:textId="77777777" w:rsidR="009501E5" w:rsidRDefault="001109A1">
            <w:pPr>
              <w:spacing w:before="20" w:after="20"/>
            </w:pPr>
            <w:r>
              <w:rPr>
                <w:rFonts w:ascii="Arial" w:hAnsi="Arial" w:cs="Arial"/>
                <w:sz w:val="16"/>
              </w:rPr>
              <w:t>CAP-S-03, 04</w:t>
            </w:r>
          </w:p>
        </w:tc>
        <w:tc>
          <w:tcPr>
            <w:tcW w:w="1367" w:type="dxa"/>
            <w:tcBorders>
              <w:top w:val="single" w:sz="4" w:space="0" w:color="AAAAAA"/>
              <w:left w:val="single" w:sz="4" w:space="0" w:color="AAAAAA"/>
              <w:bottom w:val="single" w:sz="4" w:space="0" w:color="AAAAAA"/>
              <w:right w:val="single" w:sz="4" w:space="0" w:color="AAAAAA"/>
            </w:tcBorders>
          </w:tcPr>
          <w:p w14:paraId="366A70A1" w14:textId="77777777" w:rsidR="009501E5" w:rsidRDefault="001109A1">
            <w:pPr>
              <w:spacing w:before="20" w:after="20"/>
            </w:pPr>
            <w:r>
              <w:rPr>
                <w:rFonts w:ascii="Arial" w:hAnsi="Arial" w:cs="Arial"/>
                <w:sz w:val="16"/>
              </w:rPr>
              <w:t>CONFIRMED</w:t>
            </w:r>
          </w:p>
        </w:tc>
      </w:tr>
      <w:tr w:rsidR="009501E5" w14:paraId="09BF466D" w14:textId="77777777">
        <w:tc>
          <w:tcPr>
            <w:tcW w:w="1711" w:type="dxa"/>
            <w:tcBorders>
              <w:top w:val="single" w:sz="4" w:space="0" w:color="AAAAAA"/>
              <w:left w:val="single" w:sz="4" w:space="0" w:color="AAAAAA"/>
              <w:bottom w:val="single" w:sz="4" w:space="0" w:color="AAAAAA"/>
              <w:right w:val="single" w:sz="4" w:space="0" w:color="AAAAAA"/>
            </w:tcBorders>
          </w:tcPr>
          <w:p w14:paraId="1B4B03E1" w14:textId="77777777" w:rsidR="009501E5" w:rsidRDefault="001109A1">
            <w:pPr>
              <w:spacing w:before="20" w:after="20"/>
            </w:pPr>
            <w:r>
              <w:rPr>
                <w:rFonts w:ascii="Arial" w:hAnsi="Arial" w:cs="Arial"/>
                <w:sz w:val="16"/>
              </w:rPr>
              <w:t>PostCapitationSplitPaymentAgent / PostCapitationFundAllocationAgent</w:t>
            </w:r>
          </w:p>
        </w:tc>
        <w:tc>
          <w:tcPr>
            <w:tcW w:w="1467" w:type="dxa"/>
            <w:tcBorders>
              <w:top w:val="single" w:sz="4" w:space="0" w:color="AAAAAA"/>
              <w:left w:val="single" w:sz="4" w:space="0" w:color="AAAAAA"/>
              <w:bottom w:val="single" w:sz="4" w:space="0" w:color="AAAAAA"/>
              <w:right w:val="single" w:sz="4" w:space="0" w:color="AAAAAA"/>
            </w:tcBorders>
          </w:tcPr>
          <w:p w14:paraId="57BF3E41" w14:textId="77777777" w:rsidR="009501E5" w:rsidRDefault="001109A1">
            <w:pPr>
              <w:spacing w:before="20" w:after="20"/>
            </w:pPr>
            <w:r>
              <w:rPr>
                <w:rFonts w:ascii="Arial" w:hAnsi="Arial" w:cs="Arial"/>
                <w:sz w:val="16"/>
              </w:rPr>
              <w:t>Ohio agents — PostCapitationBatchAgent v5.1001.0.0</w:t>
            </w:r>
          </w:p>
        </w:tc>
        <w:tc>
          <w:tcPr>
            <w:tcW w:w="2564" w:type="dxa"/>
            <w:tcBorders>
              <w:top w:val="single" w:sz="4" w:space="0" w:color="AAAAAA"/>
              <w:left w:val="single" w:sz="4" w:space="0" w:color="AAAAAA"/>
              <w:bottom w:val="single" w:sz="4" w:space="0" w:color="AAAAAA"/>
              <w:right w:val="single" w:sz="4" w:space="0" w:color="AAAAAA"/>
            </w:tcBorders>
          </w:tcPr>
          <w:p w14:paraId="4F3DB99D" w14:textId="77777777" w:rsidR="009501E5" w:rsidRDefault="001109A1">
            <w:pPr>
              <w:spacing w:before="20" w:after="20"/>
            </w:pPr>
            <w:r>
              <w:rPr>
                <w:rFonts w:ascii="Arial" w:hAnsi="Arial" w:cs="Arial"/>
                <w:sz w:val="16"/>
              </w:rPr>
              <w:t>Registered as steps 1 and 2 of ADV_CAP_BATCH, both installed active=0. They do not dispatch as installed</w:t>
            </w:r>
          </w:p>
        </w:tc>
        <w:tc>
          <w:tcPr>
            <w:tcW w:w="1528" w:type="dxa"/>
            <w:tcBorders>
              <w:top w:val="single" w:sz="4" w:space="0" w:color="AAAAAA"/>
              <w:left w:val="single" w:sz="4" w:space="0" w:color="AAAAAA"/>
              <w:bottom w:val="single" w:sz="4" w:space="0" w:color="AAAAAA"/>
              <w:right w:val="single" w:sz="4" w:space="0" w:color="AAAAAA"/>
            </w:tcBorders>
          </w:tcPr>
          <w:p w14:paraId="48816542" w14:textId="77777777" w:rsidR="009501E5" w:rsidRDefault="001109A1">
            <w:pPr>
              <w:spacing w:before="20" w:after="20"/>
            </w:pPr>
            <w:r>
              <w:rPr>
                <w:rFonts w:ascii="Arial" w:hAnsi="Arial" w:cs="Arial"/>
                <w:sz w:val="16"/>
              </w:rPr>
              <w:t>PlanIntegration processstep</w:t>
            </w:r>
          </w:p>
        </w:tc>
        <w:tc>
          <w:tcPr>
            <w:tcW w:w="1597" w:type="dxa"/>
            <w:tcBorders>
              <w:top w:val="single" w:sz="4" w:space="0" w:color="AAAAAA"/>
              <w:left w:val="single" w:sz="4" w:space="0" w:color="AAAAAA"/>
              <w:bottom w:val="single" w:sz="4" w:space="0" w:color="AAAAAA"/>
              <w:right w:val="single" w:sz="4" w:space="0" w:color="AAAAAA"/>
            </w:tcBorders>
          </w:tcPr>
          <w:p w14:paraId="3A785107" w14:textId="77777777" w:rsidR="009501E5" w:rsidRDefault="001109A1">
            <w:pPr>
              <w:spacing w:before="20" w:after="20"/>
            </w:pPr>
            <w:r>
              <w:rPr>
                <w:rFonts w:ascii="Arial" w:hAnsi="Arial" w:cs="Arial"/>
                <w:sz w:val="16"/>
              </w:rPr>
              <w:t>CAP-S-11 (if activated)</w:t>
            </w:r>
          </w:p>
        </w:tc>
        <w:tc>
          <w:tcPr>
            <w:tcW w:w="1367" w:type="dxa"/>
            <w:tcBorders>
              <w:top w:val="single" w:sz="4" w:space="0" w:color="AAAAAA"/>
              <w:left w:val="single" w:sz="4" w:space="0" w:color="AAAAAA"/>
              <w:bottom w:val="single" w:sz="4" w:space="0" w:color="AAAAAA"/>
              <w:right w:val="single" w:sz="4" w:space="0" w:color="AAAAAA"/>
            </w:tcBorders>
          </w:tcPr>
          <w:p w14:paraId="0D070923" w14:textId="77777777" w:rsidR="009501E5" w:rsidRDefault="001109A1">
            <w:pPr>
              <w:spacing w:before="20" w:after="20"/>
            </w:pPr>
            <w:r>
              <w:rPr>
                <w:rFonts w:ascii="Arial" w:hAnsi="Arial" w:cs="Arial"/>
                <w:sz w:val="16"/>
              </w:rPr>
              <w:t>CONFIRMED / SME GATE (live)</w:t>
            </w:r>
          </w:p>
        </w:tc>
      </w:tr>
      <w:tr w:rsidR="009501E5" w14:paraId="5709DA5D" w14:textId="77777777">
        <w:tc>
          <w:tcPr>
            <w:tcW w:w="1711" w:type="dxa"/>
            <w:tcBorders>
              <w:top w:val="single" w:sz="4" w:space="0" w:color="AAAAAA"/>
              <w:left w:val="single" w:sz="4" w:space="0" w:color="AAAAAA"/>
              <w:bottom w:val="single" w:sz="4" w:space="0" w:color="AAAAAA"/>
              <w:right w:val="single" w:sz="4" w:space="0" w:color="AAAAAA"/>
            </w:tcBorders>
          </w:tcPr>
          <w:p w14:paraId="33BBEB84" w14:textId="77777777" w:rsidR="009501E5" w:rsidRDefault="001109A1">
            <w:pPr>
              <w:spacing w:before="20" w:after="20"/>
            </w:pPr>
            <w:r>
              <w:rPr>
                <w:rFonts w:ascii="Arial" w:hAnsi="Arial" w:cs="Arial"/>
                <w:sz w:val="16"/>
              </w:rPr>
              <w:t>PostCap procedure suite</w:t>
            </w:r>
          </w:p>
        </w:tc>
        <w:tc>
          <w:tcPr>
            <w:tcW w:w="1467" w:type="dxa"/>
            <w:tcBorders>
              <w:top w:val="single" w:sz="4" w:space="0" w:color="AAAAAA"/>
              <w:left w:val="single" w:sz="4" w:space="0" w:color="AAAAAA"/>
              <w:bottom w:val="single" w:sz="4" w:space="0" w:color="AAAAAA"/>
              <w:right w:val="single" w:sz="4" w:space="0" w:color="AAAAAA"/>
            </w:tcBorders>
          </w:tcPr>
          <w:p w14:paraId="5EE86008" w14:textId="77777777" w:rsidR="009501E5" w:rsidRDefault="001109A1">
            <w:pPr>
              <w:spacing w:before="20" w:after="20"/>
            </w:pPr>
            <w:r>
              <w:rPr>
                <w:rFonts w:ascii="Arial" w:hAnsi="Arial" w:cs="Arial"/>
                <w:sz w:val="16"/>
              </w:rPr>
              <w:t>Ohio-custom T-SQL</w:t>
            </w:r>
          </w:p>
        </w:tc>
        <w:tc>
          <w:tcPr>
            <w:tcW w:w="2564" w:type="dxa"/>
            <w:tcBorders>
              <w:top w:val="single" w:sz="4" w:space="0" w:color="AAAAAA"/>
              <w:left w:val="single" w:sz="4" w:space="0" w:color="AAAAAA"/>
              <w:bottom w:val="single" w:sz="4" w:space="0" w:color="AAAAAA"/>
              <w:right w:val="single" w:sz="4" w:space="0" w:color="AAAAAA"/>
            </w:tcBorders>
          </w:tcPr>
          <w:p w14:paraId="212EF4AA" w14:textId="77777777" w:rsidR="009501E5" w:rsidRDefault="001109A1">
            <w:pPr>
              <w:spacing w:before="20" w:after="20"/>
            </w:pPr>
            <w:r>
              <w:rPr>
                <w:rFonts w:ascii="Arial" w:hAnsi="Arial" w:cs="Arial"/>
                <w:sz w:val="16"/>
              </w:rPr>
              <w:t>Fund allocation, split payment, totals synchronisation, archival and capfactorid correction after the engine completes</w:t>
            </w:r>
          </w:p>
        </w:tc>
        <w:tc>
          <w:tcPr>
            <w:tcW w:w="1528" w:type="dxa"/>
            <w:tcBorders>
              <w:top w:val="single" w:sz="4" w:space="0" w:color="AAAAAA"/>
              <w:left w:val="single" w:sz="4" w:space="0" w:color="AAAAAA"/>
              <w:bottom w:val="single" w:sz="4" w:space="0" w:color="AAAAAA"/>
              <w:right w:val="single" w:sz="4" w:space="0" w:color="AAAAAA"/>
            </w:tcBorders>
          </w:tcPr>
          <w:p w14:paraId="36FDD25B" w14:textId="77777777" w:rsidR="009501E5" w:rsidRDefault="001109A1">
            <w:pPr>
              <w:spacing w:before="20" w:after="20"/>
            </w:pPr>
            <w:r>
              <w:rPr>
                <w:rFonts w:ascii="Arial" w:hAnsi="Arial" w:cs="Arial"/>
                <w:sz w:val="16"/>
              </w:rPr>
              <w:t>capvoucher, payment, paycheck, hpfin_FAAttributesCAP, IDSequence</w:t>
            </w:r>
          </w:p>
        </w:tc>
        <w:tc>
          <w:tcPr>
            <w:tcW w:w="1597" w:type="dxa"/>
            <w:tcBorders>
              <w:top w:val="single" w:sz="4" w:space="0" w:color="AAAAAA"/>
              <w:left w:val="single" w:sz="4" w:space="0" w:color="AAAAAA"/>
              <w:bottom w:val="single" w:sz="4" w:space="0" w:color="AAAAAA"/>
              <w:right w:val="single" w:sz="4" w:space="0" w:color="AAAAAA"/>
            </w:tcBorders>
          </w:tcPr>
          <w:p w14:paraId="1962A23D" w14:textId="77777777" w:rsidR="009501E5" w:rsidRDefault="001109A1">
            <w:pPr>
              <w:spacing w:before="20" w:after="20"/>
            </w:pPr>
            <w:r>
              <w:rPr>
                <w:rFonts w:ascii="Arial" w:hAnsi="Arial" w:cs="Arial"/>
                <w:sz w:val="16"/>
              </w:rPr>
              <w:t>CAP-S-11</w:t>
            </w:r>
          </w:p>
        </w:tc>
        <w:tc>
          <w:tcPr>
            <w:tcW w:w="1367" w:type="dxa"/>
            <w:tcBorders>
              <w:top w:val="single" w:sz="4" w:space="0" w:color="AAAAAA"/>
              <w:left w:val="single" w:sz="4" w:space="0" w:color="AAAAAA"/>
              <w:bottom w:val="single" w:sz="4" w:space="0" w:color="AAAAAA"/>
              <w:right w:val="single" w:sz="4" w:space="0" w:color="AAAAAA"/>
            </w:tcBorders>
          </w:tcPr>
          <w:p w14:paraId="316831AD" w14:textId="77777777" w:rsidR="009501E5" w:rsidRDefault="001109A1">
            <w:pPr>
              <w:spacing w:before="20" w:after="20"/>
            </w:pPr>
            <w:r>
              <w:rPr>
                <w:rFonts w:ascii="Arial" w:hAnsi="Arial" w:cs="Arial"/>
                <w:sz w:val="16"/>
              </w:rPr>
              <w:t>CONFIRMED</w:t>
            </w:r>
          </w:p>
        </w:tc>
      </w:tr>
      <w:tr w:rsidR="009501E5" w14:paraId="6BC54521" w14:textId="77777777">
        <w:tc>
          <w:tcPr>
            <w:tcW w:w="1711" w:type="dxa"/>
            <w:tcBorders>
              <w:top w:val="single" w:sz="4" w:space="0" w:color="AAAAAA"/>
              <w:left w:val="single" w:sz="4" w:space="0" w:color="AAAAAA"/>
              <w:bottom w:val="single" w:sz="4" w:space="0" w:color="AAAAAA"/>
              <w:right w:val="single" w:sz="4" w:space="0" w:color="AAAAAA"/>
            </w:tcBorders>
          </w:tcPr>
          <w:p w14:paraId="3431E181" w14:textId="77777777" w:rsidR="009501E5" w:rsidRDefault="001109A1">
            <w:pPr>
              <w:spacing w:before="20" w:after="20"/>
            </w:pPr>
            <w:r>
              <w:rPr>
                <w:rFonts w:ascii="Arial" w:hAnsi="Arial" w:cs="Arial"/>
                <w:sz w:val="16"/>
              </w:rPr>
              <w:t>MEMSW00013 / MEMIM00065 SSIS families</w:t>
            </w:r>
          </w:p>
        </w:tc>
        <w:tc>
          <w:tcPr>
            <w:tcW w:w="1467" w:type="dxa"/>
            <w:tcBorders>
              <w:top w:val="single" w:sz="4" w:space="0" w:color="AAAAAA"/>
              <w:left w:val="single" w:sz="4" w:space="0" w:color="AAAAAA"/>
              <w:bottom w:val="single" w:sz="4" w:space="0" w:color="AAAAAA"/>
              <w:right w:val="single" w:sz="4" w:space="0" w:color="AAAAAA"/>
            </w:tcBorders>
          </w:tcPr>
          <w:p w14:paraId="0FFFAC56" w14:textId="77777777" w:rsidR="009501E5" w:rsidRDefault="001109A1">
            <w:pPr>
              <w:spacing w:before="20" w:after="20"/>
            </w:pPr>
            <w:r>
              <w:rPr>
                <w:rFonts w:ascii="Arial" w:hAnsi="Arial" w:cs="Arial"/>
                <w:sz w:val="16"/>
              </w:rPr>
              <w:t>SSIS</w:t>
            </w:r>
          </w:p>
        </w:tc>
        <w:tc>
          <w:tcPr>
            <w:tcW w:w="2564" w:type="dxa"/>
            <w:tcBorders>
              <w:top w:val="single" w:sz="4" w:space="0" w:color="AAAAAA"/>
              <w:left w:val="single" w:sz="4" w:space="0" w:color="AAAAAA"/>
              <w:bottom w:val="single" w:sz="4" w:space="0" w:color="AAAAAA"/>
              <w:right w:val="single" w:sz="4" w:space="0" w:color="AAAAAA"/>
            </w:tcBorders>
          </w:tcPr>
          <w:p w14:paraId="577C8D28" w14:textId="77777777" w:rsidR="009501E5" w:rsidRDefault="001109A1">
            <w:pPr>
              <w:spacing w:before="20" w:after="20"/>
            </w:pPr>
            <w:r>
              <w:rPr>
                <w:rFonts w:ascii="Arial" w:hAnsi="Arial" w:cs="Arial"/>
                <w:sz w:val="16"/>
              </w:rPr>
              <w:t>Rate-cell import and member-to-rate-cell sweep, on their own schedule outside the engine</w:t>
            </w:r>
          </w:p>
        </w:tc>
        <w:tc>
          <w:tcPr>
            <w:tcW w:w="1528" w:type="dxa"/>
            <w:tcBorders>
              <w:top w:val="single" w:sz="4" w:space="0" w:color="AAAAAA"/>
              <w:left w:val="single" w:sz="4" w:space="0" w:color="AAAAAA"/>
              <w:bottom w:val="single" w:sz="4" w:space="0" w:color="AAAAAA"/>
              <w:right w:val="single" w:sz="4" w:space="0" w:color="AAAAAA"/>
            </w:tcBorders>
          </w:tcPr>
          <w:p w14:paraId="1D1C8776" w14:textId="77777777" w:rsidR="009501E5" w:rsidRDefault="001109A1">
            <w:pPr>
              <w:spacing w:before="20" w:after="20"/>
            </w:pPr>
            <w:r>
              <w:rPr>
                <w:rFonts w:ascii="Arial" w:hAnsi="Arial" w:cs="Arial"/>
                <w:sz w:val="16"/>
              </w:rPr>
              <w:t>ETLStageDB, HealthPAS_Common, Plandata_Parallel</w:t>
            </w:r>
          </w:p>
        </w:tc>
        <w:tc>
          <w:tcPr>
            <w:tcW w:w="1597" w:type="dxa"/>
            <w:tcBorders>
              <w:top w:val="single" w:sz="4" w:space="0" w:color="AAAAAA"/>
              <w:left w:val="single" w:sz="4" w:space="0" w:color="AAAAAA"/>
              <w:bottom w:val="single" w:sz="4" w:space="0" w:color="AAAAAA"/>
              <w:right w:val="single" w:sz="4" w:space="0" w:color="AAAAAA"/>
            </w:tcBorders>
          </w:tcPr>
          <w:p w14:paraId="04640232" w14:textId="77777777" w:rsidR="009501E5" w:rsidRDefault="001109A1">
            <w:pPr>
              <w:spacing w:before="20" w:after="20"/>
            </w:pPr>
            <w:r>
              <w:rPr>
                <w:rFonts w:ascii="Arial" w:hAnsi="Arial" w:cs="Arial"/>
                <w:sz w:val="16"/>
              </w:rPr>
              <w:t>CAP-S-01, 02</w:t>
            </w:r>
          </w:p>
        </w:tc>
        <w:tc>
          <w:tcPr>
            <w:tcW w:w="1367" w:type="dxa"/>
            <w:tcBorders>
              <w:top w:val="single" w:sz="4" w:space="0" w:color="AAAAAA"/>
              <w:left w:val="single" w:sz="4" w:space="0" w:color="AAAAAA"/>
              <w:bottom w:val="single" w:sz="4" w:space="0" w:color="AAAAAA"/>
              <w:right w:val="single" w:sz="4" w:space="0" w:color="AAAAAA"/>
            </w:tcBorders>
          </w:tcPr>
          <w:p w14:paraId="617E20D1" w14:textId="77777777" w:rsidR="009501E5" w:rsidRDefault="001109A1">
            <w:pPr>
              <w:spacing w:before="20" w:after="20"/>
            </w:pPr>
            <w:r>
              <w:rPr>
                <w:rFonts w:ascii="Arial" w:hAnsi="Arial" w:cs="Arial"/>
                <w:sz w:val="16"/>
              </w:rPr>
              <w:t>CONFIRMED</w:t>
            </w:r>
          </w:p>
        </w:tc>
      </w:tr>
      <w:tr w:rsidR="009501E5" w14:paraId="6F496CCA" w14:textId="77777777">
        <w:tc>
          <w:tcPr>
            <w:tcW w:w="1711" w:type="dxa"/>
            <w:tcBorders>
              <w:top w:val="single" w:sz="4" w:space="0" w:color="AAAAAA"/>
              <w:left w:val="single" w:sz="4" w:space="0" w:color="AAAAAA"/>
              <w:bottom w:val="single" w:sz="4" w:space="0" w:color="AAAAAA"/>
              <w:right w:val="single" w:sz="4" w:space="0" w:color="AAAAAA"/>
            </w:tcBorders>
          </w:tcPr>
          <w:p w14:paraId="4F972C52" w14:textId="77777777" w:rsidR="009501E5" w:rsidRDefault="001109A1">
            <w:pPr>
              <w:spacing w:before="20" w:after="20"/>
            </w:pPr>
            <w:r>
              <w:rPr>
                <w:rFonts w:ascii="Arial" w:hAnsi="Arial" w:cs="Arial"/>
                <w:sz w:val="16"/>
              </w:rPr>
              <w:t>The three hpfin SSIS packages</w:t>
            </w:r>
          </w:p>
        </w:tc>
        <w:tc>
          <w:tcPr>
            <w:tcW w:w="1467" w:type="dxa"/>
            <w:tcBorders>
              <w:top w:val="single" w:sz="4" w:space="0" w:color="AAAAAA"/>
              <w:left w:val="single" w:sz="4" w:space="0" w:color="AAAAAA"/>
              <w:bottom w:val="single" w:sz="4" w:space="0" w:color="AAAAAA"/>
              <w:right w:val="single" w:sz="4" w:space="0" w:color="AAAAAA"/>
            </w:tcBorders>
          </w:tcPr>
          <w:p w14:paraId="2B74D0D6" w14:textId="77777777" w:rsidR="009501E5" w:rsidRDefault="001109A1">
            <w:pPr>
              <w:spacing w:before="20" w:after="20"/>
            </w:pPr>
            <w:r>
              <w:rPr>
                <w:rFonts w:ascii="Arial" w:hAnsi="Arial" w:cs="Arial"/>
                <w:sz w:val="16"/>
              </w:rPr>
              <w:t>SSIS (shared with claims)</w:t>
            </w:r>
          </w:p>
        </w:tc>
        <w:tc>
          <w:tcPr>
            <w:tcW w:w="2564" w:type="dxa"/>
            <w:tcBorders>
              <w:top w:val="single" w:sz="4" w:space="0" w:color="AAAAAA"/>
              <w:left w:val="single" w:sz="4" w:space="0" w:color="AAAAAA"/>
              <w:bottom w:val="single" w:sz="4" w:space="0" w:color="AAAAAA"/>
              <w:right w:val="single" w:sz="4" w:space="0" w:color="AAAAAA"/>
            </w:tcBorders>
          </w:tcPr>
          <w:p w14:paraId="3F2024E6" w14:textId="77777777" w:rsidR="009501E5" w:rsidRDefault="001109A1">
            <w:pPr>
              <w:spacing w:before="20" w:after="20"/>
            </w:pPr>
            <w:r>
              <w:rPr>
                <w:rFonts w:ascii="Arial" w:hAnsi="Arial" w:cs="Arial"/>
                <w:sz w:val="16"/>
              </w:rPr>
              <w:t>Accounting-rule fund allocation, Flexi GL posting and payment resolution</w:t>
            </w:r>
          </w:p>
        </w:tc>
        <w:tc>
          <w:tcPr>
            <w:tcW w:w="1528" w:type="dxa"/>
            <w:tcBorders>
              <w:top w:val="single" w:sz="4" w:space="0" w:color="AAAAAA"/>
              <w:left w:val="single" w:sz="4" w:space="0" w:color="AAAAAA"/>
              <w:bottom w:val="single" w:sz="4" w:space="0" w:color="AAAAAA"/>
              <w:right w:val="single" w:sz="4" w:space="0" w:color="AAAAAA"/>
            </w:tcBorders>
          </w:tcPr>
          <w:p w14:paraId="3B376D51" w14:textId="77777777" w:rsidR="009501E5" w:rsidRDefault="001109A1">
            <w:pPr>
              <w:spacing w:before="20" w:after="20"/>
            </w:pPr>
            <w:r>
              <w:rPr>
                <w:rFonts w:ascii="Arial" w:hAnsi="Arial" w:cs="Arial"/>
                <w:sz w:val="16"/>
              </w:rPr>
              <w:t>HealthPAS_Common, Plandata_Parallel, Flexi</w:t>
            </w:r>
          </w:p>
        </w:tc>
        <w:tc>
          <w:tcPr>
            <w:tcW w:w="1597" w:type="dxa"/>
            <w:tcBorders>
              <w:top w:val="single" w:sz="4" w:space="0" w:color="AAAAAA"/>
              <w:left w:val="single" w:sz="4" w:space="0" w:color="AAAAAA"/>
              <w:bottom w:val="single" w:sz="4" w:space="0" w:color="AAAAAA"/>
              <w:right w:val="single" w:sz="4" w:space="0" w:color="AAAAAA"/>
            </w:tcBorders>
          </w:tcPr>
          <w:p w14:paraId="47DDB24F" w14:textId="77777777" w:rsidR="009501E5" w:rsidRDefault="001109A1">
            <w:pPr>
              <w:spacing w:before="20" w:after="20"/>
            </w:pPr>
            <w:r>
              <w:rPr>
                <w:rFonts w:ascii="Arial" w:hAnsi="Arial" w:cs="Arial"/>
                <w:sz w:val="16"/>
              </w:rPr>
              <w:t>CAP-S-12, 13</w:t>
            </w:r>
          </w:p>
        </w:tc>
        <w:tc>
          <w:tcPr>
            <w:tcW w:w="1367" w:type="dxa"/>
            <w:tcBorders>
              <w:top w:val="single" w:sz="4" w:space="0" w:color="AAAAAA"/>
              <w:left w:val="single" w:sz="4" w:space="0" w:color="AAAAAA"/>
              <w:bottom w:val="single" w:sz="4" w:space="0" w:color="AAAAAA"/>
              <w:right w:val="single" w:sz="4" w:space="0" w:color="AAAAAA"/>
            </w:tcBorders>
          </w:tcPr>
          <w:p w14:paraId="67867B78" w14:textId="77777777" w:rsidR="009501E5" w:rsidRDefault="001109A1">
            <w:pPr>
              <w:spacing w:before="20" w:after="20"/>
            </w:pPr>
            <w:r>
              <w:rPr>
                <w:rFonts w:ascii="Arial" w:hAnsi="Arial" w:cs="Arial"/>
                <w:sz w:val="16"/>
              </w:rPr>
              <w:t>CONFIRMED</w:t>
            </w:r>
          </w:p>
        </w:tc>
      </w:tr>
      <w:tr w:rsidR="009501E5" w14:paraId="554B7BA1" w14:textId="77777777">
        <w:tc>
          <w:tcPr>
            <w:tcW w:w="1711" w:type="dxa"/>
            <w:tcBorders>
              <w:top w:val="single" w:sz="4" w:space="0" w:color="AAAAAA"/>
              <w:left w:val="single" w:sz="4" w:space="0" w:color="AAAAAA"/>
              <w:bottom w:val="single" w:sz="4" w:space="0" w:color="AAAAAA"/>
              <w:right w:val="single" w:sz="4" w:space="0" w:color="AAAAAA"/>
            </w:tcBorders>
          </w:tcPr>
          <w:p w14:paraId="1AE088CE" w14:textId="77777777" w:rsidR="009501E5" w:rsidRDefault="001109A1">
            <w:pPr>
              <w:spacing w:before="20" w:after="20"/>
            </w:pPr>
            <w:r>
              <w:rPr>
                <w:rFonts w:ascii="Arial" w:hAnsi="Arial" w:cs="Arial"/>
                <w:sz w:val="16"/>
              </w:rPr>
              <w:t>Export_PostProcess_820_OH / _ST</w:t>
            </w:r>
          </w:p>
        </w:tc>
        <w:tc>
          <w:tcPr>
            <w:tcW w:w="1467" w:type="dxa"/>
            <w:tcBorders>
              <w:top w:val="single" w:sz="4" w:space="0" w:color="AAAAAA"/>
              <w:left w:val="single" w:sz="4" w:space="0" w:color="AAAAAA"/>
              <w:bottom w:val="single" w:sz="4" w:space="0" w:color="AAAAAA"/>
              <w:right w:val="single" w:sz="4" w:space="0" w:color="AAAAAA"/>
            </w:tcBorders>
          </w:tcPr>
          <w:p w14:paraId="564D234E" w14:textId="77777777" w:rsidR="009501E5" w:rsidRDefault="001109A1">
            <w:pPr>
              <w:spacing w:before="20" w:after="20"/>
            </w:pPr>
            <w:r>
              <w:rPr>
                <w:rFonts w:ascii="Arial" w:hAnsi="Arial" w:cs="Arial"/>
                <w:sz w:val="16"/>
              </w:rPr>
              <w:t>C# in sis-inx-edigw</w:t>
            </w:r>
          </w:p>
        </w:tc>
        <w:tc>
          <w:tcPr>
            <w:tcW w:w="2564" w:type="dxa"/>
            <w:tcBorders>
              <w:top w:val="single" w:sz="4" w:space="0" w:color="AAAAAA"/>
              <w:left w:val="single" w:sz="4" w:space="0" w:color="AAAAAA"/>
              <w:bottom w:val="single" w:sz="4" w:space="0" w:color="AAAAAA"/>
              <w:right w:val="single" w:sz="4" w:space="0" w:color="AAAAAA"/>
            </w:tcBorders>
          </w:tcPr>
          <w:p w14:paraId="5018DD66" w14:textId="77777777" w:rsidR="009501E5" w:rsidRDefault="001109A1">
            <w:pPr>
              <w:spacing w:before="20" w:after="20"/>
            </w:pPr>
            <w:r>
              <w:rPr>
                <w:rFonts w:ascii="Arial" w:hAnsi="Arial" w:cs="Arial"/>
                <w:sz w:val="16"/>
              </w:rPr>
              <w:t>Augments Edifecs 820 output and resolves planprovid from paymentid. Modifies capvoucher after export</w:t>
            </w:r>
          </w:p>
        </w:tc>
        <w:tc>
          <w:tcPr>
            <w:tcW w:w="1528" w:type="dxa"/>
            <w:tcBorders>
              <w:top w:val="single" w:sz="4" w:space="0" w:color="AAAAAA"/>
              <w:left w:val="single" w:sz="4" w:space="0" w:color="AAAAAA"/>
              <w:bottom w:val="single" w:sz="4" w:space="0" w:color="AAAAAA"/>
              <w:right w:val="single" w:sz="4" w:space="0" w:color="AAAAAA"/>
            </w:tcBorders>
          </w:tcPr>
          <w:p w14:paraId="20B82B27" w14:textId="77777777" w:rsidR="009501E5" w:rsidRDefault="001109A1">
            <w:pPr>
              <w:spacing w:before="20" w:after="20"/>
            </w:pPr>
            <w:r>
              <w:rPr>
                <w:rFonts w:ascii="Arial" w:hAnsi="Arial" w:cs="Arial"/>
                <w:sz w:val="16"/>
              </w:rPr>
              <w:t>payment, paycheck, planprovinfo, capvoucher</w:t>
            </w:r>
          </w:p>
        </w:tc>
        <w:tc>
          <w:tcPr>
            <w:tcW w:w="1597" w:type="dxa"/>
            <w:tcBorders>
              <w:top w:val="single" w:sz="4" w:space="0" w:color="AAAAAA"/>
              <w:left w:val="single" w:sz="4" w:space="0" w:color="AAAAAA"/>
              <w:bottom w:val="single" w:sz="4" w:space="0" w:color="AAAAAA"/>
              <w:right w:val="single" w:sz="4" w:space="0" w:color="AAAAAA"/>
            </w:tcBorders>
          </w:tcPr>
          <w:p w14:paraId="36AE97F5" w14:textId="77777777" w:rsidR="009501E5" w:rsidRDefault="001109A1">
            <w:pPr>
              <w:spacing w:before="20" w:after="20"/>
            </w:pPr>
            <w:r>
              <w:rPr>
                <w:rFonts w:ascii="Arial" w:hAnsi="Arial" w:cs="Arial"/>
                <w:sz w:val="16"/>
              </w:rPr>
              <w:t>CAP-S-14</w:t>
            </w:r>
          </w:p>
        </w:tc>
        <w:tc>
          <w:tcPr>
            <w:tcW w:w="1367" w:type="dxa"/>
            <w:tcBorders>
              <w:top w:val="single" w:sz="4" w:space="0" w:color="AAAAAA"/>
              <w:left w:val="single" w:sz="4" w:space="0" w:color="AAAAAA"/>
              <w:bottom w:val="single" w:sz="4" w:space="0" w:color="AAAAAA"/>
              <w:right w:val="single" w:sz="4" w:space="0" w:color="AAAAAA"/>
            </w:tcBorders>
          </w:tcPr>
          <w:p w14:paraId="636E7E8F" w14:textId="77777777" w:rsidR="009501E5" w:rsidRDefault="001109A1">
            <w:pPr>
              <w:spacing w:before="20" w:after="20"/>
            </w:pPr>
            <w:r>
              <w:rPr>
                <w:rFonts w:ascii="Arial" w:hAnsi="Arial" w:cs="Arial"/>
                <w:sz w:val="16"/>
              </w:rPr>
              <w:t>CONFIRMED</w:t>
            </w:r>
          </w:p>
        </w:tc>
      </w:tr>
      <w:tr w:rsidR="009501E5" w14:paraId="5B63282D" w14:textId="77777777">
        <w:tc>
          <w:tcPr>
            <w:tcW w:w="1711" w:type="dxa"/>
            <w:tcBorders>
              <w:top w:val="single" w:sz="4" w:space="0" w:color="AAAAAA"/>
              <w:left w:val="single" w:sz="4" w:space="0" w:color="AAAAAA"/>
              <w:bottom w:val="single" w:sz="4" w:space="0" w:color="AAAAAA"/>
              <w:right w:val="single" w:sz="4" w:space="0" w:color="AAAAAA"/>
            </w:tcBorders>
          </w:tcPr>
          <w:p w14:paraId="18686FE2" w14:textId="77777777" w:rsidR="009501E5" w:rsidRDefault="001109A1">
            <w:pPr>
              <w:spacing w:before="20" w:after="20"/>
            </w:pPr>
            <w:r>
              <w:rPr>
                <w:rFonts w:ascii="Arial" w:hAnsi="Arial" w:cs="Arial"/>
                <w:sz w:val="16"/>
              </w:rPr>
              <w:t>QFrame framework host and Distribution Hub</w:t>
            </w:r>
          </w:p>
        </w:tc>
        <w:tc>
          <w:tcPr>
            <w:tcW w:w="1467" w:type="dxa"/>
            <w:tcBorders>
              <w:top w:val="single" w:sz="4" w:space="0" w:color="AAAAAA"/>
              <w:left w:val="single" w:sz="4" w:space="0" w:color="AAAAAA"/>
              <w:bottom w:val="single" w:sz="4" w:space="0" w:color="AAAAAA"/>
              <w:right w:val="single" w:sz="4" w:space="0" w:color="AAAAAA"/>
            </w:tcBorders>
          </w:tcPr>
          <w:p w14:paraId="680C0683" w14:textId="77777777" w:rsidR="009501E5" w:rsidRDefault="001109A1">
            <w:pPr>
              <w:spacing w:before="20" w:after="20"/>
            </w:pPr>
            <w:r>
              <w:rPr>
                <w:rFonts w:ascii="Arial" w:hAnsi="Arial" w:cs="Arial"/>
                <w:sz w:val="16"/>
              </w:rPr>
              <w:t>Vendor binary — QFramework 5.01 CP06 SP01</w:t>
            </w:r>
          </w:p>
        </w:tc>
        <w:tc>
          <w:tcPr>
            <w:tcW w:w="2564" w:type="dxa"/>
            <w:tcBorders>
              <w:top w:val="single" w:sz="4" w:space="0" w:color="AAAAAA"/>
              <w:left w:val="single" w:sz="4" w:space="0" w:color="AAAAAA"/>
              <w:bottom w:val="single" w:sz="4" w:space="0" w:color="AAAAAA"/>
              <w:right w:val="single" w:sz="4" w:space="0" w:color="AAAAAA"/>
            </w:tcBorders>
          </w:tcPr>
          <w:p w14:paraId="42537331" w14:textId="77777777" w:rsidR="009501E5" w:rsidRDefault="001109A1">
            <w:pPr>
              <w:spacing w:before="20" w:after="20"/>
            </w:pPr>
            <w:r>
              <w:rPr>
                <w:rFonts w:ascii="Arial" w:hAnsi="Arial" w:cs="Arial"/>
                <w:sz w:val="16"/>
              </w:rPr>
              <w:t>Hosts the agents, manages dispatch, acquires messages from MessageStore and publishes live status pages. Scheduling, retry and transaction boundaries are not source-visible</w:t>
            </w:r>
          </w:p>
        </w:tc>
        <w:tc>
          <w:tcPr>
            <w:tcW w:w="1528" w:type="dxa"/>
            <w:tcBorders>
              <w:top w:val="single" w:sz="4" w:space="0" w:color="AAAAAA"/>
              <w:left w:val="single" w:sz="4" w:space="0" w:color="AAAAAA"/>
              <w:bottom w:val="single" w:sz="4" w:space="0" w:color="AAAAAA"/>
              <w:right w:val="single" w:sz="4" w:space="0" w:color="AAAAAA"/>
            </w:tcBorders>
          </w:tcPr>
          <w:p w14:paraId="5B880AE0" w14:textId="77777777" w:rsidR="009501E5" w:rsidRDefault="001109A1">
            <w:pPr>
              <w:spacing w:before="20" w:after="20"/>
            </w:pPr>
            <w:r>
              <w:rPr>
                <w:rFonts w:ascii="Arial" w:hAnsi="Arial" w:cs="Arial"/>
                <w:sz w:val="16"/>
              </w:rPr>
              <w:t>MessageStore, QEnterprise, Config.xml</w:t>
            </w:r>
          </w:p>
        </w:tc>
        <w:tc>
          <w:tcPr>
            <w:tcW w:w="1597" w:type="dxa"/>
            <w:tcBorders>
              <w:top w:val="single" w:sz="4" w:space="0" w:color="AAAAAA"/>
              <w:left w:val="single" w:sz="4" w:space="0" w:color="AAAAAA"/>
              <w:bottom w:val="single" w:sz="4" w:space="0" w:color="AAAAAA"/>
              <w:right w:val="single" w:sz="4" w:space="0" w:color="AAAAAA"/>
            </w:tcBorders>
          </w:tcPr>
          <w:p w14:paraId="6398889D" w14:textId="77777777" w:rsidR="009501E5" w:rsidRDefault="001109A1">
            <w:pPr>
              <w:spacing w:before="20" w:after="20"/>
            </w:pPr>
            <w:r>
              <w:rPr>
                <w:rFonts w:ascii="Arial" w:hAnsi="Arial" w:cs="Arial"/>
                <w:sz w:val="16"/>
              </w:rPr>
              <w:t>All application stages</w:t>
            </w:r>
          </w:p>
        </w:tc>
        <w:tc>
          <w:tcPr>
            <w:tcW w:w="1367" w:type="dxa"/>
            <w:tcBorders>
              <w:top w:val="single" w:sz="4" w:space="0" w:color="AAAAAA"/>
              <w:left w:val="single" w:sz="4" w:space="0" w:color="AAAAAA"/>
              <w:bottom w:val="single" w:sz="4" w:space="0" w:color="AAAAAA"/>
              <w:right w:val="single" w:sz="4" w:space="0" w:color="AAAAAA"/>
            </w:tcBorders>
          </w:tcPr>
          <w:p w14:paraId="2A5CEBEC" w14:textId="77777777" w:rsidR="009501E5" w:rsidRDefault="001109A1">
            <w:pPr>
              <w:spacing w:before="20" w:after="20"/>
            </w:pPr>
            <w:r>
              <w:rPr>
                <w:rFonts w:ascii="Arial" w:hAnsi="Arial" w:cs="Arial"/>
                <w:sz w:val="16"/>
              </w:rPr>
              <w:t>CONFIRMED</w:t>
            </w:r>
          </w:p>
        </w:tc>
      </w:tr>
    </w:tbl>
    <w:p w14:paraId="42C6D796" w14:textId="77777777" w:rsidR="009501E5" w:rsidRDefault="009501E5">
      <w:pPr>
        <w:spacing w:after="60"/>
      </w:pPr>
    </w:p>
    <w:p w14:paraId="6E1831B3" w14:textId="77777777" w:rsidR="009501E5" w:rsidRDefault="009501E5">
      <w:pPr>
        <w:spacing w:after="100"/>
      </w:pPr>
    </w:p>
    <w:p w14:paraId="57DBA202" w14:textId="77777777" w:rsidR="009501E5" w:rsidRDefault="001109A1">
      <w:pPr>
        <w:pStyle w:val="Heading3"/>
        <w:spacing w:before="240" w:after="120"/>
      </w:pPr>
      <w:r>
        <w:rPr>
          <w:rFonts w:ascii="Arial" w:hAnsi="Arial" w:cs="Arial"/>
          <w:color w:val="C77F0A"/>
          <w:sz w:val="21"/>
        </w:rPr>
        <w:t>1.3.2 Execution and orchestration model</w:t>
      </w:r>
    </w:p>
    <w:tbl>
      <w:tblPr>
        <w:tblW w:w="0" w:type="auto"/>
        <w:tblLayout w:type="fixed"/>
        <w:tblLook w:val="04A0" w:firstRow="1" w:lastRow="0" w:firstColumn="1" w:lastColumn="0" w:noHBand="0" w:noVBand="1"/>
      </w:tblPr>
      <w:tblGrid>
        <w:gridCol w:w="3070"/>
        <w:gridCol w:w="7164"/>
      </w:tblGrid>
      <w:tr w:rsidR="009501E5" w14:paraId="5456EB13"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76D16D1C" w14:textId="77777777" w:rsidR="009501E5" w:rsidRDefault="001109A1">
            <w:pPr>
              <w:spacing w:before="20" w:after="20"/>
            </w:pPr>
            <w:r>
              <w:rPr>
                <w:rFonts w:ascii="Arial" w:hAnsi="Arial" w:cs="Arial"/>
                <w:b/>
                <w:sz w:val="17"/>
              </w:rPr>
              <w:t>How execution is triggered</w:t>
            </w:r>
          </w:p>
        </w:tc>
        <w:tc>
          <w:tcPr>
            <w:tcW w:w="7164" w:type="dxa"/>
            <w:tcBorders>
              <w:top w:val="single" w:sz="4" w:space="0" w:color="AAAAAA"/>
              <w:left w:val="single" w:sz="4" w:space="0" w:color="AAAAAA"/>
              <w:bottom w:val="single" w:sz="4" w:space="0" w:color="AAAAAA"/>
              <w:right w:val="single" w:sz="4" w:space="0" w:color="AAAAAA"/>
            </w:tcBorders>
          </w:tcPr>
          <w:p w14:paraId="0D2BDA63" w14:textId="77777777" w:rsidR="009501E5" w:rsidRDefault="001109A1">
            <w:pPr>
              <w:spacing w:before="20" w:after="20"/>
            </w:pPr>
            <w:r>
              <w:rPr>
                <w:rFonts w:ascii="Arial" w:hAnsi="Arial" w:cs="Arial"/>
                <w:sz w:val="17"/>
              </w:rPr>
              <w:t>Operator action in the wizard, or a scheduled QFrame job-queue row. Providers are discovered afterwards from the affiliation table, so run scope is a property of contract data rather than operator selection. CAP-S-01 and CAP-S-02 run on independent SSIS schedules and are not sequenced against the run.</w:t>
            </w:r>
          </w:p>
        </w:tc>
      </w:tr>
      <w:tr w:rsidR="009501E5" w14:paraId="720C3B5E"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51179779" w14:textId="77777777" w:rsidR="009501E5" w:rsidRDefault="001109A1">
            <w:pPr>
              <w:spacing w:before="20" w:after="20"/>
            </w:pPr>
            <w:r>
              <w:rPr>
                <w:rFonts w:ascii="Arial" w:hAnsi="Arial" w:cs="Arial"/>
                <w:b/>
                <w:sz w:val="17"/>
              </w:rPr>
              <w:t>Sequencing and dependency mechanism</w:t>
            </w:r>
          </w:p>
        </w:tc>
        <w:tc>
          <w:tcPr>
            <w:tcW w:w="7164" w:type="dxa"/>
            <w:tcBorders>
              <w:top w:val="single" w:sz="4" w:space="0" w:color="AAAAAA"/>
              <w:left w:val="single" w:sz="4" w:space="0" w:color="AAAAAA"/>
              <w:bottom w:val="single" w:sz="4" w:space="0" w:color="AAAAAA"/>
              <w:right w:val="single" w:sz="4" w:space="0" w:color="AAAAAA"/>
            </w:tcBorders>
          </w:tcPr>
          <w:p w14:paraId="2B54C627" w14:textId="77777777" w:rsidR="009501E5" w:rsidRDefault="001109A1">
            <w:pPr>
              <w:spacing w:before="20" w:after="40"/>
            </w:pPr>
            <w:r>
              <w:rPr>
                <w:rFonts w:ascii="Arial" w:hAnsi="Arial" w:cs="Arial"/>
                <w:sz w:val="17"/>
              </w:rPr>
              <w:t>Outer chains are configuration: process defines the chain by logtype, processstep carries order and an active flag, and agent maps to a .NET assembly QFrame reflection-loads at runtime.</w:t>
            </w:r>
          </w:p>
          <w:p w14:paraId="28A1D5FF" w14:textId="77777777" w:rsidR="009501E5" w:rsidRDefault="001109A1">
            <w:pPr>
              <w:spacing w:before="20" w:after="40"/>
            </w:pPr>
            <w:r>
              <w:rPr>
                <w:rFonts w:ascii="Arial" w:hAnsi="Arial" w:cs="Arial"/>
                <w:sz w:val="17"/>
              </w:rPr>
              <w:t>Five capitation chains exist: ADV_CAP_PROC, ADV_CAP_BATCH, CapProvProc, CapReStartProc and AutoCapAdj.</w:t>
            </w:r>
          </w:p>
          <w:p w14:paraId="7E3D541C" w14:textId="77777777" w:rsidR="009501E5" w:rsidRDefault="001109A1">
            <w:pPr>
              <w:spacing w:before="20" w:after="40"/>
            </w:pPr>
            <w:r>
              <w:rPr>
                <w:rFonts w:ascii="Arial" w:hAnsi="Arial" w:cs="Arial"/>
                <w:sz w:val="17"/>
              </w:rPr>
              <w:t>Dependency inside the run is by message, not call stack — different agent, different invocation, possibly a different host. State travels in an XML payload that accumulates at every hop.</w:t>
            </w:r>
          </w:p>
          <w:p w14:paraId="0CFD2C96" w14:textId="77777777" w:rsidR="009501E5" w:rsidRDefault="001109A1">
            <w:pPr>
              <w:spacing w:before="20" w:after="40"/>
            </w:pPr>
            <w:r>
              <w:rPr>
                <w:rFonts w:ascii="Arial" w:hAnsi="Arial" w:cs="Arial"/>
                <w:sz w:val="17"/>
              </w:rPr>
              <w:t>CAP-S-11 has no enforced dependency on CAP-S-10. The date filter that once scoped the PostCap procedures to a single run was removed in January 2023 because "CAP can run for 24 hours", leaving a Status = OPEN filter that picks up any open CAP payment.</w:t>
            </w:r>
          </w:p>
        </w:tc>
      </w:tr>
      <w:tr w:rsidR="009501E5" w14:paraId="768BD4CB"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17CDF813" w14:textId="77777777" w:rsidR="009501E5" w:rsidRDefault="001109A1">
            <w:pPr>
              <w:spacing w:before="20" w:after="20"/>
            </w:pPr>
            <w:r>
              <w:rPr>
                <w:rFonts w:ascii="Arial" w:hAnsi="Arial" w:cs="Arial"/>
                <w:b/>
                <w:sz w:val="17"/>
              </w:rPr>
              <w:t>Concurrency model</w:t>
            </w:r>
          </w:p>
        </w:tc>
        <w:tc>
          <w:tcPr>
            <w:tcW w:w="7164" w:type="dxa"/>
            <w:tcBorders>
              <w:top w:val="single" w:sz="4" w:space="0" w:color="AAAAAA"/>
              <w:left w:val="single" w:sz="4" w:space="0" w:color="AAAAAA"/>
              <w:bottom w:val="single" w:sz="4" w:space="0" w:color="AAAAAA"/>
              <w:right w:val="single" w:sz="4" w:space="0" w:color="AAAAAA"/>
            </w:tcBorders>
          </w:tcPr>
          <w:p w14:paraId="341BD774" w14:textId="77777777" w:rsidR="009501E5" w:rsidRDefault="001109A1">
            <w:pPr>
              <w:spacing w:before="20" w:after="40"/>
            </w:pPr>
            <w:r>
              <w:rPr>
                <w:rFonts w:ascii="Arial" w:hAnsi="Arial" w:cs="Arial"/>
                <w:sz w:val="17"/>
              </w:rPr>
              <w:t>Parallel across batches and providers; strictly serial inside a batch. Multiple batches are created even at provider count = 1.</w:t>
            </w:r>
          </w:p>
          <w:p w14:paraId="0B4399D2" w14:textId="77777777" w:rsidR="009501E5" w:rsidRDefault="001109A1">
            <w:pPr>
              <w:spacing w:before="20" w:after="40"/>
            </w:pPr>
            <w:r>
              <w:rPr>
                <w:rFonts w:ascii="Arial" w:hAnsi="Arial" w:cs="Arial"/>
                <w:sz w:val="17"/>
              </w:rPr>
              <w:t>Batch size comes from the Opt_CAPBatchSize configuration option, not the unused BATCHSIZE literal in source.</w:t>
            </w:r>
          </w:p>
          <w:p w14:paraId="18AB81E3" w14:textId="77777777" w:rsidR="009501E5" w:rsidRDefault="001109A1">
            <w:pPr>
              <w:spacing w:before="20" w:after="40"/>
            </w:pPr>
            <w:r>
              <w:rPr>
                <w:rFonts w:ascii="Arial" w:hAnsi="Arial" w:cs="Arial"/>
                <w:sz w:val="17"/>
              </w:rPr>
              <w:t>A bimodal switch at enrollment count 500 selects asynchronous or synchronous dispatch. Production always takes the asynchronous branch; lower environments always take the synchronous one.</w:t>
            </w:r>
          </w:p>
          <w:p w14:paraId="60533F98" w14:textId="77777777" w:rsidR="009501E5" w:rsidRDefault="001109A1">
            <w:pPr>
              <w:spacing w:before="20" w:after="40"/>
            </w:pPr>
            <w:r>
              <w:rPr>
                <w:rFonts w:ascii="Arial" w:hAnsi="Arial" w:cs="Arial"/>
                <w:sz w:val="17"/>
              </w:rPr>
              <w:t>Serialisation points: the enrollment loop, the five-stage pipeline, the finalisation poll and ID generation. spQ_IDSeq takes UPDLOCK, HOLDLOCK on one idsequence row per idtype; MessageStore acquisition uses SERIALIZABLE, XLOCK.</w:t>
            </w:r>
          </w:p>
          <w:p w14:paraId="636C17C3" w14:textId="77777777" w:rsidR="009501E5" w:rsidRDefault="001109A1">
            <w:pPr>
              <w:spacing w:before="20" w:after="40"/>
            </w:pPr>
            <w:r>
              <w:rPr>
                <w:rFonts w:ascii="Arial" w:hAnsi="Arial" w:cs="Arial"/>
                <w:sz w:val="17"/>
              </w:rPr>
              <w:t>Observed scaling: roughly linear to 5 parallel batches, moderate to 10, diminishing or negative from 10 to 50.</w:t>
            </w:r>
          </w:p>
        </w:tc>
      </w:tr>
      <w:tr w:rsidR="009501E5" w14:paraId="53DA0436"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0B08B9D2" w14:textId="77777777" w:rsidR="009501E5" w:rsidRDefault="001109A1">
            <w:pPr>
              <w:spacing w:before="20" w:after="20"/>
            </w:pPr>
            <w:r>
              <w:rPr>
                <w:rFonts w:ascii="Arial" w:hAnsi="Arial" w:cs="Arial"/>
                <w:b/>
                <w:sz w:val="17"/>
              </w:rPr>
              <w:t>Transaction boundary model</w:t>
            </w:r>
          </w:p>
        </w:tc>
        <w:tc>
          <w:tcPr>
            <w:tcW w:w="7164" w:type="dxa"/>
            <w:tcBorders>
              <w:top w:val="single" w:sz="4" w:space="0" w:color="AAAAAA"/>
              <w:left w:val="single" w:sz="4" w:space="0" w:color="AAAAAA"/>
              <w:bottom w:val="single" w:sz="4" w:space="0" w:color="AAAAAA"/>
              <w:right w:val="single" w:sz="4" w:space="0" w:color="AAAAAA"/>
            </w:tcBorders>
          </w:tcPr>
          <w:p w14:paraId="024526BB" w14:textId="77777777" w:rsidR="009501E5" w:rsidRDefault="001109A1">
            <w:pPr>
              <w:spacing w:before="20" w:after="40"/>
            </w:pPr>
            <w:r>
              <w:rPr>
                <w:rFonts w:ascii="Arial" w:hAnsi="Arial" w:cs="Arial"/>
                <w:sz w:val="17"/>
              </w:rPr>
              <w:t>No application-level transaction anywhere on the path — a search for TransactionScope, ServicedComponent and EnterpriseServices across all capitation source returns zero hits.</w:t>
            </w:r>
          </w:p>
          <w:p w14:paraId="4DF6F69C" w14:textId="77777777" w:rsidR="009501E5" w:rsidRDefault="001109A1">
            <w:pPr>
              <w:spacing w:before="20" w:after="40"/>
            </w:pPr>
            <w:r>
              <w:rPr>
                <w:rFonts w:ascii="Arial" w:hAnsi="Arial" w:cs="Arial"/>
                <w:sz w:val="17"/>
              </w:rPr>
              <w:t>The voucher write is a bare INSERT. The reconciliation around it is check-then-act across three statements with nothing spanning them.</w:t>
            </w:r>
          </w:p>
          <w:p w14:paraId="4DDA8D00" w14:textId="77777777" w:rsidR="009501E5" w:rsidRDefault="001109A1">
            <w:pPr>
              <w:spacing w:before="20" w:after="40"/>
            </w:pPr>
            <w:r>
              <w:rPr>
                <w:rFonts w:ascii="Arial" w:hAnsi="Arial" w:cs="Arial"/>
                <w:sz w:val="17"/>
              </w:rPr>
              <w:t>The PostCap procedures perform multi-table writes with no BEGIN TRANSACTION; in CAPFactorIDFix the transaction statements are present but commented out.</w:t>
            </w:r>
          </w:p>
          <w:p w14:paraId="3DCA6E30" w14:textId="77777777" w:rsidR="009501E5" w:rsidRDefault="001109A1">
            <w:pPr>
              <w:spacing w:before="20" w:after="40"/>
            </w:pPr>
            <w:r>
              <w:rPr>
                <w:rFonts w:ascii="Arial" w:hAnsi="Arial" w:cs="Arial"/>
                <w:sz w:val="17"/>
              </w:rPr>
              <w:t>The only two-phase commit sits inside up_hpfin_APILoadTIVH. Two lines of evidence argue no external coordinator is involved: Flexi shares the instance with Plandata_Parallel, and the cross-database write is a single procedure spanning two databases, which SQL Server coordinates internally.</w:t>
            </w:r>
          </w:p>
        </w:tc>
      </w:tr>
      <w:tr w:rsidR="009501E5" w14:paraId="16ADB40B"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5FFD9EB7" w14:textId="77777777" w:rsidR="009501E5" w:rsidRDefault="001109A1">
            <w:pPr>
              <w:spacing w:before="20" w:after="20"/>
            </w:pPr>
            <w:r>
              <w:rPr>
                <w:rFonts w:ascii="Arial" w:hAnsi="Arial" w:cs="Arial"/>
                <w:b/>
                <w:sz w:val="17"/>
              </w:rPr>
              <w:t>Failure and restart model</w:t>
            </w:r>
          </w:p>
        </w:tc>
        <w:tc>
          <w:tcPr>
            <w:tcW w:w="7164" w:type="dxa"/>
            <w:tcBorders>
              <w:top w:val="single" w:sz="4" w:space="0" w:color="AAAAAA"/>
              <w:left w:val="single" w:sz="4" w:space="0" w:color="AAAAAA"/>
              <w:bottom w:val="single" w:sz="4" w:space="0" w:color="AAAAAA"/>
              <w:right w:val="single" w:sz="4" w:space="0" w:color="AAAAAA"/>
            </w:tcBorders>
          </w:tcPr>
          <w:p w14:paraId="751EA583" w14:textId="77777777" w:rsidR="009501E5" w:rsidRDefault="001109A1">
            <w:pPr>
              <w:spacing w:before="20" w:after="40"/>
            </w:pPr>
            <w:r>
              <w:rPr>
                <w:rFonts w:ascii="Arial" w:hAnsi="Arial" w:cs="Arial"/>
                <w:sz w:val="17"/>
              </w:rPr>
              <w:t>Five documented scenarios: failure before the first voucher write (recoverable); mid-loop failure leaving vouchers with surviving queue rows, so restart duplicates them; failure after writes but before finalisation, leaving durable vouchers against an INCOMPLETE payment; capadjustment marked PROCESSED against incomplete vouchers; and a partial payment split.</w:t>
            </w:r>
          </w:p>
          <w:p w14:paraId="3C180DFE" w14:textId="77777777" w:rsidR="009501E5" w:rsidRDefault="001109A1">
            <w:pPr>
              <w:spacing w:before="20" w:after="40"/>
            </w:pPr>
            <w:r>
              <w:rPr>
                <w:rFonts w:ascii="Arial" w:hAnsi="Arial" w:cs="Arial"/>
                <w:sz w:val="17"/>
              </w:rPr>
              <w:t>RestartFailedCapRun() does not clean up vouchers from the failed attempt and reuses the original paymentid. Recovery in practice is an operator deleting rows from a financial table by hand.</w:t>
            </w:r>
          </w:p>
          <w:p w14:paraId="657F4EC0" w14:textId="77777777" w:rsidR="009501E5" w:rsidRDefault="001109A1">
            <w:pPr>
              <w:spacing w:before="20" w:after="40"/>
            </w:pPr>
            <w:r>
              <w:rPr>
                <w:rFonts w:ascii="Arial" w:hAnsi="Arial" w:cs="Arial"/>
                <w:sz w:val="17"/>
              </w:rPr>
              <w:t>The observed signature of a re-run over the same scope is 153,071 errors, zero net vouchers and 99.2% primary-key collisions. The key rejects duplicates correctly; the write path does not cooperate with it.</w:t>
            </w:r>
          </w:p>
          <w:p w14:paraId="6DF9C89E" w14:textId="77777777" w:rsidR="009501E5" w:rsidRDefault="001109A1">
            <w:pPr>
              <w:spacing w:before="20" w:after="40"/>
            </w:pPr>
            <w:r>
              <w:rPr>
                <w:rFonts w:ascii="Arial" w:hAnsi="Arial" w:cs="Arial"/>
                <w:sz w:val="17"/>
              </w:rPr>
              <w:t>recondate is a deterministic first-of-month value, so it does not differentiate concurrent runs.</w:t>
            </w:r>
          </w:p>
        </w:tc>
      </w:tr>
      <w:tr w:rsidR="009501E5" w14:paraId="0845B2FF"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288F87FC" w14:textId="77777777" w:rsidR="009501E5" w:rsidRDefault="001109A1">
            <w:pPr>
              <w:spacing w:before="20" w:after="20"/>
            </w:pPr>
            <w:r>
              <w:rPr>
                <w:rFonts w:ascii="Arial" w:hAnsi="Arial" w:cs="Arial"/>
                <w:b/>
                <w:sz w:val="17"/>
              </w:rPr>
              <w:t>State held between stages</w:t>
            </w:r>
          </w:p>
        </w:tc>
        <w:tc>
          <w:tcPr>
            <w:tcW w:w="7164" w:type="dxa"/>
            <w:tcBorders>
              <w:top w:val="single" w:sz="4" w:space="0" w:color="AAAAAA"/>
              <w:left w:val="single" w:sz="4" w:space="0" w:color="AAAAAA"/>
              <w:bottom w:val="single" w:sz="4" w:space="0" w:color="AAAAAA"/>
              <w:right w:val="single" w:sz="4" w:space="0" w:color="AAAAAA"/>
            </w:tcBorders>
          </w:tcPr>
          <w:p w14:paraId="42B7FE30" w14:textId="77777777" w:rsidR="009501E5" w:rsidRDefault="001109A1">
            <w:pPr>
              <w:spacing w:before="20" w:after="40"/>
            </w:pPr>
            <w:r>
              <w:rPr>
                <w:rFonts w:ascii="Arial" w:hAnsi="Arial" w:cs="Arial"/>
                <w:sz w:val="17"/>
              </w:rPr>
              <w:t>An accumulating XML message. At CAP-S-03 it is transformed and recreated at each hop; from CAP-S-04 onward it accumulates — two message disciplines in one pipeline.</w:t>
            </w:r>
          </w:p>
          <w:p w14:paraId="5AEB4E5E" w14:textId="77777777" w:rsidR="009501E5" w:rsidRDefault="001109A1">
            <w:pPr>
              <w:spacing w:before="20" w:after="40"/>
            </w:pPr>
            <w:r>
              <w:rPr>
                <w:rFonts w:ascii="Arial" w:hAnsi="Arial" w:cs="Arial"/>
                <w:sz w:val="17"/>
              </w:rPr>
              <w:t>Durable state: capmessagequeue holds the materialised roster; payment holds the pre-allocated paymentid. Nothing durable is written across CAP-S-05 to CAP-S-08.</w:t>
            </w:r>
          </w:p>
          <w:p w14:paraId="0C55F58F" w14:textId="77777777" w:rsidR="009501E5" w:rsidRDefault="001109A1">
            <w:pPr>
              <w:spacing w:before="20" w:after="40"/>
            </w:pPr>
            <w:r>
              <w:rPr>
                <w:rFonts w:ascii="Arial" w:hAnsi="Arial" w:cs="Arial"/>
                <w:sz w:val="17"/>
              </w:rPr>
              <w:t>Run state and audit go to processlogheader, processlogdetail and processstate. No correlation key is shared with the payment run, so joining a framework exception to the payment it broke is manual.</w:t>
            </w:r>
          </w:p>
        </w:tc>
      </w:tr>
    </w:tbl>
    <w:p w14:paraId="54E11D2A" w14:textId="77777777" w:rsidR="009501E5" w:rsidRDefault="009501E5">
      <w:pPr>
        <w:spacing w:after="60"/>
      </w:pPr>
    </w:p>
    <w:p w14:paraId="1039D17C" w14:textId="77777777" w:rsidR="009501E5" w:rsidRDefault="001109A1">
      <w:pPr>
        <w:spacing w:before="100" w:after="150"/>
      </w:pPr>
      <w:r>
        <w:rPr>
          <w:rFonts w:ascii="Arial" w:hAnsi="Arial" w:cs="Arial"/>
          <w:b/>
          <w:color w:val="9C5700"/>
          <w:sz w:val="18"/>
        </w:rPr>
        <w:t>[CONFLICT: how many processstep rows the chain has. One source states seven rows and builds its seven-dispatch argument on that; another states the inner pipeline is not in the table at all but hardcoded within CapProgramAgent, with four baseline rows plus two inactive Ohio rows. Seven dispatch boundaries versus one. Both are tagged CONFIRMED and neither rests on a live read. The A-02 query settles it.]</w:t>
      </w:r>
    </w:p>
    <w:p w14:paraId="1136F300" w14:textId="77777777" w:rsidR="009501E5" w:rsidRDefault="001109A1">
      <w:pPr>
        <w:spacing w:before="100" w:after="150"/>
      </w:pPr>
      <w:r>
        <w:rPr>
          <w:rFonts w:ascii="Arial" w:hAnsi="Arial" w:cs="Arial"/>
          <w:b/>
          <w:color w:val="9C5700"/>
          <w:sz w:val="18"/>
        </w:rPr>
        <w:t>[CONFLICT: paymentid grain. Two sources state one paymentid per (provider, run); a third states CreatePayment() is called once per batch chunk, plus further splits by fund, count and amount. The distinction changes restart blast radius by orders of magnitude. Measurable as distinct paymentid count against capvoucher row count for one run.]</w:t>
      </w:r>
    </w:p>
    <w:p w14:paraId="31126E5D" w14:textId="77777777" w:rsidR="009501E5" w:rsidRDefault="009501E5">
      <w:pPr>
        <w:spacing w:after="100"/>
      </w:pPr>
    </w:p>
    <w:p w14:paraId="71ADA9F8" w14:textId="77777777" w:rsidR="009501E5" w:rsidRDefault="001109A1">
      <w:pPr>
        <w:spacing w:before="60" w:after="100"/>
      </w:pPr>
      <w:r>
        <w:rPr>
          <w:rFonts w:ascii="Arial" w:hAnsi="Arial" w:cs="Arial"/>
          <w:i/>
          <w:color w:val="595959"/>
          <w:sz w:val="18"/>
        </w:rPr>
        <w:t>Two readings carried across from the companion six-repository analysis of the capitation path, neither yet checked against this corpus. Execution Unit concurrency is bounded by the configuration value EuMaxOutstandingRequests = 12, and the CAP-S-03 trigger is named there as QTaskScheduler (components/QNXT/UI/QTaskScheduler), where this document records only a scheduled QFrame job row. Both are tagged INFERRED and are not externally citable until the Config.xml read settles them.</w:t>
      </w:r>
    </w:p>
    <w:p w14:paraId="3EC81CA6" w14:textId="77777777" w:rsidR="009501E5" w:rsidRDefault="001109A1">
      <w:pPr>
        <w:spacing w:before="100" w:after="150"/>
      </w:pPr>
      <w:r>
        <w:rPr>
          <w:rFonts w:ascii="Arial" w:hAnsi="Arial" w:cs="Arial"/>
          <w:b/>
          <w:color w:val="8B0000"/>
          <w:sz w:val="18"/>
        </w:rPr>
        <w:t>[GAP: verify EuMaxOutstandingRequests = 12 against the Executionunit entries in Config.xml on the Distribution Hub host — the same artefact that resolves A-05 — and establish whether QTaskScheduler or a QFrame job row is the production trigger at CAP-S-03. — owner: Gainwell platform engineering]</w:t>
      </w:r>
    </w:p>
    <w:p w14:paraId="6DD51BB6" w14:textId="77777777" w:rsidR="009501E5" w:rsidRDefault="001109A1">
      <w:pPr>
        <w:pStyle w:val="Heading3"/>
        <w:spacing w:before="240" w:after="120"/>
      </w:pPr>
      <w:r>
        <w:rPr>
          <w:rFonts w:ascii="Arial" w:hAnsi="Arial" w:cs="Arial"/>
          <w:color w:val="C77F0A"/>
          <w:sz w:val="21"/>
        </w:rPr>
        <w:t>1.3.3 COTS and customisation boundary</w:t>
      </w:r>
    </w:p>
    <w:p w14:paraId="73169805" w14:textId="77777777" w:rsidR="009501E5" w:rsidRDefault="001109A1">
      <w:pPr>
        <w:spacing w:before="60" w:after="100"/>
      </w:pPr>
      <w:r>
        <w:rPr>
          <w:rFonts w:ascii="Arial" w:hAnsi="Arial" w:cs="Arial"/>
          <w:sz w:val="18"/>
        </w:rPr>
        <w:t>The boundary runs inside the repository, not between repositories. mms-cms-cef-main holds both vendor product code and Ohio work; act-oh-OHDDI and mms-bolton-fin-ohio hold Ohio work only. The file-grain register is §2.2.9.</w:t>
      </w:r>
    </w:p>
    <w:tbl>
      <w:tblPr>
        <w:tblW w:w="0" w:type="auto"/>
        <w:tblLayout w:type="fixed"/>
        <w:tblLook w:val="04A0" w:firstRow="1" w:lastRow="0" w:firstColumn="1" w:lastColumn="0" w:noHBand="0" w:noVBand="1"/>
      </w:tblPr>
      <w:tblGrid>
        <w:gridCol w:w="1978"/>
        <w:gridCol w:w="1943"/>
        <w:gridCol w:w="2544"/>
        <w:gridCol w:w="2402"/>
        <w:gridCol w:w="1367"/>
      </w:tblGrid>
      <w:tr w:rsidR="009501E5" w14:paraId="108AF780" w14:textId="77777777">
        <w:trPr>
          <w:tblHeader/>
        </w:trPr>
        <w:tc>
          <w:tcPr>
            <w:tcW w:w="1978" w:type="dxa"/>
            <w:tcBorders>
              <w:top w:val="single" w:sz="4" w:space="0" w:color="AAAAAA"/>
              <w:left w:val="single" w:sz="4" w:space="0" w:color="AAAAAA"/>
              <w:bottom w:val="single" w:sz="4" w:space="0" w:color="AAAAAA"/>
              <w:right w:val="single" w:sz="4" w:space="0" w:color="AAAAAA"/>
            </w:tcBorders>
            <w:shd w:val="clear" w:color="auto" w:fill="1B2A49"/>
          </w:tcPr>
          <w:p w14:paraId="39BD403C" w14:textId="77777777" w:rsidR="009501E5" w:rsidRDefault="001109A1">
            <w:pPr>
              <w:spacing w:before="20" w:after="20"/>
            </w:pPr>
            <w:r>
              <w:rPr>
                <w:rFonts w:ascii="Arial" w:hAnsi="Arial" w:cs="Arial"/>
                <w:b/>
                <w:color w:val="FFFFFF"/>
                <w:sz w:val="16"/>
              </w:rPr>
              <w:t>Element</w:t>
            </w:r>
          </w:p>
        </w:tc>
        <w:tc>
          <w:tcPr>
            <w:tcW w:w="1943" w:type="dxa"/>
            <w:tcBorders>
              <w:top w:val="single" w:sz="4" w:space="0" w:color="AAAAAA"/>
              <w:left w:val="single" w:sz="4" w:space="0" w:color="AAAAAA"/>
              <w:bottom w:val="single" w:sz="4" w:space="0" w:color="AAAAAA"/>
              <w:right w:val="single" w:sz="4" w:space="0" w:color="AAAAAA"/>
            </w:tcBorders>
            <w:shd w:val="clear" w:color="auto" w:fill="1B2A49"/>
          </w:tcPr>
          <w:p w14:paraId="3E2F22D3" w14:textId="77777777" w:rsidR="009501E5" w:rsidRDefault="001109A1">
            <w:pPr>
              <w:spacing w:before="20" w:after="20"/>
            </w:pPr>
            <w:r>
              <w:rPr>
                <w:rFonts w:ascii="Arial" w:hAnsi="Arial" w:cs="Arial"/>
                <w:b/>
                <w:color w:val="FFFFFF"/>
                <w:sz w:val="16"/>
              </w:rPr>
              <w:t>Classification</w:t>
            </w:r>
          </w:p>
        </w:tc>
        <w:tc>
          <w:tcPr>
            <w:tcW w:w="2544" w:type="dxa"/>
            <w:tcBorders>
              <w:top w:val="single" w:sz="4" w:space="0" w:color="AAAAAA"/>
              <w:left w:val="single" w:sz="4" w:space="0" w:color="AAAAAA"/>
              <w:bottom w:val="single" w:sz="4" w:space="0" w:color="AAAAAA"/>
              <w:right w:val="single" w:sz="4" w:space="0" w:color="AAAAAA"/>
            </w:tcBorders>
            <w:shd w:val="clear" w:color="auto" w:fill="1B2A49"/>
          </w:tcPr>
          <w:p w14:paraId="372C049B" w14:textId="77777777" w:rsidR="009501E5" w:rsidRDefault="001109A1">
            <w:pPr>
              <w:spacing w:before="20" w:after="20"/>
            </w:pPr>
            <w:r>
              <w:rPr>
                <w:rFonts w:ascii="Arial" w:hAnsi="Arial" w:cs="Arial"/>
                <w:b/>
                <w:color w:val="FFFFFF"/>
                <w:sz w:val="16"/>
              </w:rPr>
              <w:t>Basis for classification</w:t>
            </w:r>
          </w:p>
        </w:tc>
        <w:tc>
          <w:tcPr>
            <w:tcW w:w="2402" w:type="dxa"/>
            <w:tcBorders>
              <w:top w:val="single" w:sz="4" w:space="0" w:color="AAAAAA"/>
              <w:left w:val="single" w:sz="4" w:space="0" w:color="AAAAAA"/>
              <w:bottom w:val="single" w:sz="4" w:space="0" w:color="AAAAAA"/>
              <w:right w:val="single" w:sz="4" w:space="0" w:color="AAAAAA"/>
            </w:tcBorders>
            <w:shd w:val="clear" w:color="auto" w:fill="1B2A49"/>
          </w:tcPr>
          <w:p w14:paraId="682044A8" w14:textId="77777777" w:rsidR="009501E5" w:rsidRDefault="001109A1">
            <w:pPr>
              <w:spacing w:before="20" w:after="20"/>
            </w:pPr>
            <w:r>
              <w:rPr>
                <w:rFonts w:ascii="Arial" w:hAnsi="Arial" w:cs="Arial"/>
                <w:b/>
                <w:color w:val="FFFFFF"/>
                <w:sz w:val="16"/>
              </w:rPr>
              <w:t>Upgrade exposure</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44FB91C0" w14:textId="77777777" w:rsidR="009501E5" w:rsidRDefault="001109A1">
            <w:pPr>
              <w:spacing w:before="20" w:after="20"/>
            </w:pPr>
            <w:r>
              <w:rPr>
                <w:rFonts w:ascii="Arial" w:hAnsi="Arial" w:cs="Arial"/>
                <w:b/>
                <w:color w:val="FFFFFF"/>
                <w:sz w:val="16"/>
              </w:rPr>
              <w:t>Tag</w:t>
            </w:r>
          </w:p>
        </w:tc>
      </w:tr>
      <w:tr w:rsidR="009501E5" w14:paraId="1BED96AA" w14:textId="77777777">
        <w:tc>
          <w:tcPr>
            <w:tcW w:w="1978" w:type="dxa"/>
            <w:tcBorders>
              <w:top w:val="single" w:sz="4" w:space="0" w:color="AAAAAA"/>
              <w:left w:val="single" w:sz="4" w:space="0" w:color="AAAAAA"/>
              <w:bottom w:val="single" w:sz="4" w:space="0" w:color="AAAAAA"/>
              <w:right w:val="single" w:sz="4" w:space="0" w:color="AAAAAA"/>
            </w:tcBorders>
          </w:tcPr>
          <w:p w14:paraId="799719EB" w14:textId="77777777" w:rsidR="009501E5" w:rsidRDefault="001109A1">
            <w:pPr>
              <w:spacing w:before="20" w:after="20"/>
            </w:pPr>
            <w:r>
              <w:rPr>
                <w:rFonts w:ascii="Arial" w:hAnsi="Arial" w:cs="Arial"/>
                <w:sz w:val="16"/>
              </w:rPr>
              <w:t>QFrame runtime, Distribution Hub, Execution Units, MessageStore acquisition</w:t>
            </w:r>
          </w:p>
        </w:tc>
        <w:tc>
          <w:tcPr>
            <w:tcW w:w="1943" w:type="dxa"/>
            <w:tcBorders>
              <w:top w:val="single" w:sz="4" w:space="0" w:color="AAAAAA"/>
              <w:left w:val="single" w:sz="4" w:space="0" w:color="AAAAAA"/>
              <w:bottom w:val="single" w:sz="4" w:space="0" w:color="AAAAAA"/>
              <w:right w:val="single" w:sz="4" w:space="0" w:color="AAAAAA"/>
            </w:tcBorders>
          </w:tcPr>
          <w:p w14:paraId="3B9DB4FA" w14:textId="77777777" w:rsidR="009501E5" w:rsidRDefault="001109A1">
            <w:pPr>
              <w:spacing w:before="20" w:after="20"/>
            </w:pPr>
            <w:r>
              <w:rPr>
                <w:rFonts w:ascii="Arial" w:hAnsi="Arial" w:cs="Arial"/>
                <w:sz w:val="16"/>
              </w:rPr>
              <w:t>COTS</w:t>
            </w:r>
          </w:p>
        </w:tc>
        <w:tc>
          <w:tcPr>
            <w:tcW w:w="2544" w:type="dxa"/>
            <w:tcBorders>
              <w:top w:val="single" w:sz="4" w:space="0" w:color="AAAAAA"/>
              <w:left w:val="single" w:sz="4" w:space="0" w:color="AAAAAA"/>
              <w:bottom w:val="single" w:sz="4" w:space="0" w:color="AAAAAA"/>
              <w:right w:val="single" w:sz="4" w:space="0" w:color="AAAAAA"/>
            </w:tcBorders>
          </w:tcPr>
          <w:p w14:paraId="63A5CEE4" w14:textId="77777777" w:rsidR="009501E5" w:rsidRDefault="001109A1">
            <w:pPr>
              <w:spacing w:before="20" w:after="20"/>
            </w:pPr>
            <w:r>
              <w:rPr>
                <w:rFonts w:ascii="Arial" w:hAnsi="Arial" w:cs="Arial"/>
                <w:sz w:val="16"/>
              </w:rPr>
              <w:t>Vendor binary delivered as an MSI. No source, no symbols. Dispatch, retry and transaction boundaries live here</w:t>
            </w:r>
          </w:p>
        </w:tc>
        <w:tc>
          <w:tcPr>
            <w:tcW w:w="2402" w:type="dxa"/>
            <w:tcBorders>
              <w:top w:val="single" w:sz="4" w:space="0" w:color="AAAAAA"/>
              <w:left w:val="single" w:sz="4" w:space="0" w:color="AAAAAA"/>
              <w:bottom w:val="single" w:sz="4" w:space="0" w:color="AAAAAA"/>
              <w:right w:val="single" w:sz="4" w:space="0" w:color="AAAAAA"/>
            </w:tcBorders>
          </w:tcPr>
          <w:p w14:paraId="4DA33494" w14:textId="77777777" w:rsidR="009501E5" w:rsidRDefault="001109A1">
            <w:pPr>
              <w:spacing w:before="20" w:after="20"/>
            </w:pPr>
            <w:r>
              <w:rPr>
                <w:rFonts w:ascii="Arial" w:hAnsi="Arial" w:cs="Arial"/>
                <w:sz w:val="16"/>
              </w:rPr>
              <w:t>Total — behaviour can change with no diffable artefact. R23 to R31 is a major version jump across 529 changed framework files</w:t>
            </w:r>
          </w:p>
        </w:tc>
        <w:tc>
          <w:tcPr>
            <w:tcW w:w="1367" w:type="dxa"/>
            <w:tcBorders>
              <w:top w:val="single" w:sz="4" w:space="0" w:color="AAAAAA"/>
              <w:left w:val="single" w:sz="4" w:space="0" w:color="AAAAAA"/>
              <w:bottom w:val="single" w:sz="4" w:space="0" w:color="AAAAAA"/>
              <w:right w:val="single" w:sz="4" w:space="0" w:color="AAAAAA"/>
            </w:tcBorders>
          </w:tcPr>
          <w:p w14:paraId="51A3A5BD" w14:textId="77777777" w:rsidR="009501E5" w:rsidRDefault="001109A1">
            <w:pPr>
              <w:spacing w:before="20" w:after="20"/>
            </w:pPr>
            <w:r>
              <w:rPr>
                <w:rFonts w:ascii="Arial" w:hAnsi="Arial" w:cs="Arial"/>
                <w:sz w:val="16"/>
              </w:rPr>
              <w:t>CONFIRMED</w:t>
            </w:r>
          </w:p>
        </w:tc>
      </w:tr>
      <w:tr w:rsidR="009501E5" w14:paraId="7F466DCC" w14:textId="77777777">
        <w:tc>
          <w:tcPr>
            <w:tcW w:w="1978" w:type="dxa"/>
            <w:tcBorders>
              <w:top w:val="single" w:sz="4" w:space="0" w:color="AAAAAA"/>
              <w:left w:val="single" w:sz="4" w:space="0" w:color="AAAAAA"/>
              <w:bottom w:val="single" w:sz="4" w:space="0" w:color="AAAAAA"/>
              <w:right w:val="single" w:sz="4" w:space="0" w:color="AAAAAA"/>
            </w:tcBorders>
          </w:tcPr>
          <w:p w14:paraId="1C7EA0E8" w14:textId="77777777" w:rsidR="009501E5" w:rsidRDefault="001109A1">
            <w:pPr>
              <w:spacing w:before="20" w:after="20"/>
            </w:pPr>
            <w:r>
              <w:rPr>
                <w:rFonts w:ascii="Arial" w:hAnsi="Arial" w:cs="Arial"/>
                <w:sz w:val="16"/>
              </w:rPr>
              <w:t>DataServices query classes</w:t>
            </w:r>
          </w:p>
        </w:tc>
        <w:tc>
          <w:tcPr>
            <w:tcW w:w="1943" w:type="dxa"/>
            <w:tcBorders>
              <w:top w:val="single" w:sz="4" w:space="0" w:color="AAAAAA"/>
              <w:left w:val="single" w:sz="4" w:space="0" w:color="AAAAAA"/>
              <w:bottom w:val="single" w:sz="4" w:space="0" w:color="AAAAAA"/>
              <w:right w:val="single" w:sz="4" w:space="0" w:color="AAAAAA"/>
            </w:tcBorders>
          </w:tcPr>
          <w:p w14:paraId="47E57400" w14:textId="77777777" w:rsidR="009501E5" w:rsidRDefault="001109A1">
            <w:pPr>
              <w:spacing w:before="20" w:after="20"/>
            </w:pPr>
            <w:r>
              <w:rPr>
                <w:rFonts w:ascii="Arial" w:hAnsi="Arial" w:cs="Arial"/>
                <w:sz w:val="16"/>
              </w:rPr>
              <w:t>COTS</w:t>
            </w:r>
          </w:p>
        </w:tc>
        <w:tc>
          <w:tcPr>
            <w:tcW w:w="2544" w:type="dxa"/>
            <w:tcBorders>
              <w:top w:val="single" w:sz="4" w:space="0" w:color="AAAAAA"/>
              <w:left w:val="single" w:sz="4" w:space="0" w:color="AAAAAA"/>
              <w:bottom w:val="single" w:sz="4" w:space="0" w:color="AAAAAA"/>
              <w:right w:val="single" w:sz="4" w:space="0" w:color="AAAAAA"/>
            </w:tcBorders>
          </w:tcPr>
          <w:p w14:paraId="74AE876D" w14:textId="77777777" w:rsidR="009501E5" w:rsidRDefault="001109A1">
            <w:pPr>
              <w:spacing w:before="20" w:after="20"/>
            </w:pPr>
            <w:r>
              <w:rPr>
                <w:rFonts w:ascii="Arial" w:hAnsi="Arial" w:cs="Arial"/>
                <w:sz w:val="16"/>
              </w:rPr>
              <w:t>Compiled wrappers whose SQL is generated at runtime from QFrame LDL definitions. The statement text does not exist as source</w:t>
            </w:r>
          </w:p>
        </w:tc>
        <w:tc>
          <w:tcPr>
            <w:tcW w:w="2402" w:type="dxa"/>
            <w:tcBorders>
              <w:top w:val="single" w:sz="4" w:space="0" w:color="AAAAAA"/>
              <w:left w:val="single" w:sz="4" w:space="0" w:color="AAAAAA"/>
              <w:bottom w:val="single" w:sz="4" w:space="0" w:color="AAAAAA"/>
              <w:right w:val="single" w:sz="4" w:space="0" w:color="AAAAAA"/>
            </w:tcBorders>
          </w:tcPr>
          <w:p w14:paraId="37926729" w14:textId="77777777" w:rsidR="009501E5" w:rsidRDefault="001109A1">
            <w:pPr>
              <w:spacing w:before="20" w:after="20"/>
            </w:pPr>
            <w:r>
              <w:rPr>
                <w:rFonts w:ascii="Arial" w:hAnsi="Arial" w:cs="Arial"/>
                <w:sz w:val="16"/>
              </w:rPr>
              <w:t>High — the emitted SQL cannot be read, diffed or reviewed. Obtainable only by trace</w:t>
            </w:r>
          </w:p>
        </w:tc>
        <w:tc>
          <w:tcPr>
            <w:tcW w:w="1367" w:type="dxa"/>
            <w:tcBorders>
              <w:top w:val="single" w:sz="4" w:space="0" w:color="AAAAAA"/>
              <w:left w:val="single" w:sz="4" w:space="0" w:color="AAAAAA"/>
              <w:bottom w:val="single" w:sz="4" w:space="0" w:color="AAAAAA"/>
              <w:right w:val="single" w:sz="4" w:space="0" w:color="AAAAAA"/>
            </w:tcBorders>
          </w:tcPr>
          <w:p w14:paraId="3FC1F92E" w14:textId="77777777" w:rsidR="009501E5" w:rsidRDefault="001109A1">
            <w:pPr>
              <w:spacing w:before="20" w:after="20"/>
            </w:pPr>
            <w:r>
              <w:rPr>
                <w:rFonts w:ascii="Arial" w:hAnsi="Arial" w:cs="Arial"/>
                <w:sz w:val="16"/>
              </w:rPr>
              <w:t>CONFIRMED</w:t>
            </w:r>
          </w:p>
        </w:tc>
      </w:tr>
      <w:tr w:rsidR="009501E5" w14:paraId="654DEC89" w14:textId="77777777">
        <w:tc>
          <w:tcPr>
            <w:tcW w:w="1978" w:type="dxa"/>
            <w:tcBorders>
              <w:top w:val="single" w:sz="4" w:space="0" w:color="AAAAAA"/>
              <w:left w:val="single" w:sz="4" w:space="0" w:color="AAAAAA"/>
              <w:bottom w:val="single" w:sz="4" w:space="0" w:color="AAAAAA"/>
              <w:right w:val="single" w:sz="4" w:space="0" w:color="AAAAAA"/>
            </w:tcBorders>
          </w:tcPr>
          <w:p w14:paraId="2D1CFE15" w14:textId="77777777" w:rsidR="009501E5" w:rsidRDefault="001109A1">
            <w:pPr>
              <w:spacing w:before="20" w:after="20"/>
            </w:pPr>
            <w:r>
              <w:rPr>
                <w:rFonts w:ascii="Arial" w:hAnsi="Arial" w:cs="Arial"/>
                <w:sz w:val="16"/>
              </w:rPr>
              <w:t>The seven c* classes and CapitationActivity</w:t>
            </w:r>
          </w:p>
        </w:tc>
        <w:tc>
          <w:tcPr>
            <w:tcW w:w="1943" w:type="dxa"/>
            <w:tcBorders>
              <w:top w:val="single" w:sz="4" w:space="0" w:color="AAAAAA"/>
              <w:left w:val="single" w:sz="4" w:space="0" w:color="AAAAAA"/>
              <w:bottom w:val="single" w:sz="4" w:space="0" w:color="AAAAAA"/>
              <w:right w:val="single" w:sz="4" w:space="0" w:color="AAAAAA"/>
            </w:tcBorders>
          </w:tcPr>
          <w:p w14:paraId="5F1629B6" w14:textId="77777777" w:rsidR="009501E5" w:rsidRDefault="001109A1">
            <w:pPr>
              <w:spacing w:before="20" w:after="20"/>
            </w:pPr>
            <w:r>
              <w:rPr>
                <w:rFonts w:ascii="Arial" w:hAnsi="Arial" w:cs="Arial"/>
                <w:sz w:val="16"/>
              </w:rPr>
              <w:t>Modified COTS</w:t>
            </w:r>
          </w:p>
        </w:tc>
        <w:tc>
          <w:tcPr>
            <w:tcW w:w="2544" w:type="dxa"/>
            <w:tcBorders>
              <w:top w:val="single" w:sz="4" w:space="0" w:color="AAAAAA"/>
              <w:left w:val="single" w:sz="4" w:space="0" w:color="AAAAAA"/>
              <w:bottom w:val="single" w:sz="4" w:space="0" w:color="AAAAAA"/>
              <w:right w:val="single" w:sz="4" w:space="0" w:color="AAAAAA"/>
            </w:tcBorders>
          </w:tcPr>
          <w:p w14:paraId="05238A38" w14:textId="77777777" w:rsidR="009501E5" w:rsidRDefault="001109A1">
            <w:pPr>
              <w:spacing w:before="20" w:after="20"/>
            </w:pPr>
            <w:r>
              <w:rPr>
                <w:rFonts w:ascii="Arial" w:hAnsi="Arial" w:cs="Arial"/>
                <w:sz w:val="16"/>
              </w:rPr>
              <w:t>Vendor-authored VB.NET carried in the vendor subtree and edited in place. R31 changed 12+ files for logging and two for the withhold feature</w:t>
            </w:r>
          </w:p>
        </w:tc>
        <w:tc>
          <w:tcPr>
            <w:tcW w:w="2402" w:type="dxa"/>
            <w:tcBorders>
              <w:top w:val="single" w:sz="4" w:space="0" w:color="AAAAAA"/>
              <w:left w:val="single" w:sz="4" w:space="0" w:color="AAAAAA"/>
              <w:bottom w:val="single" w:sz="4" w:space="0" w:color="AAAAAA"/>
              <w:right w:val="single" w:sz="4" w:space="0" w:color="AAAAAA"/>
            </w:tcBorders>
          </w:tcPr>
          <w:p w14:paraId="25ADF9E5" w14:textId="77777777" w:rsidR="009501E5" w:rsidRDefault="001109A1">
            <w:pPr>
              <w:spacing w:before="20" w:after="20"/>
            </w:pPr>
            <w:r>
              <w:rPr>
                <w:rFonts w:ascii="Arial" w:hAnsi="Arial" w:cs="Arial"/>
                <w:sz w:val="16"/>
              </w:rPr>
              <w:t>High — every local edit conflicts at the next vendor upgrade</w:t>
            </w:r>
          </w:p>
        </w:tc>
        <w:tc>
          <w:tcPr>
            <w:tcW w:w="1367" w:type="dxa"/>
            <w:tcBorders>
              <w:top w:val="single" w:sz="4" w:space="0" w:color="AAAAAA"/>
              <w:left w:val="single" w:sz="4" w:space="0" w:color="AAAAAA"/>
              <w:bottom w:val="single" w:sz="4" w:space="0" w:color="AAAAAA"/>
              <w:right w:val="single" w:sz="4" w:space="0" w:color="AAAAAA"/>
            </w:tcBorders>
          </w:tcPr>
          <w:p w14:paraId="511F4554" w14:textId="77777777" w:rsidR="009501E5" w:rsidRDefault="001109A1">
            <w:pPr>
              <w:spacing w:before="20" w:after="20"/>
            </w:pPr>
            <w:r>
              <w:rPr>
                <w:rFonts w:ascii="Arial" w:hAnsi="Arial" w:cs="Arial"/>
                <w:sz w:val="16"/>
              </w:rPr>
              <w:t>CONFIRMED</w:t>
            </w:r>
          </w:p>
        </w:tc>
      </w:tr>
      <w:tr w:rsidR="009501E5" w14:paraId="55BD26EB" w14:textId="77777777">
        <w:tc>
          <w:tcPr>
            <w:tcW w:w="1978" w:type="dxa"/>
            <w:tcBorders>
              <w:top w:val="single" w:sz="4" w:space="0" w:color="AAAAAA"/>
              <w:left w:val="single" w:sz="4" w:space="0" w:color="AAAAAA"/>
              <w:bottom w:val="single" w:sz="4" w:space="0" w:color="AAAAAA"/>
              <w:right w:val="single" w:sz="4" w:space="0" w:color="AAAAAA"/>
            </w:tcBorders>
          </w:tcPr>
          <w:p w14:paraId="1B8253E4" w14:textId="77777777" w:rsidR="009501E5" w:rsidRDefault="001109A1">
            <w:pPr>
              <w:spacing w:before="20" w:after="20"/>
            </w:pPr>
            <w:r>
              <w:rPr>
                <w:rFonts w:ascii="Arial" w:hAnsi="Arial" w:cs="Arial"/>
                <w:sz w:val="16"/>
              </w:rPr>
              <w:t>capvoucher, capterm, capfactors, capitation, capadjustment, qfund schema</w:t>
            </w:r>
          </w:p>
        </w:tc>
        <w:tc>
          <w:tcPr>
            <w:tcW w:w="1943" w:type="dxa"/>
            <w:tcBorders>
              <w:top w:val="single" w:sz="4" w:space="0" w:color="AAAAAA"/>
              <w:left w:val="single" w:sz="4" w:space="0" w:color="AAAAAA"/>
              <w:bottom w:val="single" w:sz="4" w:space="0" w:color="AAAAAA"/>
              <w:right w:val="single" w:sz="4" w:space="0" w:color="AAAAAA"/>
            </w:tcBorders>
          </w:tcPr>
          <w:p w14:paraId="2BF6FE85" w14:textId="77777777" w:rsidR="009501E5" w:rsidRDefault="001109A1">
            <w:pPr>
              <w:spacing w:before="20" w:after="20"/>
            </w:pPr>
            <w:r>
              <w:rPr>
                <w:rFonts w:ascii="Arial" w:hAnsi="Arial" w:cs="Arial"/>
                <w:sz w:val="16"/>
              </w:rPr>
              <w:t>Modified COTS</w:t>
            </w:r>
          </w:p>
        </w:tc>
        <w:tc>
          <w:tcPr>
            <w:tcW w:w="2544" w:type="dxa"/>
            <w:tcBorders>
              <w:top w:val="single" w:sz="4" w:space="0" w:color="AAAAAA"/>
              <w:left w:val="single" w:sz="4" w:space="0" w:color="AAAAAA"/>
              <w:bottom w:val="single" w:sz="4" w:space="0" w:color="AAAAAA"/>
              <w:right w:val="single" w:sz="4" w:space="0" w:color="AAAAAA"/>
            </w:tcBorders>
          </w:tcPr>
          <w:p w14:paraId="5A358263" w14:textId="77777777" w:rsidR="009501E5" w:rsidRDefault="001109A1">
            <w:pPr>
              <w:spacing w:before="20" w:after="20"/>
            </w:pPr>
            <w:r>
              <w:rPr>
                <w:rFonts w:ascii="Arial" w:hAnsi="Arial" w:cs="Arial"/>
                <w:sz w:val="16"/>
              </w:rPr>
              <w:t>Vendor tables carrying Ohio-relevant changes: withholdamount, cost-share tier columns, and a new DELETE trigger on capfactors</w:t>
            </w:r>
          </w:p>
        </w:tc>
        <w:tc>
          <w:tcPr>
            <w:tcW w:w="2402" w:type="dxa"/>
            <w:tcBorders>
              <w:top w:val="single" w:sz="4" w:space="0" w:color="AAAAAA"/>
              <w:left w:val="single" w:sz="4" w:space="0" w:color="AAAAAA"/>
              <w:bottom w:val="single" w:sz="4" w:space="0" w:color="AAAAAA"/>
              <w:right w:val="single" w:sz="4" w:space="0" w:color="AAAAAA"/>
            </w:tcBorders>
          </w:tcPr>
          <w:p w14:paraId="760FAB33" w14:textId="77777777" w:rsidR="009501E5" w:rsidRDefault="001109A1">
            <w:pPr>
              <w:spacing w:before="20" w:after="20"/>
            </w:pPr>
            <w:r>
              <w:rPr>
                <w:rFonts w:ascii="Arial" w:hAnsi="Arial" w:cs="Arial"/>
                <w:sz w:val="16"/>
              </w:rPr>
              <w:t>Medium — additions are nullable or defaulted, but the new trigger encodes business rules referencing CapitationRule</w:t>
            </w:r>
          </w:p>
        </w:tc>
        <w:tc>
          <w:tcPr>
            <w:tcW w:w="1367" w:type="dxa"/>
            <w:tcBorders>
              <w:top w:val="single" w:sz="4" w:space="0" w:color="AAAAAA"/>
              <w:left w:val="single" w:sz="4" w:space="0" w:color="AAAAAA"/>
              <w:bottom w:val="single" w:sz="4" w:space="0" w:color="AAAAAA"/>
              <w:right w:val="single" w:sz="4" w:space="0" w:color="AAAAAA"/>
            </w:tcBorders>
          </w:tcPr>
          <w:p w14:paraId="131CD087" w14:textId="77777777" w:rsidR="009501E5" w:rsidRDefault="001109A1">
            <w:pPr>
              <w:spacing w:before="20" w:after="20"/>
            </w:pPr>
            <w:r>
              <w:rPr>
                <w:rFonts w:ascii="Arial" w:hAnsi="Arial" w:cs="Arial"/>
                <w:sz w:val="16"/>
              </w:rPr>
              <w:t>CONFIRMED</w:t>
            </w:r>
          </w:p>
        </w:tc>
      </w:tr>
      <w:tr w:rsidR="009501E5" w14:paraId="6988C73C" w14:textId="77777777">
        <w:tc>
          <w:tcPr>
            <w:tcW w:w="1978" w:type="dxa"/>
            <w:tcBorders>
              <w:top w:val="single" w:sz="4" w:space="0" w:color="AAAAAA"/>
              <w:left w:val="single" w:sz="4" w:space="0" w:color="AAAAAA"/>
              <w:bottom w:val="single" w:sz="4" w:space="0" w:color="AAAAAA"/>
              <w:right w:val="single" w:sz="4" w:space="0" w:color="AAAAAA"/>
            </w:tcBorders>
          </w:tcPr>
          <w:p w14:paraId="2B2BD324" w14:textId="77777777" w:rsidR="009501E5" w:rsidRDefault="001109A1">
            <w:pPr>
              <w:spacing w:before="20" w:after="20"/>
            </w:pPr>
            <w:r>
              <w:rPr>
                <w:rFonts w:ascii="Arial" w:hAnsi="Arial" w:cs="Arial"/>
                <w:sz w:val="16"/>
              </w:rPr>
              <w:t>CapitationRule, the AdvReconRun procedures, AutoCapAdjProxy, PublisherHost</w:t>
            </w:r>
          </w:p>
        </w:tc>
        <w:tc>
          <w:tcPr>
            <w:tcW w:w="1943" w:type="dxa"/>
            <w:tcBorders>
              <w:top w:val="single" w:sz="4" w:space="0" w:color="AAAAAA"/>
              <w:left w:val="single" w:sz="4" w:space="0" w:color="AAAAAA"/>
              <w:bottom w:val="single" w:sz="4" w:space="0" w:color="AAAAAA"/>
              <w:right w:val="single" w:sz="4" w:space="0" w:color="AAAAAA"/>
            </w:tcBorders>
          </w:tcPr>
          <w:p w14:paraId="59197B96" w14:textId="77777777" w:rsidR="009501E5" w:rsidRDefault="001109A1">
            <w:pPr>
              <w:spacing w:before="20" w:after="20"/>
            </w:pPr>
            <w:r>
              <w:rPr>
                <w:rFonts w:ascii="Arial" w:hAnsi="Arial" w:cs="Arial"/>
                <w:sz w:val="16"/>
              </w:rPr>
              <w:t>COTS (new in R31)</w:t>
            </w:r>
          </w:p>
        </w:tc>
        <w:tc>
          <w:tcPr>
            <w:tcW w:w="2544" w:type="dxa"/>
            <w:tcBorders>
              <w:top w:val="single" w:sz="4" w:space="0" w:color="AAAAAA"/>
              <w:left w:val="single" w:sz="4" w:space="0" w:color="AAAAAA"/>
              <w:bottom w:val="single" w:sz="4" w:space="0" w:color="AAAAAA"/>
              <w:right w:val="single" w:sz="4" w:space="0" w:color="AAAAAA"/>
            </w:tcBorders>
          </w:tcPr>
          <w:p w14:paraId="51FE84BB" w14:textId="77777777" w:rsidR="009501E5" w:rsidRDefault="001109A1">
            <w:pPr>
              <w:spacing w:before="20" w:after="20"/>
            </w:pPr>
            <w:r>
              <w:rPr>
                <w:rFonts w:ascii="Arial" w:hAnsi="Arial" w:cs="Arial"/>
                <w:sz w:val="16"/>
              </w:rPr>
              <w:t>Added under the vendor subtree on the R31 lane; not Ohio-authored</w:t>
            </w:r>
          </w:p>
        </w:tc>
        <w:tc>
          <w:tcPr>
            <w:tcW w:w="2402" w:type="dxa"/>
            <w:tcBorders>
              <w:top w:val="single" w:sz="4" w:space="0" w:color="AAAAAA"/>
              <w:left w:val="single" w:sz="4" w:space="0" w:color="AAAAAA"/>
              <w:bottom w:val="single" w:sz="4" w:space="0" w:color="AAAAAA"/>
              <w:right w:val="single" w:sz="4" w:space="0" w:color="AAAAAA"/>
            </w:tcBorders>
          </w:tcPr>
          <w:p w14:paraId="2669855B" w14:textId="77777777" w:rsidR="009501E5" w:rsidRDefault="001109A1">
            <w:pPr>
              <w:spacing w:before="20" w:after="20"/>
            </w:pPr>
            <w:r>
              <w:rPr>
                <w:rFonts w:ascii="Arial" w:hAnsi="Arial" w:cs="Arial"/>
                <w:sz w:val="16"/>
              </w:rPr>
              <w:t>Medium — new vendor surface not yet exercised in Ohio operations</w:t>
            </w:r>
          </w:p>
        </w:tc>
        <w:tc>
          <w:tcPr>
            <w:tcW w:w="1367" w:type="dxa"/>
            <w:tcBorders>
              <w:top w:val="single" w:sz="4" w:space="0" w:color="AAAAAA"/>
              <w:left w:val="single" w:sz="4" w:space="0" w:color="AAAAAA"/>
              <w:bottom w:val="single" w:sz="4" w:space="0" w:color="AAAAAA"/>
              <w:right w:val="single" w:sz="4" w:space="0" w:color="AAAAAA"/>
            </w:tcBorders>
          </w:tcPr>
          <w:p w14:paraId="23C47924" w14:textId="77777777" w:rsidR="009501E5" w:rsidRDefault="001109A1">
            <w:pPr>
              <w:spacing w:before="20" w:after="20"/>
            </w:pPr>
            <w:r>
              <w:rPr>
                <w:rFonts w:ascii="Arial" w:hAnsi="Arial" w:cs="Arial"/>
                <w:sz w:val="16"/>
              </w:rPr>
              <w:t>CONFIRMED</w:t>
            </w:r>
          </w:p>
        </w:tc>
      </w:tr>
      <w:tr w:rsidR="009501E5" w14:paraId="2235182D" w14:textId="77777777">
        <w:tc>
          <w:tcPr>
            <w:tcW w:w="1978" w:type="dxa"/>
            <w:tcBorders>
              <w:top w:val="single" w:sz="4" w:space="0" w:color="AAAAAA"/>
              <w:left w:val="single" w:sz="4" w:space="0" w:color="AAAAAA"/>
              <w:bottom w:val="single" w:sz="4" w:space="0" w:color="AAAAAA"/>
              <w:right w:val="single" w:sz="4" w:space="0" w:color="AAAAAA"/>
            </w:tcBorders>
          </w:tcPr>
          <w:p w14:paraId="38D5ACBB" w14:textId="77777777" w:rsidR="009501E5" w:rsidRDefault="001109A1">
            <w:pPr>
              <w:spacing w:before="20" w:after="20"/>
            </w:pPr>
            <w:r>
              <w:rPr>
                <w:rFonts w:ascii="Arial" w:hAnsi="Arial" w:cs="Arial"/>
                <w:sz w:val="16"/>
              </w:rPr>
              <w:t>PostCap_* procedure suite</w:t>
            </w:r>
          </w:p>
        </w:tc>
        <w:tc>
          <w:tcPr>
            <w:tcW w:w="1943" w:type="dxa"/>
            <w:tcBorders>
              <w:top w:val="single" w:sz="4" w:space="0" w:color="AAAAAA"/>
              <w:left w:val="single" w:sz="4" w:space="0" w:color="AAAAAA"/>
              <w:bottom w:val="single" w:sz="4" w:space="0" w:color="AAAAAA"/>
              <w:right w:val="single" w:sz="4" w:space="0" w:color="AAAAAA"/>
            </w:tcBorders>
          </w:tcPr>
          <w:p w14:paraId="5FD4D00C" w14:textId="77777777" w:rsidR="009501E5" w:rsidRDefault="001109A1">
            <w:pPr>
              <w:spacing w:before="20" w:after="20"/>
            </w:pPr>
            <w:r>
              <w:rPr>
                <w:rFonts w:ascii="Arial" w:hAnsi="Arial" w:cs="Arial"/>
                <w:sz w:val="16"/>
              </w:rPr>
              <w:t>Ohio-original</w:t>
            </w:r>
          </w:p>
        </w:tc>
        <w:tc>
          <w:tcPr>
            <w:tcW w:w="2544" w:type="dxa"/>
            <w:tcBorders>
              <w:top w:val="single" w:sz="4" w:space="0" w:color="AAAAAA"/>
              <w:left w:val="single" w:sz="4" w:space="0" w:color="AAAAAA"/>
              <w:bottom w:val="single" w:sz="4" w:space="0" w:color="AAAAAA"/>
              <w:right w:val="single" w:sz="4" w:space="0" w:color="AAAAAA"/>
            </w:tcBorders>
          </w:tcPr>
          <w:p w14:paraId="65E25798" w14:textId="77777777" w:rsidR="009501E5" w:rsidRDefault="001109A1">
            <w:pPr>
              <w:spacing w:before="20" w:after="20"/>
            </w:pPr>
            <w:r>
              <w:rPr>
                <w:rFonts w:ascii="Arial" w:hAnsi="Arial" w:cs="Arial"/>
                <w:sz w:val="16"/>
              </w:rPr>
              <w:t>Written for Ohio in the DDI repository. CAPFactorIDFix names a specific historic run</w:t>
            </w:r>
          </w:p>
        </w:tc>
        <w:tc>
          <w:tcPr>
            <w:tcW w:w="2402" w:type="dxa"/>
            <w:tcBorders>
              <w:top w:val="single" w:sz="4" w:space="0" w:color="AAAAAA"/>
              <w:left w:val="single" w:sz="4" w:space="0" w:color="AAAAAA"/>
              <w:bottom w:val="single" w:sz="4" w:space="0" w:color="AAAAAA"/>
              <w:right w:val="single" w:sz="4" w:space="0" w:color="AAAAAA"/>
            </w:tcBorders>
          </w:tcPr>
          <w:p w14:paraId="5D3B7926" w14:textId="77777777" w:rsidR="009501E5" w:rsidRDefault="001109A1">
            <w:pPr>
              <w:spacing w:before="20" w:after="20"/>
            </w:pPr>
            <w:r>
              <w:rPr>
                <w:rFonts w:ascii="Arial" w:hAnsi="Arial" w:cs="Arial"/>
                <w:sz w:val="16"/>
              </w:rPr>
              <w:t>None from vendor upgrade, but they depend on the 13-column capvoucher key, so a vendor schema change breaks them silently</w:t>
            </w:r>
          </w:p>
        </w:tc>
        <w:tc>
          <w:tcPr>
            <w:tcW w:w="1367" w:type="dxa"/>
            <w:tcBorders>
              <w:top w:val="single" w:sz="4" w:space="0" w:color="AAAAAA"/>
              <w:left w:val="single" w:sz="4" w:space="0" w:color="AAAAAA"/>
              <w:bottom w:val="single" w:sz="4" w:space="0" w:color="AAAAAA"/>
              <w:right w:val="single" w:sz="4" w:space="0" w:color="AAAAAA"/>
            </w:tcBorders>
          </w:tcPr>
          <w:p w14:paraId="51CE586B" w14:textId="77777777" w:rsidR="009501E5" w:rsidRDefault="001109A1">
            <w:pPr>
              <w:spacing w:before="20" w:after="20"/>
            </w:pPr>
            <w:r>
              <w:rPr>
                <w:rFonts w:ascii="Arial" w:hAnsi="Arial" w:cs="Arial"/>
                <w:sz w:val="16"/>
              </w:rPr>
              <w:t>CONFIRMED</w:t>
            </w:r>
          </w:p>
        </w:tc>
      </w:tr>
      <w:tr w:rsidR="009501E5" w14:paraId="40D32017" w14:textId="77777777">
        <w:tc>
          <w:tcPr>
            <w:tcW w:w="1978" w:type="dxa"/>
            <w:tcBorders>
              <w:top w:val="single" w:sz="4" w:space="0" w:color="AAAAAA"/>
              <w:left w:val="single" w:sz="4" w:space="0" w:color="AAAAAA"/>
              <w:bottom w:val="single" w:sz="4" w:space="0" w:color="AAAAAA"/>
              <w:right w:val="single" w:sz="4" w:space="0" w:color="AAAAAA"/>
            </w:tcBorders>
          </w:tcPr>
          <w:p w14:paraId="7A851087" w14:textId="77777777" w:rsidR="009501E5" w:rsidRDefault="001109A1">
            <w:pPr>
              <w:spacing w:before="20" w:after="20"/>
            </w:pPr>
            <w:r>
              <w:rPr>
                <w:rFonts w:ascii="Arial" w:hAnsi="Arial" w:cs="Arial"/>
                <w:sz w:val="16"/>
              </w:rPr>
              <w:t>CAPRateExtensions, CAPRateExtensionsRules</w:t>
            </w:r>
          </w:p>
        </w:tc>
        <w:tc>
          <w:tcPr>
            <w:tcW w:w="1943" w:type="dxa"/>
            <w:tcBorders>
              <w:top w:val="single" w:sz="4" w:space="0" w:color="AAAAAA"/>
              <w:left w:val="single" w:sz="4" w:space="0" w:color="AAAAAA"/>
              <w:bottom w:val="single" w:sz="4" w:space="0" w:color="AAAAAA"/>
              <w:right w:val="single" w:sz="4" w:space="0" w:color="AAAAAA"/>
            </w:tcBorders>
          </w:tcPr>
          <w:p w14:paraId="558C8867" w14:textId="77777777" w:rsidR="009501E5" w:rsidRDefault="001109A1">
            <w:pPr>
              <w:spacing w:before="20" w:after="20"/>
            </w:pPr>
            <w:r>
              <w:rPr>
                <w:rFonts w:ascii="Arial" w:hAnsi="Arial" w:cs="Arial"/>
                <w:sz w:val="16"/>
              </w:rPr>
              <w:t>Ohio-original</w:t>
            </w:r>
          </w:p>
        </w:tc>
        <w:tc>
          <w:tcPr>
            <w:tcW w:w="2544" w:type="dxa"/>
            <w:tcBorders>
              <w:top w:val="single" w:sz="4" w:space="0" w:color="AAAAAA"/>
              <w:left w:val="single" w:sz="4" w:space="0" w:color="AAAAAA"/>
              <w:bottom w:val="single" w:sz="4" w:space="0" w:color="AAAAAA"/>
              <w:right w:val="single" w:sz="4" w:space="0" w:color="AAAAAA"/>
            </w:tcBorders>
          </w:tcPr>
          <w:p w14:paraId="33DCA0E9" w14:textId="77777777" w:rsidR="009501E5" w:rsidRDefault="001109A1">
            <w:pPr>
              <w:spacing w:before="20" w:after="20"/>
            </w:pPr>
            <w:r>
              <w:rPr>
                <w:rFonts w:ascii="Arial" w:hAnsi="Arial" w:cs="Arial"/>
                <w:sz w:val="16"/>
              </w:rPr>
              <w:t>Ohio rate extension attributes and group assignment rules</w:t>
            </w:r>
          </w:p>
        </w:tc>
        <w:tc>
          <w:tcPr>
            <w:tcW w:w="2402" w:type="dxa"/>
            <w:tcBorders>
              <w:top w:val="single" w:sz="4" w:space="0" w:color="AAAAAA"/>
              <w:left w:val="single" w:sz="4" w:space="0" w:color="AAAAAA"/>
              <w:bottom w:val="single" w:sz="4" w:space="0" w:color="AAAAAA"/>
              <w:right w:val="single" w:sz="4" w:space="0" w:color="AAAAAA"/>
            </w:tcBorders>
          </w:tcPr>
          <w:p w14:paraId="21830F82" w14:textId="77777777" w:rsidR="009501E5" w:rsidRDefault="001109A1">
            <w:pPr>
              <w:spacing w:before="20" w:after="20"/>
            </w:pPr>
            <w:r>
              <w:rPr>
                <w:rFonts w:ascii="Arial" w:hAnsi="Arial" w:cs="Arial"/>
                <w:sz w:val="16"/>
              </w:rPr>
              <w:t>None from vendor upgrade</w:t>
            </w:r>
          </w:p>
        </w:tc>
        <w:tc>
          <w:tcPr>
            <w:tcW w:w="1367" w:type="dxa"/>
            <w:tcBorders>
              <w:top w:val="single" w:sz="4" w:space="0" w:color="AAAAAA"/>
              <w:left w:val="single" w:sz="4" w:space="0" w:color="AAAAAA"/>
              <w:bottom w:val="single" w:sz="4" w:space="0" w:color="AAAAAA"/>
              <w:right w:val="single" w:sz="4" w:space="0" w:color="AAAAAA"/>
            </w:tcBorders>
          </w:tcPr>
          <w:p w14:paraId="7113D53B" w14:textId="77777777" w:rsidR="009501E5" w:rsidRDefault="001109A1">
            <w:pPr>
              <w:spacing w:before="20" w:after="20"/>
            </w:pPr>
            <w:r>
              <w:rPr>
                <w:rFonts w:ascii="Arial" w:hAnsi="Arial" w:cs="Arial"/>
                <w:sz w:val="16"/>
              </w:rPr>
              <w:t>CONFIRMED</w:t>
            </w:r>
          </w:p>
        </w:tc>
      </w:tr>
      <w:tr w:rsidR="009501E5" w14:paraId="6AA0B6CB" w14:textId="77777777">
        <w:tc>
          <w:tcPr>
            <w:tcW w:w="1978" w:type="dxa"/>
            <w:tcBorders>
              <w:top w:val="single" w:sz="4" w:space="0" w:color="AAAAAA"/>
              <w:left w:val="single" w:sz="4" w:space="0" w:color="AAAAAA"/>
              <w:bottom w:val="single" w:sz="4" w:space="0" w:color="AAAAAA"/>
              <w:right w:val="single" w:sz="4" w:space="0" w:color="AAAAAA"/>
            </w:tcBorders>
          </w:tcPr>
          <w:p w14:paraId="58BE8D86" w14:textId="77777777" w:rsidR="009501E5" w:rsidRDefault="001109A1">
            <w:pPr>
              <w:spacing w:before="20" w:after="20"/>
            </w:pPr>
            <w:r>
              <w:rPr>
                <w:rFonts w:ascii="Arial" w:hAnsi="Arial" w:cs="Arial"/>
                <w:sz w:val="16"/>
              </w:rPr>
              <w:t>up_hpfin_* procedures and the three hpfin packages</w:t>
            </w:r>
          </w:p>
        </w:tc>
        <w:tc>
          <w:tcPr>
            <w:tcW w:w="1943" w:type="dxa"/>
            <w:tcBorders>
              <w:top w:val="single" w:sz="4" w:space="0" w:color="AAAAAA"/>
              <w:left w:val="single" w:sz="4" w:space="0" w:color="AAAAAA"/>
              <w:bottom w:val="single" w:sz="4" w:space="0" w:color="AAAAAA"/>
              <w:right w:val="single" w:sz="4" w:space="0" w:color="AAAAAA"/>
            </w:tcBorders>
          </w:tcPr>
          <w:p w14:paraId="0E4FC75C" w14:textId="77777777" w:rsidR="009501E5" w:rsidRDefault="001109A1">
            <w:pPr>
              <w:spacing w:before="20" w:after="20"/>
            </w:pPr>
            <w:r>
              <w:rPr>
                <w:rFonts w:ascii="Arial" w:hAnsi="Arial" w:cs="Arial"/>
                <w:sz w:val="16"/>
              </w:rPr>
              <w:t>Ohio-original</w:t>
            </w:r>
          </w:p>
        </w:tc>
        <w:tc>
          <w:tcPr>
            <w:tcW w:w="2544" w:type="dxa"/>
            <w:tcBorders>
              <w:top w:val="single" w:sz="4" w:space="0" w:color="AAAAAA"/>
              <w:left w:val="single" w:sz="4" w:space="0" w:color="AAAAAA"/>
              <w:bottom w:val="single" w:sz="4" w:space="0" w:color="AAAAAA"/>
              <w:right w:val="single" w:sz="4" w:space="0" w:color="AAAAAA"/>
            </w:tcBorders>
          </w:tcPr>
          <w:p w14:paraId="2D6471A7" w14:textId="77777777" w:rsidR="009501E5" w:rsidRDefault="001109A1">
            <w:pPr>
              <w:spacing w:before="20" w:after="20"/>
            </w:pPr>
            <w:r>
              <w:rPr>
                <w:rFonts w:ascii="Arial" w:hAnsi="Arial" w:cs="Arial"/>
                <w:sz w:val="16"/>
              </w:rPr>
              <w:t>Held in mms-bolton-fin-ohio; hpfin_FAAttributesCAP is an Ohio table in HealthPAS_Common</w:t>
            </w:r>
          </w:p>
        </w:tc>
        <w:tc>
          <w:tcPr>
            <w:tcW w:w="2402" w:type="dxa"/>
            <w:tcBorders>
              <w:top w:val="single" w:sz="4" w:space="0" w:color="AAAAAA"/>
              <w:left w:val="single" w:sz="4" w:space="0" w:color="AAAAAA"/>
              <w:bottom w:val="single" w:sz="4" w:space="0" w:color="AAAAAA"/>
              <w:right w:val="single" w:sz="4" w:space="0" w:color="AAAAAA"/>
            </w:tcBorders>
          </w:tcPr>
          <w:p w14:paraId="2AA0DF5F" w14:textId="77777777" w:rsidR="009501E5" w:rsidRDefault="001109A1">
            <w:pPr>
              <w:spacing w:before="20" w:after="20"/>
            </w:pPr>
            <w:r>
              <w:rPr>
                <w:rFonts w:ascii="Arial" w:hAnsi="Arial" w:cs="Arial"/>
                <w:sz w:val="16"/>
              </w:rPr>
              <w:t>None from vendor upgrade; high exposure to Flexi version change</w:t>
            </w:r>
          </w:p>
        </w:tc>
        <w:tc>
          <w:tcPr>
            <w:tcW w:w="1367" w:type="dxa"/>
            <w:tcBorders>
              <w:top w:val="single" w:sz="4" w:space="0" w:color="AAAAAA"/>
              <w:left w:val="single" w:sz="4" w:space="0" w:color="AAAAAA"/>
              <w:bottom w:val="single" w:sz="4" w:space="0" w:color="AAAAAA"/>
              <w:right w:val="single" w:sz="4" w:space="0" w:color="AAAAAA"/>
            </w:tcBorders>
          </w:tcPr>
          <w:p w14:paraId="650D2C9A" w14:textId="77777777" w:rsidR="009501E5" w:rsidRDefault="001109A1">
            <w:pPr>
              <w:spacing w:before="20" w:after="20"/>
            </w:pPr>
            <w:r>
              <w:rPr>
                <w:rFonts w:ascii="Arial" w:hAnsi="Arial" w:cs="Arial"/>
                <w:sz w:val="16"/>
              </w:rPr>
              <w:t>CONFIRMED</w:t>
            </w:r>
          </w:p>
        </w:tc>
      </w:tr>
      <w:tr w:rsidR="009501E5" w14:paraId="5A155D0B" w14:textId="77777777">
        <w:tc>
          <w:tcPr>
            <w:tcW w:w="1978" w:type="dxa"/>
            <w:tcBorders>
              <w:top w:val="single" w:sz="4" w:space="0" w:color="AAAAAA"/>
              <w:left w:val="single" w:sz="4" w:space="0" w:color="AAAAAA"/>
              <w:bottom w:val="single" w:sz="4" w:space="0" w:color="AAAAAA"/>
              <w:right w:val="single" w:sz="4" w:space="0" w:color="AAAAAA"/>
            </w:tcBorders>
          </w:tcPr>
          <w:p w14:paraId="3BFEB85C" w14:textId="77777777" w:rsidR="009501E5" w:rsidRDefault="001109A1">
            <w:pPr>
              <w:spacing w:before="20" w:after="20"/>
            </w:pPr>
            <w:r>
              <w:rPr>
                <w:rFonts w:ascii="Arial" w:hAnsi="Arial" w:cs="Arial"/>
                <w:sz w:val="16"/>
              </w:rPr>
              <w:t>MEMSW00013 and MEMIM00065 SSIS families</w:t>
            </w:r>
          </w:p>
        </w:tc>
        <w:tc>
          <w:tcPr>
            <w:tcW w:w="1943" w:type="dxa"/>
            <w:tcBorders>
              <w:top w:val="single" w:sz="4" w:space="0" w:color="AAAAAA"/>
              <w:left w:val="single" w:sz="4" w:space="0" w:color="AAAAAA"/>
              <w:bottom w:val="single" w:sz="4" w:space="0" w:color="AAAAAA"/>
              <w:right w:val="single" w:sz="4" w:space="0" w:color="AAAAAA"/>
            </w:tcBorders>
          </w:tcPr>
          <w:p w14:paraId="30CDEF6A" w14:textId="77777777" w:rsidR="009501E5" w:rsidRDefault="001109A1">
            <w:pPr>
              <w:spacing w:before="20" w:after="20"/>
            </w:pPr>
            <w:r>
              <w:rPr>
                <w:rFonts w:ascii="Arial" w:hAnsi="Arial" w:cs="Arial"/>
                <w:sz w:val="16"/>
              </w:rPr>
              <w:t>Ohio-original</w:t>
            </w:r>
          </w:p>
        </w:tc>
        <w:tc>
          <w:tcPr>
            <w:tcW w:w="2544" w:type="dxa"/>
            <w:tcBorders>
              <w:top w:val="single" w:sz="4" w:space="0" w:color="AAAAAA"/>
              <w:left w:val="single" w:sz="4" w:space="0" w:color="AAAAAA"/>
              <w:bottom w:val="single" w:sz="4" w:space="0" w:color="AAAAAA"/>
              <w:right w:val="single" w:sz="4" w:space="0" w:color="AAAAAA"/>
            </w:tcBorders>
          </w:tcPr>
          <w:p w14:paraId="1AAB98F3" w14:textId="77777777" w:rsidR="009501E5" w:rsidRDefault="001109A1">
            <w:pPr>
              <w:spacing w:before="20" w:after="20"/>
            </w:pPr>
            <w:r>
              <w:rPr>
                <w:rFonts w:ascii="Arial" w:hAnsi="Arial" w:cs="Arial"/>
                <w:sz w:val="16"/>
              </w:rPr>
              <w:t>Ohio.ETL and Ohio.ETL.2022, with versioned duplicates across both</w:t>
            </w:r>
          </w:p>
        </w:tc>
        <w:tc>
          <w:tcPr>
            <w:tcW w:w="2402" w:type="dxa"/>
            <w:tcBorders>
              <w:top w:val="single" w:sz="4" w:space="0" w:color="AAAAAA"/>
              <w:left w:val="single" w:sz="4" w:space="0" w:color="AAAAAA"/>
              <w:bottom w:val="single" w:sz="4" w:space="0" w:color="AAAAAA"/>
              <w:right w:val="single" w:sz="4" w:space="0" w:color="AAAAAA"/>
            </w:tcBorders>
          </w:tcPr>
          <w:p w14:paraId="2AEC0F2B" w14:textId="77777777" w:rsidR="009501E5" w:rsidRDefault="001109A1">
            <w:pPr>
              <w:spacing w:before="20" w:after="20"/>
            </w:pPr>
            <w:r>
              <w:rPr>
                <w:rFonts w:ascii="Arial" w:hAnsi="Arial" w:cs="Arial"/>
                <w:sz w:val="16"/>
              </w:rPr>
              <w:t>Exposure is driver deprecation — all connection managers use SQLNCLI11</w:t>
            </w:r>
          </w:p>
        </w:tc>
        <w:tc>
          <w:tcPr>
            <w:tcW w:w="1367" w:type="dxa"/>
            <w:tcBorders>
              <w:top w:val="single" w:sz="4" w:space="0" w:color="AAAAAA"/>
              <w:left w:val="single" w:sz="4" w:space="0" w:color="AAAAAA"/>
              <w:bottom w:val="single" w:sz="4" w:space="0" w:color="AAAAAA"/>
              <w:right w:val="single" w:sz="4" w:space="0" w:color="AAAAAA"/>
            </w:tcBorders>
          </w:tcPr>
          <w:p w14:paraId="4AEA2ED8" w14:textId="77777777" w:rsidR="009501E5" w:rsidRDefault="001109A1">
            <w:pPr>
              <w:spacing w:before="20" w:after="20"/>
            </w:pPr>
            <w:r>
              <w:rPr>
                <w:rFonts w:ascii="Arial" w:hAnsi="Arial" w:cs="Arial"/>
                <w:sz w:val="16"/>
              </w:rPr>
              <w:t>CONFIRMED</w:t>
            </w:r>
          </w:p>
        </w:tc>
      </w:tr>
      <w:tr w:rsidR="009501E5" w14:paraId="1201CD5C" w14:textId="77777777">
        <w:tc>
          <w:tcPr>
            <w:tcW w:w="1978" w:type="dxa"/>
            <w:tcBorders>
              <w:top w:val="single" w:sz="4" w:space="0" w:color="AAAAAA"/>
              <w:left w:val="single" w:sz="4" w:space="0" w:color="AAAAAA"/>
              <w:bottom w:val="single" w:sz="4" w:space="0" w:color="AAAAAA"/>
              <w:right w:val="single" w:sz="4" w:space="0" w:color="AAAAAA"/>
            </w:tcBorders>
          </w:tcPr>
          <w:p w14:paraId="157AF0CD" w14:textId="77777777" w:rsidR="009501E5" w:rsidRDefault="001109A1">
            <w:pPr>
              <w:spacing w:before="20" w:after="20"/>
            </w:pPr>
            <w:r>
              <w:rPr>
                <w:rFonts w:ascii="Arial" w:hAnsi="Arial" w:cs="Arial"/>
                <w:sz w:val="16"/>
              </w:rPr>
              <w:t>Export_PostProcess_820 and its capvoucher cleanup</w:t>
            </w:r>
          </w:p>
        </w:tc>
        <w:tc>
          <w:tcPr>
            <w:tcW w:w="1943" w:type="dxa"/>
            <w:tcBorders>
              <w:top w:val="single" w:sz="4" w:space="0" w:color="AAAAAA"/>
              <w:left w:val="single" w:sz="4" w:space="0" w:color="AAAAAA"/>
              <w:bottom w:val="single" w:sz="4" w:space="0" w:color="AAAAAA"/>
              <w:right w:val="single" w:sz="4" w:space="0" w:color="AAAAAA"/>
            </w:tcBorders>
          </w:tcPr>
          <w:p w14:paraId="6E26C2E9" w14:textId="77777777" w:rsidR="009501E5" w:rsidRDefault="001109A1">
            <w:pPr>
              <w:spacing w:before="20" w:after="20"/>
            </w:pPr>
            <w:r>
              <w:rPr>
                <w:rFonts w:ascii="Arial" w:hAnsi="Arial" w:cs="Arial"/>
                <w:sz w:val="16"/>
              </w:rPr>
              <w:t>Ohio-original</w:t>
            </w:r>
          </w:p>
        </w:tc>
        <w:tc>
          <w:tcPr>
            <w:tcW w:w="2544" w:type="dxa"/>
            <w:tcBorders>
              <w:top w:val="single" w:sz="4" w:space="0" w:color="AAAAAA"/>
              <w:left w:val="single" w:sz="4" w:space="0" w:color="AAAAAA"/>
              <w:bottom w:val="single" w:sz="4" w:space="0" w:color="AAAAAA"/>
              <w:right w:val="single" w:sz="4" w:space="0" w:color="AAAAAA"/>
            </w:tcBorders>
          </w:tcPr>
          <w:p w14:paraId="620A75FB" w14:textId="77777777" w:rsidR="009501E5" w:rsidRDefault="001109A1">
            <w:pPr>
              <w:spacing w:before="20" w:after="20"/>
            </w:pPr>
            <w:r>
              <w:rPr>
                <w:rFonts w:ascii="Arial" w:hAnsi="Arial" w:cs="Arial"/>
                <w:sz w:val="16"/>
              </w:rPr>
              <w:t>C# outside both QFrame and the Ohio customisation layer, yet it modifies capvoucher after export</w:t>
            </w:r>
          </w:p>
        </w:tc>
        <w:tc>
          <w:tcPr>
            <w:tcW w:w="2402" w:type="dxa"/>
            <w:tcBorders>
              <w:top w:val="single" w:sz="4" w:space="0" w:color="AAAAAA"/>
              <w:left w:val="single" w:sz="4" w:space="0" w:color="AAAAAA"/>
              <w:bottom w:val="single" w:sz="4" w:space="0" w:color="AAAAAA"/>
              <w:right w:val="single" w:sz="4" w:space="0" w:color="AAAAAA"/>
            </w:tcBorders>
          </w:tcPr>
          <w:p w14:paraId="5AFF512B" w14:textId="77777777" w:rsidR="009501E5" w:rsidRDefault="001109A1">
            <w:pPr>
              <w:spacing w:before="20" w:after="20"/>
            </w:pPr>
            <w:r>
              <w:rPr>
                <w:rFonts w:ascii="Arial" w:hAnsi="Arial" w:cs="Arial"/>
                <w:sz w:val="16"/>
              </w:rPr>
              <w:t>Places a fourth writer on the capitation output table in a fourth repository</w:t>
            </w:r>
          </w:p>
        </w:tc>
        <w:tc>
          <w:tcPr>
            <w:tcW w:w="1367" w:type="dxa"/>
            <w:tcBorders>
              <w:top w:val="single" w:sz="4" w:space="0" w:color="AAAAAA"/>
              <w:left w:val="single" w:sz="4" w:space="0" w:color="AAAAAA"/>
              <w:bottom w:val="single" w:sz="4" w:space="0" w:color="AAAAAA"/>
              <w:right w:val="single" w:sz="4" w:space="0" w:color="AAAAAA"/>
            </w:tcBorders>
          </w:tcPr>
          <w:p w14:paraId="0BF3658F" w14:textId="77777777" w:rsidR="009501E5" w:rsidRDefault="001109A1">
            <w:pPr>
              <w:spacing w:before="20" w:after="20"/>
            </w:pPr>
            <w:r>
              <w:rPr>
                <w:rFonts w:ascii="Arial" w:hAnsi="Arial" w:cs="Arial"/>
                <w:sz w:val="16"/>
              </w:rPr>
              <w:t>CONFIRMED</w:t>
            </w:r>
          </w:p>
        </w:tc>
      </w:tr>
      <w:tr w:rsidR="009501E5" w14:paraId="35CC0956" w14:textId="77777777">
        <w:tc>
          <w:tcPr>
            <w:tcW w:w="1978" w:type="dxa"/>
            <w:tcBorders>
              <w:top w:val="single" w:sz="4" w:space="0" w:color="AAAAAA"/>
              <w:left w:val="single" w:sz="4" w:space="0" w:color="AAAAAA"/>
              <w:bottom w:val="single" w:sz="4" w:space="0" w:color="AAAAAA"/>
              <w:right w:val="single" w:sz="4" w:space="0" w:color="AAAAAA"/>
            </w:tcBorders>
          </w:tcPr>
          <w:p w14:paraId="7543DBA2" w14:textId="77777777" w:rsidR="009501E5" w:rsidRDefault="001109A1">
            <w:pPr>
              <w:spacing w:before="20" w:after="20"/>
            </w:pPr>
            <w:r>
              <w:rPr>
                <w:rFonts w:ascii="Arial" w:hAnsi="Arial" w:cs="Arial"/>
                <w:sz w:val="16"/>
              </w:rPr>
              <w:t>Corticon rulesheets</w:t>
            </w:r>
          </w:p>
        </w:tc>
        <w:tc>
          <w:tcPr>
            <w:tcW w:w="1943" w:type="dxa"/>
            <w:tcBorders>
              <w:top w:val="single" w:sz="4" w:space="0" w:color="AAAAAA"/>
              <w:left w:val="single" w:sz="4" w:space="0" w:color="AAAAAA"/>
              <w:bottom w:val="single" w:sz="4" w:space="0" w:color="AAAAAA"/>
              <w:right w:val="single" w:sz="4" w:space="0" w:color="AAAAAA"/>
            </w:tcBorders>
          </w:tcPr>
          <w:p w14:paraId="4BE81638" w14:textId="77777777" w:rsidR="009501E5" w:rsidRDefault="001109A1">
            <w:pPr>
              <w:spacing w:before="20" w:after="20"/>
            </w:pPr>
            <w:r>
              <w:rPr>
                <w:rFonts w:ascii="Arial" w:hAnsi="Arial" w:cs="Arial"/>
                <w:sz w:val="16"/>
              </w:rPr>
              <w:t>Third-party</w:t>
            </w:r>
          </w:p>
        </w:tc>
        <w:tc>
          <w:tcPr>
            <w:tcW w:w="2544" w:type="dxa"/>
            <w:tcBorders>
              <w:top w:val="single" w:sz="4" w:space="0" w:color="AAAAAA"/>
              <w:left w:val="single" w:sz="4" w:space="0" w:color="AAAAAA"/>
              <w:bottom w:val="single" w:sz="4" w:space="0" w:color="AAAAAA"/>
              <w:right w:val="single" w:sz="4" w:space="0" w:color="AAAAAA"/>
            </w:tcBorders>
          </w:tcPr>
          <w:p w14:paraId="0D2AB610" w14:textId="77777777" w:rsidR="009501E5" w:rsidRDefault="001109A1">
            <w:pPr>
              <w:spacing w:before="20" w:after="20"/>
            </w:pPr>
            <w:r>
              <w:rPr>
                <w:rFonts w:ascii="Arial" w:hAnsi="Arial" w:cs="Arial"/>
                <w:sz w:val="16"/>
              </w:rPr>
              <w:t>Progress Software. Rulesheets were not examined — rule files, not code</w:t>
            </w:r>
          </w:p>
        </w:tc>
        <w:tc>
          <w:tcPr>
            <w:tcW w:w="2402" w:type="dxa"/>
            <w:tcBorders>
              <w:top w:val="single" w:sz="4" w:space="0" w:color="AAAAAA"/>
              <w:left w:val="single" w:sz="4" w:space="0" w:color="AAAAAA"/>
              <w:bottom w:val="single" w:sz="4" w:space="0" w:color="AAAAAA"/>
              <w:right w:val="single" w:sz="4" w:space="0" w:color="AAAAAA"/>
            </w:tcBorders>
          </w:tcPr>
          <w:p w14:paraId="18C34F14" w14:textId="77777777" w:rsidR="009501E5" w:rsidRDefault="001109A1">
            <w:pPr>
              <w:spacing w:before="20" w:after="20"/>
            </w:pPr>
            <w:r>
              <w:rPr>
                <w:rFonts w:ascii="Arial" w:hAnsi="Arial" w:cs="Arial"/>
                <w:sz w:val="16"/>
              </w:rPr>
              <w:t>Separate vendor lifecycle</w:t>
            </w:r>
          </w:p>
        </w:tc>
        <w:tc>
          <w:tcPr>
            <w:tcW w:w="1367" w:type="dxa"/>
            <w:tcBorders>
              <w:top w:val="single" w:sz="4" w:space="0" w:color="AAAAAA"/>
              <w:left w:val="single" w:sz="4" w:space="0" w:color="AAAAAA"/>
              <w:bottom w:val="single" w:sz="4" w:space="0" w:color="AAAAAA"/>
              <w:right w:val="single" w:sz="4" w:space="0" w:color="AAAAAA"/>
            </w:tcBorders>
          </w:tcPr>
          <w:p w14:paraId="4DD093BB" w14:textId="77777777" w:rsidR="009501E5" w:rsidRDefault="001109A1">
            <w:pPr>
              <w:spacing w:before="20" w:after="20"/>
            </w:pPr>
            <w:r>
              <w:rPr>
                <w:rFonts w:ascii="Arial" w:hAnsi="Arial" w:cs="Arial"/>
                <w:sz w:val="16"/>
              </w:rPr>
              <w:t>EXTERNAL</w:t>
            </w:r>
          </w:p>
        </w:tc>
      </w:tr>
      <w:tr w:rsidR="009501E5" w14:paraId="3E441833" w14:textId="77777777">
        <w:tc>
          <w:tcPr>
            <w:tcW w:w="1978" w:type="dxa"/>
            <w:tcBorders>
              <w:top w:val="single" w:sz="4" w:space="0" w:color="AAAAAA"/>
              <w:left w:val="single" w:sz="4" w:space="0" w:color="AAAAAA"/>
              <w:bottom w:val="single" w:sz="4" w:space="0" w:color="AAAAAA"/>
              <w:right w:val="single" w:sz="4" w:space="0" w:color="AAAAAA"/>
            </w:tcBorders>
          </w:tcPr>
          <w:p w14:paraId="6EA5DC17" w14:textId="77777777" w:rsidR="009501E5" w:rsidRDefault="001109A1">
            <w:pPr>
              <w:spacing w:before="20" w:after="20"/>
            </w:pPr>
            <w:r>
              <w:rPr>
                <w:rFonts w:ascii="Arial" w:hAnsi="Arial" w:cs="Arial"/>
                <w:sz w:val="16"/>
              </w:rPr>
              <w:t>Edifecs X12 engine and Flexi GL engine</w:t>
            </w:r>
          </w:p>
        </w:tc>
        <w:tc>
          <w:tcPr>
            <w:tcW w:w="1943" w:type="dxa"/>
            <w:tcBorders>
              <w:top w:val="single" w:sz="4" w:space="0" w:color="AAAAAA"/>
              <w:left w:val="single" w:sz="4" w:space="0" w:color="AAAAAA"/>
              <w:bottom w:val="single" w:sz="4" w:space="0" w:color="AAAAAA"/>
              <w:right w:val="single" w:sz="4" w:space="0" w:color="AAAAAA"/>
            </w:tcBorders>
          </w:tcPr>
          <w:p w14:paraId="47A122C9" w14:textId="77777777" w:rsidR="009501E5" w:rsidRDefault="001109A1">
            <w:pPr>
              <w:spacing w:before="20" w:after="20"/>
            </w:pPr>
            <w:r>
              <w:rPr>
                <w:rFonts w:ascii="Arial" w:hAnsi="Arial" w:cs="Arial"/>
                <w:sz w:val="16"/>
              </w:rPr>
              <w:t>Third-party</w:t>
            </w:r>
          </w:p>
        </w:tc>
        <w:tc>
          <w:tcPr>
            <w:tcW w:w="2544" w:type="dxa"/>
            <w:tcBorders>
              <w:top w:val="single" w:sz="4" w:space="0" w:color="AAAAAA"/>
              <w:left w:val="single" w:sz="4" w:space="0" w:color="AAAAAA"/>
              <w:bottom w:val="single" w:sz="4" w:space="0" w:color="AAAAAA"/>
              <w:right w:val="single" w:sz="4" w:space="0" w:color="AAAAAA"/>
            </w:tcBorders>
          </w:tcPr>
          <w:p w14:paraId="26725B25" w14:textId="77777777" w:rsidR="009501E5" w:rsidRDefault="001109A1">
            <w:pPr>
              <w:spacing w:before="20" w:after="20"/>
            </w:pPr>
            <w:r>
              <w:rPr>
                <w:rFonts w:ascii="Arial" w:hAnsi="Arial" w:cs="Arial"/>
                <w:sz w:val="16"/>
              </w:rPr>
              <w:t>Edifecs Java components; Flexi batch transaction control</w:t>
            </w:r>
          </w:p>
        </w:tc>
        <w:tc>
          <w:tcPr>
            <w:tcW w:w="2402" w:type="dxa"/>
            <w:tcBorders>
              <w:top w:val="single" w:sz="4" w:space="0" w:color="AAAAAA"/>
              <w:left w:val="single" w:sz="4" w:space="0" w:color="AAAAAA"/>
              <w:bottom w:val="single" w:sz="4" w:space="0" w:color="AAAAAA"/>
              <w:right w:val="single" w:sz="4" w:space="0" w:color="AAAAAA"/>
            </w:tcBorders>
          </w:tcPr>
          <w:p w14:paraId="1C2F2069" w14:textId="77777777" w:rsidR="009501E5" w:rsidRDefault="001109A1">
            <w:pPr>
              <w:spacing w:before="20" w:after="20"/>
            </w:pPr>
            <w:r>
              <w:rPr>
                <w:rFonts w:ascii="Arial" w:hAnsi="Arial" w:cs="Arial"/>
                <w:sz w:val="16"/>
              </w:rPr>
              <w:t>Separate vendor lifecycles. Flexi schema is not in the workspace</w:t>
            </w:r>
          </w:p>
        </w:tc>
        <w:tc>
          <w:tcPr>
            <w:tcW w:w="1367" w:type="dxa"/>
            <w:tcBorders>
              <w:top w:val="single" w:sz="4" w:space="0" w:color="AAAAAA"/>
              <w:left w:val="single" w:sz="4" w:space="0" w:color="AAAAAA"/>
              <w:bottom w:val="single" w:sz="4" w:space="0" w:color="AAAAAA"/>
              <w:right w:val="single" w:sz="4" w:space="0" w:color="AAAAAA"/>
            </w:tcBorders>
          </w:tcPr>
          <w:p w14:paraId="6C1E7E89" w14:textId="77777777" w:rsidR="009501E5" w:rsidRDefault="001109A1">
            <w:pPr>
              <w:spacing w:before="20" w:after="20"/>
            </w:pPr>
            <w:r>
              <w:rPr>
                <w:rFonts w:ascii="Arial" w:hAnsi="Arial" w:cs="Arial"/>
                <w:sz w:val="16"/>
              </w:rPr>
              <w:t>EXTERNAL</w:t>
            </w:r>
          </w:p>
        </w:tc>
      </w:tr>
    </w:tbl>
    <w:p w14:paraId="2DE403A5" w14:textId="77777777" w:rsidR="009501E5" w:rsidRDefault="009501E5">
      <w:pPr>
        <w:spacing w:after="60"/>
      </w:pPr>
    </w:p>
    <w:p w14:paraId="62431CDC" w14:textId="77777777" w:rsidR="009501E5" w:rsidRDefault="009501E5">
      <w:pPr>
        <w:spacing w:after="100"/>
      </w:pPr>
    </w:p>
    <w:p w14:paraId="52DEA683" w14:textId="77777777" w:rsidR="009501E5" w:rsidRDefault="001109A1">
      <w:pPr>
        <w:pStyle w:val="Heading3"/>
        <w:spacing w:before="240" w:after="120"/>
      </w:pPr>
      <w:r>
        <w:rPr>
          <w:rFonts w:ascii="Arial" w:hAnsi="Arial" w:cs="Arial"/>
          <w:color w:val="C77F0A"/>
          <w:sz w:val="21"/>
        </w:rPr>
        <w:t>1.3.4 Decomposition posture</w:t>
      </w:r>
    </w:p>
    <w:p w14:paraId="384DB649" w14:textId="77777777" w:rsidR="009501E5" w:rsidRDefault="001109A1">
      <w:pPr>
        <w:spacing w:before="60" w:after="100"/>
      </w:pPr>
      <w:r>
        <w:rPr>
          <w:rFonts w:ascii="Arial" w:hAnsi="Arial" w:cs="Arial"/>
          <w:sz w:val="18"/>
        </w:rPr>
        <w:t>The verdict from the component work in §2, without importing its evidence. Provisional: the container boundary rule in §0.7 is unanswered, so treating a whole database as one container would make most rows read "not decomposable" for the wrong reason.</w:t>
      </w:r>
    </w:p>
    <w:tbl>
      <w:tblPr>
        <w:tblW w:w="0" w:type="auto"/>
        <w:tblLayout w:type="fixed"/>
        <w:tblLook w:val="04A0" w:firstRow="1" w:lastRow="0" w:firstColumn="1" w:lastColumn="0" w:noHBand="0" w:noVBand="1"/>
      </w:tblPr>
      <w:tblGrid>
        <w:gridCol w:w="1712"/>
        <w:gridCol w:w="1432"/>
        <w:gridCol w:w="1828"/>
        <w:gridCol w:w="1630"/>
        <w:gridCol w:w="2265"/>
        <w:gridCol w:w="1367"/>
      </w:tblGrid>
      <w:tr w:rsidR="009501E5" w14:paraId="0B2719E7" w14:textId="77777777">
        <w:trPr>
          <w:tblHeader/>
        </w:trPr>
        <w:tc>
          <w:tcPr>
            <w:tcW w:w="1712" w:type="dxa"/>
            <w:tcBorders>
              <w:top w:val="single" w:sz="4" w:space="0" w:color="AAAAAA"/>
              <w:left w:val="single" w:sz="4" w:space="0" w:color="AAAAAA"/>
              <w:bottom w:val="single" w:sz="4" w:space="0" w:color="AAAAAA"/>
              <w:right w:val="single" w:sz="4" w:space="0" w:color="AAAAAA"/>
            </w:tcBorders>
            <w:shd w:val="clear" w:color="auto" w:fill="1B2A49"/>
          </w:tcPr>
          <w:p w14:paraId="433CD166" w14:textId="77777777" w:rsidR="009501E5" w:rsidRDefault="001109A1">
            <w:pPr>
              <w:spacing w:before="20" w:after="20"/>
            </w:pPr>
            <w:r>
              <w:rPr>
                <w:rFonts w:ascii="Arial" w:hAnsi="Arial" w:cs="Arial"/>
                <w:b/>
                <w:color w:val="FFFFFF"/>
                <w:sz w:val="16"/>
              </w:rPr>
              <w:t>C4 container ID</w:t>
            </w:r>
          </w:p>
        </w:tc>
        <w:tc>
          <w:tcPr>
            <w:tcW w:w="1432" w:type="dxa"/>
            <w:tcBorders>
              <w:top w:val="single" w:sz="4" w:space="0" w:color="AAAAAA"/>
              <w:left w:val="single" w:sz="4" w:space="0" w:color="AAAAAA"/>
              <w:bottom w:val="single" w:sz="4" w:space="0" w:color="AAAAAA"/>
              <w:right w:val="single" w:sz="4" w:space="0" w:color="AAAAAA"/>
            </w:tcBorders>
            <w:shd w:val="clear" w:color="auto" w:fill="1B2A49"/>
          </w:tcPr>
          <w:p w14:paraId="622DA303" w14:textId="77777777" w:rsidR="009501E5" w:rsidRDefault="001109A1">
            <w:pPr>
              <w:spacing w:before="20" w:after="20"/>
            </w:pPr>
            <w:r>
              <w:rPr>
                <w:rFonts w:ascii="Arial" w:hAnsi="Arial" w:cs="Arial"/>
                <w:b/>
                <w:color w:val="FFFFFF"/>
                <w:sz w:val="16"/>
              </w:rPr>
              <w:t>Container</w:t>
            </w:r>
          </w:p>
        </w:tc>
        <w:tc>
          <w:tcPr>
            <w:tcW w:w="1828" w:type="dxa"/>
            <w:tcBorders>
              <w:top w:val="single" w:sz="4" w:space="0" w:color="AAAAAA"/>
              <w:left w:val="single" w:sz="4" w:space="0" w:color="AAAAAA"/>
              <w:bottom w:val="single" w:sz="4" w:space="0" w:color="AAAAAA"/>
              <w:right w:val="single" w:sz="4" w:space="0" w:color="AAAAAA"/>
            </w:tcBorders>
            <w:shd w:val="clear" w:color="auto" w:fill="1B2A49"/>
          </w:tcPr>
          <w:p w14:paraId="2E50A1AD" w14:textId="77777777" w:rsidR="009501E5" w:rsidRDefault="001109A1">
            <w:pPr>
              <w:spacing w:before="20" w:after="20"/>
            </w:pPr>
            <w:r>
              <w:rPr>
                <w:rFonts w:ascii="Arial" w:hAnsi="Arial" w:cs="Arial"/>
                <w:b/>
                <w:color w:val="FFFFFF"/>
                <w:sz w:val="16"/>
              </w:rPr>
              <w:t>Decomposable?</w:t>
            </w:r>
          </w:p>
        </w:tc>
        <w:tc>
          <w:tcPr>
            <w:tcW w:w="1630" w:type="dxa"/>
            <w:tcBorders>
              <w:top w:val="single" w:sz="4" w:space="0" w:color="AAAAAA"/>
              <w:left w:val="single" w:sz="4" w:space="0" w:color="AAAAAA"/>
              <w:bottom w:val="single" w:sz="4" w:space="0" w:color="AAAAAA"/>
              <w:right w:val="single" w:sz="4" w:space="0" w:color="AAAAAA"/>
            </w:tcBorders>
            <w:shd w:val="clear" w:color="auto" w:fill="1B2A49"/>
          </w:tcPr>
          <w:p w14:paraId="489E3A58" w14:textId="77777777" w:rsidR="009501E5" w:rsidRDefault="001109A1">
            <w:pPr>
              <w:spacing w:before="20" w:after="20"/>
            </w:pPr>
            <w:r>
              <w:rPr>
                <w:rFonts w:ascii="Arial" w:hAnsi="Arial" w:cs="Arial"/>
                <w:b/>
                <w:color w:val="FFFFFF"/>
                <w:sz w:val="16"/>
              </w:rPr>
              <w:t>Natural seam</w:t>
            </w:r>
          </w:p>
        </w:tc>
        <w:tc>
          <w:tcPr>
            <w:tcW w:w="2265" w:type="dxa"/>
            <w:tcBorders>
              <w:top w:val="single" w:sz="4" w:space="0" w:color="AAAAAA"/>
              <w:left w:val="single" w:sz="4" w:space="0" w:color="AAAAAA"/>
              <w:bottom w:val="single" w:sz="4" w:space="0" w:color="AAAAAA"/>
              <w:right w:val="single" w:sz="4" w:space="0" w:color="AAAAAA"/>
            </w:tcBorders>
            <w:shd w:val="clear" w:color="auto" w:fill="1B2A49"/>
          </w:tcPr>
          <w:p w14:paraId="5A4C4137" w14:textId="77777777" w:rsidR="009501E5" w:rsidRDefault="001109A1">
            <w:pPr>
              <w:spacing w:before="20" w:after="20"/>
            </w:pPr>
            <w:r>
              <w:rPr>
                <w:rFonts w:ascii="Arial" w:hAnsi="Arial" w:cs="Arial"/>
                <w:b/>
                <w:color w:val="FFFFFF"/>
                <w:sz w:val="16"/>
              </w:rPr>
              <w:t>What blocks it today</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339AB99E" w14:textId="77777777" w:rsidR="009501E5" w:rsidRDefault="001109A1">
            <w:pPr>
              <w:spacing w:before="20" w:after="20"/>
            </w:pPr>
            <w:r>
              <w:rPr>
                <w:rFonts w:ascii="Arial" w:hAnsi="Arial" w:cs="Arial"/>
                <w:b/>
                <w:color w:val="FFFFFF"/>
                <w:sz w:val="16"/>
              </w:rPr>
              <w:t>Tag</w:t>
            </w:r>
          </w:p>
        </w:tc>
      </w:tr>
      <w:tr w:rsidR="009501E5" w14:paraId="39492235" w14:textId="77777777">
        <w:tc>
          <w:tcPr>
            <w:tcW w:w="1712" w:type="dxa"/>
            <w:tcBorders>
              <w:top w:val="single" w:sz="4" w:space="0" w:color="AAAAAA"/>
              <w:left w:val="single" w:sz="4" w:space="0" w:color="AAAAAA"/>
              <w:bottom w:val="single" w:sz="4" w:space="0" w:color="AAAAAA"/>
              <w:right w:val="single" w:sz="4" w:space="0" w:color="AAAAAA"/>
            </w:tcBorders>
          </w:tcPr>
          <w:p w14:paraId="4574A198" w14:textId="77777777" w:rsidR="009501E5" w:rsidRDefault="001109A1">
            <w:pPr>
              <w:spacing w:before="20" w:after="20"/>
            </w:pPr>
            <w:r>
              <w:rPr>
                <w:rFonts w:ascii="Arial" w:hAnsi="Arial" w:cs="Arial"/>
                <w:sz w:val="16"/>
              </w:rPr>
              <w:t>CAP-C4-CON01</w:t>
            </w:r>
          </w:p>
        </w:tc>
        <w:tc>
          <w:tcPr>
            <w:tcW w:w="1432" w:type="dxa"/>
            <w:tcBorders>
              <w:top w:val="single" w:sz="4" w:space="0" w:color="AAAAAA"/>
              <w:left w:val="single" w:sz="4" w:space="0" w:color="AAAAAA"/>
              <w:bottom w:val="single" w:sz="4" w:space="0" w:color="AAAAAA"/>
              <w:right w:val="single" w:sz="4" w:space="0" w:color="AAAAAA"/>
            </w:tcBorders>
          </w:tcPr>
          <w:p w14:paraId="2E83888A" w14:textId="77777777" w:rsidR="009501E5" w:rsidRDefault="001109A1">
            <w:pPr>
              <w:spacing w:before="20" w:after="20"/>
            </w:pPr>
            <w:r>
              <w:rPr>
                <w:rFonts w:ascii="Arial" w:hAnsi="Arial" w:cs="Arial"/>
                <w:sz w:val="16"/>
              </w:rPr>
              <w:t>Capitation calculation chain</w:t>
            </w:r>
          </w:p>
        </w:tc>
        <w:tc>
          <w:tcPr>
            <w:tcW w:w="1828" w:type="dxa"/>
            <w:tcBorders>
              <w:top w:val="single" w:sz="4" w:space="0" w:color="AAAAAA"/>
              <w:left w:val="single" w:sz="4" w:space="0" w:color="AAAAAA"/>
              <w:bottom w:val="single" w:sz="4" w:space="0" w:color="AAAAAA"/>
              <w:right w:val="single" w:sz="4" w:space="0" w:color="AAAAAA"/>
            </w:tcBorders>
          </w:tcPr>
          <w:p w14:paraId="17AC39BB" w14:textId="77777777" w:rsidR="009501E5" w:rsidRDefault="001109A1">
            <w:pPr>
              <w:spacing w:before="20" w:after="20"/>
            </w:pPr>
            <w:r>
              <w:rPr>
                <w:rFonts w:ascii="Arial" w:hAnsi="Arial" w:cs="Arial"/>
                <w:sz w:val="16"/>
              </w:rPr>
              <w:t>Partially</w:t>
            </w:r>
          </w:p>
        </w:tc>
        <w:tc>
          <w:tcPr>
            <w:tcW w:w="1630" w:type="dxa"/>
            <w:tcBorders>
              <w:top w:val="single" w:sz="4" w:space="0" w:color="AAAAAA"/>
              <w:left w:val="single" w:sz="4" w:space="0" w:color="AAAAAA"/>
              <w:bottom w:val="single" w:sz="4" w:space="0" w:color="AAAAAA"/>
              <w:right w:val="single" w:sz="4" w:space="0" w:color="AAAAAA"/>
            </w:tcBorders>
          </w:tcPr>
          <w:p w14:paraId="2245B012" w14:textId="77777777" w:rsidR="009501E5" w:rsidRDefault="001109A1">
            <w:pPr>
              <w:spacing w:before="20" w:after="20"/>
            </w:pPr>
            <w:r>
              <w:rPr>
                <w:rFonts w:ascii="Arial" w:hAnsi="Arial" w:cs="Arial"/>
                <w:sz w:val="16"/>
              </w:rPr>
              <w:t>The seven method bodies are readable business logic — roughly 40% of the surface</w:t>
            </w:r>
          </w:p>
        </w:tc>
        <w:tc>
          <w:tcPr>
            <w:tcW w:w="2265" w:type="dxa"/>
            <w:tcBorders>
              <w:top w:val="single" w:sz="4" w:space="0" w:color="AAAAAA"/>
              <w:left w:val="single" w:sz="4" w:space="0" w:color="AAAAAA"/>
              <w:bottom w:val="single" w:sz="4" w:space="0" w:color="AAAAAA"/>
              <w:right w:val="single" w:sz="4" w:space="0" w:color="AAAAAA"/>
            </w:tcBorders>
          </w:tcPr>
          <w:p w14:paraId="39D6C715" w14:textId="77777777" w:rsidR="009501E5" w:rsidRDefault="001109A1">
            <w:pPr>
              <w:spacing w:before="20" w:after="20"/>
            </w:pPr>
            <w:r>
              <w:rPr>
                <w:rFonts w:ascii="Arial" w:hAnsi="Arial" w:cs="Arial"/>
                <w:sz w:val="16"/>
              </w:rPr>
              <w:t>The bodies transfer; the sequencing does not. Ordering, message contracts, routing and recovery live in configuration and vendor binary, so a code-inventory scope is systematically low</w:t>
            </w:r>
          </w:p>
        </w:tc>
        <w:tc>
          <w:tcPr>
            <w:tcW w:w="1367" w:type="dxa"/>
            <w:tcBorders>
              <w:top w:val="single" w:sz="4" w:space="0" w:color="AAAAAA"/>
              <w:left w:val="single" w:sz="4" w:space="0" w:color="AAAAAA"/>
              <w:bottom w:val="single" w:sz="4" w:space="0" w:color="AAAAAA"/>
              <w:right w:val="single" w:sz="4" w:space="0" w:color="AAAAAA"/>
            </w:tcBorders>
          </w:tcPr>
          <w:p w14:paraId="4DA0858E" w14:textId="77777777" w:rsidR="009501E5" w:rsidRDefault="001109A1">
            <w:pPr>
              <w:spacing w:before="20" w:after="20"/>
            </w:pPr>
            <w:r>
              <w:rPr>
                <w:rFonts w:ascii="Arial" w:hAnsi="Arial" w:cs="Arial"/>
                <w:sz w:val="16"/>
              </w:rPr>
              <w:t>CONFIRMED</w:t>
            </w:r>
          </w:p>
        </w:tc>
      </w:tr>
      <w:tr w:rsidR="009501E5" w14:paraId="2006E987" w14:textId="77777777">
        <w:tc>
          <w:tcPr>
            <w:tcW w:w="1712" w:type="dxa"/>
            <w:tcBorders>
              <w:top w:val="single" w:sz="4" w:space="0" w:color="AAAAAA"/>
              <w:left w:val="single" w:sz="4" w:space="0" w:color="AAAAAA"/>
              <w:bottom w:val="single" w:sz="4" w:space="0" w:color="AAAAAA"/>
              <w:right w:val="single" w:sz="4" w:space="0" w:color="AAAAAA"/>
            </w:tcBorders>
          </w:tcPr>
          <w:p w14:paraId="0EF92BCE" w14:textId="77777777" w:rsidR="009501E5" w:rsidRDefault="001109A1">
            <w:pPr>
              <w:spacing w:before="20" w:after="20"/>
            </w:pPr>
            <w:r>
              <w:rPr>
                <w:rFonts w:ascii="Arial" w:hAnsi="Arial" w:cs="Arial"/>
                <w:sz w:val="16"/>
              </w:rPr>
              <w:t>CAP-C4-CON02</w:t>
            </w:r>
          </w:p>
        </w:tc>
        <w:tc>
          <w:tcPr>
            <w:tcW w:w="1432" w:type="dxa"/>
            <w:tcBorders>
              <w:top w:val="single" w:sz="4" w:space="0" w:color="AAAAAA"/>
              <w:left w:val="single" w:sz="4" w:space="0" w:color="AAAAAA"/>
              <w:bottom w:val="single" w:sz="4" w:space="0" w:color="AAAAAA"/>
              <w:right w:val="single" w:sz="4" w:space="0" w:color="AAAAAA"/>
            </w:tcBorders>
          </w:tcPr>
          <w:p w14:paraId="2FC4734D" w14:textId="77777777" w:rsidR="009501E5" w:rsidRDefault="001109A1">
            <w:pPr>
              <w:spacing w:before="20" w:after="20"/>
            </w:pPr>
            <w:r>
              <w:rPr>
                <w:rFonts w:ascii="Arial" w:hAnsi="Arial" w:cs="Arial"/>
                <w:sz w:val="16"/>
              </w:rPr>
              <w:t>QFrame host, Distribution Hub, Execution Units, MessageStore</w:t>
            </w:r>
          </w:p>
        </w:tc>
        <w:tc>
          <w:tcPr>
            <w:tcW w:w="1828" w:type="dxa"/>
            <w:tcBorders>
              <w:top w:val="single" w:sz="4" w:space="0" w:color="AAAAAA"/>
              <w:left w:val="single" w:sz="4" w:space="0" w:color="AAAAAA"/>
              <w:bottom w:val="single" w:sz="4" w:space="0" w:color="AAAAAA"/>
              <w:right w:val="single" w:sz="4" w:space="0" w:color="AAAAAA"/>
            </w:tcBorders>
          </w:tcPr>
          <w:p w14:paraId="6C9A2A6F" w14:textId="77777777" w:rsidR="009501E5" w:rsidRDefault="001109A1">
            <w:pPr>
              <w:spacing w:before="20" w:after="20"/>
            </w:pPr>
            <w:r>
              <w:rPr>
                <w:rFonts w:ascii="Arial" w:hAnsi="Arial" w:cs="Arial"/>
                <w:sz w:val="16"/>
              </w:rPr>
              <w:t>No — NOT DECOMPOSED</w:t>
            </w:r>
          </w:p>
        </w:tc>
        <w:tc>
          <w:tcPr>
            <w:tcW w:w="1630" w:type="dxa"/>
            <w:tcBorders>
              <w:top w:val="single" w:sz="4" w:space="0" w:color="AAAAAA"/>
              <w:left w:val="single" w:sz="4" w:space="0" w:color="AAAAAA"/>
              <w:bottom w:val="single" w:sz="4" w:space="0" w:color="AAAAAA"/>
              <w:right w:val="single" w:sz="4" w:space="0" w:color="AAAAAA"/>
            </w:tcBorders>
          </w:tcPr>
          <w:p w14:paraId="48C9DA01" w14:textId="77777777" w:rsidR="009501E5" w:rsidRDefault="001109A1">
            <w:pPr>
              <w:spacing w:before="20" w:after="20"/>
            </w:pPr>
            <w:r>
              <w:rPr>
                <w:rFonts w:ascii="Arial" w:hAnsi="Arial" w:cs="Arial"/>
                <w:sz w:val="16"/>
              </w:rPr>
              <w:t>None</w:t>
            </w:r>
          </w:p>
        </w:tc>
        <w:tc>
          <w:tcPr>
            <w:tcW w:w="2265" w:type="dxa"/>
            <w:tcBorders>
              <w:top w:val="single" w:sz="4" w:space="0" w:color="AAAAAA"/>
              <w:left w:val="single" w:sz="4" w:space="0" w:color="AAAAAA"/>
              <w:bottom w:val="single" w:sz="4" w:space="0" w:color="AAAAAA"/>
              <w:right w:val="single" w:sz="4" w:space="0" w:color="AAAAAA"/>
            </w:tcBorders>
          </w:tcPr>
          <w:p w14:paraId="3F7DFC7A" w14:textId="77777777" w:rsidR="009501E5" w:rsidRDefault="001109A1">
            <w:pPr>
              <w:spacing w:before="20" w:after="20"/>
            </w:pPr>
            <w:r>
              <w:rPr>
                <w:rFonts w:ascii="Arial" w:hAnsi="Arial" w:cs="Arial"/>
                <w:sz w:val="16"/>
              </w:rPr>
              <w:t>Vendor binary, no source or symbols. Dispatch and transaction semantics are not visible, and the emitted SQL exists nowhere as text</w:t>
            </w:r>
          </w:p>
        </w:tc>
        <w:tc>
          <w:tcPr>
            <w:tcW w:w="1367" w:type="dxa"/>
            <w:tcBorders>
              <w:top w:val="single" w:sz="4" w:space="0" w:color="AAAAAA"/>
              <w:left w:val="single" w:sz="4" w:space="0" w:color="AAAAAA"/>
              <w:bottom w:val="single" w:sz="4" w:space="0" w:color="AAAAAA"/>
              <w:right w:val="single" w:sz="4" w:space="0" w:color="AAAAAA"/>
            </w:tcBorders>
          </w:tcPr>
          <w:p w14:paraId="23614A71" w14:textId="77777777" w:rsidR="009501E5" w:rsidRDefault="001109A1">
            <w:pPr>
              <w:spacing w:before="20" w:after="20"/>
            </w:pPr>
            <w:r>
              <w:rPr>
                <w:rFonts w:ascii="Arial" w:hAnsi="Arial" w:cs="Arial"/>
                <w:sz w:val="16"/>
              </w:rPr>
              <w:t>CONFIRMED</w:t>
            </w:r>
          </w:p>
        </w:tc>
      </w:tr>
      <w:tr w:rsidR="009501E5" w14:paraId="464B9783" w14:textId="77777777">
        <w:tc>
          <w:tcPr>
            <w:tcW w:w="1712" w:type="dxa"/>
            <w:tcBorders>
              <w:top w:val="single" w:sz="4" w:space="0" w:color="AAAAAA"/>
              <w:left w:val="single" w:sz="4" w:space="0" w:color="AAAAAA"/>
              <w:bottom w:val="single" w:sz="4" w:space="0" w:color="AAAAAA"/>
              <w:right w:val="single" w:sz="4" w:space="0" w:color="AAAAAA"/>
            </w:tcBorders>
          </w:tcPr>
          <w:p w14:paraId="1903F806" w14:textId="77777777" w:rsidR="009501E5" w:rsidRDefault="001109A1">
            <w:pPr>
              <w:spacing w:before="20" w:after="20"/>
            </w:pPr>
            <w:r>
              <w:rPr>
                <w:rFonts w:ascii="Arial" w:hAnsi="Arial" w:cs="Arial"/>
                <w:sz w:val="16"/>
              </w:rPr>
              <w:t>CAP-C4-CON03</w:t>
            </w:r>
          </w:p>
        </w:tc>
        <w:tc>
          <w:tcPr>
            <w:tcW w:w="1432" w:type="dxa"/>
            <w:tcBorders>
              <w:top w:val="single" w:sz="4" w:space="0" w:color="AAAAAA"/>
              <w:left w:val="single" w:sz="4" w:space="0" w:color="AAAAAA"/>
              <w:bottom w:val="single" w:sz="4" w:space="0" w:color="AAAAAA"/>
              <w:right w:val="single" w:sz="4" w:space="0" w:color="AAAAAA"/>
            </w:tcBorders>
          </w:tcPr>
          <w:p w14:paraId="38F27678" w14:textId="77777777" w:rsidR="009501E5" w:rsidRDefault="001109A1">
            <w:pPr>
              <w:spacing w:before="20" w:after="20"/>
            </w:pPr>
            <w:r>
              <w:rPr>
                <w:rFonts w:ascii="Arial" w:hAnsi="Arial" w:cs="Arial"/>
                <w:sz w:val="16"/>
              </w:rPr>
              <w:t>Plandata_Parallel</w:t>
            </w:r>
          </w:p>
        </w:tc>
        <w:tc>
          <w:tcPr>
            <w:tcW w:w="1828" w:type="dxa"/>
            <w:tcBorders>
              <w:top w:val="single" w:sz="4" w:space="0" w:color="AAAAAA"/>
              <w:left w:val="single" w:sz="4" w:space="0" w:color="AAAAAA"/>
              <w:bottom w:val="single" w:sz="4" w:space="0" w:color="AAAAAA"/>
              <w:right w:val="single" w:sz="4" w:space="0" w:color="AAAAAA"/>
            </w:tcBorders>
          </w:tcPr>
          <w:p w14:paraId="67228223" w14:textId="77777777" w:rsidR="009501E5" w:rsidRDefault="001109A1">
            <w:pPr>
              <w:spacing w:before="20" w:after="20"/>
            </w:pPr>
            <w:r>
              <w:rPr>
                <w:rFonts w:ascii="Arial" w:hAnsi="Arial" w:cs="Arial"/>
                <w:sz w:val="16"/>
              </w:rPr>
              <w:t>No</w:t>
            </w:r>
          </w:p>
        </w:tc>
        <w:tc>
          <w:tcPr>
            <w:tcW w:w="1630" w:type="dxa"/>
            <w:tcBorders>
              <w:top w:val="single" w:sz="4" w:space="0" w:color="AAAAAA"/>
              <w:left w:val="single" w:sz="4" w:space="0" w:color="AAAAAA"/>
              <w:bottom w:val="single" w:sz="4" w:space="0" w:color="AAAAAA"/>
              <w:right w:val="single" w:sz="4" w:space="0" w:color="AAAAAA"/>
            </w:tcBorders>
          </w:tcPr>
          <w:p w14:paraId="7B77F4A3" w14:textId="77777777" w:rsidR="009501E5" w:rsidRDefault="001109A1">
            <w:pPr>
              <w:spacing w:before="20" w:after="20"/>
            </w:pPr>
            <w:r>
              <w:rPr>
                <w:rFonts w:ascii="Arial" w:hAnsi="Arial" w:cs="Arial"/>
                <w:sz w:val="16"/>
              </w:rPr>
              <w:t>None at current boundaries</w:t>
            </w:r>
          </w:p>
        </w:tc>
        <w:tc>
          <w:tcPr>
            <w:tcW w:w="2265" w:type="dxa"/>
            <w:tcBorders>
              <w:top w:val="single" w:sz="4" w:space="0" w:color="AAAAAA"/>
              <w:left w:val="single" w:sz="4" w:space="0" w:color="AAAAAA"/>
              <w:bottom w:val="single" w:sz="4" w:space="0" w:color="AAAAAA"/>
              <w:right w:val="single" w:sz="4" w:space="0" w:color="AAAAAA"/>
            </w:tcBorders>
          </w:tcPr>
          <w:p w14:paraId="21DF8864" w14:textId="77777777" w:rsidR="009501E5" w:rsidRDefault="001109A1">
            <w:pPr>
              <w:spacing w:before="20" w:after="20"/>
            </w:pPr>
            <w:r>
              <w:rPr>
                <w:rFonts w:ascii="Arial" w:hAnsi="Arial" w:cs="Arial"/>
                <w:sz w:val="16"/>
              </w:rPr>
              <w:t>The de-facto integration bus. capvoucher has seven write paths across four components in three repositories; payment and paycheck are shared with claims, the 820 export and finance. PostCap_SplitPayments re-keys the primary key after the fact</w:t>
            </w:r>
          </w:p>
        </w:tc>
        <w:tc>
          <w:tcPr>
            <w:tcW w:w="1367" w:type="dxa"/>
            <w:tcBorders>
              <w:top w:val="single" w:sz="4" w:space="0" w:color="AAAAAA"/>
              <w:left w:val="single" w:sz="4" w:space="0" w:color="AAAAAA"/>
              <w:bottom w:val="single" w:sz="4" w:space="0" w:color="AAAAAA"/>
              <w:right w:val="single" w:sz="4" w:space="0" w:color="AAAAAA"/>
            </w:tcBorders>
          </w:tcPr>
          <w:p w14:paraId="24C1E9C1" w14:textId="77777777" w:rsidR="009501E5" w:rsidRDefault="001109A1">
            <w:pPr>
              <w:spacing w:before="20" w:after="20"/>
            </w:pPr>
            <w:r>
              <w:rPr>
                <w:rFonts w:ascii="Arial" w:hAnsi="Arial" w:cs="Arial"/>
                <w:sz w:val="16"/>
              </w:rPr>
              <w:t>CONFIRMED</w:t>
            </w:r>
          </w:p>
        </w:tc>
      </w:tr>
      <w:tr w:rsidR="009501E5" w14:paraId="76B7F21C" w14:textId="77777777">
        <w:tc>
          <w:tcPr>
            <w:tcW w:w="1712" w:type="dxa"/>
            <w:tcBorders>
              <w:top w:val="single" w:sz="4" w:space="0" w:color="AAAAAA"/>
              <w:left w:val="single" w:sz="4" w:space="0" w:color="AAAAAA"/>
              <w:bottom w:val="single" w:sz="4" w:space="0" w:color="AAAAAA"/>
              <w:right w:val="single" w:sz="4" w:space="0" w:color="AAAAAA"/>
            </w:tcBorders>
          </w:tcPr>
          <w:p w14:paraId="101BF184" w14:textId="77777777" w:rsidR="009501E5" w:rsidRDefault="001109A1">
            <w:pPr>
              <w:spacing w:before="20" w:after="20"/>
            </w:pPr>
            <w:r>
              <w:rPr>
                <w:rFonts w:ascii="Arial" w:hAnsi="Arial" w:cs="Arial"/>
                <w:sz w:val="16"/>
              </w:rPr>
              <w:t>CAP-C4-CON04</w:t>
            </w:r>
          </w:p>
        </w:tc>
        <w:tc>
          <w:tcPr>
            <w:tcW w:w="1432" w:type="dxa"/>
            <w:tcBorders>
              <w:top w:val="single" w:sz="4" w:space="0" w:color="AAAAAA"/>
              <w:left w:val="single" w:sz="4" w:space="0" w:color="AAAAAA"/>
              <w:bottom w:val="single" w:sz="4" w:space="0" w:color="AAAAAA"/>
              <w:right w:val="single" w:sz="4" w:space="0" w:color="AAAAAA"/>
            </w:tcBorders>
          </w:tcPr>
          <w:p w14:paraId="09819BC4" w14:textId="77777777" w:rsidR="009501E5" w:rsidRDefault="001109A1">
            <w:pPr>
              <w:spacing w:before="20" w:after="20"/>
            </w:pPr>
            <w:r>
              <w:rPr>
                <w:rFonts w:ascii="Arial" w:hAnsi="Arial" w:cs="Arial"/>
                <w:sz w:val="16"/>
              </w:rPr>
              <w:t>HealthPAS_Common</w:t>
            </w:r>
          </w:p>
        </w:tc>
        <w:tc>
          <w:tcPr>
            <w:tcW w:w="1828" w:type="dxa"/>
            <w:tcBorders>
              <w:top w:val="single" w:sz="4" w:space="0" w:color="AAAAAA"/>
              <w:left w:val="single" w:sz="4" w:space="0" w:color="AAAAAA"/>
              <w:bottom w:val="single" w:sz="4" w:space="0" w:color="AAAAAA"/>
              <w:right w:val="single" w:sz="4" w:space="0" w:color="AAAAAA"/>
            </w:tcBorders>
          </w:tcPr>
          <w:p w14:paraId="7E625601" w14:textId="77777777" w:rsidR="009501E5" w:rsidRDefault="001109A1">
            <w:pPr>
              <w:spacing w:before="20" w:after="20"/>
            </w:pPr>
            <w:r>
              <w:rPr>
                <w:rFonts w:ascii="Arial" w:hAnsi="Arial" w:cs="Arial"/>
                <w:sz w:val="16"/>
              </w:rPr>
              <w:t>Partially</w:t>
            </w:r>
          </w:p>
        </w:tc>
        <w:tc>
          <w:tcPr>
            <w:tcW w:w="1630" w:type="dxa"/>
            <w:tcBorders>
              <w:top w:val="single" w:sz="4" w:space="0" w:color="AAAAAA"/>
              <w:left w:val="single" w:sz="4" w:space="0" w:color="AAAAAA"/>
              <w:bottom w:val="single" w:sz="4" w:space="0" w:color="AAAAAA"/>
              <w:right w:val="single" w:sz="4" w:space="0" w:color="AAAAAA"/>
            </w:tcBorders>
          </w:tcPr>
          <w:p w14:paraId="593A04B7" w14:textId="77777777" w:rsidR="009501E5" w:rsidRDefault="001109A1">
            <w:pPr>
              <w:spacing w:before="20" w:after="20"/>
            </w:pPr>
            <w:r>
              <w:rPr>
                <w:rFonts w:ascii="Arial" w:hAnsi="Arial" w:cs="Arial"/>
                <w:sz w:val="16"/>
              </w:rPr>
              <w:t>hpfin_FAAttributesCAP and its archive are Ohio-original and capitation-owned</w:t>
            </w:r>
          </w:p>
        </w:tc>
        <w:tc>
          <w:tcPr>
            <w:tcW w:w="2265" w:type="dxa"/>
            <w:tcBorders>
              <w:top w:val="single" w:sz="4" w:space="0" w:color="AAAAAA"/>
              <w:left w:val="single" w:sz="4" w:space="0" w:color="AAAAAA"/>
              <w:bottom w:val="single" w:sz="4" w:space="0" w:color="AAAAAA"/>
              <w:right w:val="single" w:sz="4" w:space="0" w:color="AAAAAA"/>
            </w:tcBorders>
          </w:tcPr>
          <w:p w14:paraId="7B9403C4" w14:textId="77777777" w:rsidR="009501E5" w:rsidRDefault="001109A1">
            <w:pPr>
              <w:spacing w:before="20" w:after="20"/>
            </w:pPr>
            <w:r>
              <w:rPr>
                <w:rFonts w:ascii="Arial" w:hAnsi="Arial" w:cs="Arial"/>
                <w:sz w:val="16"/>
              </w:rPr>
              <w:t>The same database holds shared crosswalks, eligibility supplemental data and the Corticon matrix, read by finance and claims. Capitation writes into it on the payment path</w:t>
            </w:r>
          </w:p>
        </w:tc>
        <w:tc>
          <w:tcPr>
            <w:tcW w:w="1367" w:type="dxa"/>
            <w:tcBorders>
              <w:top w:val="single" w:sz="4" w:space="0" w:color="AAAAAA"/>
              <w:left w:val="single" w:sz="4" w:space="0" w:color="AAAAAA"/>
              <w:bottom w:val="single" w:sz="4" w:space="0" w:color="AAAAAA"/>
              <w:right w:val="single" w:sz="4" w:space="0" w:color="AAAAAA"/>
            </w:tcBorders>
          </w:tcPr>
          <w:p w14:paraId="31B23442" w14:textId="77777777" w:rsidR="009501E5" w:rsidRDefault="001109A1">
            <w:pPr>
              <w:spacing w:before="20" w:after="20"/>
            </w:pPr>
            <w:r>
              <w:rPr>
                <w:rFonts w:ascii="Arial" w:hAnsi="Arial" w:cs="Arial"/>
                <w:sz w:val="16"/>
              </w:rPr>
              <w:t>CONFIRMED</w:t>
            </w:r>
          </w:p>
        </w:tc>
      </w:tr>
      <w:tr w:rsidR="009501E5" w14:paraId="7138D766" w14:textId="77777777">
        <w:tc>
          <w:tcPr>
            <w:tcW w:w="1712" w:type="dxa"/>
            <w:tcBorders>
              <w:top w:val="single" w:sz="4" w:space="0" w:color="AAAAAA"/>
              <w:left w:val="single" w:sz="4" w:space="0" w:color="AAAAAA"/>
              <w:bottom w:val="single" w:sz="4" w:space="0" w:color="AAAAAA"/>
              <w:right w:val="single" w:sz="4" w:space="0" w:color="AAAAAA"/>
            </w:tcBorders>
          </w:tcPr>
          <w:p w14:paraId="4CD303FE" w14:textId="77777777" w:rsidR="009501E5" w:rsidRDefault="001109A1">
            <w:pPr>
              <w:spacing w:before="20" w:after="20"/>
            </w:pPr>
            <w:r>
              <w:rPr>
                <w:rFonts w:ascii="Arial" w:hAnsi="Arial" w:cs="Arial"/>
                <w:sz w:val="16"/>
              </w:rPr>
              <w:t>CAP-C4-CON05</w:t>
            </w:r>
          </w:p>
        </w:tc>
        <w:tc>
          <w:tcPr>
            <w:tcW w:w="1432" w:type="dxa"/>
            <w:tcBorders>
              <w:top w:val="single" w:sz="4" w:space="0" w:color="AAAAAA"/>
              <w:left w:val="single" w:sz="4" w:space="0" w:color="AAAAAA"/>
              <w:bottom w:val="single" w:sz="4" w:space="0" w:color="AAAAAA"/>
              <w:right w:val="single" w:sz="4" w:space="0" w:color="AAAAAA"/>
            </w:tcBorders>
          </w:tcPr>
          <w:p w14:paraId="1EE2F03B" w14:textId="77777777" w:rsidR="009501E5" w:rsidRDefault="001109A1">
            <w:pPr>
              <w:spacing w:before="20" w:after="20"/>
            </w:pPr>
            <w:r>
              <w:rPr>
                <w:rFonts w:ascii="Arial" w:hAnsi="Arial" w:cs="Arial"/>
                <w:sz w:val="16"/>
              </w:rPr>
              <w:t>ETLStageDB rate staging</w:t>
            </w:r>
          </w:p>
        </w:tc>
        <w:tc>
          <w:tcPr>
            <w:tcW w:w="1828" w:type="dxa"/>
            <w:tcBorders>
              <w:top w:val="single" w:sz="4" w:space="0" w:color="AAAAAA"/>
              <w:left w:val="single" w:sz="4" w:space="0" w:color="AAAAAA"/>
              <w:bottom w:val="single" w:sz="4" w:space="0" w:color="AAAAAA"/>
              <w:right w:val="single" w:sz="4" w:space="0" w:color="AAAAAA"/>
            </w:tcBorders>
          </w:tcPr>
          <w:p w14:paraId="1CBDFED2" w14:textId="77777777" w:rsidR="009501E5" w:rsidRDefault="001109A1">
            <w:pPr>
              <w:spacing w:before="20" w:after="20"/>
            </w:pPr>
            <w:r>
              <w:rPr>
                <w:rFonts w:ascii="Arial" w:hAnsi="Arial" w:cs="Arial"/>
                <w:sz w:val="16"/>
              </w:rPr>
              <w:t>Yes</w:t>
            </w:r>
          </w:p>
        </w:tc>
        <w:tc>
          <w:tcPr>
            <w:tcW w:w="1630" w:type="dxa"/>
            <w:tcBorders>
              <w:top w:val="single" w:sz="4" w:space="0" w:color="AAAAAA"/>
              <w:left w:val="single" w:sz="4" w:space="0" w:color="AAAAAA"/>
              <w:bottom w:val="single" w:sz="4" w:space="0" w:color="AAAAAA"/>
              <w:right w:val="single" w:sz="4" w:space="0" w:color="AAAAAA"/>
            </w:tcBorders>
          </w:tcPr>
          <w:p w14:paraId="5C982B46" w14:textId="77777777" w:rsidR="009501E5" w:rsidRDefault="001109A1">
            <w:pPr>
              <w:spacing w:before="20" w:after="20"/>
            </w:pPr>
            <w:r>
              <w:rPr>
                <w:rFonts w:ascii="Arial" w:hAnsi="Arial" w:cs="Arial"/>
                <w:sz w:val="16"/>
              </w:rPr>
              <w:t>Capitation-specific, truncated and rebuilt each cycle</w:t>
            </w:r>
          </w:p>
        </w:tc>
        <w:tc>
          <w:tcPr>
            <w:tcW w:w="2265" w:type="dxa"/>
            <w:tcBorders>
              <w:top w:val="single" w:sz="4" w:space="0" w:color="AAAAAA"/>
              <w:left w:val="single" w:sz="4" w:space="0" w:color="AAAAAA"/>
              <w:bottom w:val="single" w:sz="4" w:space="0" w:color="AAAAAA"/>
              <w:right w:val="single" w:sz="4" w:space="0" w:color="AAAAAA"/>
            </w:tcBorders>
          </w:tcPr>
          <w:p w14:paraId="45FE2734" w14:textId="77777777" w:rsidR="009501E5" w:rsidRDefault="001109A1">
            <w:pPr>
              <w:spacing w:before="20" w:after="20"/>
            </w:pPr>
            <w:r>
              <w:rPr>
                <w:rFonts w:ascii="Arial" w:hAnsi="Arial" w:cs="Arial"/>
                <w:sz w:val="16"/>
              </w:rPr>
              <w:t>Nothing structural. The blocker is behavioural: no effdate/termdate, so the snapshot is destroyed on each reload</w:t>
            </w:r>
          </w:p>
        </w:tc>
        <w:tc>
          <w:tcPr>
            <w:tcW w:w="1367" w:type="dxa"/>
            <w:tcBorders>
              <w:top w:val="single" w:sz="4" w:space="0" w:color="AAAAAA"/>
              <w:left w:val="single" w:sz="4" w:space="0" w:color="AAAAAA"/>
              <w:bottom w:val="single" w:sz="4" w:space="0" w:color="AAAAAA"/>
              <w:right w:val="single" w:sz="4" w:space="0" w:color="AAAAAA"/>
            </w:tcBorders>
          </w:tcPr>
          <w:p w14:paraId="102AD6D9" w14:textId="77777777" w:rsidR="009501E5" w:rsidRDefault="001109A1">
            <w:pPr>
              <w:spacing w:before="20" w:after="20"/>
            </w:pPr>
            <w:r>
              <w:rPr>
                <w:rFonts w:ascii="Arial" w:hAnsi="Arial" w:cs="Arial"/>
                <w:sz w:val="16"/>
              </w:rPr>
              <w:t>CONFIRMED</w:t>
            </w:r>
          </w:p>
        </w:tc>
      </w:tr>
      <w:tr w:rsidR="009501E5" w14:paraId="0C22C6EA" w14:textId="77777777">
        <w:tc>
          <w:tcPr>
            <w:tcW w:w="1712" w:type="dxa"/>
            <w:tcBorders>
              <w:top w:val="single" w:sz="4" w:space="0" w:color="AAAAAA"/>
              <w:left w:val="single" w:sz="4" w:space="0" w:color="AAAAAA"/>
              <w:bottom w:val="single" w:sz="4" w:space="0" w:color="AAAAAA"/>
              <w:right w:val="single" w:sz="4" w:space="0" w:color="AAAAAA"/>
            </w:tcBorders>
          </w:tcPr>
          <w:p w14:paraId="72412A87" w14:textId="77777777" w:rsidR="009501E5" w:rsidRDefault="001109A1">
            <w:pPr>
              <w:spacing w:before="20" w:after="20"/>
            </w:pPr>
            <w:r>
              <w:rPr>
                <w:rFonts w:ascii="Arial" w:hAnsi="Arial" w:cs="Arial"/>
                <w:sz w:val="16"/>
              </w:rPr>
              <w:t>CAP-C4-CON06</w:t>
            </w:r>
          </w:p>
        </w:tc>
        <w:tc>
          <w:tcPr>
            <w:tcW w:w="1432" w:type="dxa"/>
            <w:tcBorders>
              <w:top w:val="single" w:sz="4" w:space="0" w:color="AAAAAA"/>
              <w:left w:val="single" w:sz="4" w:space="0" w:color="AAAAAA"/>
              <w:bottom w:val="single" w:sz="4" w:space="0" w:color="AAAAAA"/>
              <w:right w:val="single" w:sz="4" w:space="0" w:color="AAAAAA"/>
            </w:tcBorders>
          </w:tcPr>
          <w:p w14:paraId="2EFFCC03" w14:textId="77777777" w:rsidR="009501E5" w:rsidRDefault="001109A1">
            <w:pPr>
              <w:spacing w:before="20" w:after="20"/>
            </w:pPr>
            <w:r>
              <w:rPr>
                <w:rFonts w:ascii="Arial" w:hAnsi="Arial" w:cs="Arial"/>
                <w:sz w:val="16"/>
              </w:rPr>
              <w:t>PostCap procedure suite</w:t>
            </w:r>
          </w:p>
        </w:tc>
        <w:tc>
          <w:tcPr>
            <w:tcW w:w="1828" w:type="dxa"/>
            <w:tcBorders>
              <w:top w:val="single" w:sz="4" w:space="0" w:color="AAAAAA"/>
              <w:left w:val="single" w:sz="4" w:space="0" w:color="AAAAAA"/>
              <w:bottom w:val="single" w:sz="4" w:space="0" w:color="AAAAAA"/>
              <w:right w:val="single" w:sz="4" w:space="0" w:color="AAAAAA"/>
            </w:tcBorders>
          </w:tcPr>
          <w:p w14:paraId="63D5FACD" w14:textId="77777777" w:rsidR="009501E5" w:rsidRDefault="001109A1">
            <w:pPr>
              <w:spacing w:before="20" w:after="20"/>
            </w:pPr>
            <w:r>
              <w:rPr>
                <w:rFonts w:ascii="Arial" w:hAnsi="Arial" w:cs="Arial"/>
                <w:sz w:val="16"/>
              </w:rPr>
              <w:t>Partially</w:t>
            </w:r>
          </w:p>
        </w:tc>
        <w:tc>
          <w:tcPr>
            <w:tcW w:w="1630" w:type="dxa"/>
            <w:tcBorders>
              <w:top w:val="single" w:sz="4" w:space="0" w:color="AAAAAA"/>
              <w:left w:val="single" w:sz="4" w:space="0" w:color="AAAAAA"/>
              <w:bottom w:val="single" w:sz="4" w:space="0" w:color="AAAAAA"/>
              <w:right w:val="single" w:sz="4" w:space="0" w:color="AAAAAA"/>
            </w:tcBorders>
          </w:tcPr>
          <w:p w14:paraId="7756D52B" w14:textId="77777777" w:rsidR="009501E5" w:rsidRDefault="001109A1">
            <w:pPr>
              <w:spacing w:before="20" w:after="20"/>
            </w:pPr>
            <w:r>
              <w:rPr>
                <w:rFonts w:ascii="Arial" w:hAnsi="Arial" w:cs="Arial"/>
                <w:sz w:val="16"/>
              </w:rPr>
              <w:t>Ohio-original T-SQL, readable, no vendor licence attached</w:t>
            </w:r>
          </w:p>
        </w:tc>
        <w:tc>
          <w:tcPr>
            <w:tcW w:w="2265" w:type="dxa"/>
            <w:tcBorders>
              <w:top w:val="single" w:sz="4" w:space="0" w:color="AAAAAA"/>
              <w:left w:val="single" w:sz="4" w:space="0" w:color="AAAAAA"/>
              <w:bottom w:val="single" w:sz="4" w:space="0" w:color="AAAAAA"/>
              <w:right w:val="single" w:sz="4" w:space="0" w:color="AAAAAA"/>
            </w:tcBorders>
          </w:tcPr>
          <w:p w14:paraId="57CADB30" w14:textId="77777777" w:rsidR="009501E5" w:rsidRDefault="001109A1">
            <w:pPr>
              <w:spacing w:before="20" w:after="20"/>
            </w:pPr>
            <w:r>
              <w:rPr>
                <w:rFonts w:ascii="Arial" w:hAnsi="Arial" w:cs="Arial"/>
                <w:sz w:val="16"/>
              </w:rPr>
              <w:t>Every procedure reads and writes vendor tables, and PreFundAllocate spans two databases in one procedure. Cannot move ahead of CON03</w:t>
            </w:r>
          </w:p>
        </w:tc>
        <w:tc>
          <w:tcPr>
            <w:tcW w:w="1367" w:type="dxa"/>
            <w:tcBorders>
              <w:top w:val="single" w:sz="4" w:space="0" w:color="AAAAAA"/>
              <w:left w:val="single" w:sz="4" w:space="0" w:color="AAAAAA"/>
              <w:bottom w:val="single" w:sz="4" w:space="0" w:color="AAAAAA"/>
              <w:right w:val="single" w:sz="4" w:space="0" w:color="AAAAAA"/>
            </w:tcBorders>
          </w:tcPr>
          <w:p w14:paraId="44325063" w14:textId="77777777" w:rsidR="009501E5" w:rsidRDefault="001109A1">
            <w:pPr>
              <w:spacing w:before="20" w:after="20"/>
            </w:pPr>
            <w:r>
              <w:rPr>
                <w:rFonts w:ascii="Arial" w:hAnsi="Arial" w:cs="Arial"/>
                <w:sz w:val="16"/>
              </w:rPr>
              <w:t>CONFIRMED</w:t>
            </w:r>
          </w:p>
        </w:tc>
      </w:tr>
      <w:tr w:rsidR="009501E5" w14:paraId="5D1A769B" w14:textId="77777777">
        <w:tc>
          <w:tcPr>
            <w:tcW w:w="1712" w:type="dxa"/>
            <w:tcBorders>
              <w:top w:val="single" w:sz="4" w:space="0" w:color="AAAAAA"/>
              <w:left w:val="single" w:sz="4" w:space="0" w:color="AAAAAA"/>
              <w:bottom w:val="single" w:sz="4" w:space="0" w:color="AAAAAA"/>
              <w:right w:val="single" w:sz="4" w:space="0" w:color="AAAAAA"/>
            </w:tcBorders>
          </w:tcPr>
          <w:p w14:paraId="69785D73" w14:textId="77777777" w:rsidR="009501E5" w:rsidRDefault="001109A1">
            <w:pPr>
              <w:spacing w:before="20" w:after="20"/>
            </w:pPr>
            <w:r>
              <w:rPr>
                <w:rFonts w:ascii="Arial" w:hAnsi="Arial" w:cs="Arial"/>
                <w:sz w:val="16"/>
              </w:rPr>
              <w:t>CAP-C4-CON07</w:t>
            </w:r>
          </w:p>
        </w:tc>
        <w:tc>
          <w:tcPr>
            <w:tcW w:w="1432" w:type="dxa"/>
            <w:tcBorders>
              <w:top w:val="single" w:sz="4" w:space="0" w:color="AAAAAA"/>
              <w:left w:val="single" w:sz="4" w:space="0" w:color="AAAAAA"/>
              <w:bottom w:val="single" w:sz="4" w:space="0" w:color="AAAAAA"/>
              <w:right w:val="single" w:sz="4" w:space="0" w:color="AAAAAA"/>
            </w:tcBorders>
          </w:tcPr>
          <w:p w14:paraId="6738B009" w14:textId="77777777" w:rsidR="009501E5" w:rsidRDefault="001109A1">
            <w:pPr>
              <w:spacing w:before="20" w:after="20"/>
            </w:pPr>
            <w:r>
              <w:rPr>
                <w:rFonts w:ascii="Arial" w:hAnsi="Arial" w:cs="Arial"/>
                <w:sz w:val="16"/>
              </w:rPr>
              <w:t>Finance pipeline</w:t>
            </w:r>
          </w:p>
        </w:tc>
        <w:tc>
          <w:tcPr>
            <w:tcW w:w="1828" w:type="dxa"/>
            <w:tcBorders>
              <w:top w:val="single" w:sz="4" w:space="0" w:color="AAAAAA"/>
              <w:left w:val="single" w:sz="4" w:space="0" w:color="AAAAAA"/>
              <w:bottom w:val="single" w:sz="4" w:space="0" w:color="AAAAAA"/>
              <w:right w:val="single" w:sz="4" w:space="0" w:color="AAAAAA"/>
            </w:tcBorders>
          </w:tcPr>
          <w:p w14:paraId="58B5B07B" w14:textId="77777777" w:rsidR="009501E5" w:rsidRDefault="001109A1">
            <w:pPr>
              <w:spacing w:before="20" w:after="20"/>
            </w:pPr>
            <w:r>
              <w:rPr>
                <w:rFonts w:ascii="Arial" w:hAnsi="Arial" w:cs="Arial"/>
                <w:sz w:val="16"/>
              </w:rPr>
              <w:t>No</w:t>
            </w:r>
          </w:p>
        </w:tc>
        <w:tc>
          <w:tcPr>
            <w:tcW w:w="1630" w:type="dxa"/>
            <w:tcBorders>
              <w:top w:val="single" w:sz="4" w:space="0" w:color="AAAAAA"/>
              <w:left w:val="single" w:sz="4" w:space="0" w:color="AAAAAA"/>
              <w:bottom w:val="single" w:sz="4" w:space="0" w:color="AAAAAA"/>
              <w:right w:val="single" w:sz="4" w:space="0" w:color="AAAAAA"/>
            </w:tcBorders>
          </w:tcPr>
          <w:p w14:paraId="306AD917" w14:textId="77777777" w:rsidR="009501E5" w:rsidRDefault="001109A1">
            <w:pPr>
              <w:spacing w:before="20" w:after="20"/>
            </w:pPr>
            <w:r>
              <w:rPr>
                <w:rFonts w:ascii="Arial" w:hAnsi="Arial" w:cs="Arial"/>
                <w:sz w:val="16"/>
              </w:rPr>
              <w:t>None — shared with claims by construction</w:t>
            </w:r>
          </w:p>
        </w:tc>
        <w:tc>
          <w:tcPr>
            <w:tcW w:w="2265" w:type="dxa"/>
            <w:tcBorders>
              <w:top w:val="single" w:sz="4" w:space="0" w:color="AAAAAA"/>
              <w:left w:val="single" w:sz="4" w:space="0" w:color="AAAAAA"/>
              <w:bottom w:val="single" w:sz="4" w:space="0" w:color="AAAAAA"/>
              <w:right w:val="single" w:sz="4" w:space="0" w:color="AAAAAA"/>
            </w:tcBorders>
          </w:tcPr>
          <w:p w14:paraId="2EAE89ED" w14:textId="77777777" w:rsidR="009501E5" w:rsidRDefault="001109A1">
            <w:pPr>
              <w:spacing w:before="20" w:after="20"/>
            </w:pPr>
            <w:r>
              <w:rPr>
                <w:rFonts w:ascii="Arial" w:hAnsi="Arial" w:cs="Arial"/>
                <w:sz w:val="16"/>
              </w:rPr>
              <w:t>All three hpfin packages carry capitation and claims steps together. Separating capitation means forking a shared artefact</w:t>
            </w:r>
          </w:p>
        </w:tc>
        <w:tc>
          <w:tcPr>
            <w:tcW w:w="1367" w:type="dxa"/>
            <w:tcBorders>
              <w:top w:val="single" w:sz="4" w:space="0" w:color="AAAAAA"/>
              <w:left w:val="single" w:sz="4" w:space="0" w:color="AAAAAA"/>
              <w:bottom w:val="single" w:sz="4" w:space="0" w:color="AAAAAA"/>
              <w:right w:val="single" w:sz="4" w:space="0" w:color="AAAAAA"/>
            </w:tcBorders>
          </w:tcPr>
          <w:p w14:paraId="46F604A3" w14:textId="77777777" w:rsidR="009501E5" w:rsidRDefault="001109A1">
            <w:pPr>
              <w:spacing w:before="20" w:after="20"/>
            </w:pPr>
            <w:r>
              <w:rPr>
                <w:rFonts w:ascii="Arial" w:hAnsi="Arial" w:cs="Arial"/>
                <w:sz w:val="16"/>
              </w:rPr>
              <w:t>CONFIRMED</w:t>
            </w:r>
          </w:p>
        </w:tc>
      </w:tr>
      <w:tr w:rsidR="009501E5" w14:paraId="08A15398" w14:textId="77777777">
        <w:tc>
          <w:tcPr>
            <w:tcW w:w="1712" w:type="dxa"/>
            <w:tcBorders>
              <w:top w:val="single" w:sz="4" w:space="0" w:color="AAAAAA"/>
              <w:left w:val="single" w:sz="4" w:space="0" w:color="AAAAAA"/>
              <w:bottom w:val="single" w:sz="4" w:space="0" w:color="AAAAAA"/>
              <w:right w:val="single" w:sz="4" w:space="0" w:color="AAAAAA"/>
            </w:tcBorders>
          </w:tcPr>
          <w:p w14:paraId="38BC4D0E" w14:textId="77777777" w:rsidR="009501E5" w:rsidRDefault="001109A1">
            <w:pPr>
              <w:spacing w:before="20" w:after="20"/>
            </w:pPr>
            <w:r>
              <w:rPr>
                <w:rFonts w:ascii="Arial" w:hAnsi="Arial" w:cs="Arial"/>
                <w:sz w:val="16"/>
              </w:rPr>
              <w:t>CAP-C4-CON08</w:t>
            </w:r>
          </w:p>
        </w:tc>
        <w:tc>
          <w:tcPr>
            <w:tcW w:w="1432" w:type="dxa"/>
            <w:tcBorders>
              <w:top w:val="single" w:sz="4" w:space="0" w:color="AAAAAA"/>
              <w:left w:val="single" w:sz="4" w:space="0" w:color="AAAAAA"/>
              <w:bottom w:val="single" w:sz="4" w:space="0" w:color="AAAAAA"/>
              <w:right w:val="single" w:sz="4" w:space="0" w:color="AAAAAA"/>
            </w:tcBorders>
          </w:tcPr>
          <w:p w14:paraId="0986F1AE" w14:textId="77777777" w:rsidR="009501E5" w:rsidRDefault="001109A1">
            <w:pPr>
              <w:spacing w:before="20" w:after="20"/>
            </w:pPr>
            <w:r>
              <w:rPr>
                <w:rFonts w:ascii="Arial" w:hAnsi="Arial" w:cs="Arial"/>
                <w:sz w:val="16"/>
              </w:rPr>
              <w:t>Flexi general ledger</w:t>
            </w:r>
          </w:p>
        </w:tc>
        <w:tc>
          <w:tcPr>
            <w:tcW w:w="1828" w:type="dxa"/>
            <w:tcBorders>
              <w:top w:val="single" w:sz="4" w:space="0" w:color="AAAAAA"/>
              <w:left w:val="single" w:sz="4" w:space="0" w:color="AAAAAA"/>
              <w:bottom w:val="single" w:sz="4" w:space="0" w:color="AAAAAA"/>
              <w:right w:val="single" w:sz="4" w:space="0" w:color="AAAAAA"/>
            </w:tcBorders>
          </w:tcPr>
          <w:p w14:paraId="27C0869A" w14:textId="77777777" w:rsidR="009501E5" w:rsidRDefault="001109A1">
            <w:pPr>
              <w:spacing w:before="20" w:after="20"/>
            </w:pPr>
            <w:r>
              <w:rPr>
                <w:rFonts w:ascii="Arial" w:hAnsi="Arial" w:cs="Arial"/>
                <w:sz w:val="16"/>
              </w:rPr>
              <w:t>No — NOT DECOMPOSED</w:t>
            </w:r>
          </w:p>
        </w:tc>
        <w:tc>
          <w:tcPr>
            <w:tcW w:w="1630" w:type="dxa"/>
            <w:tcBorders>
              <w:top w:val="single" w:sz="4" w:space="0" w:color="AAAAAA"/>
              <w:left w:val="single" w:sz="4" w:space="0" w:color="AAAAAA"/>
              <w:bottom w:val="single" w:sz="4" w:space="0" w:color="AAAAAA"/>
              <w:right w:val="single" w:sz="4" w:space="0" w:color="AAAAAA"/>
            </w:tcBorders>
          </w:tcPr>
          <w:p w14:paraId="58D18FA6" w14:textId="77777777" w:rsidR="009501E5" w:rsidRDefault="001109A1">
            <w:pPr>
              <w:spacing w:before="20" w:after="20"/>
            </w:pPr>
            <w:r>
              <w:rPr>
                <w:rFonts w:ascii="Arial" w:hAnsi="Arial" w:cs="Arial"/>
                <w:sz w:val="16"/>
              </w:rPr>
              <w:t>The TIVH/TIVD/APBH/PIPQ landing tables</w:t>
            </w:r>
          </w:p>
        </w:tc>
        <w:tc>
          <w:tcPr>
            <w:tcW w:w="2265" w:type="dxa"/>
            <w:tcBorders>
              <w:top w:val="single" w:sz="4" w:space="0" w:color="AAAAAA"/>
              <w:left w:val="single" w:sz="4" w:space="0" w:color="AAAAAA"/>
              <w:bottom w:val="single" w:sz="4" w:space="0" w:color="AAAAAA"/>
              <w:right w:val="single" w:sz="4" w:space="0" w:color="AAAAAA"/>
            </w:tcBorders>
          </w:tcPr>
          <w:p w14:paraId="4B76AC95" w14:textId="77777777" w:rsidR="009501E5" w:rsidRDefault="001109A1">
            <w:pPr>
              <w:spacing w:before="20" w:after="20"/>
            </w:pPr>
            <w:r>
              <w:rPr>
                <w:rFonts w:ascii="Arial" w:hAnsi="Arial" w:cs="Arial"/>
                <w:sz w:val="16"/>
              </w:rPr>
              <w:t>Third-party engine; Flexi DDL absent from the workspace</w:t>
            </w:r>
          </w:p>
        </w:tc>
        <w:tc>
          <w:tcPr>
            <w:tcW w:w="1367" w:type="dxa"/>
            <w:tcBorders>
              <w:top w:val="single" w:sz="4" w:space="0" w:color="AAAAAA"/>
              <w:left w:val="single" w:sz="4" w:space="0" w:color="AAAAAA"/>
              <w:bottom w:val="single" w:sz="4" w:space="0" w:color="AAAAAA"/>
              <w:right w:val="single" w:sz="4" w:space="0" w:color="AAAAAA"/>
            </w:tcBorders>
          </w:tcPr>
          <w:p w14:paraId="73FE4A76" w14:textId="77777777" w:rsidR="009501E5" w:rsidRDefault="001109A1">
            <w:pPr>
              <w:spacing w:before="20" w:after="20"/>
            </w:pPr>
            <w:r>
              <w:rPr>
                <w:rFonts w:ascii="Arial" w:hAnsi="Arial" w:cs="Arial"/>
                <w:sz w:val="16"/>
              </w:rPr>
              <w:t>CONFIRMED</w:t>
            </w:r>
          </w:p>
        </w:tc>
      </w:tr>
      <w:tr w:rsidR="009501E5" w14:paraId="157A815E" w14:textId="77777777">
        <w:tc>
          <w:tcPr>
            <w:tcW w:w="1712" w:type="dxa"/>
            <w:tcBorders>
              <w:top w:val="single" w:sz="4" w:space="0" w:color="AAAAAA"/>
              <w:left w:val="single" w:sz="4" w:space="0" w:color="AAAAAA"/>
              <w:bottom w:val="single" w:sz="4" w:space="0" w:color="AAAAAA"/>
              <w:right w:val="single" w:sz="4" w:space="0" w:color="AAAAAA"/>
            </w:tcBorders>
          </w:tcPr>
          <w:p w14:paraId="35E2B157" w14:textId="77777777" w:rsidR="009501E5" w:rsidRDefault="001109A1">
            <w:pPr>
              <w:spacing w:before="20" w:after="20"/>
            </w:pPr>
            <w:r>
              <w:rPr>
                <w:rFonts w:ascii="Arial" w:hAnsi="Arial" w:cs="Arial"/>
                <w:sz w:val="16"/>
              </w:rPr>
              <w:t>CAP-C4-CON09</w:t>
            </w:r>
          </w:p>
        </w:tc>
        <w:tc>
          <w:tcPr>
            <w:tcW w:w="1432" w:type="dxa"/>
            <w:tcBorders>
              <w:top w:val="single" w:sz="4" w:space="0" w:color="AAAAAA"/>
              <w:left w:val="single" w:sz="4" w:space="0" w:color="AAAAAA"/>
              <w:bottom w:val="single" w:sz="4" w:space="0" w:color="AAAAAA"/>
              <w:right w:val="single" w:sz="4" w:space="0" w:color="AAAAAA"/>
            </w:tcBorders>
          </w:tcPr>
          <w:p w14:paraId="5B3F0647" w14:textId="77777777" w:rsidR="009501E5" w:rsidRDefault="001109A1">
            <w:pPr>
              <w:spacing w:before="20" w:after="20"/>
            </w:pPr>
            <w:r>
              <w:rPr>
                <w:rFonts w:ascii="Arial" w:hAnsi="Arial" w:cs="Arial"/>
                <w:sz w:val="16"/>
              </w:rPr>
              <w:t>EDI 820 egress</w:t>
            </w:r>
          </w:p>
        </w:tc>
        <w:tc>
          <w:tcPr>
            <w:tcW w:w="1828" w:type="dxa"/>
            <w:tcBorders>
              <w:top w:val="single" w:sz="4" w:space="0" w:color="AAAAAA"/>
              <w:left w:val="single" w:sz="4" w:space="0" w:color="AAAAAA"/>
              <w:bottom w:val="single" w:sz="4" w:space="0" w:color="AAAAAA"/>
              <w:right w:val="single" w:sz="4" w:space="0" w:color="AAAAAA"/>
            </w:tcBorders>
          </w:tcPr>
          <w:p w14:paraId="382C1484" w14:textId="77777777" w:rsidR="009501E5" w:rsidRDefault="001109A1">
            <w:pPr>
              <w:spacing w:before="20" w:after="20"/>
            </w:pPr>
            <w:r>
              <w:rPr>
                <w:rFonts w:ascii="Arial" w:hAnsi="Arial" w:cs="Arial"/>
                <w:sz w:val="16"/>
              </w:rPr>
              <w:t>Partially</w:t>
            </w:r>
          </w:p>
        </w:tc>
        <w:tc>
          <w:tcPr>
            <w:tcW w:w="1630" w:type="dxa"/>
            <w:tcBorders>
              <w:top w:val="single" w:sz="4" w:space="0" w:color="AAAAAA"/>
              <w:left w:val="single" w:sz="4" w:space="0" w:color="AAAAAA"/>
              <w:bottom w:val="single" w:sz="4" w:space="0" w:color="AAAAAA"/>
              <w:right w:val="single" w:sz="4" w:space="0" w:color="AAAAAA"/>
            </w:tcBorders>
          </w:tcPr>
          <w:p w14:paraId="76288BF4" w14:textId="77777777" w:rsidR="009501E5" w:rsidRDefault="001109A1">
            <w:pPr>
              <w:spacing w:before="20" w:after="20"/>
            </w:pPr>
            <w:r>
              <w:rPr>
                <w:rFonts w:ascii="Arial" w:hAnsi="Arial" w:cs="Arial"/>
                <w:sz w:val="16"/>
              </w:rPr>
              <w:t>Export_PostProcess_820_OH is Ohio-authored and readable</w:t>
            </w:r>
          </w:p>
        </w:tc>
        <w:tc>
          <w:tcPr>
            <w:tcW w:w="2265" w:type="dxa"/>
            <w:tcBorders>
              <w:top w:val="single" w:sz="4" w:space="0" w:color="AAAAAA"/>
              <w:left w:val="single" w:sz="4" w:space="0" w:color="AAAAAA"/>
              <w:bottom w:val="single" w:sz="4" w:space="0" w:color="AAAAAA"/>
              <w:right w:val="single" w:sz="4" w:space="0" w:color="AAAAAA"/>
            </w:tcBorders>
          </w:tcPr>
          <w:p w14:paraId="065C0D5E" w14:textId="77777777" w:rsidR="009501E5" w:rsidRDefault="001109A1">
            <w:pPr>
              <w:spacing w:before="20" w:after="20"/>
            </w:pPr>
            <w:r>
              <w:rPr>
                <w:rFonts w:ascii="Arial" w:hAnsi="Arial" w:cs="Arial"/>
                <w:sz w:val="16"/>
              </w:rPr>
              <w:t>The 820 base transaction comes from the opaque Edifecs engine, and the post-process reaches back into capvoucher after export</w:t>
            </w:r>
          </w:p>
        </w:tc>
        <w:tc>
          <w:tcPr>
            <w:tcW w:w="1367" w:type="dxa"/>
            <w:tcBorders>
              <w:top w:val="single" w:sz="4" w:space="0" w:color="AAAAAA"/>
              <w:left w:val="single" w:sz="4" w:space="0" w:color="AAAAAA"/>
              <w:bottom w:val="single" w:sz="4" w:space="0" w:color="AAAAAA"/>
              <w:right w:val="single" w:sz="4" w:space="0" w:color="AAAAAA"/>
            </w:tcBorders>
          </w:tcPr>
          <w:p w14:paraId="18D9E642" w14:textId="77777777" w:rsidR="009501E5" w:rsidRDefault="001109A1">
            <w:pPr>
              <w:spacing w:before="20" w:after="20"/>
            </w:pPr>
            <w:r>
              <w:rPr>
                <w:rFonts w:ascii="Arial" w:hAnsi="Arial" w:cs="Arial"/>
                <w:sz w:val="16"/>
              </w:rPr>
              <w:t>CONFIRMED</w:t>
            </w:r>
          </w:p>
        </w:tc>
      </w:tr>
      <w:tr w:rsidR="009501E5" w14:paraId="4E41EAF1" w14:textId="77777777">
        <w:tc>
          <w:tcPr>
            <w:tcW w:w="1712" w:type="dxa"/>
            <w:tcBorders>
              <w:top w:val="single" w:sz="4" w:space="0" w:color="AAAAAA"/>
              <w:left w:val="single" w:sz="4" w:space="0" w:color="AAAAAA"/>
              <w:bottom w:val="single" w:sz="4" w:space="0" w:color="AAAAAA"/>
              <w:right w:val="single" w:sz="4" w:space="0" w:color="AAAAAA"/>
            </w:tcBorders>
          </w:tcPr>
          <w:p w14:paraId="1F08D385" w14:textId="77777777" w:rsidR="009501E5" w:rsidRDefault="001109A1">
            <w:pPr>
              <w:spacing w:before="20" w:after="20"/>
            </w:pPr>
            <w:r>
              <w:rPr>
                <w:rFonts w:ascii="Arial" w:hAnsi="Arial" w:cs="Arial"/>
                <w:sz w:val="16"/>
              </w:rPr>
              <w:t>CAP-C4-CON10</w:t>
            </w:r>
          </w:p>
        </w:tc>
        <w:tc>
          <w:tcPr>
            <w:tcW w:w="1432" w:type="dxa"/>
            <w:tcBorders>
              <w:top w:val="single" w:sz="4" w:space="0" w:color="AAAAAA"/>
              <w:left w:val="single" w:sz="4" w:space="0" w:color="AAAAAA"/>
              <w:bottom w:val="single" w:sz="4" w:space="0" w:color="AAAAAA"/>
              <w:right w:val="single" w:sz="4" w:space="0" w:color="AAAAAA"/>
            </w:tcBorders>
          </w:tcPr>
          <w:p w14:paraId="3481F01B" w14:textId="77777777" w:rsidR="009501E5" w:rsidRDefault="001109A1">
            <w:pPr>
              <w:spacing w:before="20" w:after="20"/>
            </w:pPr>
            <w:r>
              <w:rPr>
                <w:rFonts w:ascii="Arial" w:hAnsi="Arial" w:cs="Arial"/>
                <w:sz w:val="16"/>
              </w:rPr>
              <w:t>QCSIDB (IDSequence)</w:t>
            </w:r>
          </w:p>
        </w:tc>
        <w:tc>
          <w:tcPr>
            <w:tcW w:w="1828" w:type="dxa"/>
            <w:tcBorders>
              <w:top w:val="single" w:sz="4" w:space="0" w:color="AAAAAA"/>
              <w:left w:val="single" w:sz="4" w:space="0" w:color="AAAAAA"/>
              <w:bottom w:val="single" w:sz="4" w:space="0" w:color="AAAAAA"/>
              <w:right w:val="single" w:sz="4" w:space="0" w:color="AAAAAA"/>
            </w:tcBorders>
          </w:tcPr>
          <w:p w14:paraId="14D1BC11" w14:textId="77777777" w:rsidR="009501E5" w:rsidRDefault="001109A1">
            <w:pPr>
              <w:spacing w:before="20" w:after="20"/>
            </w:pPr>
            <w:r>
              <w:rPr>
                <w:rFonts w:ascii="Arial" w:hAnsi="Arial" w:cs="Arial"/>
                <w:sz w:val="16"/>
              </w:rPr>
              <w:t>No</w:t>
            </w:r>
          </w:p>
        </w:tc>
        <w:tc>
          <w:tcPr>
            <w:tcW w:w="1630" w:type="dxa"/>
            <w:tcBorders>
              <w:top w:val="single" w:sz="4" w:space="0" w:color="AAAAAA"/>
              <w:left w:val="single" w:sz="4" w:space="0" w:color="AAAAAA"/>
              <w:bottom w:val="single" w:sz="4" w:space="0" w:color="AAAAAA"/>
              <w:right w:val="single" w:sz="4" w:space="0" w:color="AAAAAA"/>
            </w:tcBorders>
          </w:tcPr>
          <w:p w14:paraId="3161A9A1" w14:textId="77777777" w:rsidR="009501E5" w:rsidRDefault="001109A1">
            <w:pPr>
              <w:spacing w:before="20" w:after="20"/>
            </w:pPr>
            <w:r>
              <w:rPr>
                <w:rFonts w:ascii="Arial" w:hAnsi="Arial" w:cs="Arial"/>
                <w:sz w:val="16"/>
              </w:rPr>
              <w:t>None</w:t>
            </w:r>
          </w:p>
        </w:tc>
        <w:tc>
          <w:tcPr>
            <w:tcW w:w="2265" w:type="dxa"/>
            <w:tcBorders>
              <w:top w:val="single" w:sz="4" w:space="0" w:color="AAAAAA"/>
              <w:left w:val="single" w:sz="4" w:space="0" w:color="AAAAAA"/>
              <w:bottom w:val="single" w:sz="4" w:space="0" w:color="AAAAAA"/>
              <w:right w:val="single" w:sz="4" w:space="0" w:color="AAAAAA"/>
            </w:tcBorders>
          </w:tcPr>
          <w:p w14:paraId="7EDB1D29" w14:textId="77777777" w:rsidR="009501E5" w:rsidRDefault="001109A1">
            <w:pPr>
              <w:spacing w:before="20" w:after="20"/>
            </w:pPr>
            <w:r>
              <w:rPr>
                <w:rFonts w:ascii="Arial" w:hAnsi="Arial" w:cs="Arial"/>
                <w:sz w:val="16"/>
              </w:rPr>
              <w:t>A single shared ID service with 101+ call sites across 27 files. Page-lock escalation lets independent idtype rows block each other</w:t>
            </w:r>
          </w:p>
        </w:tc>
        <w:tc>
          <w:tcPr>
            <w:tcW w:w="1367" w:type="dxa"/>
            <w:tcBorders>
              <w:top w:val="single" w:sz="4" w:space="0" w:color="AAAAAA"/>
              <w:left w:val="single" w:sz="4" w:space="0" w:color="AAAAAA"/>
              <w:bottom w:val="single" w:sz="4" w:space="0" w:color="AAAAAA"/>
              <w:right w:val="single" w:sz="4" w:space="0" w:color="AAAAAA"/>
            </w:tcBorders>
          </w:tcPr>
          <w:p w14:paraId="56B37986" w14:textId="77777777" w:rsidR="009501E5" w:rsidRDefault="001109A1">
            <w:pPr>
              <w:spacing w:before="20" w:after="20"/>
            </w:pPr>
            <w:r>
              <w:rPr>
                <w:rFonts w:ascii="Arial" w:hAnsi="Arial" w:cs="Arial"/>
                <w:sz w:val="16"/>
              </w:rPr>
              <w:t>CONFIRMED</w:t>
            </w:r>
          </w:p>
        </w:tc>
      </w:tr>
      <w:tr w:rsidR="009501E5" w14:paraId="5DF97976" w14:textId="77777777">
        <w:tc>
          <w:tcPr>
            <w:tcW w:w="1712" w:type="dxa"/>
            <w:tcBorders>
              <w:top w:val="single" w:sz="4" w:space="0" w:color="AAAAAA"/>
              <w:left w:val="single" w:sz="4" w:space="0" w:color="AAAAAA"/>
              <w:bottom w:val="single" w:sz="4" w:space="0" w:color="AAAAAA"/>
              <w:right w:val="single" w:sz="4" w:space="0" w:color="AAAAAA"/>
            </w:tcBorders>
          </w:tcPr>
          <w:p w14:paraId="6E6CB536" w14:textId="77777777" w:rsidR="009501E5" w:rsidRDefault="001109A1">
            <w:pPr>
              <w:spacing w:before="20" w:after="20"/>
            </w:pPr>
            <w:r>
              <w:rPr>
                <w:rFonts w:ascii="Arial" w:hAnsi="Arial" w:cs="Arial"/>
                <w:sz w:val="16"/>
              </w:rPr>
              <w:t>CAP-C4-CON11</w:t>
            </w:r>
          </w:p>
        </w:tc>
        <w:tc>
          <w:tcPr>
            <w:tcW w:w="1432" w:type="dxa"/>
            <w:tcBorders>
              <w:top w:val="single" w:sz="4" w:space="0" w:color="AAAAAA"/>
              <w:left w:val="single" w:sz="4" w:space="0" w:color="AAAAAA"/>
              <w:bottom w:val="single" w:sz="4" w:space="0" w:color="AAAAAA"/>
              <w:right w:val="single" w:sz="4" w:space="0" w:color="AAAAAA"/>
            </w:tcBorders>
          </w:tcPr>
          <w:p w14:paraId="3785F19A" w14:textId="77777777" w:rsidR="009501E5" w:rsidRDefault="001109A1">
            <w:pPr>
              <w:spacing w:before="20" w:after="20"/>
            </w:pPr>
            <w:r>
              <w:rPr>
                <w:rFonts w:ascii="Arial" w:hAnsi="Arial" w:cs="Arial"/>
                <w:sz w:val="16"/>
              </w:rPr>
              <w:t>PlanIntegration</w:t>
            </w:r>
          </w:p>
        </w:tc>
        <w:tc>
          <w:tcPr>
            <w:tcW w:w="1828" w:type="dxa"/>
            <w:tcBorders>
              <w:top w:val="single" w:sz="4" w:space="0" w:color="AAAAAA"/>
              <w:left w:val="single" w:sz="4" w:space="0" w:color="AAAAAA"/>
              <w:bottom w:val="single" w:sz="4" w:space="0" w:color="AAAAAA"/>
              <w:right w:val="single" w:sz="4" w:space="0" w:color="AAAAAA"/>
            </w:tcBorders>
          </w:tcPr>
          <w:p w14:paraId="5AF0D87B" w14:textId="77777777" w:rsidR="009501E5" w:rsidRDefault="001109A1">
            <w:pPr>
              <w:spacing w:before="20" w:after="20"/>
            </w:pPr>
            <w:r>
              <w:rPr>
                <w:rFonts w:ascii="Arial" w:hAnsi="Arial" w:cs="Arial"/>
                <w:sz w:val="16"/>
              </w:rPr>
              <w:t>No</w:t>
            </w:r>
          </w:p>
        </w:tc>
        <w:tc>
          <w:tcPr>
            <w:tcW w:w="1630" w:type="dxa"/>
            <w:tcBorders>
              <w:top w:val="single" w:sz="4" w:space="0" w:color="AAAAAA"/>
              <w:left w:val="single" w:sz="4" w:space="0" w:color="AAAAAA"/>
              <w:bottom w:val="single" w:sz="4" w:space="0" w:color="AAAAAA"/>
              <w:right w:val="single" w:sz="4" w:space="0" w:color="AAAAAA"/>
            </w:tcBorders>
          </w:tcPr>
          <w:p w14:paraId="11BE731D" w14:textId="77777777" w:rsidR="009501E5" w:rsidRDefault="001109A1">
            <w:pPr>
              <w:spacing w:before="20" w:after="20"/>
            </w:pPr>
            <w:r>
              <w:rPr>
                <w:rFonts w:ascii="Arial" w:hAnsi="Arial" w:cs="Arial"/>
                <w:sz w:val="16"/>
              </w:rPr>
              <w:t>None</w:t>
            </w:r>
          </w:p>
        </w:tc>
        <w:tc>
          <w:tcPr>
            <w:tcW w:w="2265" w:type="dxa"/>
            <w:tcBorders>
              <w:top w:val="single" w:sz="4" w:space="0" w:color="AAAAAA"/>
              <w:left w:val="single" w:sz="4" w:space="0" w:color="AAAAAA"/>
              <w:bottom w:val="single" w:sz="4" w:space="0" w:color="AAAAAA"/>
              <w:right w:val="single" w:sz="4" w:space="0" w:color="AAAAAA"/>
            </w:tcBorders>
          </w:tcPr>
          <w:p w14:paraId="134B0369" w14:textId="77777777" w:rsidR="009501E5" w:rsidRDefault="001109A1">
            <w:pPr>
              <w:spacing w:before="20" w:after="20"/>
            </w:pPr>
            <w:r>
              <w:rPr>
                <w:rFonts w:ascii="Arial" w:hAnsi="Arial" w:cs="Arial"/>
                <w:sz w:val="16"/>
              </w:rPr>
              <w:t>It holds the orchestration itself. The control flow is not under version control, not diffable, not tested, and knowable only by querying production</w:t>
            </w:r>
          </w:p>
        </w:tc>
        <w:tc>
          <w:tcPr>
            <w:tcW w:w="1367" w:type="dxa"/>
            <w:tcBorders>
              <w:top w:val="single" w:sz="4" w:space="0" w:color="AAAAAA"/>
              <w:left w:val="single" w:sz="4" w:space="0" w:color="AAAAAA"/>
              <w:bottom w:val="single" w:sz="4" w:space="0" w:color="AAAAAA"/>
              <w:right w:val="single" w:sz="4" w:space="0" w:color="AAAAAA"/>
            </w:tcBorders>
          </w:tcPr>
          <w:p w14:paraId="4404C7A9" w14:textId="77777777" w:rsidR="009501E5" w:rsidRDefault="001109A1">
            <w:pPr>
              <w:spacing w:before="20" w:after="20"/>
            </w:pPr>
            <w:r>
              <w:rPr>
                <w:rFonts w:ascii="Arial" w:hAnsi="Arial" w:cs="Arial"/>
                <w:sz w:val="16"/>
              </w:rPr>
              <w:t>CONFIRMED</w:t>
            </w:r>
          </w:p>
        </w:tc>
      </w:tr>
      <w:tr w:rsidR="009501E5" w14:paraId="24BA02FD" w14:textId="77777777">
        <w:tc>
          <w:tcPr>
            <w:tcW w:w="1712" w:type="dxa"/>
            <w:tcBorders>
              <w:top w:val="single" w:sz="4" w:space="0" w:color="AAAAAA"/>
              <w:left w:val="single" w:sz="4" w:space="0" w:color="AAAAAA"/>
              <w:bottom w:val="single" w:sz="4" w:space="0" w:color="AAAAAA"/>
              <w:right w:val="single" w:sz="4" w:space="0" w:color="AAAAAA"/>
            </w:tcBorders>
          </w:tcPr>
          <w:p w14:paraId="4997AD0F" w14:textId="77777777" w:rsidR="009501E5" w:rsidRDefault="001109A1">
            <w:pPr>
              <w:spacing w:before="20" w:after="20"/>
            </w:pPr>
            <w:r>
              <w:rPr>
                <w:rFonts w:ascii="Arial" w:hAnsi="Arial" w:cs="Arial"/>
                <w:sz w:val="16"/>
              </w:rPr>
              <w:t>CAP-C4-CON12</w:t>
            </w:r>
          </w:p>
        </w:tc>
        <w:tc>
          <w:tcPr>
            <w:tcW w:w="1432" w:type="dxa"/>
            <w:tcBorders>
              <w:top w:val="single" w:sz="4" w:space="0" w:color="AAAAAA"/>
              <w:left w:val="single" w:sz="4" w:space="0" w:color="AAAAAA"/>
              <w:bottom w:val="single" w:sz="4" w:space="0" w:color="AAAAAA"/>
              <w:right w:val="single" w:sz="4" w:space="0" w:color="AAAAAA"/>
            </w:tcBorders>
          </w:tcPr>
          <w:p w14:paraId="03C474E8" w14:textId="77777777" w:rsidR="009501E5" w:rsidRDefault="001109A1">
            <w:pPr>
              <w:spacing w:before="20" w:after="20"/>
            </w:pPr>
            <w:r>
              <w:rPr>
                <w:rFonts w:ascii="Arial" w:hAnsi="Arial" w:cs="Arial"/>
                <w:sz w:val="16"/>
              </w:rPr>
              <w:t>Corticon rules engine</w:t>
            </w:r>
          </w:p>
        </w:tc>
        <w:tc>
          <w:tcPr>
            <w:tcW w:w="1828" w:type="dxa"/>
            <w:tcBorders>
              <w:top w:val="single" w:sz="4" w:space="0" w:color="AAAAAA"/>
              <w:left w:val="single" w:sz="4" w:space="0" w:color="AAAAAA"/>
              <w:bottom w:val="single" w:sz="4" w:space="0" w:color="AAAAAA"/>
              <w:right w:val="single" w:sz="4" w:space="0" w:color="AAAAAA"/>
            </w:tcBorders>
          </w:tcPr>
          <w:p w14:paraId="5630B9CD" w14:textId="77777777" w:rsidR="009501E5" w:rsidRDefault="001109A1">
            <w:pPr>
              <w:spacing w:before="20" w:after="20"/>
            </w:pPr>
            <w:r>
              <w:rPr>
                <w:rFonts w:ascii="Arial" w:hAnsi="Arial" w:cs="Arial"/>
                <w:sz w:val="16"/>
              </w:rPr>
              <w:t>No — NOT DECOMPOSED</w:t>
            </w:r>
          </w:p>
        </w:tc>
        <w:tc>
          <w:tcPr>
            <w:tcW w:w="1630" w:type="dxa"/>
            <w:tcBorders>
              <w:top w:val="single" w:sz="4" w:space="0" w:color="AAAAAA"/>
              <w:left w:val="single" w:sz="4" w:space="0" w:color="AAAAAA"/>
              <w:bottom w:val="single" w:sz="4" w:space="0" w:color="AAAAAA"/>
              <w:right w:val="single" w:sz="4" w:space="0" w:color="AAAAAA"/>
            </w:tcBorders>
          </w:tcPr>
          <w:p w14:paraId="038B0945" w14:textId="77777777" w:rsidR="009501E5" w:rsidRDefault="001109A1">
            <w:pPr>
              <w:spacing w:before="20" w:after="20"/>
            </w:pPr>
            <w:r>
              <w:rPr>
                <w:rFonts w:ascii="Arial" w:hAnsi="Arial" w:cs="Arial"/>
                <w:sz w:val="16"/>
              </w:rPr>
              <w:t>The procedure call boundary</w:t>
            </w:r>
          </w:p>
        </w:tc>
        <w:tc>
          <w:tcPr>
            <w:tcW w:w="2265" w:type="dxa"/>
            <w:tcBorders>
              <w:top w:val="single" w:sz="4" w:space="0" w:color="AAAAAA"/>
              <w:left w:val="single" w:sz="4" w:space="0" w:color="AAAAAA"/>
              <w:bottom w:val="single" w:sz="4" w:space="0" w:color="AAAAAA"/>
              <w:right w:val="single" w:sz="4" w:space="0" w:color="AAAAAA"/>
            </w:tcBorders>
          </w:tcPr>
          <w:p w14:paraId="544FFC06" w14:textId="77777777" w:rsidR="009501E5" w:rsidRDefault="001109A1">
            <w:pPr>
              <w:spacing w:before="20" w:after="20"/>
            </w:pPr>
            <w:r>
              <w:rPr>
                <w:rFonts w:ascii="Arial" w:hAnsi="Arial" w:cs="Arial"/>
                <w:sz w:val="16"/>
              </w:rPr>
              <w:t>Progress Software vendor IP; rulesheets are code-opaque</w:t>
            </w:r>
          </w:p>
        </w:tc>
        <w:tc>
          <w:tcPr>
            <w:tcW w:w="1367" w:type="dxa"/>
            <w:tcBorders>
              <w:top w:val="single" w:sz="4" w:space="0" w:color="AAAAAA"/>
              <w:left w:val="single" w:sz="4" w:space="0" w:color="AAAAAA"/>
              <w:bottom w:val="single" w:sz="4" w:space="0" w:color="AAAAAA"/>
              <w:right w:val="single" w:sz="4" w:space="0" w:color="AAAAAA"/>
            </w:tcBorders>
          </w:tcPr>
          <w:p w14:paraId="1F3F4496" w14:textId="77777777" w:rsidR="009501E5" w:rsidRDefault="001109A1">
            <w:pPr>
              <w:spacing w:before="20" w:after="20"/>
            </w:pPr>
            <w:r>
              <w:rPr>
                <w:rFonts w:ascii="Arial" w:hAnsi="Arial" w:cs="Arial"/>
                <w:sz w:val="16"/>
              </w:rPr>
              <w:t>EXTERNAL</w:t>
            </w:r>
          </w:p>
        </w:tc>
      </w:tr>
    </w:tbl>
    <w:p w14:paraId="49E398E2" w14:textId="77777777" w:rsidR="009501E5" w:rsidRDefault="009501E5">
      <w:pPr>
        <w:spacing w:after="60"/>
      </w:pPr>
    </w:p>
    <w:tbl>
      <w:tblPr>
        <w:tblW w:w="0" w:type="auto"/>
        <w:tblLayout w:type="fixed"/>
        <w:tblLook w:val="04A0" w:firstRow="1" w:lastRow="0" w:firstColumn="1" w:lastColumn="0" w:noHBand="0" w:noVBand="1"/>
      </w:tblPr>
      <w:tblGrid>
        <w:gridCol w:w="3070"/>
        <w:gridCol w:w="7164"/>
      </w:tblGrid>
      <w:tr w:rsidR="009501E5" w14:paraId="6BA15A95"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2B4CE71F" w14:textId="77777777" w:rsidR="009501E5" w:rsidRDefault="001109A1">
            <w:pPr>
              <w:spacing w:before="20" w:after="20"/>
            </w:pPr>
            <w:r>
              <w:rPr>
                <w:rFonts w:ascii="Arial" w:hAnsi="Arial" w:cs="Arial"/>
                <w:b/>
                <w:sz w:val="17"/>
              </w:rPr>
              <w:t>Overall posture</w:t>
            </w:r>
          </w:p>
        </w:tc>
        <w:tc>
          <w:tcPr>
            <w:tcW w:w="7164" w:type="dxa"/>
            <w:tcBorders>
              <w:top w:val="single" w:sz="4" w:space="0" w:color="AAAAAA"/>
              <w:left w:val="single" w:sz="4" w:space="0" w:color="AAAAAA"/>
              <w:bottom w:val="single" w:sz="4" w:space="0" w:color="AAAAAA"/>
              <w:right w:val="single" w:sz="4" w:space="0" w:color="AAAAAA"/>
            </w:tcBorders>
          </w:tcPr>
          <w:p w14:paraId="50787BDC" w14:textId="77777777" w:rsidR="009501E5" w:rsidRDefault="001109A1">
            <w:pPr>
              <w:spacing w:before="20" w:after="20"/>
            </w:pPr>
            <w:r>
              <w:rPr>
                <w:rFonts w:ascii="Arial" w:hAnsi="Arial" w:cs="Arial"/>
                <w:sz w:val="17"/>
              </w:rPr>
              <w:t>Capitation is not a bounded context today: roughly 40% readable logic, 25% orchestration and framework behaviour existing only as configuration and vendor binary, 5% third-party engine, and 30% shared-data coupling that must be severed before any of the rest can move.</w:t>
            </w:r>
          </w:p>
        </w:tc>
      </w:tr>
      <w:tr w:rsidR="009501E5" w14:paraId="20261BA5"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075119F0" w14:textId="77777777" w:rsidR="009501E5" w:rsidRDefault="001109A1">
            <w:pPr>
              <w:spacing w:before="20" w:after="20"/>
            </w:pPr>
            <w:r>
              <w:rPr>
                <w:rFonts w:ascii="Arial" w:hAnsi="Arial" w:cs="Arial"/>
                <w:b/>
                <w:sz w:val="17"/>
              </w:rPr>
              <w:t>Carvable at current boundaries</w:t>
            </w:r>
          </w:p>
        </w:tc>
        <w:tc>
          <w:tcPr>
            <w:tcW w:w="7164" w:type="dxa"/>
            <w:tcBorders>
              <w:top w:val="single" w:sz="4" w:space="0" w:color="AAAAAA"/>
              <w:left w:val="single" w:sz="4" w:space="0" w:color="AAAAAA"/>
              <w:bottom w:val="single" w:sz="4" w:space="0" w:color="AAAAAA"/>
              <w:right w:val="single" w:sz="4" w:space="0" w:color="AAAAAA"/>
            </w:tcBorders>
          </w:tcPr>
          <w:p w14:paraId="79C40E92" w14:textId="77777777" w:rsidR="009501E5" w:rsidRDefault="001109A1">
            <w:pPr>
              <w:spacing w:before="20" w:after="20"/>
            </w:pPr>
            <w:r>
              <w:rPr>
                <w:rFonts w:ascii="Arial" w:hAnsi="Arial" w:cs="Arial"/>
                <w:sz w:val="17"/>
              </w:rPr>
              <w:t>CAP-C4-CON05 (ETLStageDB rate staging) only. The MEMSW00013 and MEMIM00065 families hold no state another process depends on between cycles.</w:t>
            </w:r>
          </w:p>
        </w:tc>
      </w:tr>
      <w:tr w:rsidR="009501E5" w14:paraId="4086818C"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1A76C958" w14:textId="77777777" w:rsidR="009501E5" w:rsidRDefault="001109A1">
            <w:pPr>
              <w:spacing w:before="20" w:after="20"/>
            </w:pPr>
            <w:r>
              <w:rPr>
                <w:rFonts w:ascii="Arial" w:hAnsi="Arial" w:cs="Arial"/>
                <w:b/>
                <w:sz w:val="17"/>
              </w:rPr>
              <w:t>Blocked by coupling rather than complexity</w:t>
            </w:r>
          </w:p>
        </w:tc>
        <w:tc>
          <w:tcPr>
            <w:tcW w:w="7164" w:type="dxa"/>
            <w:tcBorders>
              <w:top w:val="single" w:sz="4" w:space="0" w:color="AAAAAA"/>
              <w:left w:val="single" w:sz="4" w:space="0" w:color="AAAAAA"/>
              <w:bottom w:val="single" w:sz="4" w:space="0" w:color="AAAAAA"/>
              <w:right w:val="single" w:sz="4" w:space="0" w:color="AAAAAA"/>
            </w:tcBorders>
          </w:tcPr>
          <w:p w14:paraId="20564061" w14:textId="77777777" w:rsidR="009501E5" w:rsidRDefault="001109A1">
            <w:pPr>
              <w:spacing w:before="20" w:after="20"/>
            </w:pPr>
            <w:r>
              <w:rPr>
                <w:rFonts w:ascii="Arial" w:hAnsi="Arial" w:cs="Arial"/>
                <w:sz w:val="17"/>
              </w:rPr>
              <w:t>CON01, CON03, CON04, CON06, CON07 and CON10. In each case the logic is readable and the obstacle is that another process writes the same rows. CON03 is the extreme case: PostCap_SplitPayments mutates the primary key of rows the engine wrote.</w:t>
            </w:r>
          </w:p>
        </w:tc>
      </w:tr>
      <w:tr w:rsidR="009501E5" w14:paraId="45582D73"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0852C625" w14:textId="77777777" w:rsidR="009501E5" w:rsidRDefault="001109A1">
            <w:pPr>
              <w:spacing w:before="20" w:after="20"/>
            </w:pPr>
            <w:r>
              <w:rPr>
                <w:rFonts w:ascii="Arial" w:hAnsi="Arial" w:cs="Arial"/>
                <w:b/>
                <w:sz w:val="17"/>
              </w:rPr>
              <w:t>Evidence supporting these verdicts</w:t>
            </w:r>
          </w:p>
        </w:tc>
        <w:tc>
          <w:tcPr>
            <w:tcW w:w="7164" w:type="dxa"/>
            <w:tcBorders>
              <w:top w:val="single" w:sz="4" w:space="0" w:color="AAAAAA"/>
              <w:left w:val="single" w:sz="4" w:space="0" w:color="AAAAAA"/>
              <w:bottom w:val="single" w:sz="4" w:space="0" w:color="AAAAAA"/>
              <w:right w:val="single" w:sz="4" w:space="0" w:color="AAAAAA"/>
            </w:tcBorders>
          </w:tcPr>
          <w:p w14:paraId="25CBF3A0" w14:textId="77777777" w:rsidR="009501E5" w:rsidRDefault="001109A1">
            <w:pPr>
              <w:spacing w:before="20" w:after="20"/>
            </w:pPr>
            <w:r>
              <w:rPr>
                <w:rFonts w:ascii="Arial" w:hAnsi="Arial" w:cs="Arial"/>
                <w:sz w:val="17"/>
              </w:rPr>
              <w:t>Four-bucket extractability classification across ~49 components; the capvoucher write-path enumeration; the cross-database dependency enumeration; and the zero-hit transaction search (§2.2, §2.3, §2.4).</w:t>
            </w:r>
          </w:p>
        </w:tc>
      </w:tr>
    </w:tbl>
    <w:p w14:paraId="16287F21" w14:textId="77777777" w:rsidR="009501E5" w:rsidRDefault="009501E5">
      <w:pPr>
        <w:spacing w:after="60"/>
      </w:pPr>
    </w:p>
    <w:p w14:paraId="3777322E" w14:textId="77777777" w:rsidR="009501E5" w:rsidRDefault="001109A1">
      <w:pPr>
        <w:spacing w:before="60" w:after="100"/>
      </w:pPr>
      <w:r>
        <w:rPr>
          <w:rFonts w:ascii="Arial" w:hAnsi="Arial" w:cs="Arial"/>
          <w:i/>
          <w:color w:val="595959"/>
          <w:sz w:val="18"/>
        </w:rPr>
        <w:t>"Not decomposable" is a finding and carries a register ID; "not assessed" is an open question and carries a CQ. Register IDs are assigned in §3.2 — this document does not mint findings.</w:t>
      </w:r>
    </w:p>
    <w:p w14:paraId="5BE93A62" w14:textId="77777777" w:rsidR="009501E5" w:rsidRDefault="009501E5">
      <w:pPr>
        <w:spacing w:after="100"/>
      </w:pPr>
    </w:p>
    <w:p w14:paraId="06D6D55C" w14:textId="77777777" w:rsidR="009501E5" w:rsidRDefault="001109A1">
      <w:pPr>
        <w:pStyle w:val="Heading3"/>
        <w:spacing w:before="240" w:after="120"/>
      </w:pPr>
      <w:r>
        <w:rPr>
          <w:rFonts w:ascii="Arial" w:hAnsi="Arial" w:cs="Arial"/>
          <w:color w:val="C77F0A"/>
          <w:sz w:val="21"/>
        </w:rPr>
        <w:t>1.3.5 Architectural decisions as built</w:t>
      </w:r>
    </w:p>
    <w:tbl>
      <w:tblPr>
        <w:tblW w:w="0" w:type="auto"/>
        <w:tblLayout w:type="fixed"/>
        <w:tblLook w:val="04A0" w:firstRow="1" w:lastRow="0" w:firstColumn="1" w:lastColumn="0" w:noHBand="0" w:noVBand="1"/>
      </w:tblPr>
      <w:tblGrid>
        <w:gridCol w:w="906"/>
        <w:gridCol w:w="2080"/>
        <w:gridCol w:w="1879"/>
        <w:gridCol w:w="2750"/>
        <w:gridCol w:w="1252"/>
        <w:gridCol w:w="1367"/>
      </w:tblGrid>
      <w:tr w:rsidR="009501E5" w14:paraId="0B8B78DF" w14:textId="77777777">
        <w:trPr>
          <w:tblHeader/>
        </w:trPr>
        <w:tc>
          <w:tcPr>
            <w:tcW w:w="906" w:type="dxa"/>
            <w:tcBorders>
              <w:top w:val="single" w:sz="4" w:space="0" w:color="AAAAAA"/>
              <w:left w:val="single" w:sz="4" w:space="0" w:color="AAAAAA"/>
              <w:bottom w:val="single" w:sz="4" w:space="0" w:color="AAAAAA"/>
              <w:right w:val="single" w:sz="4" w:space="0" w:color="AAAAAA"/>
            </w:tcBorders>
            <w:shd w:val="clear" w:color="auto" w:fill="1B2A49"/>
          </w:tcPr>
          <w:p w14:paraId="5F31422F" w14:textId="77777777" w:rsidR="009501E5" w:rsidRDefault="001109A1">
            <w:pPr>
              <w:spacing w:before="20" w:after="20"/>
            </w:pPr>
            <w:r>
              <w:rPr>
                <w:rFonts w:ascii="Arial" w:hAnsi="Arial" w:cs="Arial"/>
                <w:b/>
                <w:color w:val="FFFFFF"/>
                <w:sz w:val="16"/>
              </w:rPr>
              <w:t>ID</w:t>
            </w:r>
          </w:p>
        </w:tc>
        <w:tc>
          <w:tcPr>
            <w:tcW w:w="2080" w:type="dxa"/>
            <w:tcBorders>
              <w:top w:val="single" w:sz="4" w:space="0" w:color="AAAAAA"/>
              <w:left w:val="single" w:sz="4" w:space="0" w:color="AAAAAA"/>
              <w:bottom w:val="single" w:sz="4" w:space="0" w:color="AAAAAA"/>
              <w:right w:val="single" w:sz="4" w:space="0" w:color="AAAAAA"/>
            </w:tcBorders>
            <w:shd w:val="clear" w:color="auto" w:fill="1B2A49"/>
          </w:tcPr>
          <w:p w14:paraId="4866E64E" w14:textId="77777777" w:rsidR="009501E5" w:rsidRDefault="001109A1">
            <w:pPr>
              <w:spacing w:before="20" w:after="20"/>
            </w:pPr>
            <w:r>
              <w:rPr>
                <w:rFonts w:ascii="Arial" w:hAnsi="Arial" w:cs="Arial"/>
                <w:b/>
                <w:color w:val="FFFFFF"/>
                <w:sz w:val="16"/>
              </w:rPr>
              <w:t>Decision as built</w:t>
            </w:r>
          </w:p>
        </w:tc>
        <w:tc>
          <w:tcPr>
            <w:tcW w:w="1879" w:type="dxa"/>
            <w:tcBorders>
              <w:top w:val="single" w:sz="4" w:space="0" w:color="AAAAAA"/>
              <w:left w:val="single" w:sz="4" w:space="0" w:color="AAAAAA"/>
              <w:bottom w:val="single" w:sz="4" w:space="0" w:color="AAAAAA"/>
              <w:right w:val="single" w:sz="4" w:space="0" w:color="AAAAAA"/>
            </w:tcBorders>
            <w:shd w:val="clear" w:color="auto" w:fill="1B2A49"/>
          </w:tcPr>
          <w:p w14:paraId="7852A9B6" w14:textId="77777777" w:rsidR="009501E5" w:rsidRDefault="001109A1">
            <w:pPr>
              <w:spacing w:before="20" w:after="20"/>
            </w:pPr>
            <w:r>
              <w:rPr>
                <w:rFonts w:ascii="Arial" w:hAnsi="Arial" w:cs="Arial"/>
                <w:b/>
                <w:color w:val="FFFFFF"/>
                <w:sz w:val="16"/>
              </w:rPr>
              <w:t>Constraint that forced it</w:t>
            </w:r>
          </w:p>
        </w:tc>
        <w:tc>
          <w:tcPr>
            <w:tcW w:w="2750" w:type="dxa"/>
            <w:tcBorders>
              <w:top w:val="single" w:sz="4" w:space="0" w:color="AAAAAA"/>
              <w:left w:val="single" w:sz="4" w:space="0" w:color="AAAAAA"/>
              <w:bottom w:val="single" w:sz="4" w:space="0" w:color="AAAAAA"/>
              <w:right w:val="single" w:sz="4" w:space="0" w:color="AAAAAA"/>
            </w:tcBorders>
            <w:shd w:val="clear" w:color="auto" w:fill="1B2A49"/>
          </w:tcPr>
          <w:p w14:paraId="3D6C272E" w14:textId="77777777" w:rsidR="009501E5" w:rsidRDefault="001109A1">
            <w:pPr>
              <w:spacing w:before="20" w:after="20"/>
            </w:pPr>
            <w:r>
              <w:rPr>
                <w:rFonts w:ascii="Arial" w:hAnsi="Arial" w:cs="Arial"/>
                <w:b/>
                <w:color w:val="FFFFFF"/>
                <w:sz w:val="16"/>
              </w:rPr>
              <w:t>Consequence today</w:t>
            </w:r>
          </w:p>
        </w:tc>
        <w:tc>
          <w:tcPr>
            <w:tcW w:w="1252" w:type="dxa"/>
            <w:tcBorders>
              <w:top w:val="single" w:sz="4" w:space="0" w:color="AAAAAA"/>
              <w:left w:val="single" w:sz="4" w:space="0" w:color="AAAAAA"/>
              <w:bottom w:val="single" w:sz="4" w:space="0" w:color="AAAAAA"/>
              <w:right w:val="single" w:sz="4" w:space="0" w:color="AAAAAA"/>
            </w:tcBorders>
            <w:shd w:val="clear" w:color="auto" w:fill="1B2A49"/>
          </w:tcPr>
          <w:p w14:paraId="6E25102F" w14:textId="77777777" w:rsidR="009501E5" w:rsidRDefault="001109A1">
            <w:pPr>
              <w:spacing w:before="20" w:after="20"/>
            </w:pPr>
            <w:r>
              <w:rPr>
                <w:rFonts w:ascii="Arial" w:hAnsi="Arial" w:cs="Arial"/>
                <w:b/>
                <w:color w:val="FFFFFF"/>
                <w:sz w:val="16"/>
              </w:rPr>
              <w:t>Evidence in §2</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45F49F37" w14:textId="77777777" w:rsidR="009501E5" w:rsidRDefault="001109A1">
            <w:pPr>
              <w:spacing w:before="20" w:after="20"/>
            </w:pPr>
            <w:r>
              <w:rPr>
                <w:rFonts w:ascii="Arial" w:hAnsi="Arial" w:cs="Arial"/>
                <w:b/>
                <w:color w:val="FFFFFF"/>
                <w:sz w:val="16"/>
              </w:rPr>
              <w:t>Tag</w:t>
            </w:r>
          </w:p>
        </w:tc>
      </w:tr>
      <w:tr w:rsidR="009501E5" w14:paraId="4B0B5F6F" w14:textId="77777777">
        <w:tc>
          <w:tcPr>
            <w:tcW w:w="906" w:type="dxa"/>
            <w:tcBorders>
              <w:top w:val="single" w:sz="4" w:space="0" w:color="AAAAAA"/>
              <w:left w:val="single" w:sz="4" w:space="0" w:color="AAAAAA"/>
              <w:bottom w:val="single" w:sz="4" w:space="0" w:color="AAAAAA"/>
              <w:right w:val="single" w:sz="4" w:space="0" w:color="AAAAAA"/>
            </w:tcBorders>
          </w:tcPr>
          <w:p w14:paraId="65E79047" w14:textId="77777777" w:rsidR="009501E5" w:rsidRDefault="001109A1">
            <w:pPr>
              <w:spacing w:before="20" w:after="20"/>
            </w:pPr>
            <w:r>
              <w:rPr>
                <w:rFonts w:ascii="Arial" w:hAnsi="Arial" w:cs="Arial"/>
                <w:sz w:val="16"/>
              </w:rPr>
              <w:t>AD-01</w:t>
            </w:r>
          </w:p>
        </w:tc>
        <w:tc>
          <w:tcPr>
            <w:tcW w:w="2080" w:type="dxa"/>
            <w:tcBorders>
              <w:top w:val="single" w:sz="4" w:space="0" w:color="AAAAAA"/>
              <w:left w:val="single" w:sz="4" w:space="0" w:color="AAAAAA"/>
              <w:bottom w:val="single" w:sz="4" w:space="0" w:color="AAAAAA"/>
              <w:right w:val="single" w:sz="4" w:space="0" w:color="AAAAAA"/>
            </w:tcBorders>
          </w:tcPr>
          <w:p w14:paraId="04123FC6" w14:textId="77777777" w:rsidR="009501E5" w:rsidRDefault="001109A1">
            <w:pPr>
              <w:spacing w:before="20" w:after="20"/>
            </w:pPr>
            <w:r>
              <w:rPr>
                <w:rFonts w:ascii="Arial" w:hAnsi="Arial" w:cs="Arial"/>
                <w:sz w:val="16"/>
              </w:rPr>
              <w:t>Sequence the chain as rows in PlanIntegration.processstep rather than as compiled control flow</w:t>
            </w:r>
          </w:p>
        </w:tc>
        <w:tc>
          <w:tcPr>
            <w:tcW w:w="1879" w:type="dxa"/>
            <w:tcBorders>
              <w:top w:val="single" w:sz="4" w:space="0" w:color="AAAAAA"/>
              <w:left w:val="single" w:sz="4" w:space="0" w:color="AAAAAA"/>
              <w:bottom w:val="single" w:sz="4" w:space="0" w:color="AAAAAA"/>
              <w:right w:val="single" w:sz="4" w:space="0" w:color="AAAAAA"/>
            </w:tcBorders>
          </w:tcPr>
          <w:p w14:paraId="1C994791" w14:textId="77777777" w:rsidR="009501E5" w:rsidRDefault="001109A1">
            <w:pPr>
              <w:spacing w:before="20" w:after="20"/>
            </w:pPr>
            <w:r>
              <w:rPr>
                <w:rFonts w:ascii="Arial" w:hAnsi="Arial" w:cs="Arial"/>
                <w:sz w:val="16"/>
              </w:rPr>
              <w:t>QFrame expects chains to be configured, not coded</w:t>
            </w:r>
          </w:p>
        </w:tc>
        <w:tc>
          <w:tcPr>
            <w:tcW w:w="2750" w:type="dxa"/>
            <w:tcBorders>
              <w:top w:val="single" w:sz="4" w:space="0" w:color="AAAAAA"/>
              <w:left w:val="single" w:sz="4" w:space="0" w:color="AAAAAA"/>
              <w:bottom w:val="single" w:sz="4" w:space="0" w:color="AAAAAA"/>
              <w:right w:val="single" w:sz="4" w:space="0" w:color="AAAAAA"/>
            </w:tcBorders>
          </w:tcPr>
          <w:p w14:paraId="007C483D" w14:textId="77777777" w:rsidR="009501E5" w:rsidRDefault="001109A1">
            <w:pPr>
              <w:spacing w:before="20" w:after="20"/>
            </w:pPr>
            <w:r>
              <w:rPr>
                <w:rFonts w:ascii="Arial" w:hAnsi="Arial" w:cs="Arial"/>
                <w:sz w:val="16"/>
              </w:rPr>
              <w:t>Control flow is not in version control, not diffable, not tested, and knowable only by querying production</w:t>
            </w:r>
          </w:p>
        </w:tc>
        <w:tc>
          <w:tcPr>
            <w:tcW w:w="1252" w:type="dxa"/>
            <w:tcBorders>
              <w:top w:val="single" w:sz="4" w:space="0" w:color="AAAAAA"/>
              <w:left w:val="single" w:sz="4" w:space="0" w:color="AAAAAA"/>
              <w:bottom w:val="single" w:sz="4" w:space="0" w:color="AAAAAA"/>
              <w:right w:val="single" w:sz="4" w:space="0" w:color="AAAAAA"/>
            </w:tcBorders>
          </w:tcPr>
          <w:p w14:paraId="1EF9E061" w14:textId="77777777" w:rsidR="009501E5" w:rsidRDefault="001109A1">
            <w:pPr>
              <w:spacing w:before="20" w:after="20"/>
            </w:pPr>
            <w:r>
              <w:rPr>
                <w:rFonts w:ascii="Arial" w:hAnsi="Arial" w:cs="Arial"/>
                <w:sz w:val="16"/>
              </w:rPr>
              <w:t>§2.2.2, §2.5.3</w:t>
            </w:r>
          </w:p>
        </w:tc>
        <w:tc>
          <w:tcPr>
            <w:tcW w:w="1367" w:type="dxa"/>
            <w:tcBorders>
              <w:top w:val="single" w:sz="4" w:space="0" w:color="AAAAAA"/>
              <w:left w:val="single" w:sz="4" w:space="0" w:color="AAAAAA"/>
              <w:bottom w:val="single" w:sz="4" w:space="0" w:color="AAAAAA"/>
              <w:right w:val="single" w:sz="4" w:space="0" w:color="AAAAAA"/>
            </w:tcBorders>
          </w:tcPr>
          <w:p w14:paraId="66420D40" w14:textId="77777777" w:rsidR="009501E5" w:rsidRDefault="001109A1">
            <w:pPr>
              <w:spacing w:before="20" w:after="20"/>
            </w:pPr>
            <w:r>
              <w:rPr>
                <w:rFonts w:ascii="Arial" w:hAnsi="Arial" w:cs="Arial"/>
                <w:sz w:val="16"/>
              </w:rPr>
              <w:t>CONFIRMED</w:t>
            </w:r>
          </w:p>
        </w:tc>
      </w:tr>
      <w:tr w:rsidR="009501E5" w14:paraId="72F66323" w14:textId="77777777">
        <w:tc>
          <w:tcPr>
            <w:tcW w:w="906" w:type="dxa"/>
            <w:tcBorders>
              <w:top w:val="single" w:sz="4" w:space="0" w:color="AAAAAA"/>
              <w:left w:val="single" w:sz="4" w:space="0" w:color="AAAAAA"/>
              <w:bottom w:val="single" w:sz="4" w:space="0" w:color="AAAAAA"/>
              <w:right w:val="single" w:sz="4" w:space="0" w:color="AAAAAA"/>
            </w:tcBorders>
          </w:tcPr>
          <w:p w14:paraId="3BEC04D6" w14:textId="77777777" w:rsidR="009501E5" w:rsidRDefault="001109A1">
            <w:pPr>
              <w:spacing w:before="20" w:after="20"/>
            </w:pPr>
            <w:r>
              <w:rPr>
                <w:rFonts w:ascii="Arial" w:hAnsi="Arial" w:cs="Arial"/>
                <w:sz w:val="16"/>
              </w:rPr>
              <w:t>AD-02</w:t>
            </w:r>
          </w:p>
        </w:tc>
        <w:tc>
          <w:tcPr>
            <w:tcW w:w="2080" w:type="dxa"/>
            <w:tcBorders>
              <w:top w:val="single" w:sz="4" w:space="0" w:color="AAAAAA"/>
              <w:left w:val="single" w:sz="4" w:space="0" w:color="AAAAAA"/>
              <w:bottom w:val="single" w:sz="4" w:space="0" w:color="AAAAAA"/>
              <w:right w:val="single" w:sz="4" w:space="0" w:color="AAAAAA"/>
            </w:tcBorders>
          </w:tcPr>
          <w:p w14:paraId="33029D03" w14:textId="77777777" w:rsidR="009501E5" w:rsidRDefault="001109A1">
            <w:pPr>
              <w:spacing w:before="20" w:after="20"/>
            </w:pPr>
            <w:r>
              <w:rPr>
                <w:rFonts w:ascii="Arial" w:hAnsi="Arial" w:cs="Arial"/>
                <w:sz w:val="16"/>
              </w:rPr>
              <w:t>Carry state between steps in an accumulating XML payload rather than persisting it</w:t>
            </w:r>
          </w:p>
        </w:tc>
        <w:tc>
          <w:tcPr>
            <w:tcW w:w="1879" w:type="dxa"/>
            <w:tcBorders>
              <w:top w:val="single" w:sz="4" w:space="0" w:color="AAAAAA"/>
              <w:left w:val="single" w:sz="4" w:space="0" w:color="AAAAAA"/>
              <w:bottom w:val="single" w:sz="4" w:space="0" w:color="AAAAAA"/>
              <w:right w:val="single" w:sz="4" w:space="0" w:color="AAAAAA"/>
            </w:tcBorders>
          </w:tcPr>
          <w:p w14:paraId="225A4748" w14:textId="77777777" w:rsidR="009501E5" w:rsidRDefault="001109A1">
            <w:pPr>
              <w:spacing w:before="20" w:after="20"/>
            </w:pPr>
            <w:r>
              <w:rPr>
                <w:rFonts w:ascii="Arial" w:hAnsi="Arial" w:cs="Arial"/>
                <w:sz w:val="16"/>
              </w:rPr>
              <w:t>No shared call stack between separately dispatched agents — the message is the only channel</w:t>
            </w:r>
          </w:p>
        </w:tc>
        <w:tc>
          <w:tcPr>
            <w:tcW w:w="2750" w:type="dxa"/>
            <w:tcBorders>
              <w:top w:val="single" w:sz="4" w:space="0" w:color="AAAAAA"/>
              <w:left w:val="single" w:sz="4" w:space="0" w:color="AAAAAA"/>
              <w:bottom w:val="single" w:sz="4" w:space="0" w:color="AAAAAA"/>
              <w:right w:val="single" w:sz="4" w:space="0" w:color="AAAAAA"/>
            </w:tcBorders>
          </w:tcPr>
          <w:p w14:paraId="7121666F" w14:textId="77777777" w:rsidR="009501E5" w:rsidRDefault="001109A1">
            <w:pPr>
              <w:spacing w:before="20" w:after="20"/>
            </w:pPr>
            <w:r>
              <w:rPr>
                <w:rFonts w:ascii="Arial" w:hAnsi="Arial" w:cs="Arial"/>
                <w:sz w:val="16"/>
              </w:rPr>
              <w:t>Nothing durable across CAP-S-05 to CAP-S-08. A checkpoint cannot be added at one step without persisting the payload at every hop</w:t>
            </w:r>
          </w:p>
        </w:tc>
        <w:tc>
          <w:tcPr>
            <w:tcW w:w="1252" w:type="dxa"/>
            <w:tcBorders>
              <w:top w:val="single" w:sz="4" w:space="0" w:color="AAAAAA"/>
              <w:left w:val="single" w:sz="4" w:space="0" w:color="AAAAAA"/>
              <w:bottom w:val="single" w:sz="4" w:space="0" w:color="AAAAAA"/>
              <w:right w:val="single" w:sz="4" w:space="0" w:color="AAAAAA"/>
            </w:tcBorders>
          </w:tcPr>
          <w:p w14:paraId="13C807B7" w14:textId="77777777" w:rsidR="009501E5" w:rsidRDefault="001109A1">
            <w:pPr>
              <w:spacing w:before="20" w:after="20"/>
            </w:pPr>
            <w:r>
              <w:rPr>
                <w:rFonts w:ascii="Arial" w:hAnsi="Arial" w:cs="Arial"/>
                <w:sz w:val="16"/>
              </w:rPr>
              <w:t>§2.2.4, §2.2.7</w:t>
            </w:r>
          </w:p>
        </w:tc>
        <w:tc>
          <w:tcPr>
            <w:tcW w:w="1367" w:type="dxa"/>
            <w:tcBorders>
              <w:top w:val="single" w:sz="4" w:space="0" w:color="AAAAAA"/>
              <w:left w:val="single" w:sz="4" w:space="0" w:color="AAAAAA"/>
              <w:bottom w:val="single" w:sz="4" w:space="0" w:color="AAAAAA"/>
              <w:right w:val="single" w:sz="4" w:space="0" w:color="AAAAAA"/>
            </w:tcBorders>
          </w:tcPr>
          <w:p w14:paraId="62DC66A9" w14:textId="77777777" w:rsidR="009501E5" w:rsidRDefault="001109A1">
            <w:pPr>
              <w:spacing w:before="20" w:after="20"/>
            </w:pPr>
            <w:r>
              <w:rPr>
                <w:rFonts w:ascii="Arial" w:hAnsi="Arial" w:cs="Arial"/>
                <w:sz w:val="16"/>
              </w:rPr>
              <w:t>CONFIRMED</w:t>
            </w:r>
          </w:p>
        </w:tc>
      </w:tr>
      <w:tr w:rsidR="009501E5" w14:paraId="793A17F4" w14:textId="77777777">
        <w:tc>
          <w:tcPr>
            <w:tcW w:w="906" w:type="dxa"/>
            <w:tcBorders>
              <w:top w:val="single" w:sz="4" w:space="0" w:color="AAAAAA"/>
              <w:left w:val="single" w:sz="4" w:space="0" w:color="AAAAAA"/>
              <w:bottom w:val="single" w:sz="4" w:space="0" w:color="AAAAAA"/>
              <w:right w:val="single" w:sz="4" w:space="0" w:color="AAAAAA"/>
            </w:tcBorders>
          </w:tcPr>
          <w:p w14:paraId="62F8CA5F" w14:textId="77777777" w:rsidR="009501E5" w:rsidRDefault="001109A1">
            <w:pPr>
              <w:spacing w:before="20" w:after="20"/>
            </w:pPr>
            <w:r>
              <w:rPr>
                <w:rFonts w:ascii="Arial" w:hAnsi="Arial" w:cs="Arial"/>
                <w:sz w:val="16"/>
              </w:rPr>
              <w:t>AD-03</w:t>
            </w:r>
          </w:p>
        </w:tc>
        <w:tc>
          <w:tcPr>
            <w:tcW w:w="2080" w:type="dxa"/>
            <w:tcBorders>
              <w:top w:val="single" w:sz="4" w:space="0" w:color="AAAAAA"/>
              <w:left w:val="single" w:sz="4" w:space="0" w:color="AAAAAA"/>
              <w:bottom w:val="single" w:sz="4" w:space="0" w:color="AAAAAA"/>
              <w:right w:val="single" w:sz="4" w:space="0" w:color="AAAAAA"/>
            </w:tcBorders>
          </w:tcPr>
          <w:p w14:paraId="4762CE11" w14:textId="77777777" w:rsidR="009501E5" w:rsidRDefault="001109A1">
            <w:pPr>
              <w:spacing w:before="20" w:after="20"/>
            </w:pPr>
            <w:r>
              <w:rPr>
                <w:rFonts w:ascii="Arial" w:hAnsi="Arial" w:cs="Arial"/>
                <w:sz w:val="16"/>
              </w:rPr>
              <w:t>Allocate the paymentid before any voucher exists, from a centralised sequence service</w:t>
            </w:r>
          </w:p>
        </w:tc>
        <w:tc>
          <w:tcPr>
            <w:tcW w:w="1879" w:type="dxa"/>
            <w:tcBorders>
              <w:top w:val="single" w:sz="4" w:space="0" w:color="AAAAAA"/>
              <w:left w:val="single" w:sz="4" w:space="0" w:color="AAAAAA"/>
              <w:bottom w:val="single" w:sz="4" w:space="0" w:color="AAAAAA"/>
              <w:right w:val="single" w:sz="4" w:space="0" w:color="AAAAAA"/>
            </w:tcBorders>
          </w:tcPr>
          <w:p w14:paraId="092EBF59" w14:textId="77777777" w:rsidR="009501E5" w:rsidRDefault="001109A1">
            <w:pPr>
              <w:spacing w:before="20" w:after="20"/>
            </w:pPr>
            <w:r>
              <w:rPr>
                <w:rFonts w:ascii="Arial" w:hAnsi="Arial" w:cs="Arial"/>
                <w:sz w:val="16"/>
              </w:rPr>
              <w:t>The payment row must precede vouchers, and QNXT centralises ID allocation across entity types</w:t>
            </w:r>
          </w:p>
        </w:tc>
        <w:tc>
          <w:tcPr>
            <w:tcW w:w="2750" w:type="dxa"/>
            <w:tcBorders>
              <w:top w:val="single" w:sz="4" w:space="0" w:color="AAAAAA"/>
              <w:left w:val="single" w:sz="4" w:space="0" w:color="AAAAAA"/>
              <w:bottom w:val="single" w:sz="4" w:space="0" w:color="AAAAAA"/>
              <w:right w:val="single" w:sz="4" w:space="0" w:color="AAAAAA"/>
            </w:tcBorders>
          </w:tcPr>
          <w:p w14:paraId="77AF184B" w14:textId="77777777" w:rsidR="009501E5" w:rsidRDefault="001109A1">
            <w:pPr>
              <w:spacing w:before="20" w:after="20"/>
            </w:pPr>
            <w:r>
              <w:rPr>
                <w:rFonts w:ascii="Arial" w:hAnsi="Arial" w:cs="Arial"/>
                <w:sz w:val="16"/>
              </w:rPr>
              <w:t>The identifier is not stable across re-runs, not distinct across a restart, and allocated at a coarser grain than the row it should protect. Determinism alone would not close the defect</w:t>
            </w:r>
          </w:p>
        </w:tc>
        <w:tc>
          <w:tcPr>
            <w:tcW w:w="1252" w:type="dxa"/>
            <w:tcBorders>
              <w:top w:val="single" w:sz="4" w:space="0" w:color="AAAAAA"/>
              <w:left w:val="single" w:sz="4" w:space="0" w:color="AAAAAA"/>
              <w:bottom w:val="single" w:sz="4" w:space="0" w:color="AAAAAA"/>
              <w:right w:val="single" w:sz="4" w:space="0" w:color="AAAAAA"/>
            </w:tcBorders>
          </w:tcPr>
          <w:p w14:paraId="2A205D2E" w14:textId="77777777" w:rsidR="009501E5" w:rsidRDefault="001109A1">
            <w:pPr>
              <w:spacing w:before="20" w:after="20"/>
            </w:pPr>
            <w:r>
              <w:rPr>
                <w:rFonts w:ascii="Arial" w:hAnsi="Arial" w:cs="Arial"/>
                <w:sz w:val="16"/>
              </w:rPr>
              <w:t>§2.2.5, §2.4.3</w:t>
            </w:r>
          </w:p>
        </w:tc>
        <w:tc>
          <w:tcPr>
            <w:tcW w:w="1367" w:type="dxa"/>
            <w:tcBorders>
              <w:top w:val="single" w:sz="4" w:space="0" w:color="AAAAAA"/>
              <w:left w:val="single" w:sz="4" w:space="0" w:color="AAAAAA"/>
              <w:bottom w:val="single" w:sz="4" w:space="0" w:color="AAAAAA"/>
              <w:right w:val="single" w:sz="4" w:space="0" w:color="AAAAAA"/>
            </w:tcBorders>
          </w:tcPr>
          <w:p w14:paraId="431964E4" w14:textId="77777777" w:rsidR="009501E5" w:rsidRDefault="001109A1">
            <w:pPr>
              <w:spacing w:before="20" w:after="20"/>
            </w:pPr>
            <w:r>
              <w:rPr>
                <w:rFonts w:ascii="Arial" w:hAnsi="Arial" w:cs="Arial"/>
                <w:sz w:val="16"/>
              </w:rPr>
              <w:t>CONFIRMED</w:t>
            </w:r>
          </w:p>
        </w:tc>
      </w:tr>
      <w:tr w:rsidR="009501E5" w14:paraId="67A2D151" w14:textId="77777777">
        <w:tc>
          <w:tcPr>
            <w:tcW w:w="906" w:type="dxa"/>
            <w:tcBorders>
              <w:top w:val="single" w:sz="4" w:space="0" w:color="AAAAAA"/>
              <w:left w:val="single" w:sz="4" w:space="0" w:color="AAAAAA"/>
              <w:bottom w:val="single" w:sz="4" w:space="0" w:color="AAAAAA"/>
              <w:right w:val="single" w:sz="4" w:space="0" w:color="AAAAAA"/>
            </w:tcBorders>
          </w:tcPr>
          <w:p w14:paraId="0DDB0ED0" w14:textId="77777777" w:rsidR="009501E5" w:rsidRDefault="001109A1">
            <w:pPr>
              <w:spacing w:before="20" w:after="20"/>
            </w:pPr>
            <w:r>
              <w:rPr>
                <w:rFonts w:ascii="Arial" w:hAnsi="Arial" w:cs="Arial"/>
                <w:sz w:val="16"/>
              </w:rPr>
              <w:t>AD-04</w:t>
            </w:r>
          </w:p>
        </w:tc>
        <w:tc>
          <w:tcPr>
            <w:tcW w:w="2080" w:type="dxa"/>
            <w:tcBorders>
              <w:top w:val="single" w:sz="4" w:space="0" w:color="AAAAAA"/>
              <w:left w:val="single" w:sz="4" w:space="0" w:color="AAAAAA"/>
              <w:bottom w:val="single" w:sz="4" w:space="0" w:color="AAAAAA"/>
              <w:right w:val="single" w:sz="4" w:space="0" w:color="AAAAAA"/>
            </w:tcBorders>
          </w:tcPr>
          <w:p w14:paraId="0AB39593" w14:textId="77777777" w:rsidR="009501E5" w:rsidRDefault="001109A1">
            <w:pPr>
              <w:spacing w:before="20" w:after="20"/>
            </w:pPr>
            <w:r>
              <w:rPr>
                <w:rFonts w:ascii="Arial" w:hAnsi="Arial" w:cs="Arial"/>
                <w:sz w:val="16"/>
              </w:rPr>
              <w:t>Guard the voucher write with an application check-then-act reconciliation rather than a database uniqueness guard</w:t>
            </w:r>
          </w:p>
        </w:tc>
        <w:tc>
          <w:tcPr>
            <w:tcW w:w="1879" w:type="dxa"/>
            <w:tcBorders>
              <w:top w:val="single" w:sz="4" w:space="0" w:color="AAAAAA"/>
              <w:left w:val="single" w:sz="4" w:space="0" w:color="AAAAAA"/>
              <w:bottom w:val="single" w:sz="4" w:space="0" w:color="AAAAAA"/>
              <w:right w:val="single" w:sz="4" w:space="0" w:color="AAAAAA"/>
            </w:tcBorders>
          </w:tcPr>
          <w:p w14:paraId="3D44E70B" w14:textId="77777777" w:rsidR="009501E5" w:rsidRDefault="001109A1">
            <w:pPr>
              <w:spacing w:before="20" w:after="20"/>
            </w:pPr>
            <w:r>
              <w:rPr>
                <w:rFonts w:ascii="Arial" w:hAnsi="Arial" w:cs="Arial"/>
                <w:sz w:val="16"/>
              </w:rPr>
              <w:t>When the unit of work split across dispatched agents, the transaction stopped covering it and an application check replaced it</w:t>
            </w:r>
          </w:p>
        </w:tc>
        <w:tc>
          <w:tcPr>
            <w:tcW w:w="2750" w:type="dxa"/>
            <w:tcBorders>
              <w:top w:val="single" w:sz="4" w:space="0" w:color="AAAAAA"/>
              <w:left w:val="single" w:sz="4" w:space="0" w:color="AAAAAA"/>
              <w:bottom w:val="single" w:sz="4" w:space="0" w:color="AAAAAA"/>
              <w:right w:val="single" w:sz="4" w:space="0" w:color="AAAAAA"/>
            </w:tcBorders>
          </w:tcPr>
          <w:p w14:paraId="3B0F1460" w14:textId="77777777" w:rsidR="009501E5" w:rsidRDefault="001109A1">
            <w:pPr>
              <w:spacing w:before="20" w:after="20"/>
            </w:pPr>
            <w:r>
              <w:rPr>
                <w:rFonts w:ascii="Arial" w:hAnsi="Arial" w:cs="Arial"/>
                <w:sz w:val="16"/>
              </w:rPr>
              <w:t>A SELECT, then reversal INSERTs, then the new INSERT, with nothing spanning them. The reversal offsets rather than removes, so the replacement collides with the surviving original</w:t>
            </w:r>
          </w:p>
        </w:tc>
        <w:tc>
          <w:tcPr>
            <w:tcW w:w="1252" w:type="dxa"/>
            <w:tcBorders>
              <w:top w:val="single" w:sz="4" w:space="0" w:color="AAAAAA"/>
              <w:left w:val="single" w:sz="4" w:space="0" w:color="AAAAAA"/>
              <w:bottom w:val="single" w:sz="4" w:space="0" w:color="AAAAAA"/>
              <w:right w:val="single" w:sz="4" w:space="0" w:color="AAAAAA"/>
            </w:tcBorders>
          </w:tcPr>
          <w:p w14:paraId="133B7DF8" w14:textId="77777777" w:rsidR="009501E5" w:rsidRDefault="001109A1">
            <w:pPr>
              <w:spacing w:before="20" w:after="20"/>
            </w:pPr>
            <w:r>
              <w:rPr>
                <w:rFonts w:ascii="Arial" w:hAnsi="Arial" w:cs="Arial"/>
                <w:sz w:val="16"/>
              </w:rPr>
              <w:t>§2.2.5, §2.2.6</w:t>
            </w:r>
          </w:p>
        </w:tc>
        <w:tc>
          <w:tcPr>
            <w:tcW w:w="1367" w:type="dxa"/>
            <w:tcBorders>
              <w:top w:val="single" w:sz="4" w:space="0" w:color="AAAAAA"/>
              <w:left w:val="single" w:sz="4" w:space="0" w:color="AAAAAA"/>
              <w:bottom w:val="single" w:sz="4" w:space="0" w:color="AAAAAA"/>
              <w:right w:val="single" w:sz="4" w:space="0" w:color="AAAAAA"/>
            </w:tcBorders>
          </w:tcPr>
          <w:p w14:paraId="444E266A" w14:textId="77777777" w:rsidR="009501E5" w:rsidRDefault="001109A1">
            <w:pPr>
              <w:spacing w:before="20" w:after="20"/>
            </w:pPr>
            <w:r>
              <w:rPr>
                <w:rFonts w:ascii="Arial" w:hAnsi="Arial" w:cs="Arial"/>
                <w:sz w:val="16"/>
              </w:rPr>
              <w:t>CONFIRMED</w:t>
            </w:r>
          </w:p>
        </w:tc>
      </w:tr>
      <w:tr w:rsidR="009501E5" w14:paraId="2E4F4FD0" w14:textId="77777777">
        <w:tc>
          <w:tcPr>
            <w:tcW w:w="906" w:type="dxa"/>
            <w:tcBorders>
              <w:top w:val="single" w:sz="4" w:space="0" w:color="AAAAAA"/>
              <w:left w:val="single" w:sz="4" w:space="0" w:color="AAAAAA"/>
              <w:bottom w:val="single" w:sz="4" w:space="0" w:color="AAAAAA"/>
              <w:right w:val="single" w:sz="4" w:space="0" w:color="AAAAAA"/>
            </w:tcBorders>
          </w:tcPr>
          <w:p w14:paraId="6BEA1547" w14:textId="77777777" w:rsidR="009501E5" w:rsidRDefault="001109A1">
            <w:pPr>
              <w:spacing w:before="20" w:after="20"/>
            </w:pPr>
            <w:r>
              <w:rPr>
                <w:rFonts w:ascii="Arial" w:hAnsi="Arial" w:cs="Arial"/>
                <w:sz w:val="16"/>
              </w:rPr>
              <w:t>AD-05</w:t>
            </w:r>
          </w:p>
        </w:tc>
        <w:tc>
          <w:tcPr>
            <w:tcW w:w="2080" w:type="dxa"/>
            <w:tcBorders>
              <w:top w:val="single" w:sz="4" w:space="0" w:color="AAAAAA"/>
              <w:left w:val="single" w:sz="4" w:space="0" w:color="AAAAAA"/>
              <w:bottom w:val="single" w:sz="4" w:space="0" w:color="AAAAAA"/>
              <w:right w:val="single" w:sz="4" w:space="0" w:color="AAAAAA"/>
            </w:tcBorders>
          </w:tcPr>
          <w:p w14:paraId="2BE883D8" w14:textId="77777777" w:rsidR="009501E5" w:rsidRDefault="001109A1">
            <w:pPr>
              <w:spacing w:before="20" w:after="20"/>
            </w:pPr>
            <w:r>
              <w:rPr>
                <w:rFonts w:ascii="Arial" w:hAnsi="Arial" w:cs="Arial"/>
                <w:sz w:val="16"/>
              </w:rPr>
              <w:t>Place the fan-out in XSLT transforms that name their recipients</w:t>
            </w:r>
          </w:p>
        </w:tc>
        <w:tc>
          <w:tcPr>
            <w:tcW w:w="1879" w:type="dxa"/>
            <w:tcBorders>
              <w:top w:val="single" w:sz="4" w:space="0" w:color="AAAAAA"/>
              <w:left w:val="single" w:sz="4" w:space="0" w:color="AAAAAA"/>
              <w:bottom w:val="single" w:sz="4" w:space="0" w:color="AAAAAA"/>
              <w:right w:val="single" w:sz="4" w:space="0" w:color="AAAAAA"/>
            </w:tcBorders>
          </w:tcPr>
          <w:p w14:paraId="35BF332C" w14:textId="77777777" w:rsidR="009501E5" w:rsidRDefault="001109A1">
            <w:pPr>
              <w:spacing w:before="20" w:after="20"/>
            </w:pPr>
            <w:r>
              <w:rPr>
                <w:rFonts w:ascii="Arial" w:hAnsi="Arial" w:cs="Arial"/>
                <w:sz w:val="16"/>
              </w:rPr>
              <w:t>The messages are XML and the routing is data-shaped</w:t>
            </w:r>
          </w:p>
        </w:tc>
        <w:tc>
          <w:tcPr>
            <w:tcW w:w="2750" w:type="dxa"/>
            <w:tcBorders>
              <w:top w:val="single" w:sz="4" w:space="0" w:color="AAAAAA"/>
              <w:left w:val="single" w:sz="4" w:space="0" w:color="AAAAAA"/>
              <w:bottom w:val="single" w:sz="4" w:space="0" w:color="AAAAAA"/>
              <w:right w:val="single" w:sz="4" w:space="0" w:color="AAAAAA"/>
            </w:tcBorders>
          </w:tcPr>
          <w:p w14:paraId="0CEB658E" w14:textId="77777777" w:rsidR="009501E5" w:rsidRDefault="001109A1">
            <w:pPr>
              <w:spacing w:before="20" w:after="20"/>
            </w:pPr>
            <w:r>
              <w:rPr>
                <w:rFonts w:ascii="Arial" w:hAnsi="Arial" w:cs="Arial"/>
                <w:sz w:val="16"/>
              </w:rPr>
              <w:t>Routing, not publish/subscribe. Adding a consumer means editing a transform, and nothing links an output to its input except conventions no compiler checks</w:t>
            </w:r>
          </w:p>
        </w:tc>
        <w:tc>
          <w:tcPr>
            <w:tcW w:w="1252" w:type="dxa"/>
            <w:tcBorders>
              <w:top w:val="single" w:sz="4" w:space="0" w:color="AAAAAA"/>
              <w:left w:val="single" w:sz="4" w:space="0" w:color="AAAAAA"/>
              <w:bottom w:val="single" w:sz="4" w:space="0" w:color="AAAAAA"/>
              <w:right w:val="single" w:sz="4" w:space="0" w:color="AAAAAA"/>
            </w:tcBorders>
          </w:tcPr>
          <w:p w14:paraId="7420A104" w14:textId="77777777" w:rsidR="009501E5" w:rsidRDefault="001109A1">
            <w:pPr>
              <w:spacing w:before="20" w:after="20"/>
            </w:pPr>
            <w:r>
              <w:rPr>
                <w:rFonts w:ascii="Arial" w:hAnsi="Arial" w:cs="Arial"/>
                <w:sz w:val="16"/>
              </w:rPr>
              <w:t>§2.2.1, §2.3.3</w:t>
            </w:r>
          </w:p>
        </w:tc>
        <w:tc>
          <w:tcPr>
            <w:tcW w:w="1367" w:type="dxa"/>
            <w:tcBorders>
              <w:top w:val="single" w:sz="4" w:space="0" w:color="AAAAAA"/>
              <w:left w:val="single" w:sz="4" w:space="0" w:color="AAAAAA"/>
              <w:bottom w:val="single" w:sz="4" w:space="0" w:color="AAAAAA"/>
              <w:right w:val="single" w:sz="4" w:space="0" w:color="AAAAAA"/>
            </w:tcBorders>
          </w:tcPr>
          <w:p w14:paraId="671C6310" w14:textId="77777777" w:rsidR="009501E5" w:rsidRDefault="001109A1">
            <w:pPr>
              <w:spacing w:before="20" w:after="20"/>
            </w:pPr>
            <w:r>
              <w:rPr>
                <w:rFonts w:ascii="Arial" w:hAnsi="Arial" w:cs="Arial"/>
                <w:sz w:val="16"/>
              </w:rPr>
              <w:t>CONFIRMED</w:t>
            </w:r>
          </w:p>
        </w:tc>
      </w:tr>
      <w:tr w:rsidR="009501E5" w14:paraId="37D4DE7E" w14:textId="77777777">
        <w:tc>
          <w:tcPr>
            <w:tcW w:w="906" w:type="dxa"/>
            <w:tcBorders>
              <w:top w:val="single" w:sz="4" w:space="0" w:color="AAAAAA"/>
              <w:left w:val="single" w:sz="4" w:space="0" w:color="AAAAAA"/>
              <w:bottom w:val="single" w:sz="4" w:space="0" w:color="AAAAAA"/>
              <w:right w:val="single" w:sz="4" w:space="0" w:color="AAAAAA"/>
            </w:tcBorders>
          </w:tcPr>
          <w:p w14:paraId="304EF8AF" w14:textId="77777777" w:rsidR="009501E5" w:rsidRDefault="001109A1">
            <w:pPr>
              <w:spacing w:before="20" w:after="20"/>
            </w:pPr>
            <w:r>
              <w:rPr>
                <w:rFonts w:ascii="Arial" w:hAnsi="Arial" w:cs="Arial"/>
                <w:sz w:val="16"/>
              </w:rPr>
              <w:t>AD-06</w:t>
            </w:r>
          </w:p>
        </w:tc>
        <w:tc>
          <w:tcPr>
            <w:tcW w:w="2080" w:type="dxa"/>
            <w:tcBorders>
              <w:top w:val="single" w:sz="4" w:space="0" w:color="AAAAAA"/>
              <w:left w:val="single" w:sz="4" w:space="0" w:color="AAAAAA"/>
              <w:bottom w:val="single" w:sz="4" w:space="0" w:color="AAAAAA"/>
              <w:right w:val="single" w:sz="4" w:space="0" w:color="AAAAAA"/>
            </w:tcBorders>
          </w:tcPr>
          <w:p w14:paraId="294FB325" w14:textId="77777777" w:rsidR="009501E5" w:rsidRDefault="001109A1">
            <w:pPr>
              <w:spacing w:before="20" w:after="20"/>
            </w:pPr>
            <w:r>
              <w:rPr>
                <w:rFonts w:ascii="Arial" w:hAnsi="Arial" w:cs="Arial"/>
                <w:sz w:val="16"/>
              </w:rPr>
              <w:t>Fork the fan-out with no join bar</w:t>
            </w:r>
          </w:p>
        </w:tc>
        <w:tc>
          <w:tcPr>
            <w:tcW w:w="1879" w:type="dxa"/>
            <w:tcBorders>
              <w:top w:val="single" w:sz="4" w:space="0" w:color="AAAAAA"/>
              <w:left w:val="single" w:sz="4" w:space="0" w:color="AAAAAA"/>
              <w:bottom w:val="single" w:sz="4" w:space="0" w:color="AAAAAA"/>
              <w:right w:val="single" w:sz="4" w:space="0" w:color="AAAAAA"/>
            </w:tcBorders>
          </w:tcPr>
          <w:p w14:paraId="73975E07" w14:textId="77777777" w:rsidR="009501E5" w:rsidRDefault="001109A1">
            <w:pPr>
              <w:spacing w:before="20" w:after="20"/>
            </w:pPr>
            <w:r>
              <w:rPr>
                <w:rFonts w:ascii="Arial" w:hAnsi="Arial" w:cs="Arial"/>
                <w:sz w:val="16"/>
              </w:rPr>
              <w:t>The framework provides per-message completion; aggregation across the fan-out was never built on top of it</w:t>
            </w:r>
          </w:p>
        </w:tc>
        <w:tc>
          <w:tcPr>
            <w:tcW w:w="2750" w:type="dxa"/>
            <w:tcBorders>
              <w:top w:val="single" w:sz="4" w:space="0" w:color="AAAAAA"/>
              <w:left w:val="single" w:sz="4" w:space="0" w:color="AAAAAA"/>
              <w:bottom w:val="single" w:sz="4" w:space="0" w:color="AAAAAA"/>
              <w:right w:val="single" w:sz="4" w:space="0" w:color="AAAAAA"/>
            </w:tcBorders>
          </w:tcPr>
          <w:p w14:paraId="2A37C1C3" w14:textId="77777777" w:rsidR="009501E5" w:rsidRDefault="001109A1">
            <w:pPr>
              <w:spacing w:before="20" w:after="20"/>
            </w:pPr>
            <w:r>
              <w:rPr>
                <w:rFonts w:ascii="Arial" w:hAnsi="Arial" w:cs="Arial"/>
                <w:sz w:val="16"/>
              </w:rPr>
              <w:t>Nothing turns N completions into one run completion and nothing persists a result. An application gap on a framework capability, not a platform limitation</w:t>
            </w:r>
          </w:p>
        </w:tc>
        <w:tc>
          <w:tcPr>
            <w:tcW w:w="1252" w:type="dxa"/>
            <w:tcBorders>
              <w:top w:val="single" w:sz="4" w:space="0" w:color="AAAAAA"/>
              <w:left w:val="single" w:sz="4" w:space="0" w:color="AAAAAA"/>
              <w:bottom w:val="single" w:sz="4" w:space="0" w:color="AAAAAA"/>
              <w:right w:val="single" w:sz="4" w:space="0" w:color="AAAAAA"/>
            </w:tcBorders>
          </w:tcPr>
          <w:p w14:paraId="03807C69" w14:textId="77777777" w:rsidR="009501E5" w:rsidRDefault="001109A1">
            <w:pPr>
              <w:spacing w:before="20" w:after="20"/>
            </w:pPr>
            <w:r>
              <w:rPr>
                <w:rFonts w:ascii="Arial" w:hAnsi="Arial" w:cs="Arial"/>
                <w:sz w:val="16"/>
              </w:rPr>
              <w:t>§2.2.8, §2.5.4</w:t>
            </w:r>
          </w:p>
        </w:tc>
        <w:tc>
          <w:tcPr>
            <w:tcW w:w="1367" w:type="dxa"/>
            <w:tcBorders>
              <w:top w:val="single" w:sz="4" w:space="0" w:color="AAAAAA"/>
              <w:left w:val="single" w:sz="4" w:space="0" w:color="AAAAAA"/>
              <w:bottom w:val="single" w:sz="4" w:space="0" w:color="AAAAAA"/>
              <w:right w:val="single" w:sz="4" w:space="0" w:color="AAAAAA"/>
            </w:tcBorders>
          </w:tcPr>
          <w:p w14:paraId="12D36D58" w14:textId="77777777" w:rsidR="009501E5" w:rsidRDefault="001109A1">
            <w:pPr>
              <w:spacing w:before="20" w:after="20"/>
            </w:pPr>
            <w:r>
              <w:rPr>
                <w:rFonts w:ascii="Arial" w:hAnsi="Arial" w:cs="Arial"/>
                <w:sz w:val="16"/>
              </w:rPr>
              <w:t>CONFIRMED</w:t>
            </w:r>
          </w:p>
        </w:tc>
      </w:tr>
      <w:tr w:rsidR="009501E5" w14:paraId="0E00770D" w14:textId="77777777">
        <w:tc>
          <w:tcPr>
            <w:tcW w:w="906" w:type="dxa"/>
            <w:tcBorders>
              <w:top w:val="single" w:sz="4" w:space="0" w:color="AAAAAA"/>
              <w:left w:val="single" w:sz="4" w:space="0" w:color="AAAAAA"/>
              <w:bottom w:val="single" w:sz="4" w:space="0" w:color="AAAAAA"/>
              <w:right w:val="single" w:sz="4" w:space="0" w:color="AAAAAA"/>
            </w:tcBorders>
          </w:tcPr>
          <w:p w14:paraId="1753BA38" w14:textId="77777777" w:rsidR="009501E5" w:rsidRDefault="001109A1">
            <w:pPr>
              <w:spacing w:before="20" w:after="20"/>
            </w:pPr>
            <w:r>
              <w:rPr>
                <w:rFonts w:ascii="Arial" w:hAnsi="Arial" w:cs="Arial"/>
                <w:sz w:val="16"/>
              </w:rPr>
              <w:t>AD-07</w:t>
            </w:r>
          </w:p>
        </w:tc>
        <w:tc>
          <w:tcPr>
            <w:tcW w:w="2080" w:type="dxa"/>
            <w:tcBorders>
              <w:top w:val="single" w:sz="4" w:space="0" w:color="AAAAAA"/>
              <w:left w:val="single" w:sz="4" w:space="0" w:color="AAAAAA"/>
              <w:bottom w:val="single" w:sz="4" w:space="0" w:color="AAAAAA"/>
              <w:right w:val="single" w:sz="4" w:space="0" w:color="AAAAAA"/>
            </w:tcBorders>
          </w:tcPr>
          <w:p w14:paraId="4ABE346D" w14:textId="77777777" w:rsidR="009501E5" w:rsidRDefault="001109A1">
            <w:pPr>
              <w:spacing w:before="20" w:after="20"/>
            </w:pPr>
            <w:r>
              <w:rPr>
                <w:rFonts w:ascii="Arial" w:hAnsi="Arial" w:cs="Arial"/>
                <w:sz w:val="16"/>
              </w:rPr>
              <w:t>Perform post-calculation enrichment and payment splitting in Ohio T-SQL on the vendor tables</w:t>
            </w:r>
          </w:p>
        </w:tc>
        <w:tc>
          <w:tcPr>
            <w:tcW w:w="1879" w:type="dxa"/>
            <w:tcBorders>
              <w:top w:val="single" w:sz="4" w:space="0" w:color="AAAAAA"/>
              <w:left w:val="single" w:sz="4" w:space="0" w:color="AAAAAA"/>
              <w:bottom w:val="single" w:sz="4" w:space="0" w:color="AAAAAA"/>
              <w:right w:val="single" w:sz="4" w:space="0" w:color="AAAAAA"/>
            </w:tcBorders>
          </w:tcPr>
          <w:p w14:paraId="6D1CFDEC" w14:textId="77777777" w:rsidR="009501E5" w:rsidRDefault="001109A1">
            <w:pPr>
              <w:spacing w:before="20" w:after="20"/>
            </w:pPr>
            <w:r>
              <w:rPr>
                <w:rFonts w:ascii="Arial" w:hAnsi="Arial" w:cs="Arial"/>
                <w:sz w:val="16"/>
              </w:rPr>
              <w:t>The engine is COTS and could not produce Ohio fund-allocation attributes or weekly splits</w:t>
            </w:r>
          </w:p>
        </w:tc>
        <w:tc>
          <w:tcPr>
            <w:tcW w:w="2750" w:type="dxa"/>
            <w:tcBorders>
              <w:top w:val="single" w:sz="4" w:space="0" w:color="AAAAAA"/>
              <w:left w:val="single" w:sz="4" w:space="0" w:color="AAAAAA"/>
              <w:bottom w:val="single" w:sz="4" w:space="0" w:color="AAAAAA"/>
              <w:right w:val="single" w:sz="4" w:space="0" w:color="AAAAAA"/>
            </w:tcBorders>
          </w:tcPr>
          <w:p w14:paraId="3C0D88A2" w14:textId="77777777" w:rsidR="009501E5" w:rsidRDefault="001109A1">
            <w:pPr>
              <w:spacing w:before="20" w:after="20"/>
            </w:pPr>
            <w:r>
              <w:rPr>
                <w:rFonts w:ascii="Arial" w:hAnsi="Arial" w:cs="Arial"/>
                <w:sz w:val="16"/>
              </w:rPr>
              <w:t>Three repositories write the same table set. The payment lifecycle has five transitions across four systems with no owner per transition</w:t>
            </w:r>
          </w:p>
        </w:tc>
        <w:tc>
          <w:tcPr>
            <w:tcW w:w="1252" w:type="dxa"/>
            <w:tcBorders>
              <w:top w:val="single" w:sz="4" w:space="0" w:color="AAAAAA"/>
              <w:left w:val="single" w:sz="4" w:space="0" w:color="AAAAAA"/>
              <w:bottom w:val="single" w:sz="4" w:space="0" w:color="AAAAAA"/>
              <w:right w:val="single" w:sz="4" w:space="0" w:color="AAAAAA"/>
            </w:tcBorders>
          </w:tcPr>
          <w:p w14:paraId="58449F23" w14:textId="77777777" w:rsidR="009501E5" w:rsidRDefault="001109A1">
            <w:pPr>
              <w:spacing w:before="20" w:after="20"/>
            </w:pPr>
            <w:r>
              <w:rPr>
                <w:rFonts w:ascii="Arial" w:hAnsi="Arial" w:cs="Arial"/>
                <w:sz w:val="16"/>
              </w:rPr>
              <w:t>§2.4.3, §2.4.11</w:t>
            </w:r>
          </w:p>
        </w:tc>
        <w:tc>
          <w:tcPr>
            <w:tcW w:w="1367" w:type="dxa"/>
            <w:tcBorders>
              <w:top w:val="single" w:sz="4" w:space="0" w:color="AAAAAA"/>
              <w:left w:val="single" w:sz="4" w:space="0" w:color="AAAAAA"/>
              <w:bottom w:val="single" w:sz="4" w:space="0" w:color="AAAAAA"/>
              <w:right w:val="single" w:sz="4" w:space="0" w:color="AAAAAA"/>
            </w:tcBorders>
          </w:tcPr>
          <w:p w14:paraId="7768BEFC" w14:textId="77777777" w:rsidR="009501E5" w:rsidRDefault="001109A1">
            <w:pPr>
              <w:spacing w:before="20" w:after="20"/>
            </w:pPr>
            <w:r>
              <w:rPr>
                <w:rFonts w:ascii="Arial" w:hAnsi="Arial" w:cs="Arial"/>
                <w:sz w:val="16"/>
              </w:rPr>
              <w:t>CONFIRMED</w:t>
            </w:r>
          </w:p>
        </w:tc>
      </w:tr>
      <w:tr w:rsidR="009501E5" w14:paraId="60C7D7A1" w14:textId="77777777">
        <w:tc>
          <w:tcPr>
            <w:tcW w:w="906" w:type="dxa"/>
            <w:tcBorders>
              <w:top w:val="single" w:sz="4" w:space="0" w:color="AAAAAA"/>
              <w:left w:val="single" w:sz="4" w:space="0" w:color="AAAAAA"/>
              <w:bottom w:val="single" w:sz="4" w:space="0" w:color="AAAAAA"/>
              <w:right w:val="single" w:sz="4" w:space="0" w:color="AAAAAA"/>
            </w:tcBorders>
          </w:tcPr>
          <w:p w14:paraId="668C0518" w14:textId="77777777" w:rsidR="009501E5" w:rsidRDefault="001109A1">
            <w:pPr>
              <w:spacing w:before="20" w:after="20"/>
            </w:pPr>
            <w:r>
              <w:rPr>
                <w:rFonts w:ascii="Arial" w:hAnsi="Arial" w:cs="Arial"/>
                <w:sz w:val="16"/>
              </w:rPr>
              <w:t>AD-08</w:t>
            </w:r>
          </w:p>
        </w:tc>
        <w:tc>
          <w:tcPr>
            <w:tcW w:w="2080" w:type="dxa"/>
            <w:tcBorders>
              <w:top w:val="single" w:sz="4" w:space="0" w:color="AAAAAA"/>
              <w:left w:val="single" w:sz="4" w:space="0" w:color="AAAAAA"/>
              <w:bottom w:val="single" w:sz="4" w:space="0" w:color="AAAAAA"/>
              <w:right w:val="single" w:sz="4" w:space="0" w:color="AAAAAA"/>
            </w:tcBorders>
          </w:tcPr>
          <w:p w14:paraId="0C2BF3A4" w14:textId="77777777" w:rsidR="009501E5" w:rsidRDefault="001109A1">
            <w:pPr>
              <w:spacing w:before="20" w:after="20"/>
            </w:pPr>
            <w:r>
              <w:rPr>
                <w:rFonts w:ascii="Arial" w:hAnsi="Arial" w:cs="Arial"/>
                <w:sz w:val="16"/>
              </w:rPr>
              <w:t>Externalise recon month limits and factor-deletion guards into CapitationRule on R31</w:t>
            </w:r>
          </w:p>
        </w:tc>
        <w:tc>
          <w:tcPr>
            <w:tcW w:w="1879" w:type="dxa"/>
            <w:tcBorders>
              <w:top w:val="single" w:sz="4" w:space="0" w:color="AAAAAA"/>
              <w:left w:val="single" w:sz="4" w:space="0" w:color="AAAAAA"/>
              <w:bottom w:val="single" w:sz="4" w:space="0" w:color="AAAAAA"/>
              <w:right w:val="single" w:sz="4" w:space="0" w:color="AAAAAA"/>
            </w:tcBorders>
          </w:tcPr>
          <w:p w14:paraId="21810A37" w14:textId="77777777" w:rsidR="009501E5" w:rsidRDefault="001109A1">
            <w:pPr>
              <w:spacing w:before="20" w:after="20"/>
            </w:pPr>
            <w:r>
              <w:rPr>
                <w:rFonts w:ascii="Arial" w:hAnsi="Arial" w:cs="Arial"/>
                <w:sz w:val="16"/>
              </w:rPr>
              <w:t>Limits had been fixed in code, requiring a deployment to change</w:t>
            </w:r>
          </w:p>
        </w:tc>
        <w:tc>
          <w:tcPr>
            <w:tcW w:w="2750" w:type="dxa"/>
            <w:tcBorders>
              <w:top w:val="single" w:sz="4" w:space="0" w:color="AAAAAA"/>
              <w:left w:val="single" w:sz="4" w:space="0" w:color="AAAAAA"/>
              <w:bottom w:val="single" w:sz="4" w:space="0" w:color="AAAAAA"/>
              <w:right w:val="single" w:sz="4" w:space="0" w:color="AAAAAA"/>
            </w:tcBorders>
          </w:tcPr>
          <w:p w14:paraId="77FF0420" w14:textId="77777777" w:rsidR="009501E5" w:rsidRDefault="001109A1">
            <w:pPr>
              <w:spacing w:before="20" w:after="20"/>
            </w:pPr>
            <w:r>
              <w:rPr>
                <w:rFonts w:ascii="Arial" w:hAnsi="Arial" w:cs="Arial"/>
                <w:sz w:val="16"/>
              </w:rPr>
              <w:t>Rules change without a deployment, but deployed values are not visible from source — notably the rule gating future-dated capfactor deletion</w:t>
            </w:r>
          </w:p>
        </w:tc>
        <w:tc>
          <w:tcPr>
            <w:tcW w:w="1252" w:type="dxa"/>
            <w:tcBorders>
              <w:top w:val="single" w:sz="4" w:space="0" w:color="AAAAAA"/>
              <w:left w:val="single" w:sz="4" w:space="0" w:color="AAAAAA"/>
              <w:bottom w:val="single" w:sz="4" w:space="0" w:color="AAAAAA"/>
              <w:right w:val="single" w:sz="4" w:space="0" w:color="AAAAAA"/>
            </w:tcBorders>
          </w:tcPr>
          <w:p w14:paraId="0CB3B905" w14:textId="77777777" w:rsidR="009501E5" w:rsidRDefault="001109A1">
            <w:pPr>
              <w:spacing w:before="20" w:after="20"/>
            </w:pPr>
            <w:r>
              <w:rPr>
                <w:rFonts w:ascii="Arial" w:hAnsi="Arial" w:cs="Arial"/>
                <w:sz w:val="16"/>
              </w:rPr>
              <w:t>§2.2.3, §2.4.3</w:t>
            </w:r>
          </w:p>
        </w:tc>
        <w:tc>
          <w:tcPr>
            <w:tcW w:w="1367" w:type="dxa"/>
            <w:tcBorders>
              <w:top w:val="single" w:sz="4" w:space="0" w:color="AAAAAA"/>
              <w:left w:val="single" w:sz="4" w:space="0" w:color="AAAAAA"/>
              <w:bottom w:val="single" w:sz="4" w:space="0" w:color="AAAAAA"/>
              <w:right w:val="single" w:sz="4" w:space="0" w:color="AAAAAA"/>
            </w:tcBorders>
          </w:tcPr>
          <w:p w14:paraId="6F9F1811" w14:textId="77777777" w:rsidR="009501E5" w:rsidRDefault="001109A1">
            <w:pPr>
              <w:spacing w:before="20" w:after="20"/>
            </w:pPr>
            <w:r>
              <w:rPr>
                <w:rFonts w:ascii="Arial" w:hAnsi="Arial" w:cs="Arial"/>
                <w:sz w:val="16"/>
              </w:rPr>
              <w:t>CONFIRMED</w:t>
            </w:r>
          </w:p>
        </w:tc>
      </w:tr>
    </w:tbl>
    <w:p w14:paraId="384BA73E" w14:textId="77777777" w:rsidR="009501E5" w:rsidRDefault="009501E5">
      <w:pPr>
        <w:spacing w:after="60"/>
      </w:pPr>
    </w:p>
    <w:p w14:paraId="2F6E5BD2" w14:textId="77777777" w:rsidR="009501E5" w:rsidRDefault="001109A1">
      <w:pPr>
        <w:pStyle w:val="Heading2"/>
        <w:spacing w:before="280" w:after="140"/>
      </w:pPr>
      <w:r>
        <w:rPr>
          <w:rFonts w:ascii="Arial" w:hAnsi="Arial" w:cs="Arial"/>
          <w:color w:val="1B2A4A"/>
          <w:sz w:val="24"/>
        </w:rPr>
        <w:t>1.4 Integration architecture</w:t>
      </w:r>
    </w:p>
    <w:p w14:paraId="40CE75E5" w14:textId="77777777" w:rsidR="009501E5" w:rsidRDefault="001109A1">
      <w:pPr>
        <w:spacing w:before="60" w:after="100"/>
      </w:pPr>
      <w:r>
        <w:rPr>
          <w:rFonts w:ascii="Arial" w:hAnsi="Arial" w:cs="Arial"/>
          <w:sz w:val="18"/>
        </w:rPr>
        <w:t>The capitation path exchanges data with everything outside it through four mechanisms: file drop, shared database table, EDI over an external hub, and message queue. Three of the four are not interfaces in any reviewable sense — a shared table has no contract, a file drop has no acknowledgement path, and the queue transport into the enrollment tables is itself disputed. Implementation detail, schemas and endpoints are §2.3.</w:t>
      </w:r>
    </w:p>
    <w:p w14:paraId="4EE96129" w14:textId="77777777" w:rsidR="009501E5" w:rsidRDefault="001109A1">
      <w:pPr>
        <w:keepNext/>
        <w:spacing w:before="140" w:after="80"/>
      </w:pPr>
      <w:r>
        <w:rPr>
          <w:rFonts w:ascii="Arial" w:hAnsi="Arial" w:cs="Arial"/>
          <w:b/>
          <w:color w:val="1B2A4A"/>
          <w:sz w:val="18"/>
        </w:rPr>
        <w:t>Figure 1.4 — Integration landscape</w:t>
      </w:r>
    </w:p>
    <w:p w14:paraId="654E1C21" w14:textId="77777777" w:rsidR="009501E5" w:rsidRDefault="001109A1">
      <w:pPr>
        <w:spacing w:before="60" w:after="100"/>
      </w:pPr>
      <w:r>
        <w:rPr>
          <w:rFonts w:ascii="Arial" w:hAnsi="Arial" w:cs="Arial"/>
          <w:i/>
          <w:color w:val="595959"/>
          <w:sz w:val="18"/>
        </w:rPr>
        <w:t>Direction, counterparty and mechanism; no endpoints or credentials. Not drawn at this revision; 1.4.1 and 1.4.2 carry the content. [GAP: draw once the interface identifiers from CEF-ENT-INT-002 are mapped onto 1.4.1 — owner: Solution Architect]</w:t>
      </w:r>
    </w:p>
    <w:p w14:paraId="34B3F2EB" w14:textId="77777777" w:rsidR="009501E5" w:rsidRDefault="009501E5">
      <w:pPr>
        <w:spacing w:after="100"/>
      </w:pPr>
    </w:p>
    <w:p w14:paraId="4CE77893" w14:textId="77777777" w:rsidR="009501E5" w:rsidRDefault="001109A1">
      <w:pPr>
        <w:pStyle w:val="Heading3"/>
        <w:spacing w:before="240" w:after="120"/>
      </w:pPr>
      <w:r>
        <w:rPr>
          <w:rFonts w:ascii="Arial" w:hAnsi="Arial" w:cs="Arial"/>
          <w:color w:val="C77F0A"/>
          <w:sz w:val="21"/>
        </w:rPr>
        <w:t>1.4.1 Integration boundaries and counterparties</w:t>
      </w:r>
    </w:p>
    <w:tbl>
      <w:tblPr>
        <w:tblW w:w="0" w:type="auto"/>
        <w:tblLayout w:type="fixed"/>
        <w:tblLook w:val="04A0" w:firstRow="1" w:lastRow="0" w:firstColumn="1" w:lastColumn="0" w:noHBand="0" w:noVBand="1"/>
      </w:tblPr>
      <w:tblGrid>
        <w:gridCol w:w="1553"/>
        <w:gridCol w:w="1367"/>
        <w:gridCol w:w="1367"/>
        <w:gridCol w:w="2185"/>
        <w:gridCol w:w="2396"/>
        <w:gridCol w:w="1366"/>
      </w:tblGrid>
      <w:tr w:rsidR="009501E5" w14:paraId="729A8921" w14:textId="77777777">
        <w:trPr>
          <w:tblHeader/>
        </w:trPr>
        <w:tc>
          <w:tcPr>
            <w:tcW w:w="1553" w:type="dxa"/>
            <w:tcBorders>
              <w:top w:val="single" w:sz="4" w:space="0" w:color="AAAAAA"/>
              <w:left w:val="single" w:sz="4" w:space="0" w:color="AAAAAA"/>
              <w:bottom w:val="single" w:sz="4" w:space="0" w:color="AAAAAA"/>
              <w:right w:val="single" w:sz="4" w:space="0" w:color="AAAAAA"/>
            </w:tcBorders>
            <w:shd w:val="clear" w:color="auto" w:fill="1B2A49"/>
          </w:tcPr>
          <w:p w14:paraId="477B6165" w14:textId="77777777" w:rsidR="009501E5" w:rsidRDefault="001109A1">
            <w:pPr>
              <w:spacing w:before="20" w:after="20"/>
            </w:pPr>
            <w:r>
              <w:rPr>
                <w:rFonts w:ascii="Arial" w:hAnsi="Arial" w:cs="Arial"/>
                <w:b/>
                <w:color w:val="FFFFFF"/>
                <w:sz w:val="16"/>
              </w:rPr>
              <w:t>Counterparty</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0EDC1A84" w14:textId="77777777" w:rsidR="009501E5" w:rsidRDefault="001109A1">
            <w:pPr>
              <w:spacing w:before="20" w:after="20"/>
            </w:pPr>
            <w:r>
              <w:rPr>
                <w:rFonts w:ascii="Arial" w:hAnsi="Arial" w:cs="Arial"/>
                <w:b/>
                <w:color w:val="FFFFFF"/>
                <w:sz w:val="16"/>
              </w:rPr>
              <w:t>Type</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4BBE921E" w14:textId="77777777" w:rsidR="009501E5" w:rsidRDefault="001109A1">
            <w:pPr>
              <w:spacing w:before="20" w:after="20"/>
            </w:pPr>
            <w:r>
              <w:rPr>
                <w:rFonts w:ascii="Arial" w:hAnsi="Arial" w:cs="Arial"/>
                <w:b/>
                <w:color w:val="FFFFFF"/>
                <w:sz w:val="16"/>
              </w:rPr>
              <w:t>Direction</w:t>
            </w:r>
          </w:p>
        </w:tc>
        <w:tc>
          <w:tcPr>
            <w:tcW w:w="2185" w:type="dxa"/>
            <w:tcBorders>
              <w:top w:val="single" w:sz="4" w:space="0" w:color="AAAAAA"/>
              <w:left w:val="single" w:sz="4" w:space="0" w:color="AAAAAA"/>
              <w:bottom w:val="single" w:sz="4" w:space="0" w:color="AAAAAA"/>
              <w:right w:val="single" w:sz="4" w:space="0" w:color="AAAAAA"/>
            </w:tcBorders>
            <w:shd w:val="clear" w:color="auto" w:fill="1B2A49"/>
          </w:tcPr>
          <w:p w14:paraId="02718659" w14:textId="77777777" w:rsidR="009501E5" w:rsidRDefault="001109A1">
            <w:pPr>
              <w:spacing w:before="20" w:after="20"/>
            </w:pPr>
            <w:r>
              <w:rPr>
                <w:rFonts w:ascii="Arial" w:hAnsi="Arial" w:cs="Arial"/>
                <w:b/>
                <w:color w:val="FFFFFF"/>
                <w:sz w:val="16"/>
              </w:rPr>
              <w:t>Interfaces (ID)</w:t>
            </w:r>
          </w:p>
        </w:tc>
        <w:tc>
          <w:tcPr>
            <w:tcW w:w="2396" w:type="dxa"/>
            <w:tcBorders>
              <w:top w:val="single" w:sz="4" w:space="0" w:color="AAAAAA"/>
              <w:left w:val="single" w:sz="4" w:space="0" w:color="AAAAAA"/>
              <w:bottom w:val="single" w:sz="4" w:space="0" w:color="AAAAAA"/>
              <w:right w:val="single" w:sz="4" w:space="0" w:color="AAAAAA"/>
            </w:tcBorders>
            <w:shd w:val="clear" w:color="auto" w:fill="1B2A49"/>
          </w:tcPr>
          <w:p w14:paraId="4E307F9F" w14:textId="77777777" w:rsidR="009501E5" w:rsidRDefault="001109A1">
            <w:pPr>
              <w:spacing w:before="20" w:after="20"/>
            </w:pPr>
            <w:r>
              <w:rPr>
                <w:rFonts w:ascii="Arial" w:hAnsi="Arial" w:cs="Arial"/>
                <w:b/>
                <w:color w:val="FFFFFF"/>
                <w:sz w:val="16"/>
              </w:rPr>
              <w:t>Business criticality</w:t>
            </w:r>
          </w:p>
        </w:tc>
        <w:tc>
          <w:tcPr>
            <w:tcW w:w="1366" w:type="dxa"/>
            <w:tcBorders>
              <w:top w:val="single" w:sz="4" w:space="0" w:color="AAAAAA"/>
              <w:left w:val="single" w:sz="4" w:space="0" w:color="AAAAAA"/>
              <w:bottom w:val="single" w:sz="4" w:space="0" w:color="AAAAAA"/>
              <w:right w:val="single" w:sz="4" w:space="0" w:color="AAAAAA"/>
            </w:tcBorders>
            <w:shd w:val="clear" w:color="auto" w:fill="1B2A49"/>
          </w:tcPr>
          <w:p w14:paraId="03A739CB" w14:textId="77777777" w:rsidR="009501E5" w:rsidRDefault="001109A1">
            <w:pPr>
              <w:spacing w:before="20" w:after="20"/>
            </w:pPr>
            <w:r>
              <w:rPr>
                <w:rFonts w:ascii="Arial" w:hAnsi="Arial" w:cs="Arial"/>
                <w:b/>
                <w:color w:val="FFFFFF"/>
                <w:sz w:val="16"/>
              </w:rPr>
              <w:t>Tag</w:t>
            </w:r>
          </w:p>
        </w:tc>
      </w:tr>
      <w:tr w:rsidR="009501E5" w14:paraId="2B65A869" w14:textId="77777777">
        <w:tc>
          <w:tcPr>
            <w:tcW w:w="1553" w:type="dxa"/>
            <w:tcBorders>
              <w:top w:val="single" w:sz="4" w:space="0" w:color="AAAAAA"/>
              <w:left w:val="single" w:sz="4" w:space="0" w:color="AAAAAA"/>
              <w:bottom w:val="single" w:sz="4" w:space="0" w:color="AAAAAA"/>
              <w:right w:val="single" w:sz="4" w:space="0" w:color="AAAAAA"/>
            </w:tcBorders>
          </w:tcPr>
          <w:p w14:paraId="3F31CEC7" w14:textId="77777777" w:rsidR="009501E5" w:rsidRDefault="001109A1">
            <w:pPr>
              <w:spacing w:before="20" w:after="20"/>
            </w:pPr>
            <w:r>
              <w:rPr>
                <w:rFonts w:ascii="Arial" w:hAnsi="Arial" w:cs="Arial"/>
                <w:sz w:val="16"/>
              </w:rPr>
              <w:t>Accenture — Eligibility &amp; Enrollment</w:t>
            </w:r>
          </w:p>
        </w:tc>
        <w:tc>
          <w:tcPr>
            <w:tcW w:w="1367" w:type="dxa"/>
            <w:tcBorders>
              <w:top w:val="single" w:sz="4" w:space="0" w:color="AAAAAA"/>
              <w:left w:val="single" w:sz="4" w:space="0" w:color="AAAAAA"/>
              <w:bottom w:val="single" w:sz="4" w:space="0" w:color="AAAAAA"/>
              <w:right w:val="single" w:sz="4" w:space="0" w:color="AAAAAA"/>
            </w:tcBorders>
          </w:tcPr>
          <w:p w14:paraId="15339EED" w14:textId="77777777" w:rsidR="009501E5" w:rsidRDefault="001109A1">
            <w:pPr>
              <w:spacing w:before="20" w:after="20"/>
            </w:pPr>
            <w:r>
              <w:rPr>
                <w:rFonts w:ascii="Arial" w:hAnsi="Arial" w:cs="Arial"/>
                <w:sz w:val="16"/>
              </w:rPr>
              <w:t>External, State programme partner</w:t>
            </w:r>
          </w:p>
        </w:tc>
        <w:tc>
          <w:tcPr>
            <w:tcW w:w="1367" w:type="dxa"/>
            <w:tcBorders>
              <w:top w:val="single" w:sz="4" w:space="0" w:color="AAAAAA"/>
              <w:left w:val="single" w:sz="4" w:space="0" w:color="AAAAAA"/>
              <w:bottom w:val="single" w:sz="4" w:space="0" w:color="AAAAAA"/>
              <w:right w:val="single" w:sz="4" w:space="0" w:color="AAAAAA"/>
            </w:tcBorders>
          </w:tcPr>
          <w:p w14:paraId="763A43CA" w14:textId="77777777" w:rsidR="009501E5" w:rsidRDefault="001109A1">
            <w:pPr>
              <w:spacing w:before="20" w:after="20"/>
            </w:pPr>
            <w:r>
              <w:rPr>
                <w:rFonts w:ascii="Arial" w:hAnsi="Arial" w:cs="Arial"/>
                <w:sz w:val="16"/>
              </w:rPr>
              <w:t>Inbound</w:t>
            </w:r>
          </w:p>
        </w:tc>
        <w:tc>
          <w:tcPr>
            <w:tcW w:w="2185" w:type="dxa"/>
            <w:tcBorders>
              <w:top w:val="single" w:sz="4" w:space="0" w:color="AAAAAA"/>
              <w:left w:val="single" w:sz="4" w:space="0" w:color="AAAAAA"/>
              <w:bottom w:val="single" w:sz="4" w:space="0" w:color="AAAAAA"/>
              <w:right w:val="single" w:sz="4" w:space="0" w:color="AAAAAA"/>
            </w:tcBorders>
          </w:tcPr>
          <w:p w14:paraId="2F8FBB4F" w14:textId="77777777" w:rsidR="009501E5" w:rsidRDefault="001109A1">
            <w:pPr>
              <w:spacing w:before="20" w:after="20"/>
            </w:pPr>
            <w:r>
              <w:rPr>
                <w:rFonts w:ascii="Arial" w:hAnsi="Arial" w:cs="Arial"/>
                <w:sz w:val="16"/>
              </w:rPr>
              <w:t>[GAP: crosswalk ID] — MSMQ XML to the QCHipaaPostProcessor endpoint</w:t>
            </w:r>
          </w:p>
        </w:tc>
        <w:tc>
          <w:tcPr>
            <w:tcW w:w="2396" w:type="dxa"/>
            <w:tcBorders>
              <w:top w:val="single" w:sz="4" w:space="0" w:color="AAAAAA"/>
              <w:left w:val="single" w:sz="4" w:space="0" w:color="AAAAAA"/>
              <w:bottom w:val="single" w:sz="4" w:space="0" w:color="AAAAAA"/>
              <w:right w:val="single" w:sz="4" w:space="0" w:color="AAAAAA"/>
            </w:tcBorders>
          </w:tcPr>
          <w:p w14:paraId="1A8BBBC6" w14:textId="77777777" w:rsidR="009501E5" w:rsidRDefault="001109A1">
            <w:pPr>
              <w:spacing w:before="20" w:after="20"/>
            </w:pPr>
            <w:r>
              <w:rPr>
                <w:rFonts w:ascii="Arial" w:hAnsi="Arial" w:cs="Arial"/>
                <w:sz w:val="16"/>
              </w:rPr>
              <w:t>Critical. Determines who is on the roster. There is no watermark, so a run dispatched mid-drain builds a quietly short roster and produces a plausible 820 with members missing, not a failure</w:t>
            </w:r>
          </w:p>
        </w:tc>
        <w:tc>
          <w:tcPr>
            <w:tcW w:w="1366" w:type="dxa"/>
            <w:tcBorders>
              <w:top w:val="single" w:sz="4" w:space="0" w:color="AAAAAA"/>
              <w:left w:val="single" w:sz="4" w:space="0" w:color="AAAAAA"/>
              <w:bottom w:val="single" w:sz="4" w:space="0" w:color="AAAAAA"/>
              <w:right w:val="single" w:sz="4" w:space="0" w:color="AAAAAA"/>
            </w:tcBorders>
          </w:tcPr>
          <w:p w14:paraId="6691A2BF" w14:textId="77777777" w:rsidR="009501E5" w:rsidRDefault="001109A1">
            <w:pPr>
              <w:spacing w:before="20" w:after="20"/>
            </w:pPr>
            <w:r>
              <w:rPr>
                <w:rFonts w:ascii="Arial" w:hAnsi="Arial" w:cs="Arial"/>
                <w:sz w:val="16"/>
              </w:rPr>
              <w:t>CONFIRMED (mechanism) / SME GATE (whether this is the capitation feed)</w:t>
            </w:r>
          </w:p>
        </w:tc>
      </w:tr>
      <w:tr w:rsidR="009501E5" w14:paraId="133F3759" w14:textId="77777777">
        <w:tc>
          <w:tcPr>
            <w:tcW w:w="1553" w:type="dxa"/>
            <w:tcBorders>
              <w:top w:val="single" w:sz="4" w:space="0" w:color="AAAAAA"/>
              <w:left w:val="single" w:sz="4" w:space="0" w:color="AAAAAA"/>
              <w:bottom w:val="single" w:sz="4" w:space="0" w:color="AAAAAA"/>
              <w:right w:val="single" w:sz="4" w:space="0" w:color="AAAAAA"/>
            </w:tcBorders>
          </w:tcPr>
          <w:p w14:paraId="1407EE32" w14:textId="77777777" w:rsidR="009501E5" w:rsidRDefault="001109A1">
            <w:pPr>
              <w:spacing w:before="20" w:after="20"/>
            </w:pPr>
            <w:r>
              <w:rPr>
                <w:rFonts w:ascii="Arial" w:hAnsi="Arial" w:cs="Arial"/>
                <w:sz w:val="16"/>
              </w:rPr>
              <w:t>ODM / actuarial — rate-cell configuration</w:t>
            </w:r>
          </w:p>
        </w:tc>
        <w:tc>
          <w:tcPr>
            <w:tcW w:w="1367" w:type="dxa"/>
            <w:tcBorders>
              <w:top w:val="single" w:sz="4" w:space="0" w:color="AAAAAA"/>
              <w:left w:val="single" w:sz="4" w:space="0" w:color="AAAAAA"/>
              <w:bottom w:val="single" w:sz="4" w:space="0" w:color="AAAAAA"/>
              <w:right w:val="single" w:sz="4" w:space="0" w:color="AAAAAA"/>
            </w:tcBorders>
          </w:tcPr>
          <w:p w14:paraId="5B155EC3" w14:textId="77777777" w:rsidR="009501E5" w:rsidRDefault="001109A1">
            <w:pPr>
              <w:spacing w:before="20" w:after="20"/>
            </w:pPr>
            <w:r>
              <w:rPr>
                <w:rFonts w:ascii="Arial" w:hAnsi="Arial" w:cs="Arial"/>
                <w:sz w:val="16"/>
              </w:rPr>
              <w:t>External, State</w:t>
            </w:r>
          </w:p>
        </w:tc>
        <w:tc>
          <w:tcPr>
            <w:tcW w:w="1367" w:type="dxa"/>
            <w:tcBorders>
              <w:top w:val="single" w:sz="4" w:space="0" w:color="AAAAAA"/>
              <w:left w:val="single" w:sz="4" w:space="0" w:color="AAAAAA"/>
              <w:bottom w:val="single" w:sz="4" w:space="0" w:color="AAAAAA"/>
              <w:right w:val="single" w:sz="4" w:space="0" w:color="AAAAAA"/>
            </w:tcBorders>
          </w:tcPr>
          <w:p w14:paraId="78C08B1F" w14:textId="77777777" w:rsidR="009501E5" w:rsidRDefault="001109A1">
            <w:pPr>
              <w:spacing w:before="20" w:after="20"/>
            </w:pPr>
            <w:r>
              <w:rPr>
                <w:rFonts w:ascii="Arial" w:hAnsi="Arial" w:cs="Arial"/>
                <w:sz w:val="16"/>
              </w:rPr>
              <w:t>Inbound</w:t>
            </w:r>
          </w:p>
        </w:tc>
        <w:tc>
          <w:tcPr>
            <w:tcW w:w="2185" w:type="dxa"/>
            <w:tcBorders>
              <w:top w:val="single" w:sz="4" w:space="0" w:color="AAAAAA"/>
              <w:left w:val="single" w:sz="4" w:space="0" w:color="AAAAAA"/>
              <w:bottom w:val="single" w:sz="4" w:space="0" w:color="AAAAAA"/>
              <w:right w:val="single" w:sz="4" w:space="0" w:color="AAAAAA"/>
            </w:tcBorders>
          </w:tcPr>
          <w:p w14:paraId="453BB144" w14:textId="77777777" w:rsidR="009501E5" w:rsidRDefault="001109A1">
            <w:pPr>
              <w:spacing w:before="20" w:after="20"/>
            </w:pPr>
            <w:r>
              <w:rPr>
                <w:rFonts w:ascii="Arial" w:hAnsi="Arial" w:cs="Arial"/>
                <w:sz w:val="16"/>
              </w:rPr>
              <w:t>[GAP: crosswalk ID] — CSV file drop loaded by the MEMIM00065 family</w:t>
            </w:r>
          </w:p>
        </w:tc>
        <w:tc>
          <w:tcPr>
            <w:tcW w:w="2396" w:type="dxa"/>
            <w:tcBorders>
              <w:top w:val="single" w:sz="4" w:space="0" w:color="AAAAAA"/>
              <w:left w:val="single" w:sz="4" w:space="0" w:color="AAAAAA"/>
              <w:bottom w:val="single" w:sz="4" w:space="0" w:color="AAAAAA"/>
              <w:right w:val="single" w:sz="4" w:space="0" w:color="AAAAAA"/>
            </w:tcBorders>
          </w:tcPr>
          <w:p w14:paraId="10EC5868" w14:textId="77777777" w:rsidR="009501E5" w:rsidRDefault="001109A1">
            <w:pPr>
              <w:spacing w:before="20" w:after="20"/>
            </w:pPr>
            <w:r>
              <w:rPr>
                <w:rFonts w:ascii="Arial" w:hAnsi="Arial" w:cs="Arial"/>
                <w:sz w:val="16"/>
              </w:rPr>
              <w:t>Critical. Sets the rate every member-month is priced at</w:t>
            </w:r>
          </w:p>
        </w:tc>
        <w:tc>
          <w:tcPr>
            <w:tcW w:w="1366" w:type="dxa"/>
            <w:tcBorders>
              <w:top w:val="single" w:sz="4" w:space="0" w:color="AAAAAA"/>
              <w:left w:val="single" w:sz="4" w:space="0" w:color="AAAAAA"/>
              <w:bottom w:val="single" w:sz="4" w:space="0" w:color="AAAAAA"/>
              <w:right w:val="single" w:sz="4" w:space="0" w:color="AAAAAA"/>
            </w:tcBorders>
          </w:tcPr>
          <w:p w14:paraId="5A0BBD73" w14:textId="77777777" w:rsidR="009501E5" w:rsidRDefault="001109A1">
            <w:pPr>
              <w:spacing w:before="20" w:after="20"/>
            </w:pPr>
            <w:r>
              <w:rPr>
                <w:rFonts w:ascii="Arial" w:hAnsi="Arial" w:cs="Arial"/>
                <w:sz w:val="16"/>
              </w:rPr>
              <w:t>CONFIRMED</w:t>
            </w:r>
          </w:p>
        </w:tc>
      </w:tr>
      <w:tr w:rsidR="009501E5" w14:paraId="1530FBBA" w14:textId="77777777">
        <w:tc>
          <w:tcPr>
            <w:tcW w:w="1553" w:type="dxa"/>
            <w:tcBorders>
              <w:top w:val="single" w:sz="4" w:space="0" w:color="AAAAAA"/>
              <w:left w:val="single" w:sz="4" w:space="0" w:color="AAAAAA"/>
              <w:bottom w:val="single" w:sz="4" w:space="0" w:color="AAAAAA"/>
              <w:right w:val="single" w:sz="4" w:space="0" w:color="AAAAAA"/>
            </w:tcBorders>
          </w:tcPr>
          <w:p w14:paraId="31CDD42C" w14:textId="77777777" w:rsidR="009501E5" w:rsidRDefault="001109A1">
            <w:pPr>
              <w:spacing w:before="20" w:after="20"/>
            </w:pPr>
            <w:r>
              <w:rPr>
                <w:rFonts w:ascii="Arial" w:hAnsi="Arial" w:cs="Arial"/>
                <w:sz w:val="16"/>
              </w:rPr>
              <w:t>ODM — eligibility supplemental</w:t>
            </w:r>
          </w:p>
        </w:tc>
        <w:tc>
          <w:tcPr>
            <w:tcW w:w="1367" w:type="dxa"/>
            <w:tcBorders>
              <w:top w:val="single" w:sz="4" w:space="0" w:color="AAAAAA"/>
              <w:left w:val="single" w:sz="4" w:space="0" w:color="AAAAAA"/>
              <w:bottom w:val="single" w:sz="4" w:space="0" w:color="AAAAAA"/>
              <w:right w:val="single" w:sz="4" w:space="0" w:color="AAAAAA"/>
            </w:tcBorders>
          </w:tcPr>
          <w:p w14:paraId="390AAADD" w14:textId="77777777" w:rsidR="009501E5" w:rsidRDefault="001109A1">
            <w:pPr>
              <w:spacing w:before="20" w:after="20"/>
            </w:pPr>
            <w:r>
              <w:rPr>
                <w:rFonts w:ascii="Arial" w:hAnsi="Arial" w:cs="Arial"/>
                <w:sz w:val="16"/>
              </w:rPr>
              <w:t>External, State</w:t>
            </w:r>
          </w:p>
        </w:tc>
        <w:tc>
          <w:tcPr>
            <w:tcW w:w="1367" w:type="dxa"/>
            <w:tcBorders>
              <w:top w:val="single" w:sz="4" w:space="0" w:color="AAAAAA"/>
              <w:left w:val="single" w:sz="4" w:space="0" w:color="AAAAAA"/>
              <w:bottom w:val="single" w:sz="4" w:space="0" w:color="AAAAAA"/>
              <w:right w:val="single" w:sz="4" w:space="0" w:color="AAAAAA"/>
            </w:tcBorders>
          </w:tcPr>
          <w:p w14:paraId="07C9AFFC" w14:textId="77777777" w:rsidR="009501E5" w:rsidRDefault="001109A1">
            <w:pPr>
              <w:spacing w:before="20" w:after="20"/>
            </w:pPr>
            <w:r>
              <w:rPr>
                <w:rFonts w:ascii="Arial" w:hAnsi="Arial" w:cs="Arial"/>
                <w:sz w:val="16"/>
              </w:rPr>
              <w:t>Inbound</w:t>
            </w:r>
          </w:p>
        </w:tc>
        <w:tc>
          <w:tcPr>
            <w:tcW w:w="2185" w:type="dxa"/>
            <w:tcBorders>
              <w:top w:val="single" w:sz="4" w:space="0" w:color="AAAAAA"/>
              <w:left w:val="single" w:sz="4" w:space="0" w:color="AAAAAA"/>
              <w:bottom w:val="single" w:sz="4" w:space="0" w:color="AAAAAA"/>
              <w:right w:val="single" w:sz="4" w:space="0" w:color="AAAAAA"/>
            </w:tcBorders>
          </w:tcPr>
          <w:p w14:paraId="19C115B4" w14:textId="77777777" w:rsidR="009501E5" w:rsidRDefault="001109A1">
            <w:pPr>
              <w:spacing w:before="20" w:after="20"/>
            </w:pPr>
            <w:r>
              <w:rPr>
                <w:rFonts w:ascii="Arial" w:hAnsi="Arial" w:cs="Arial"/>
                <w:sz w:val="16"/>
              </w:rPr>
              <w:t>[GAP: crosswalk ID] — ELGIP00005 file drop landing in ELGIP00005_SUPP_GAP</w:t>
            </w:r>
          </w:p>
        </w:tc>
        <w:tc>
          <w:tcPr>
            <w:tcW w:w="2396" w:type="dxa"/>
            <w:tcBorders>
              <w:top w:val="single" w:sz="4" w:space="0" w:color="AAAAAA"/>
              <w:left w:val="single" w:sz="4" w:space="0" w:color="AAAAAA"/>
              <w:bottom w:val="single" w:sz="4" w:space="0" w:color="AAAAAA"/>
              <w:right w:val="single" w:sz="4" w:space="0" w:color="AAAAAA"/>
            </w:tcBorders>
          </w:tcPr>
          <w:p w14:paraId="2CE768A4" w14:textId="77777777" w:rsidR="009501E5" w:rsidRDefault="001109A1">
            <w:pPr>
              <w:spacing w:before="20" w:after="20"/>
            </w:pPr>
            <w:r>
              <w:rPr>
                <w:rFonts w:ascii="Arial" w:hAnsi="Arial" w:cs="Arial"/>
                <w:sz w:val="16"/>
              </w:rPr>
              <w:t>High. Read by PostCap_PreFundAllocate during fund allocation</w:t>
            </w:r>
          </w:p>
        </w:tc>
        <w:tc>
          <w:tcPr>
            <w:tcW w:w="1366" w:type="dxa"/>
            <w:tcBorders>
              <w:top w:val="single" w:sz="4" w:space="0" w:color="AAAAAA"/>
              <w:left w:val="single" w:sz="4" w:space="0" w:color="AAAAAA"/>
              <w:bottom w:val="single" w:sz="4" w:space="0" w:color="AAAAAA"/>
              <w:right w:val="single" w:sz="4" w:space="0" w:color="AAAAAA"/>
            </w:tcBorders>
          </w:tcPr>
          <w:p w14:paraId="42D22E97" w14:textId="77777777" w:rsidR="009501E5" w:rsidRDefault="001109A1">
            <w:pPr>
              <w:spacing w:before="20" w:after="20"/>
            </w:pPr>
            <w:r>
              <w:rPr>
                <w:rFonts w:ascii="Arial" w:hAnsi="Arial" w:cs="Arial"/>
                <w:sz w:val="16"/>
              </w:rPr>
              <w:t>CONFIRMED</w:t>
            </w:r>
          </w:p>
        </w:tc>
      </w:tr>
      <w:tr w:rsidR="009501E5" w14:paraId="6C4AF3C0" w14:textId="77777777">
        <w:tc>
          <w:tcPr>
            <w:tcW w:w="1553" w:type="dxa"/>
            <w:tcBorders>
              <w:top w:val="single" w:sz="4" w:space="0" w:color="AAAAAA"/>
              <w:left w:val="single" w:sz="4" w:space="0" w:color="AAAAAA"/>
              <w:bottom w:val="single" w:sz="4" w:space="0" w:color="AAAAAA"/>
              <w:right w:val="single" w:sz="4" w:space="0" w:color="AAAAAA"/>
            </w:tcBorders>
          </w:tcPr>
          <w:p w14:paraId="14D180F4" w14:textId="77777777" w:rsidR="009501E5" w:rsidRDefault="001109A1">
            <w:pPr>
              <w:spacing w:before="20" w:after="20"/>
            </w:pPr>
            <w:r>
              <w:rPr>
                <w:rFonts w:ascii="Arial" w:hAnsi="Arial" w:cs="Arial"/>
                <w:sz w:val="16"/>
              </w:rPr>
              <w:t>ODM Units / OAKS</w:t>
            </w:r>
          </w:p>
        </w:tc>
        <w:tc>
          <w:tcPr>
            <w:tcW w:w="1367" w:type="dxa"/>
            <w:tcBorders>
              <w:top w:val="single" w:sz="4" w:space="0" w:color="AAAAAA"/>
              <w:left w:val="single" w:sz="4" w:space="0" w:color="AAAAAA"/>
              <w:bottom w:val="single" w:sz="4" w:space="0" w:color="AAAAAA"/>
              <w:right w:val="single" w:sz="4" w:space="0" w:color="AAAAAA"/>
            </w:tcBorders>
          </w:tcPr>
          <w:p w14:paraId="7142AD0A" w14:textId="77777777" w:rsidR="009501E5" w:rsidRDefault="001109A1">
            <w:pPr>
              <w:spacing w:before="20" w:after="20"/>
            </w:pPr>
            <w:r>
              <w:rPr>
                <w:rFonts w:ascii="Arial" w:hAnsi="Arial" w:cs="Arial"/>
                <w:sz w:val="16"/>
              </w:rPr>
              <w:t>External, State</w:t>
            </w:r>
          </w:p>
        </w:tc>
        <w:tc>
          <w:tcPr>
            <w:tcW w:w="1367" w:type="dxa"/>
            <w:tcBorders>
              <w:top w:val="single" w:sz="4" w:space="0" w:color="AAAAAA"/>
              <w:left w:val="single" w:sz="4" w:space="0" w:color="AAAAAA"/>
              <w:bottom w:val="single" w:sz="4" w:space="0" w:color="AAAAAA"/>
              <w:right w:val="single" w:sz="4" w:space="0" w:color="AAAAAA"/>
            </w:tcBorders>
          </w:tcPr>
          <w:p w14:paraId="7781F2EB" w14:textId="77777777" w:rsidR="009501E5" w:rsidRDefault="001109A1">
            <w:pPr>
              <w:spacing w:before="20" w:after="20"/>
            </w:pPr>
            <w:r>
              <w:rPr>
                <w:rFonts w:ascii="Arial" w:hAnsi="Arial" w:cs="Arial"/>
                <w:sz w:val="16"/>
              </w:rPr>
              <w:t>Outbound (approval and funding)</w:t>
            </w:r>
          </w:p>
        </w:tc>
        <w:tc>
          <w:tcPr>
            <w:tcW w:w="2185" w:type="dxa"/>
            <w:tcBorders>
              <w:top w:val="single" w:sz="4" w:space="0" w:color="AAAAAA"/>
              <w:left w:val="single" w:sz="4" w:space="0" w:color="AAAAAA"/>
              <w:bottom w:val="single" w:sz="4" w:space="0" w:color="AAAAAA"/>
              <w:right w:val="single" w:sz="4" w:space="0" w:color="AAAAAA"/>
            </w:tcBorders>
          </w:tcPr>
          <w:p w14:paraId="2CD699F3" w14:textId="77777777" w:rsidR="009501E5" w:rsidRDefault="001109A1">
            <w:pPr>
              <w:spacing w:before="20" w:after="20"/>
            </w:pPr>
            <w:r>
              <w:rPr>
                <w:rFonts w:ascii="Arial" w:hAnsi="Arial" w:cs="Arial"/>
                <w:sz w:val="16"/>
              </w:rPr>
              <w:t>No system interface identified</w:t>
            </w:r>
          </w:p>
        </w:tc>
        <w:tc>
          <w:tcPr>
            <w:tcW w:w="2396" w:type="dxa"/>
            <w:tcBorders>
              <w:top w:val="single" w:sz="4" w:space="0" w:color="AAAAAA"/>
              <w:left w:val="single" w:sz="4" w:space="0" w:color="AAAAAA"/>
              <w:bottom w:val="single" w:sz="4" w:space="0" w:color="AAAAAA"/>
              <w:right w:val="single" w:sz="4" w:space="0" w:color="AAAAAA"/>
            </w:tcBorders>
          </w:tcPr>
          <w:p w14:paraId="6975F07A" w14:textId="77777777" w:rsidR="009501E5" w:rsidRDefault="001109A1">
            <w:pPr>
              <w:spacing w:before="20" w:after="20"/>
            </w:pPr>
            <w:r>
              <w:rPr>
                <w:rFonts w:ascii="Arial" w:hAnsi="Arial" w:cs="Arial"/>
                <w:sz w:val="16"/>
              </w:rPr>
              <w:t>Critical. The FI computes and stages the payment; validation, release and fund authorisation are state-controlled and outside the FI boundary</w:t>
            </w:r>
          </w:p>
        </w:tc>
        <w:tc>
          <w:tcPr>
            <w:tcW w:w="1366" w:type="dxa"/>
            <w:tcBorders>
              <w:top w:val="single" w:sz="4" w:space="0" w:color="AAAAAA"/>
              <w:left w:val="single" w:sz="4" w:space="0" w:color="AAAAAA"/>
              <w:bottom w:val="single" w:sz="4" w:space="0" w:color="AAAAAA"/>
              <w:right w:val="single" w:sz="4" w:space="0" w:color="AAAAAA"/>
            </w:tcBorders>
          </w:tcPr>
          <w:p w14:paraId="2EB6E969" w14:textId="77777777" w:rsidR="009501E5" w:rsidRDefault="001109A1">
            <w:pPr>
              <w:spacing w:before="20" w:after="20"/>
            </w:pPr>
            <w:r>
              <w:rPr>
                <w:rFonts w:ascii="Arial" w:hAnsi="Arial" w:cs="Arial"/>
                <w:sz w:val="16"/>
              </w:rPr>
              <w:t>EXTERNAL / SME GATE</w:t>
            </w:r>
          </w:p>
        </w:tc>
      </w:tr>
      <w:tr w:rsidR="009501E5" w14:paraId="282BE762" w14:textId="77777777">
        <w:tc>
          <w:tcPr>
            <w:tcW w:w="1553" w:type="dxa"/>
            <w:tcBorders>
              <w:top w:val="single" w:sz="4" w:space="0" w:color="AAAAAA"/>
              <w:left w:val="single" w:sz="4" w:space="0" w:color="AAAAAA"/>
              <w:bottom w:val="single" w:sz="4" w:space="0" w:color="AAAAAA"/>
              <w:right w:val="single" w:sz="4" w:space="0" w:color="AAAAAA"/>
            </w:tcBorders>
          </w:tcPr>
          <w:p w14:paraId="513AF0ED" w14:textId="77777777" w:rsidR="009501E5" w:rsidRDefault="001109A1">
            <w:pPr>
              <w:spacing w:before="20" w:after="20"/>
            </w:pPr>
            <w:r>
              <w:rPr>
                <w:rFonts w:ascii="Arial" w:hAnsi="Arial" w:cs="Arial"/>
                <w:sz w:val="16"/>
              </w:rPr>
              <w:t>Managed Care Plans (MCEs)</w:t>
            </w:r>
          </w:p>
        </w:tc>
        <w:tc>
          <w:tcPr>
            <w:tcW w:w="1367" w:type="dxa"/>
            <w:tcBorders>
              <w:top w:val="single" w:sz="4" w:space="0" w:color="AAAAAA"/>
              <w:left w:val="single" w:sz="4" w:space="0" w:color="AAAAAA"/>
              <w:bottom w:val="single" w:sz="4" w:space="0" w:color="AAAAAA"/>
              <w:right w:val="single" w:sz="4" w:space="0" w:color="AAAAAA"/>
            </w:tcBorders>
          </w:tcPr>
          <w:p w14:paraId="082B3F70" w14:textId="77777777" w:rsidR="009501E5" w:rsidRDefault="001109A1">
            <w:pPr>
              <w:spacing w:before="20" w:after="20"/>
            </w:pPr>
            <w:r>
              <w:rPr>
                <w:rFonts w:ascii="Arial" w:hAnsi="Arial" w:cs="Arial"/>
                <w:sz w:val="16"/>
              </w:rPr>
              <w:t>External trading partners</w:t>
            </w:r>
          </w:p>
        </w:tc>
        <w:tc>
          <w:tcPr>
            <w:tcW w:w="1367" w:type="dxa"/>
            <w:tcBorders>
              <w:top w:val="single" w:sz="4" w:space="0" w:color="AAAAAA"/>
              <w:left w:val="single" w:sz="4" w:space="0" w:color="AAAAAA"/>
              <w:bottom w:val="single" w:sz="4" w:space="0" w:color="AAAAAA"/>
              <w:right w:val="single" w:sz="4" w:space="0" w:color="AAAAAA"/>
            </w:tcBorders>
          </w:tcPr>
          <w:p w14:paraId="310457C4" w14:textId="77777777" w:rsidR="009501E5" w:rsidRDefault="001109A1">
            <w:pPr>
              <w:spacing w:before="20" w:after="20"/>
            </w:pPr>
            <w:r>
              <w:rPr>
                <w:rFonts w:ascii="Arial" w:hAnsi="Arial" w:cs="Arial"/>
                <w:sz w:val="16"/>
              </w:rPr>
              <w:t>Outbound</w:t>
            </w:r>
          </w:p>
        </w:tc>
        <w:tc>
          <w:tcPr>
            <w:tcW w:w="2185" w:type="dxa"/>
            <w:tcBorders>
              <w:top w:val="single" w:sz="4" w:space="0" w:color="AAAAAA"/>
              <w:left w:val="single" w:sz="4" w:space="0" w:color="AAAAAA"/>
              <w:bottom w:val="single" w:sz="4" w:space="0" w:color="AAAAAA"/>
              <w:right w:val="single" w:sz="4" w:space="0" w:color="AAAAAA"/>
            </w:tcBorders>
          </w:tcPr>
          <w:p w14:paraId="3730AB3B" w14:textId="77777777" w:rsidR="009501E5" w:rsidRDefault="001109A1">
            <w:pPr>
              <w:spacing w:before="20" w:after="20"/>
            </w:pPr>
            <w:r>
              <w:rPr>
                <w:rFonts w:ascii="Arial" w:hAnsi="Arial" w:cs="Arial"/>
                <w:sz w:val="16"/>
              </w:rPr>
              <w:t>X12 820 premium remittance; X12 834-F full roster; X12 834-C daily change inbound</w:t>
            </w:r>
          </w:p>
        </w:tc>
        <w:tc>
          <w:tcPr>
            <w:tcW w:w="2396" w:type="dxa"/>
            <w:tcBorders>
              <w:top w:val="single" w:sz="4" w:space="0" w:color="AAAAAA"/>
              <w:left w:val="single" w:sz="4" w:space="0" w:color="AAAAAA"/>
              <w:bottom w:val="single" w:sz="4" w:space="0" w:color="AAAAAA"/>
              <w:right w:val="single" w:sz="4" w:space="0" w:color="AAAAAA"/>
            </w:tcBorders>
          </w:tcPr>
          <w:p w14:paraId="496B6A9D" w14:textId="77777777" w:rsidR="009501E5" w:rsidRDefault="001109A1">
            <w:pPr>
              <w:spacing w:before="20" w:after="20"/>
            </w:pPr>
            <w:r>
              <w:rPr>
                <w:rFonts w:ascii="Arial" w:hAnsi="Arial" w:cs="Arial"/>
                <w:sz w:val="16"/>
              </w:rPr>
              <w:t>Critical. The 820 is the payment advice the plan reconciles against</w:t>
            </w:r>
          </w:p>
        </w:tc>
        <w:tc>
          <w:tcPr>
            <w:tcW w:w="1366" w:type="dxa"/>
            <w:tcBorders>
              <w:top w:val="single" w:sz="4" w:space="0" w:color="AAAAAA"/>
              <w:left w:val="single" w:sz="4" w:space="0" w:color="AAAAAA"/>
              <w:bottom w:val="single" w:sz="4" w:space="0" w:color="AAAAAA"/>
              <w:right w:val="single" w:sz="4" w:space="0" w:color="AAAAAA"/>
            </w:tcBorders>
          </w:tcPr>
          <w:p w14:paraId="203CDA8F" w14:textId="77777777" w:rsidR="009501E5" w:rsidRDefault="001109A1">
            <w:pPr>
              <w:spacing w:before="20" w:after="20"/>
            </w:pPr>
            <w:r>
              <w:rPr>
                <w:rFonts w:ascii="Arial" w:hAnsi="Arial" w:cs="Arial"/>
                <w:sz w:val="16"/>
              </w:rPr>
              <w:t>CONFIRMED</w:t>
            </w:r>
          </w:p>
        </w:tc>
      </w:tr>
      <w:tr w:rsidR="009501E5" w14:paraId="16E7FC6E" w14:textId="77777777">
        <w:tc>
          <w:tcPr>
            <w:tcW w:w="1553" w:type="dxa"/>
            <w:tcBorders>
              <w:top w:val="single" w:sz="4" w:space="0" w:color="AAAAAA"/>
              <w:left w:val="single" w:sz="4" w:space="0" w:color="AAAAAA"/>
              <w:bottom w:val="single" w:sz="4" w:space="0" w:color="AAAAAA"/>
              <w:right w:val="single" w:sz="4" w:space="0" w:color="AAAAAA"/>
            </w:tcBorders>
          </w:tcPr>
          <w:p w14:paraId="3D440271" w14:textId="77777777" w:rsidR="009501E5" w:rsidRDefault="001109A1">
            <w:pPr>
              <w:spacing w:before="20" w:after="20"/>
            </w:pPr>
            <w:r>
              <w:rPr>
                <w:rFonts w:ascii="Arial" w:hAnsi="Arial" w:cs="Arial"/>
                <w:sz w:val="16"/>
              </w:rPr>
              <w:t>Deloitte / OMES EDI hub</w:t>
            </w:r>
          </w:p>
        </w:tc>
        <w:tc>
          <w:tcPr>
            <w:tcW w:w="1367" w:type="dxa"/>
            <w:tcBorders>
              <w:top w:val="single" w:sz="4" w:space="0" w:color="AAAAAA"/>
              <w:left w:val="single" w:sz="4" w:space="0" w:color="AAAAAA"/>
              <w:bottom w:val="single" w:sz="4" w:space="0" w:color="AAAAAA"/>
              <w:right w:val="single" w:sz="4" w:space="0" w:color="AAAAAA"/>
            </w:tcBorders>
          </w:tcPr>
          <w:p w14:paraId="5442A01D" w14:textId="77777777" w:rsidR="009501E5" w:rsidRDefault="001109A1">
            <w:pPr>
              <w:spacing w:before="20" w:after="20"/>
            </w:pPr>
            <w:r>
              <w:rPr>
                <w:rFonts w:ascii="Arial" w:hAnsi="Arial" w:cs="Arial"/>
                <w:sz w:val="16"/>
              </w:rPr>
              <w:t>External hub</w:t>
            </w:r>
          </w:p>
        </w:tc>
        <w:tc>
          <w:tcPr>
            <w:tcW w:w="1367" w:type="dxa"/>
            <w:tcBorders>
              <w:top w:val="single" w:sz="4" w:space="0" w:color="AAAAAA"/>
              <w:left w:val="single" w:sz="4" w:space="0" w:color="AAAAAA"/>
              <w:bottom w:val="single" w:sz="4" w:space="0" w:color="AAAAAA"/>
              <w:right w:val="single" w:sz="4" w:space="0" w:color="AAAAAA"/>
            </w:tcBorders>
          </w:tcPr>
          <w:p w14:paraId="07D67CED" w14:textId="77777777" w:rsidR="009501E5" w:rsidRDefault="001109A1">
            <w:pPr>
              <w:spacing w:before="20" w:after="20"/>
            </w:pPr>
            <w:r>
              <w:rPr>
                <w:rFonts w:ascii="Arial" w:hAnsi="Arial" w:cs="Arial"/>
                <w:sz w:val="16"/>
              </w:rPr>
              <w:t>Bidirectional</w:t>
            </w:r>
          </w:p>
        </w:tc>
        <w:tc>
          <w:tcPr>
            <w:tcW w:w="2185" w:type="dxa"/>
            <w:tcBorders>
              <w:top w:val="single" w:sz="4" w:space="0" w:color="AAAAAA"/>
              <w:left w:val="single" w:sz="4" w:space="0" w:color="AAAAAA"/>
              <w:bottom w:val="single" w:sz="4" w:space="0" w:color="AAAAAA"/>
              <w:right w:val="single" w:sz="4" w:space="0" w:color="AAAAAA"/>
            </w:tcBorders>
          </w:tcPr>
          <w:p w14:paraId="5D5052C6" w14:textId="77777777" w:rsidR="009501E5" w:rsidRDefault="001109A1">
            <w:pPr>
              <w:spacing w:before="20" w:after="20"/>
            </w:pPr>
            <w:r>
              <w:rPr>
                <w:rFonts w:ascii="Arial" w:hAnsi="Arial" w:cs="Arial"/>
                <w:sz w:val="16"/>
              </w:rPr>
              <w:t>All trading-partner X12 traffic through one Edifecs engine instance</w:t>
            </w:r>
          </w:p>
        </w:tc>
        <w:tc>
          <w:tcPr>
            <w:tcW w:w="2396" w:type="dxa"/>
            <w:tcBorders>
              <w:top w:val="single" w:sz="4" w:space="0" w:color="AAAAAA"/>
              <w:left w:val="single" w:sz="4" w:space="0" w:color="AAAAAA"/>
              <w:bottom w:val="single" w:sz="4" w:space="0" w:color="AAAAAA"/>
              <w:right w:val="single" w:sz="4" w:space="0" w:color="AAAAAA"/>
            </w:tcBorders>
          </w:tcPr>
          <w:p w14:paraId="40743FFD" w14:textId="77777777" w:rsidR="009501E5" w:rsidRDefault="001109A1">
            <w:pPr>
              <w:spacing w:before="20" w:after="20"/>
            </w:pPr>
            <w:r>
              <w:rPr>
                <w:rFonts w:ascii="Arial" w:hAnsi="Arial" w:cs="Arial"/>
                <w:sz w:val="16"/>
              </w:rPr>
              <w:t>Critical, and a single ingress/egress point for the estate</w:t>
            </w:r>
          </w:p>
        </w:tc>
        <w:tc>
          <w:tcPr>
            <w:tcW w:w="1366" w:type="dxa"/>
            <w:tcBorders>
              <w:top w:val="single" w:sz="4" w:space="0" w:color="AAAAAA"/>
              <w:left w:val="single" w:sz="4" w:space="0" w:color="AAAAAA"/>
              <w:bottom w:val="single" w:sz="4" w:space="0" w:color="AAAAAA"/>
              <w:right w:val="single" w:sz="4" w:space="0" w:color="AAAAAA"/>
            </w:tcBorders>
          </w:tcPr>
          <w:p w14:paraId="2743629B" w14:textId="77777777" w:rsidR="009501E5" w:rsidRDefault="001109A1">
            <w:pPr>
              <w:spacing w:before="20" w:after="20"/>
            </w:pPr>
            <w:r>
              <w:rPr>
                <w:rFonts w:ascii="Arial" w:hAnsi="Arial" w:cs="Arial"/>
                <w:sz w:val="16"/>
              </w:rPr>
              <w:t>CONFIRMED</w:t>
            </w:r>
          </w:p>
        </w:tc>
      </w:tr>
      <w:tr w:rsidR="009501E5" w14:paraId="75807F4B" w14:textId="77777777">
        <w:tc>
          <w:tcPr>
            <w:tcW w:w="1553" w:type="dxa"/>
            <w:tcBorders>
              <w:top w:val="single" w:sz="4" w:space="0" w:color="AAAAAA"/>
              <w:left w:val="single" w:sz="4" w:space="0" w:color="AAAAAA"/>
              <w:bottom w:val="single" w:sz="4" w:space="0" w:color="AAAAAA"/>
              <w:right w:val="single" w:sz="4" w:space="0" w:color="AAAAAA"/>
            </w:tcBorders>
          </w:tcPr>
          <w:p w14:paraId="55359994" w14:textId="77777777" w:rsidR="009501E5" w:rsidRDefault="001109A1">
            <w:pPr>
              <w:spacing w:before="20" w:after="20"/>
            </w:pPr>
            <w:r>
              <w:rPr>
                <w:rFonts w:ascii="Arial" w:hAnsi="Arial" w:cs="Arial"/>
                <w:sz w:val="16"/>
              </w:rPr>
              <w:t>Flexi (general ledger)</w:t>
            </w:r>
          </w:p>
        </w:tc>
        <w:tc>
          <w:tcPr>
            <w:tcW w:w="1367" w:type="dxa"/>
            <w:tcBorders>
              <w:top w:val="single" w:sz="4" w:space="0" w:color="AAAAAA"/>
              <w:left w:val="single" w:sz="4" w:space="0" w:color="AAAAAA"/>
              <w:bottom w:val="single" w:sz="4" w:space="0" w:color="AAAAAA"/>
              <w:right w:val="single" w:sz="4" w:space="0" w:color="AAAAAA"/>
            </w:tcBorders>
          </w:tcPr>
          <w:p w14:paraId="020ED504" w14:textId="77777777" w:rsidR="009501E5" w:rsidRDefault="001109A1">
            <w:pPr>
              <w:spacing w:before="20" w:after="20"/>
            </w:pPr>
            <w:r>
              <w:rPr>
                <w:rFonts w:ascii="Arial" w:hAnsi="Arial" w:cs="Arial"/>
                <w:sz w:val="16"/>
              </w:rPr>
              <w:t>Third-party financial system</w:t>
            </w:r>
          </w:p>
        </w:tc>
        <w:tc>
          <w:tcPr>
            <w:tcW w:w="1367" w:type="dxa"/>
            <w:tcBorders>
              <w:top w:val="single" w:sz="4" w:space="0" w:color="AAAAAA"/>
              <w:left w:val="single" w:sz="4" w:space="0" w:color="AAAAAA"/>
              <w:bottom w:val="single" w:sz="4" w:space="0" w:color="AAAAAA"/>
              <w:right w:val="single" w:sz="4" w:space="0" w:color="AAAAAA"/>
            </w:tcBorders>
          </w:tcPr>
          <w:p w14:paraId="29CF9F0B" w14:textId="77777777" w:rsidR="009501E5" w:rsidRDefault="001109A1">
            <w:pPr>
              <w:spacing w:before="20" w:after="20"/>
            </w:pPr>
            <w:r>
              <w:rPr>
                <w:rFonts w:ascii="Arial" w:hAnsi="Arial" w:cs="Arial"/>
                <w:sz w:val="16"/>
              </w:rPr>
              <w:t>Outbound</w:t>
            </w:r>
          </w:p>
        </w:tc>
        <w:tc>
          <w:tcPr>
            <w:tcW w:w="2185" w:type="dxa"/>
            <w:tcBorders>
              <w:top w:val="single" w:sz="4" w:space="0" w:color="AAAAAA"/>
              <w:left w:val="single" w:sz="4" w:space="0" w:color="AAAAAA"/>
              <w:bottom w:val="single" w:sz="4" w:space="0" w:color="AAAAAA"/>
              <w:right w:val="single" w:sz="4" w:space="0" w:color="AAAAAA"/>
            </w:tcBorders>
          </w:tcPr>
          <w:p w14:paraId="67536A26" w14:textId="77777777" w:rsidR="009501E5" w:rsidRDefault="001109A1">
            <w:pPr>
              <w:spacing w:before="20" w:after="20"/>
            </w:pPr>
            <w:r>
              <w:rPr>
                <w:rFonts w:ascii="Arial" w:hAnsi="Arial" w:cs="Arial"/>
                <w:sz w:val="16"/>
              </w:rPr>
              <w:t>Cross-database write into TIVH, TIVD, APBH, PIPQ; reads of VEND, ACCT, PRSV</w:t>
            </w:r>
          </w:p>
        </w:tc>
        <w:tc>
          <w:tcPr>
            <w:tcW w:w="2396" w:type="dxa"/>
            <w:tcBorders>
              <w:top w:val="single" w:sz="4" w:space="0" w:color="AAAAAA"/>
              <w:left w:val="single" w:sz="4" w:space="0" w:color="AAAAAA"/>
              <w:bottom w:val="single" w:sz="4" w:space="0" w:color="AAAAAA"/>
              <w:right w:val="single" w:sz="4" w:space="0" w:color="AAAAAA"/>
            </w:tcBorders>
          </w:tcPr>
          <w:p w14:paraId="08B86D31" w14:textId="77777777" w:rsidR="009501E5" w:rsidRDefault="001109A1">
            <w:pPr>
              <w:spacing w:before="20" w:after="20"/>
            </w:pPr>
            <w:r>
              <w:rPr>
                <w:rFonts w:ascii="Arial" w:hAnsi="Arial" w:cs="Arial"/>
                <w:sz w:val="16"/>
              </w:rPr>
              <w:t>Critical. Settlement does not happen without it</w:t>
            </w:r>
          </w:p>
        </w:tc>
        <w:tc>
          <w:tcPr>
            <w:tcW w:w="1366" w:type="dxa"/>
            <w:tcBorders>
              <w:top w:val="single" w:sz="4" w:space="0" w:color="AAAAAA"/>
              <w:left w:val="single" w:sz="4" w:space="0" w:color="AAAAAA"/>
              <w:bottom w:val="single" w:sz="4" w:space="0" w:color="AAAAAA"/>
              <w:right w:val="single" w:sz="4" w:space="0" w:color="AAAAAA"/>
            </w:tcBorders>
          </w:tcPr>
          <w:p w14:paraId="2C785B73" w14:textId="77777777" w:rsidR="009501E5" w:rsidRDefault="001109A1">
            <w:pPr>
              <w:spacing w:before="20" w:after="20"/>
            </w:pPr>
            <w:r>
              <w:rPr>
                <w:rFonts w:ascii="Arial" w:hAnsi="Arial" w:cs="Arial"/>
                <w:sz w:val="16"/>
              </w:rPr>
              <w:t>CONFIRMED</w:t>
            </w:r>
          </w:p>
        </w:tc>
      </w:tr>
      <w:tr w:rsidR="009501E5" w14:paraId="75F5CEEA" w14:textId="77777777">
        <w:tc>
          <w:tcPr>
            <w:tcW w:w="1553" w:type="dxa"/>
            <w:tcBorders>
              <w:top w:val="single" w:sz="4" w:space="0" w:color="AAAAAA"/>
              <w:left w:val="single" w:sz="4" w:space="0" w:color="AAAAAA"/>
              <w:bottom w:val="single" w:sz="4" w:space="0" w:color="AAAAAA"/>
              <w:right w:val="single" w:sz="4" w:space="0" w:color="AAAAAA"/>
            </w:tcBorders>
          </w:tcPr>
          <w:p w14:paraId="3A8D0261" w14:textId="77777777" w:rsidR="009501E5" w:rsidRDefault="001109A1">
            <w:pPr>
              <w:spacing w:before="20" w:after="20"/>
            </w:pPr>
            <w:r>
              <w:rPr>
                <w:rFonts w:ascii="Arial" w:hAnsi="Arial" w:cs="Arial"/>
                <w:sz w:val="16"/>
              </w:rPr>
              <w:t>Progress Corticon</w:t>
            </w:r>
          </w:p>
        </w:tc>
        <w:tc>
          <w:tcPr>
            <w:tcW w:w="1367" w:type="dxa"/>
            <w:tcBorders>
              <w:top w:val="single" w:sz="4" w:space="0" w:color="AAAAAA"/>
              <w:left w:val="single" w:sz="4" w:space="0" w:color="AAAAAA"/>
              <w:bottom w:val="single" w:sz="4" w:space="0" w:color="AAAAAA"/>
              <w:right w:val="single" w:sz="4" w:space="0" w:color="AAAAAA"/>
            </w:tcBorders>
          </w:tcPr>
          <w:p w14:paraId="7CD87819" w14:textId="77777777" w:rsidR="009501E5" w:rsidRDefault="001109A1">
            <w:pPr>
              <w:spacing w:before="20" w:after="20"/>
            </w:pPr>
            <w:r>
              <w:rPr>
                <w:rFonts w:ascii="Arial" w:hAnsi="Arial" w:cs="Arial"/>
                <w:sz w:val="16"/>
              </w:rPr>
              <w:t>Third-party rules engine</w:t>
            </w:r>
          </w:p>
        </w:tc>
        <w:tc>
          <w:tcPr>
            <w:tcW w:w="1367" w:type="dxa"/>
            <w:tcBorders>
              <w:top w:val="single" w:sz="4" w:space="0" w:color="AAAAAA"/>
              <w:left w:val="single" w:sz="4" w:space="0" w:color="AAAAAA"/>
              <w:bottom w:val="single" w:sz="4" w:space="0" w:color="AAAAAA"/>
              <w:right w:val="single" w:sz="4" w:space="0" w:color="AAAAAA"/>
            </w:tcBorders>
          </w:tcPr>
          <w:p w14:paraId="7685C0B0" w14:textId="77777777" w:rsidR="009501E5" w:rsidRDefault="001109A1">
            <w:pPr>
              <w:spacing w:before="20" w:after="20"/>
            </w:pPr>
            <w:r>
              <w:rPr>
                <w:rFonts w:ascii="Arial" w:hAnsi="Arial" w:cs="Arial"/>
                <w:sz w:val="16"/>
              </w:rPr>
              <w:t>Bidirectional (invoked)</w:t>
            </w:r>
          </w:p>
        </w:tc>
        <w:tc>
          <w:tcPr>
            <w:tcW w:w="2185" w:type="dxa"/>
            <w:tcBorders>
              <w:top w:val="single" w:sz="4" w:space="0" w:color="AAAAAA"/>
              <w:left w:val="single" w:sz="4" w:space="0" w:color="AAAAAA"/>
              <w:bottom w:val="single" w:sz="4" w:space="0" w:color="AAAAAA"/>
              <w:right w:val="single" w:sz="4" w:space="0" w:color="AAAAAA"/>
            </w:tcBorders>
          </w:tcPr>
          <w:p w14:paraId="447F9CD8" w14:textId="77777777" w:rsidR="009501E5" w:rsidRDefault="001109A1">
            <w:pPr>
              <w:spacing w:before="20" w:after="20"/>
            </w:pPr>
            <w:r>
              <w:rPr>
                <w:rFonts w:ascii="Arial" w:hAnsi="Arial" w:cs="Arial"/>
                <w:sz w:val="16"/>
              </w:rPr>
              <w:t>Called from the fund-allocation procedure and package; matrix in hpfin_CorticonMatrix</w:t>
            </w:r>
          </w:p>
        </w:tc>
        <w:tc>
          <w:tcPr>
            <w:tcW w:w="2396" w:type="dxa"/>
            <w:tcBorders>
              <w:top w:val="single" w:sz="4" w:space="0" w:color="AAAAAA"/>
              <w:left w:val="single" w:sz="4" w:space="0" w:color="AAAAAA"/>
              <w:bottom w:val="single" w:sz="4" w:space="0" w:color="AAAAAA"/>
              <w:right w:val="single" w:sz="4" w:space="0" w:color="AAAAAA"/>
            </w:tcBorders>
          </w:tcPr>
          <w:p w14:paraId="33D8AB5B" w14:textId="77777777" w:rsidR="009501E5" w:rsidRDefault="001109A1">
            <w:pPr>
              <w:spacing w:before="20" w:after="20"/>
            </w:pPr>
            <w:r>
              <w:rPr>
                <w:rFonts w:ascii="Arial" w:hAnsi="Arial" w:cs="Arial"/>
                <w:sz w:val="16"/>
              </w:rPr>
              <w:t>High. Determines the accounting classification of a capitation payment</w:t>
            </w:r>
          </w:p>
        </w:tc>
        <w:tc>
          <w:tcPr>
            <w:tcW w:w="1366" w:type="dxa"/>
            <w:tcBorders>
              <w:top w:val="single" w:sz="4" w:space="0" w:color="AAAAAA"/>
              <w:left w:val="single" w:sz="4" w:space="0" w:color="AAAAAA"/>
              <w:bottom w:val="single" w:sz="4" w:space="0" w:color="AAAAAA"/>
              <w:right w:val="single" w:sz="4" w:space="0" w:color="AAAAAA"/>
            </w:tcBorders>
          </w:tcPr>
          <w:p w14:paraId="0CAC73F3" w14:textId="77777777" w:rsidR="009501E5" w:rsidRDefault="001109A1">
            <w:pPr>
              <w:spacing w:before="20" w:after="20"/>
            </w:pPr>
            <w:r>
              <w:rPr>
                <w:rFonts w:ascii="Arial" w:hAnsi="Arial" w:cs="Arial"/>
                <w:sz w:val="16"/>
              </w:rPr>
              <w:t>CONFIRMED (invocation) / EXTERNAL (rules)</w:t>
            </w:r>
          </w:p>
        </w:tc>
      </w:tr>
      <w:tr w:rsidR="009501E5" w14:paraId="6EC3DE7A" w14:textId="77777777">
        <w:tc>
          <w:tcPr>
            <w:tcW w:w="1553" w:type="dxa"/>
            <w:tcBorders>
              <w:top w:val="single" w:sz="4" w:space="0" w:color="AAAAAA"/>
              <w:left w:val="single" w:sz="4" w:space="0" w:color="AAAAAA"/>
              <w:bottom w:val="single" w:sz="4" w:space="0" w:color="AAAAAA"/>
              <w:right w:val="single" w:sz="4" w:space="0" w:color="AAAAAA"/>
            </w:tcBorders>
          </w:tcPr>
          <w:p w14:paraId="1371D15D" w14:textId="77777777" w:rsidR="009501E5" w:rsidRDefault="001109A1">
            <w:pPr>
              <w:spacing w:before="20" w:after="20"/>
            </w:pPr>
            <w:r>
              <w:rPr>
                <w:rFonts w:ascii="Arial" w:hAnsi="Arial" w:cs="Arial"/>
                <w:sz w:val="16"/>
              </w:rPr>
              <w:t>Claims adjudication</w:t>
            </w:r>
          </w:p>
        </w:tc>
        <w:tc>
          <w:tcPr>
            <w:tcW w:w="1367" w:type="dxa"/>
            <w:tcBorders>
              <w:top w:val="single" w:sz="4" w:space="0" w:color="AAAAAA"/>
              <w:left w:val="single" w:sz="4" w:space="0" w:color="AAAAAA"/>
              <w:bottom w:val="single" w:sz="4" w:space="0" w:color="AAAAAA"/>
              <w:right w:val="single" w:sz="4" w:space="0" w:color="AAAAAA"/>
            </w:tcBorders>
          </w:tcPr>
          <w:p w14:paraId="3CF60945" w14:textId="77777777" w:rsidR="009501E5" w:rsidRDefault="001109A1">
            <w:pPr>
              <w:spacing w:before="20" w:after="20"/>
            </w:pPr>
            <w:r>
              <w:rPr>
                <w:rFonts w:ascii="Arial" w:hAnsi="Arial" w:cs="Arial"/>
                <w:sz w:val="16"/>
              </w:rPr>
              <w:t>Internal, outside the capitation boundary</w:t>
            </w:r>
          </w:p>
        </w:tc>
        <w:tc>
          <w:tcPr>
            <w:tcW w:w="1367" w:type="dxa"/>
            <w:tcBorders>
              <w:top w:val="single" w:sz="4" w:space="0" w:color="AAAAAA"/>
              <w:left w:val="single" w:sz="4" w:space="0" w:color="AAAAAA"/>
              <w:bottom w:val="single" w:sz="4" w:space="0" w:color="AAAAAA"/>
              <w:right w:val="single" w:sz="4" w:space="0" w:color="AAAAAA"/>
            </w:tcBorders>
          </w:tcPr>
          <w:p w14:paraId="24523678" w14:textId="77777777" w:rsidR="009501E5" w:rsidRDefault="001109A1">
            <w:pPr>
              <w:spacing w:before="20" w:after="20"/>
            </w:pPr>
            <w:r>
              <w:rPr>
                <w:rFonts w:ascii="Arial" w:hAnsi="Arial" w:cs="Arial"/>
                <w:sz w:val="16"/>
              </w:rPr>
              <w:t>Bidirectional via shared tables</w:t>
            </w:r>
          </w:p>
        </w:tc>
        <w:tc>
          <w:tcPr>
            <w:tcW w:w="2185" w:type="dxa"/>
            <w:tcBorders>
              <w:top w:val="single" w:sz="4" w:space="0" w:color="AAAAAA"/>
              <w:left w:val="single" w:sz="4" w:space="0" w:color="AAAAAA"/>
              <w:bottom w:val="single" w:sz="4" w:space="0" w:color="AAAAAA"/>
              <w:right w:val="single" w:sz="4" w:space="0" w:color="AAAAAA"/>
            </w:tcBorders>
          </w:tcPr>
          <w:p w14:paraId="1461E564" w14:textId="77777777" w:rsidR="009501E5" w:rsidRDefault="001109A1">
            <w:pPr>
              <w:spacing w:before="20" w:after="20"/>
            </w:pPr>
            <w:r>
              <w:rPr>
                <w:rFonts w:ascii="Arial" w:hAnsi="Arial" w:cs="Arial"/>
                <w:sz w:val="16"/>
              </w:rPr>
              <w:t>No interface. Coupling is table-level on payment and paycheck, lock-level on idsequence and MessageStore</w:t>
            </w:r>
          </w:p>
        </w:tc>
        <w:tc>
          <w:tcPr>
            <w:tcW w:w="2396" w:type="dxa"/>
            <w:tcBorders>
              <w:top w:val="single" w:sz="4" w:space="0" w:color="AAAAAA"/>
              <w:left w:val="single" w:sz="4" w:space="0" w:color="AAAAAA"/>
              <w:bottom w:val="single" w:sz="4" w:space="0" w:color="AAAAAA"/>
              <w:right w:val="single" w:sz="4" w:space="0" w:color="AAAAAA"/>
            </w:tcBorders>
          </w:tcPr>
          <w:p w14:paraId="2E24824E" w14:textId="77777777" w:rsidR="009501E5" w:rsidRDefault="001109A1">
            <w:pPr>
              <w:spacing w:before="20" w:after="20"/>
            </w:pPr>
            <w:r>
              <w:rPr>
                <w:rFonts w:ascii="Arial" w:hAnsi="Arial" w:cs="Arial"/>
                <w:sz w:val="16"/>
              </w:rPr>
              <w:t>Critical. This is the coupling that prevents capitation being a bounded context</w:t>
            </w:r>
          </w:p>
        </w:tc>
        <w:tc>
          <w:tcPr>
            <w:tcW w:w="1366" w:type="dxa"/>
            <w:tcBorders>
              <w:top w:val="single" w:sz="4" w:space="0" w:color="AAAAAA"/>
              <w:left w:val="single" w:sz="4" w:space="0" w:color="AAAAAA"/>
              <w:bottom w:val="single" w:sz="4" w:space="0" w:color="AAAAAA"/>
              <w:right w:val="single" w:sz="4" w:space="0" w:color="AAAAAA"/>
            </w:tcBorders>
          </w:tcPr>
          <w:p w14:paraId="6FE6EE00" w14:textId="77777777" w:rsidR="009501E5" w:rsidRDefault="001109A1">
            <w:pPr>
              <w:spacing w:before="20" w:after="20"/>
            </w:pPr>
            <w:r>
              <w:rPr>
                <w:rFonts w:ascii="Arial" w:hAnsi="Arial" w:cs="Arial"/>
                <w:sz w:val="16"/>
              </w:rPr>
              <w:t>CONFIRMED</w:t>
            </w:r>
          </w:p>
        </w:tc>
      </w:tr>
      <w:tr w:rsidR="009501E5" w14:paraId="14D8B89E" w14:textId="77777777">
        <w:tc>
          <w:tcPr>
            <w:tcW w:w="1553" w:type="dxa"/>
            <w:tcBorders>
              <w:top w:val="single" w:sz="4" w:space="0" w:color="AAAAAA"/>
              <w:left w:val="single" w:sz="4" w:space="0" w:color="AAAAAA"/>
              <w:bottom w:val="single" w:sz="4" w:space="0" w:color="AAAAAA"/>
              <w:right w:val="single" w:sz="4" w:space="0" w:color="AAAAAA"/>
            </w:tcBorders>
          </w:tcPr>
          <w:p w14:paraId="13D4CFF3" w14:textId="77777777" w:rsidR="009501E5" w:rsidRDefault="001109A1">
            <w:pPr>
              <w:spacing w:before="20" w:after="20"/>
            </w:pPr>
            <w:r>
              <w:rPr>
                <w:rFonts w:ascii="Arial" w:hAnsi="Arial" w:cs="Arial"/>
                <w:sz w:val="16"/>
              </w:rPr>
              <w:t>PNM / Maximus — provider and affiliation data</w:t>
            </w:r>
          </w:p>
        </w:tc>
        <w:tc>
          <w:tcPr>
            <w:tcW w:w="1367" w:type="dxa"/>
            <w:tcBorders>
              <w:top w:val="single" w:sz="4" w:space="0" w:color="AAAAAA"/>
              <w:left w:val="single" w:sz="4" w:space="0" w:color="AAAAAA"/>
              <w:bottom w:val="single" w:sz="4" w:space="0" w:color="AAAAAA"/>
              <w:right w:val="single" w:sz="4" w:space="0" w:color="AAAAAA"/>
            </w:tcBorders>
          </w:tcPr>
          <w:p w14:paraId="44F82097" w14:textId="77777777" w:rsidR="009501E5" w:rsidRDefault="001109A1">
            <w:pPr>
              <w:spacing w:before="20" w:after="20"/>
            </w:pPr>
            <w:r>
              <w:rPr>
                <w:rFonts w:ascii="Arial" w:hAnsi="Arial" w:cs="Arial"/>
                <w:sz w:val="16"/>
              </w:rPr>
              <w:t>External</w:t>
            </w:r>
          </w:p>
        </w:tc>
        <w:tc>
          <w:tcPr>
            <w:tcW w:w="1367" w:type="dxa"/>
            <w:tcBorders>
              <w:top w:val="single" w:sz="4" w:space="0" w:color="AAAAAA"/>
              <w:left w:val="single" w:sz="4" w:space="0" w:color="AAAAAA"/>
              <w:bottom w:val="single" w:sz="4" w:space="0" w:color="AAAAAA"/>
              <w:right w:val="single" w:sz="4" w:space="0" w:color="AAAAAA"/>
            </w:tcBorders>
          </w:tcPr>
          <w:p w14:paraId="7EA1174A" w14:textId="77777777" w:rsidR="009501E5" w:rsidRDefault="001109A1">
            <w:pPr>
              <w:spacing w:before="20" w:after="20"/>
            </w:pPr>
            <w:r>
              <w:rPr>
                <w:rFonts w:ascii="Arial" w:hAnsi="Arial" w:cs="Arial"/>
                <w:sz w:val="16"/>
              </w:rPr>
              <w:t>Inbound</w:t>
            </w:r>
          </w:p>
        </w:tc>
        <w:tc>
          <w:tcPr>
            <w:tcW w:w="2185" w:type="dxa"/>
            <w:tcBorders>
              <w:top w:val="single" w:sz="4" w:space="0" w:color="AAAAAA"/>
              <w:left w:val="single" w:sz="4" w:space="0" w:color="AAAAAA"/>
              <w:bottom w:val="single" w:sz="4" w:space="0" w:color="AAAAAA"/>
              <w:right w:val="single" w:sz="4" w:space="0" w:color="AAAAAA"/>
            </w:tcBorders>
          </w:tcPr>
          <w:p w14:paraId="4D5D7B3B" w14:textId="77777777" w:rsidR="009501E5" w:rsidRDefault="001109A1">
            <w:pPr>
              <w:spacing w:before="20" w:after="20"/>
            </w:pPr>
            <w:r>
              <w:rPr>
                <w:rFonts w:ascii="Arial" w:hAnsi="Arial" w:cs="Arial"/>
                <w:sz w:val="16"/>
              </w:rPr>
              <w:t>No consumer code found in the workspace — [GAP: how does provider and affiliation data enter the system? — owner: Gainwell integration architect]</w:t>
            </w:r>
          </w:p>
        </w:tc>
        <w:tc>
          <w:tcPr>
            <w:tcW w:w="2396" w:type="dxa"/>
            <w:tcBorders>
              <w:top w:val="single" w:sz="4" w:space="0" w:color="AAAAAA"/>
              <w:left w:val="single" w:sz="4" w:space="0" w:color="AAAAAA"/>
              <w:bottom w:val="single" w:sz="4" w:space="0" w:color="AAAAAA"/>
              <w:right w:val="single" w:sz="4" w:space="0" w:color="AAAAAA"/>
            </w:tcBorders>
          </w:tcPr>
          <w:p w14:paraId="277A7E14" w14:textId="77777777" w:rsidR="009501E5" w:rsidRDefault="001109A1">
            <w:pPr>
              <w:spacing w:before="20" w:after="20"/>
            </w:pPr>
            <w:r>
              <w:rPr>
                <w:rFonts w:ascii="Arial" w:hAnsi="Arial" w:cs="Arial"/>
                <w:sz w:val="16"/>
              </w:rPr>
              <w:t>Critical. affiliation is what CapProviderActivity discovers payable providers from, so this feed sits on the run's critical path</w:t>
            </w:r>
          </w:p>
        </w:tc>
        <w:tc>
          <w:tcPr>
            <w:tcW w:w="1366" w:type="dxa"/>
            <w:tcBorders>
              <w:top w:val="single" w:sz="4" w:space="0" w:color="AAAAAA"/>
              <w:left w:val="single" w:sz="4" w:space="0" w:color="AAAAAA"/>
              <w:bottom w:val="single" w:sz="4" w:space="0" w:color="AAAAAA"/>
              <w:right w:val="single" w:sz="4" w:space="0" w:color="AAAAAA"/>
            </w:tcBorders>
          </w:tcPr>
          <w:p w14:paraId="29A7A875" w14:textId="77777777" w:rsidR="009501E5" w:rsidRDefault="001109A1">
            <w:pPr>
              <w:spacing w:before="20" w:after="20"/>
            </w:pPr>
            <w:r>
              <w:rPr>
                <w:rFonts w:ascii="Arial" w:hAnsi="Arial" w:cs="Arial"/>
                <w:sz w:val="16"/>
              </w:rPr>
              <w:t>SME GATE</w:t>
            </w:r>
          </w:p>
        </w:tc>
      </w:tr>
      <w:tr w:rsidR="009501E5" w14:paraId="7082CE72" w14:textId="77777777">
        <w:tc>
          <w:tcPr>
            <w:tcW w:w="1553" w:type="dxa"/>
            <w:tcBorders>
              <w:top w:val="single" w:sz="4" w:space="0" w:color="AAAAAA"/>
              <w:left w:val="single" w:sz="4" w:space="0" w:color="AAAAAA"/>
              <w:bottom w:val="single" w:sz="4" w:space="0" w:color="AAAAAA"/>
              <w:right w:val="single" w:sz="4" w:space="0" w:color="AAAAAA"/>
            </w:tcBorders>
          </w:tcPr>
          <w:p w14:paraId="0D308956" w14:textId="77777777" w:rsidR="009501E5" w:rsidRDefault="001109A1">
            <w:pPr>
              <w:spacing w:before="20" w:after="20"/>
            </w:pPr>
            <w:r>
              <w:rPr>
                <w:rFonts w:ascii="Arial" w:hAnsi="Arial" w:cs="Arial"/>
                <w:sz w:val="16"/>
              </w:rPr>
              <w:t>PERM / federal audit</w:t>
            </w:r>
          </w:p>
        </w:tc>
        <w:tc>
          <w:tcPr>
            <w:tcW w:w="1367" w:type="dxa"/>
            <w:tcBorders>
              <w:top w:val="single" w:sz="4" w:space="0" w:color="AAAAAA"/>
              <w:left w:val="single" w:sz="4" w:space="0" w:color="AAAAAA"/>
              <w:bottom w:val="single" w:sz="4" w:space="0" w:color="AAAAAA"/>
              <w:right w:val="single" w:sz="4" w:space="0" w:color="AAAAAA"/>
            </w:tcBorders>
          </w:tcPr>
          <w:p w14:paraId="33D2785B" w14:textId="77777777" w:rsidR="009501E5" w:rsidRDefault="001109A1">
            <w:pPr>
              <w:spacing w:before="20" w:after="20"/>
            </w:pPr>
            <w:r>
              <w:rPr>
                <w:rFonts w:ascii="Arial" w:hAnsi="Arial" w:cs="Arial"/>
                <w:sz w:val="16"/>
              </w:rPr>
              <w:t>External</w:t>
            </w:r>
          </w:p>
        </w:tc>
        <w:tc>
          <w:tcPr>
            <w:tcW w:w="1367" w:type="dxa"/>
            <w:tcBorders>
              <w:top w:val="single" w:sz="4" w:space="0" w:color="AAAAAA"/>
              <w:left w:val="single" w:sz="4" w:space="0" w:color="AAAAAA"/>
              <w:bottom w:val="single" w:sz="4" w:space="0" w:color="AAAAAA"/>
              <w:right w:val="single" w:sz="4" w:space="0" w:color="AAAAAA"/>
            </w:tcBorders>
          </w:tcPr>
          <w:p w14:paraId="56AA0D9E" w14:textId="77777777" w:rsidR="009501E5" w:rsidRDefault="001109A1">
            <w:pPr>
              <w:spacing w:before="20" w:after="20"/>
            </w:pPr>
            <w:r>
              <w:rPr>
                <w:rFonts w:ascii="Arial" w:hAnsi="Arial" w:cs="Arial"/>
                <w:sz w:val="16"/>
              </w:rPr>
              <w:t>Outbound</w:t>
            </w:r>
          </w:p>
        </w:tc>
        <w:tc>
          <w:tcPr>
            <w:tcW w:w="2185" w:type="dxa"/>
            <w:tcBorders>
              <w:top w:val="single" w:sz="4" w:space="0" w:color="AAAAAA"/>
              <w:left w:val="single" w:sz="4" w:space="0" w:color="AAAAAA"/>
              <w:bottom w:val="single" w:sz="4" w:space="0" w:color="AAAAAA"/>
              <w:right w:val="single" w:sz="4" w:space="0" w:color="AAAAAA"/>
            </w:tcBorders>
          </w:tcPr>
          <w:p w14:paraId="30A6F89A" w14:textId="77777777" w:rsidR="009501E5" w:rsidRDefault="001109A1">
            <w:pPr>
              <w:spacing w:before="20" w:after="20"/>
            </w:pPr>
            <w:r>
              <w:rPr>
                <w:rFonts w:ascii="Arial" w:hAnsi="Arial" w:cs="Arial"/>
                <w:sz w:val="16"/>
              </w:rPr>
              <w:t>FINEX00038_PERM_FI_Capitation_Extract.dtsx</w:t>
            </w:r>
          </w:p>
        </w:tc>
        <w:tc>
          <w:tcPr>
            <w:tcW w:w="2396" w:type="dxa"/>
            <w:tcBorders>
              <w:top w:val="single" w:sz="4" w:space="0" w:color="AAAAAA"/>
              <w:left w:val="single" w:sz="4" w:space="0" w:color="AAAAAA"/>
              <w:bottom w:val="single" w:sz="4" w:space="0" w:color="AAAAAA"/>
              <w:right w:val="single" w:sz="4" w:space="0" w:color="AAAAAA"/>
            </w:tcBorders>
          </w:tcPr>
          <w:p w14:paraId="26D6F8A6" w14:textId="77777777" w:rsidR="009501E5" w:rsidRDefault="001109A1">
            <w:pPr>
              <w:spacing w:before="20" w:after="20"/>
            </w:pPr>
            <w:r>
              <w:rPr>
                <w:rFonts w:ascii="Arial" w:hAnsi="Arial" w:cs="Arial"/>
                <w:sz w:val="16"/>
              </w:rPr>
              <w:t>High. PERM improper-payment findings carry penalties back to Gainwell</w:t>
            </w:r>
          </w:p>
        </w:tc>
        <w:tc>
          <w:tcPr>
            <w:tcW w:w="1366" w:type="dxa"/>
            <w:tcBorders>
              <w:top w:val="single" w:sz="4" w:space="0" w:color="AAAAAA"/>
              <w:left w:val="single" w:sz="4" w:space="0" w:color="AAAAAA"/>
              <w:bottom w:val="single" w:sz="4" w:space="0" w:color="AAAAAA"/>
              <w:right w:val="single" w:sz="4" w:space="0" w:color="AAAAAA"/>
            </w:tcBorders>
          </w:tcPr>
          <w:p w14:paraId="26AD4CD6" w14:textId="77777777" w:rsidR="009501E5" w:rsidRDefault="001109A1">
            <w:pPr>
              <w:spacing w:before="20" w:after="20"/>
            </w:pPr>
            <w:r>
              <w:rPr>
                <w:rFonts w:ascii="Arial" w:hAnsi="Arial" w:cs="Arial"/>
                <w:sz w:val="16"/>
              </w:rPr>
              <w:t>CONFIRMED / EXTERNAL</w:t>
            </w:r>
          </w:p>
        </w:tc>
      </w:tr>
      <w:tr w:rsidR="009501E5" w14:paraId="07E90C59" w14:textId="77777777">
        <w:tc>
          <w:tcPr>
            <w:tcW w:w="1553" w:type="dxa"/>
            <w:tcBorders>
              <w:top w:val="single" w:sz="4" w:space="0" w:color="AAAAAA"/>
              <w:left w:val="single" w:sz="4" w:space="0" w:color="AAAAAA"/>
              <w:bottom w:val="single" w:sz="4" w:space="0" w:color="AAAAAA"/>
              <w:right w:val="single" w:sz="4" w:space="0" w:color="AAAAAA"/>
            </w:tcBorders>
          </w:tcPr>
          <w:p w14:paraId="070C9843" w14:textId="77777777" w:rsidR="009501E5" w:rsidRDefault="001109A1">
            <w:pPr>
              <w:spacing w:before="20" w:after="20"/>
            </w:pPr>
            <w:r>
              <w:rPr>
                <w:rFonts w:ascii="Arial" w:hAnsi="Arial" w:cs="Arial"/>
                <w:sz w:val="16"/>
              </w:rPr>
              <w:t>PGA</w:t>
            </w:r>
          </w:p>
        </w:tc>
        <w:tc>
          <w:tcPr>
            <w:tcW w:w="1367" w:type="dxa"/>
            <w:tcBorders>
              <w:top w:val="single" w:sz="4" w:space="0" w:color="AAAAAA"/>
              <w:left w:val="single" w:sz="4" w:space="0" w:color="AAAAAA"/>
              <w:bottom w:val="single" w:sz="4" w:space="0" w:color="AAAAAA"/>
              <w:right w:val="single" w:sz="4" w:space="0" w:color="AAAAAA"/>
            </w:tcBorders>
          </w:tcPr>
          <w:p w14:paraId="66F0F9A3" w14:textId="77777777" w:rsidR="009501E5" w:rsidRDefault="001109A1">
            <w:pPr>
              <w:spacing w:before="20" w:after="20"/>
            </w:pPr>
            <w:r>
              <w:rPr>
                <w:rFonts w:ascii="Arial" w:hAnsi="Arial" w:cs="Arial"/>
                <w:sz w:val="16"/>
              </w:rPr>
              <w:t>External</w:t>
            </w:r>
          </w:p>
        </w:tc>
        <w:tc>
          <w:tcPr>
            <w:tcW w:w="1367" w:type="dxa"/>
            <w:tcBorders>
              <w:top w:val="single" w:sz="4" w:space="0" w:color="AAAAAA"/>
              <w:left w:val="single" w:sz="4" w:space="0" w:color="AAAAAA"/>
              <w:bottom w:val="single" w:sz="4" w:space="0" w:color="AAAAAA"/>
              <w:right w:val="single" w:sz="4" w:space="0" w:color="AAAAAA"/>
            </w:tcBorders>
          </w:tcPr>
          <w:p w14:paraId="52B17652" w14:textId="77777777" w:rsidR="009501E5" w:rsidRDefault="001109A1">
            <w:pPr>
              <w:spacing w:before="20" w:after="20"/>
            </w:pPr>
            <w:r>
              <w:rPr>
                <w:rFonts w:ascii="Arial" w:hAnsi="Arial" w:cs="Arial"/>
                <w:sz w:val="16"/>
              </w:rPr>
              <w:t>Outbound</w:t>
            </w:r>
          </w:p>
        </w:tc>
        <w:tc>
          <w:tcPr>
            <w:tcW w:w="2185" w:type="dxa"/>
            <w:tcBorders>
              <w:top w:val="single" w:sz="4" w:space="0" w:color="AAAAAA"/>
              <w:left w:val="single" w:sz="4" w:space="0" w:color="AAAAAA"/>
              <w:bottom w:val="single" w:sz="4" w:space="0" w:color="AAAAAA"/>
              <w:right w:val="single" w:sz="4" w:space="0" w:color="AAAAAA"/>
            </w:tcBorders>
          </w:tcPr>
          <w:p w14:paraId="24126145" w14:textId="77777777" w:rsidR="009501E5" w:rsidRDefault="001109A1">
            <w:pPr>
              <w:spacing w:before="20" w:after="20"/>
            </w:pPr>
            <w:r>
              <w:rPr>
                <w:rFonts w:ascii="Arial" w:hAnsi="Arial" w:cs="Arial"/>
                <w:sz w:val="16"/>
              </w:rPr>
              <w:t>MEMEX00063_Capitation.dtsx and MEMEX00069_Captiation.dtsx</w:t>
            </w:r>
          </w:p>
        </w:tc>
        <w:tc>
          <w:tcPr>
            <w:tcW w:w="2396" w:type="dxa"/>
            <w:tcBorders>
              <w:top w:val="single" w:sz="4" w:space="0" w:color="AAAAAA"/>
              <w:left w:val="single" w:sz="4" w:space="0" w:color="AAAAAA"/>
              <w:bottom w:val="single" w:sz="4" w:space="0" w:color="AAAAAA"/>
              <w:right w:val="single" w:sz="4" w:space="0" w:color="AAAAAA"/>
            </w:tcBorders>
          </w:tcPr>
          <w:p w14:paraId="19497B9C" w14:textId="77777777" w:rsidR="009501E5" w:rsidRDefault="001109A1">
            <w:pPr>
              <w:spacing w:before="20" w:after="20"/>
            </w:pPr>
            <w:r>
              <w:rPr>
                <w:rFonts w:ascii="Arial" w:hAnsi="Arial" w:cs="Arial"/>
                <w:sz w:val="16"/>
              </w:rPr>
              <w:t>Medium</w:t>
            </w:r>
          </w:p>
        </w:tc>
        <w:tc>
          <w:tcPr>
            <w:tcW w:w="1366" w:type="dxa"/>
            <w:tcBorders>
              <w:top w:val="single" w:sz="4" w:space="0" w:color="AAAAAA"/>
              <w:left w:val="single" w:sz="4" w:space="0" w:color="AAAAAA"/>
              <w:bottom w:val="single" w:sz="4" w:space="0" w:color="AAAAAA"/>
              <w:right w:val="single" w:sz="4" w:space="0" w:color="AAAAAA"/>
            </w:tcBorders>
          </w:tcPr>
          <w:p w14:paraId="7289A4EC" w14:textId="77777777" w:rsidR="009501E5" w:rsidRDefault="001109A1">
            <w:pPr>
              <w:spacing w:before="20" w:after="20"/>
            </w:pPr>
            <w:r>
              <w:rPr>
                <w:rFonts w:ascii="Arial" w:hAnsi="Arial" w:cs="Arial"/>
                <w:sz w:val="16"/>
              </w:rPr>
              <w:t>CONFIRMED</w:t>
            </w:r>
          </w:p>
        </w:tc>
      </w:tr>
    </w:tbl>
    <w:p w14:paraId="7D34F5C7" w14:textId="77777777" w:rsidR="009501E5" w:rsidRDefault="009501E5">
      <w:pPr>
        <w:spacing w:after="60"/>
      </w:pPr>
    </w:p>
    <w:p w14:paraId="4751B53F" w14:textId="77777777" w:rsidR="009501E5" w:rsidRDefault="001109A1">
      <w:pPr>
        <w:spacing w:before="100" w:after="150"/>
      </w:pPr>
      <w:r>
        <w:rPr>
          <w:rFonts w:ascii="Arial" w:hAnsi="Arial" w:cs="Arial"/>
          <w:b/>
          <w:color w:val="8B0000"/>
          <w:sz w:val="18"/>
        </w:rPr>
        <w:t>[GAP: no row above carries an interface identifier. §0.6 records CEF-ENT-INT-002 as the source of those identifiers, and that instrument was not supplied. Every row needs its crosswalk ID before this table is reviewable, and any capitation interface absent from the crosswalk is itself a finding per §2.3.1. — owner: whoever owns CEF-ENT-INT-002]</w:t>
      </w:r>
    </w:p>
    <w:p w14:paraId="4B9A74F9" w14:textId="77777777" w:rsidR="009501E5" w:rsidRDefault="001109A1">
      <w:pPr>
        <w:spacing w:before="100" w:after="150"/>
      </w:pPr>
      <w:r>
        <w:rPr>
          <w:rFonts w:ascii="Arial" w:hAnsi="Arial" w:cs="Arial"/>
          <w:b/>
          <w:color w:val="9C5700"/>
          <w:sz w:val="18"/>
        </w:rPr>
        <w:t>[CONFLICT: the inbound enrollment transport. One source states enrollment originates from Accenture E&amp;E over MSMQ, explicitly not X12 834. Another records the disagreement directly: engagement notes have Accenture E&amp;E to MSMQ, while the binder describes 834 via the EDI gateway. The business-process diagram separately shows an 834-C daily change file, consistent with an 834 path existing for some purpose. Which one feeds the capitation roster matters, because the watermark exposure attaches to whichever it is.]</w:t>
      </w:r>
    </w:p>
    <w:p w14:paraId="0B4020A7" w14:textId="77777777" w:rsidR="009501E5" w:rsidRDefault="009501E5">
      <w:pPr>
        <w:spacing w:after="100"/>
      </w:pPr>
    </w:p>
    <w:p w14:paraId="1205E37F" w14:textId="77777777" w:rsidR="009501E5" w:rsidRDefault="001109A1">
      <w:pPr>
        <w:pStyle w:val="Heading3"/>
        <w:spacing w:before="240" w:after="120"/>
      </w:pPr>
      <w:r>
        <w:rPr>
          <w:rFonts w:ascii="Arial" w:hAnsi="Arial" w:cs="Arial"/>
          <w:color w:val="C77F0A"/>
          <w:sz w:val="21"/>
        </w:rPr>
        <w:t>1.4.2 Integration styles in use</w:t>
      </w:r>
    </w:p>
    <w:p w14:paraId="72AD8B23" w14:textId="77777777" w:rsidR="009501E5" w:rsidRDefault="001109A1">
      <w:pPr>
        <w:spacing w:before="60" w:after="100"/>
      </w:pPr>
      <w:r>
        <w:rPr>
          <w:rFonts w:ascii="Arial" w:hAnsi="Arial" w:cs="Arial"/>
          <w:sz w:val="18"/>
        </w:rPr>
        <w:t>Shared database tables and manual steps are integration styles and are listed here as such.</w:t>
      </w:r>
    </w:p>
    <w:tbl>
      <w:tblPr>
        <w:tblW w:w="0" w:type="auto"/>
        <w:tblLayout w:type="fixed"/>
        <w:tblLook w:val="04A0" w:firstRow="1" w:lastRow="0" w:firstColumn="1" w:lastColumn="0" w:noHBand="0" w:noVBand="1"/>
      </w:tblPr>
      <w:tblGrid>
        <w:gridCol w:w="1672"/>
        <w:gridCol w:w="1672"/>
        <w:gridCol w:w="2175"/>
        <w:gridCol w:w="3348"/>
        <w:gridCol w:w="1367"/>
      </w:tblGrid>
      <w:tr w:rsidR="009501E5" w14:paraId="4A978295" w14:textId="77777777">
        <w:trPr>
          <w:tblHeader/>
        </w:trPr>
        <w:tc>
          <w:tcPr>
            <w:tcW w:w="1672" w:type="dxa"/>
            <w:tcBorders>
              <w:top w:val="single" w:sz="4" w:space="0" w:color="AAAAAA"/>
              <w:left w:val="single" w:sz="4" w:space="0" w:color="AAAAAA"/>
              <w:bottom w:val="single" w:sz="4" w:space="0" w:color="AAAAAA"/>
              <w:right w:val="single" w:sz="4" w:space="0" w:color="AAAAAA"/>
            </w:tcBorders>
            <w:shd w:val="clear" w:color="auto" w:fill="1B2A49"/>
          </w:tcPr>
          <w:p w14:paraId="340318D0" w14:textId="77777777" w:rsidR="009501E5" w:rsidRDefault="001109A1">
            <w:pPr>
              <w:spacing w:before="20" w:after="20"/>
            </w:pPr>
            <w:r>
              <w:rPr>
                <w:rFonts w:ascii="Arial" w:hAnsi="Arial" w:cs="Arial"/>
                <w:b/>
                <w:color w:val="FFFFFF"/>
                <w:sz w:val="16"/>
              </w:rPr>
              <w:t>Style</w:t>
            </w:r>
          </w:p>
        </w:tc>
        <w:tc>
          <w:tcPr>
            <w:tcW w:w="1672" w:type="dxa"/>
            <w:tcBorders>
              <w:top w:val="single" w:sz="4" w:space="0" w:color="AAAAAA"/>
              <w:left w:val="single" w:sz="4" w:space="0" w:color="AAAAAA"/>
              <w:bottom w:val="single" w:sz="4" w:space="0" w:color="AAAAAA"/>
              <w:right w:val="single" w:sz="4" w:space="0" w:color="AAAAAA"/>
            </w:tcBorders>
            <w:shd w:val="clear" w:color="auto" w:fill="1B2A49"/>
          </w:tcPr>
          <w:p w14:paraId="689F036F" w14:textId="77777777" w:rsidR="009501E5" w:rsidRDefault="001109A1">
            <w:pPr>
              <w:spacing w:before="20" w:after="20"/>
            </w:pPr>
            <w:r>
              <w:rPr>
                <w:rFonts w:ascii="Arial" w:hAnsi="Arial" w:cs="Arial"/>
                <w:b/>
                <w:color w:val="FFFFFF"/>
                <w:sz w:val="16"/>
              </w:rPr>
              <w:t>Used for</w:t>
            </w:r>
          </w:p>
        </w:tc>
        <w:tc>
          <w:tcPr>
            <w:tcW w:w="2175" w:type="dxa"/>
            <w:tcBorders>
              <w:top w:val="single" w:sz="4" w:space="0" w:color="AAAAAA"/>
              <w:left w:val="single" w:sz="4" w:space="0" w:color="AAAAAA"/>
              <w:bottom w:val="single" w:sz="4" w:space="0" w:color="AAAAAA"/>
              <w:right w:val="single" w:sz="4" w:space="0" w:color="AAAAAA"/>
            </w:tcBorders>
            <w:shd w:val="clear" w:color="auto" w:fill="1B2A49"/>
          </w:tcPr>
          <w:p w14:paraId="0C121A49" w14:textId="77777777" w:rsidR="009501E5" w:rsidRDefault="001109A1">
            <w:pPr>
              <w:spacing w:before="20" w:after="20"/>
            </w:pPr>
            <w:r>
              <w:rPr>
                <w:rFonts w:ascii="Arial" w:hAnsi="Arial" w:cs="Arial"/>
                <w:b/>
                <w:color w:val="FFFFFF"/>
                <w:sz w:val="16"/>
              </w:rPr>
              <w:t>Interfaces</w:t>
            </w:r>
          </w:p>
        </w:tc>
        <w:tc>
          <w:tcPr>
            <w:tcW w:w="3348" w:type="dxa"/>
            <w:tcBorders>
              <w:top w:val="single" w:sz="4" w:space="0" w:color="AAAAAA"/>
              <w:left w:val="single" w:sz="4" w:space="0" w:color="AAAAAA"/>
              <w:bottom w:val="single" w:sz="4" w:space="0" w:color="AAAAAA"/>
              <w:right w:val="single" w:sz="4" w:space="0" w:color="AAAAAA"/>
            </w:tcBorders>
            <w:shd w:val="clear" w:color="auto" w:fill="1B2A49"/>
          </w:tcPr>
          <w:p w14:paraId="38E52C66" w14:textId="77777777" w:rsidR="009501E5" w:rsidRDefault="001109A1">
            <w:pPr>
              <w:spacing w:before="20" w:after="20"/>
            </w:pPr>
            <w:r>
              <w:rPr>
                <w:rFonts w:ascii="Arial" w:hAnsi="Arial" w:cs="Arial"/>
                <w:b/>
                <w:color w:val="FFFFFF"/>
                <w:sz w:val="16"/>
              </w:rPr>
              <w:t>Coupling introduced</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1195C600" w14:textId="77777777" w:rsidR="009501E5" w:rsidRDefault="001109A1">
            <w:pPr>
              <w:spacing w:before="20" w:after="20"/>
            </w:pPr>
            <w:r>
              <w:rPr>
                <w:rFonts w:ascii="Arial" w:hAnsi="Arial" w:cs="Arial"/>
                <w:b/>
                <w:color w:val="FFFFFF"/>
                <w:sz w:val="16"/>
              </w:rPr>
              <w:t>Tag</w:t>
            </w:r>
          </w:p>
        </w:tc>
      </w:tr>
      <w:tr w:rsidR="009501E5" w14:paraId="29DAA95E" w14:textId="77777777">
        <w:tc>
          <w:tcPr>
            <w:tcW w:w="1672" w:type="dxa"/>
            <w:tcBorders>
              <w:top w:val="single" w:sz="4" w:space="0" w:color="AAAAAA"/>
              <w:left w:val="single" w:sz="4" w:space="0" w:color="AAAAAA"/>
              <w:bottom w:val="single" w:sz="4" w:space="0" w:color="AAAAAA"/>
              <w:right w:val="single" w:sz="4" w:space="0" w:color="AAAAAA"/>
            </w:tcBorders>
          </w:tcPr>
          <w:p w14:paraId="527BFF41" w14:textId="77777777" w:rsidR="009501E5" w:rsidRDefault="001109A1">
            <w:pPr>
              <w:spacing w:before="20" w:after="20"/>
            </w:pPr>
            <w:r>
              <w:rPr>
                <w:rFonts w:ascii="Arial" w:hAnsi="Arial" w:cs="Arial"/>
                <w:sz w:val="16"/>
              </w:rPr>
              <w:t>Shared database table — same instance</w:t>
            </w:r>
          </w:p>
        </w:tc>
        <w:tc>
          <w:tcPr>
            <w:tcW w:w="1672" w:type="dxa"/>
            <w:tcBorders>
              <w:top w:val="single" w:sz="4" w:space="0" w:color="AAAAAA"/>
              <w:left w:val="single" w:sz="4" w:space="0" w:color="AAAAAA"/>
              <w:bottom w:val="single" w:sz="4" w:space="0" w:color="AAAAAA"/>
              <w:right w:val="single" w:sz="4" w:space="0" w:color="AAAAAA"/>
            </w:tcBorders>
          </w:tcPr>
          <w:p w14:paraId="30B31C1A" w14:textId="77777777" w:rsidR="009501E5" w:rsidRDefault="001109A1">
            <w:pPr>
              <w:spacing w:before="20" w:after="20"/>
            </w:pPr>
            <w:r>
              <w:rPr>
                <w:rFonts w:ascii="Arial" w:hAnsi="Arial" w:cs="Arial"/>
                <w:sz w:val="16"/>
              </w:rPr>
              <w:t>The primary integration mechanism on this platform</w:t>
            </w:r>
          </w:p>
        </w:tc>
        <w:tc>
          <w:tcPr>
            <w:tcW w:w="2175" w:type="dxa"/>
            <w:tcBorders>
              <w:top w:val="single" w:sz="4" w:space="0" w:color="AAAAAA"/>
              <w:left w:val="single" w:sz="4" w:space="0" w:color="AAAAAA"/>
              <w:bottom w:val="single" w:sz="4" w:space="0" w:color="AAAAAA"/>
              <w:right w:val="single" w:sz="4" w:space="0" w:color="AAAAAA"/>
            </w:tcBorders>
          </w:tcPr>
          <w:p w14:paraId="4033410C" w14:textId="77777777" w:rsidR="009501E5" w:rsidRDefault="001109A1">
            <w:pPr>
              <w:spacing w:before="20" w:after="20"/>
            </w:pPr>
            <w:r>
              <w:rPr>
                <w:rFonts w:ascii="Arial" w:hAnsi="Arial" w:cs="Arial"/>
                <w:sz w:val="16"/>
              </w:rPr>
              <w:t>capvoucher, payment, paycheck, capadjustment, membercondition, hpfin_FAAttributesCAP</w:t>
            </w:r>
          </w:p>
        </w:tc>
        <w:tc>
          <w:tcPr>
            <w:tcW w:w="3348" w:type="dxa"/>
            <w:tcBorders>
              <w:top w:val="single" w:sz="4" w:space="0" w:color="AAAAAA"/>
              <w:left w:val="single" w:sz="4" w:space="0" w:color="AAAAAA"/>
              <w:bottom w:val="single" w:sz="4" w:space="0" w:color="AAAAAA"/>
              <w:right w:val="single" w:sz="4" w:space="0" w:color="AAAAAA"/>
            </w:tcBorders>
          </w:tcPr>
          <w:p w14:paraId="53741965" w14:textId="77777777" w:rsidR="009501E5" w:rsidRDefault="001109A1">
            <w:pPr>
              <w:spacing w:before="20" w:after="20"/>
            </w:pPr>
            <w:r>
              <w:rPr>
                <w:rFonts w:ascii="Arial" w:hAnsi="Arial" w:cs="Arial"/>
                <w:sz w:val="16"/>
              </w:rPr>
              <w:t>The strongest form available. No contract, no version, no acknowledgement, no ability to change a column without finding every reader. capvoucher alone has seven write paths across four components in three repositories, one of which re-keys the primary key. payment and paycheck are shared with claims outright</w:t>
            </w:r>
          </w:p>
        </w:tc>
        <w:tc>
          <w:tcPr>
            <w:tcW w:w="1367" w:type="dxa"/>
            <w:tcBorders>
              <w:top w:val="single" w:sz="4" w:space="0" w:color="AAAAAA"/>
              <w:left w:val="single" w:sz="4" w:space="0" w:color="AAAAAA"/>
              <w:bottom w:val="single" w:sz="4" w:space="0" w:color="AAAAAA"/>
              <w:right w:val="single" w:sz="4" w:space="0" w:color="AAAAAA"/>
            </w:tcBorders>
          </w:tcPr>
          <w:p w14:paraId="58715423" w14:textId="77777777" w:rsidR="009501E5" w:rsidRDefault="001109A1">
            <w:pPr>
              <w:spacing w:before="20" w:after="20"/>
            </w:pPr>
            <w:r>
              <w:rPr>
                <w:rFonts w:ascii="Arial" w:hAnsi="Arial" w:cs="Arial"/>
                <w:sz w:val="16"/>
              </w:rPr>
              <w:t>CONFIRMED</w:t>
            </w:r>
          </w:p>
        </w:tc>
      </w:tr>
      <w:tr w:rsidR="009501E5" w14:paraId="778E052B" w14:textId="77777777">
        <w:tc>
          <w:tcPr>
            <w:tcW w:w="1672" w:type="dxa"/>
            <w:tcBorders>
              <w:top w:val="single" w:sz="4" w:space="0" w:color="AAAAAA"/>
              <w:left w:val="single" w:sz="4" w:space="0" w:color="AAAAAA"/>
              <w:bottom w:val="single" w:sz="4" w:space="0" w:color="AAAAAA"/>
              <w:right w:val="single" w:sz="4" w:space="0" w:color="AAAAAA"/>
            </w:tcBorders>
          </w:tcPr>
          <w:p w14:paraId="1656A291" w14:textId="77777777" w:rsidR="009501E5" w:rsidRDefault="001109A1">
            <w:pPr>
              <w:spacing w:before="20" w:after="20"/>
            </w:pPr>
            <w:r>
              <w:rPr>
                <w:rFonts w:ascii="Arial" w:hAnsi="Arial" w:cs="Arial"/>
                <w:sz w:val="16"/>
              </w:rPr>
              <w:t>Cross-database write within one instance</w:t>
            </w:r>
          </w:p>
        </w:tc>
        <w:tc>
          <w:tcPr>
            <w:tcW w:w="1672" w:type="dxa"/>
            <w:tcBorders>
              <w:top w:val="single" w:sz="4" w:space="0" w:color="AAAAAA"/>
              <w:left w:val="single" w:sz="4" w:space="0" w:color="AAAAAA"/>
              <w:bottom w:val="single" w:sz="4" w:space="0" w:color="AAAAAA"/>
              <w:right w:val="single" w:sz="4" w:space="0" w:color="AAAAAA"/>
            </w:tcBorders>
          </w:tcPr>
          <w:p w14:paraId="1D3B36AE" w14:textId="77777777" w:rsidR="009501E5" w:rsidRDefault="001109A1">
            <w:pPr>
              <w:spacing w:before="20" w:after="20"/>
            </w:pPr>
            <w:r>
              <w:rPr>
                <w:rFonts w:ascii="Arial" w:hAnsi="Arial" w:cs="Arial"/>
                <w:sz w:val="16"/>
              </w:rPr>
              <w:t>Fund-allocation staging and GL posting</w:t>
            </w:r>
          </w:p>
        </w:tc>
        <w:tc>
          <w:tcPr>
            <w:tcW w:w="2175" w:type="dxa"/>
            <w:tcBorders>
              <w:top w:val="single" w:sz="4" w:space="0" w:color="AAAAAA"/>
              <w:left w:val="single" w:sz="4" w:space="0" w:color="AAAAAA"/>
              <w:bottom w:val="single" w:sz="4" w:space="0" w:color="AAAAAA"/>
              <w:right w:val="single" w:sz="4" w:space="0" w:color="AAAAAA"/>
            </w:tcBorders>
          </w:tcPr>
          <w:p w14:paraId="626B741E" w14:textId="77777777" w:rsidR="009501E5" w:rsidRDefault="001109A1">
            <w:pPr>
              <w:spacing w:before="20" w:after="20"/>
            </w:pPr>
            <w:r>
              <w:rPr>
                <w:rFonts w:ascii="Arial" w:hAnsi="Arial" w:cs="Arial"/>
                <w:sz w:val="16"/>
              </w:rPr>
              <w:t>PostCap_PreFundAllocate; up_hpfin_APILoadTIVH</w:t>
            </w:r>
          </w:p>
        </w:tc>
        <w:tc>
          <w:tcPr>
            <w:tcW w:w="3348" w:type="dxa"/>
            <w:tcBorders>
              <w:top w:val="single" w:sz="4" w:space="0" w:color="AAAAAA"/>
              <w:left w:val="single" w:sz="4" w:space="0" w:color="AAAAAA"/>
              <w:bottom w:val="single" w:sz="4" w:space="0" w:color="AAAAAA"/>
              <w:right w:val="single" w:sz="4" w:space="0" w:color="AAAAAA"/>
            </w:tcBorders>
          </w:tcPr>
          <w:p w14:paraId="55129EE9" w14:textId="77777777" w:rsidR="009501E5" w:rsidRDefault="001109A1">
            <w:pPr>
              <w:spacing w:before="20" w:after="20"/>
            </w:pPr>
            <w:r>
              <w:rPr>
                <w:rFonts w:ascii="Arial" w:hAnsi="Arial" w:cs="Arial"/>
                <w:sz w:val="16"/>
              </w:rPr>
              <w:t>Three-part naming inside stored procedures. SQL Server coordinates internally rather than through an external coordinator, provided no linked server sits in the path — not yet enumerated</w:t>
            </w:r>
          </w:p>
        </w:tc>
        <w:tc>
          <w:tcPr>
            <w:tcW w:w="1367" w:type="dxa"/>
            <w:tcBorders>
              <w:top w:val="single" w:sz="4" w:space="0" w:color="AAAAAA"/>
              <w:left w:val="single" w:sz="4" w:space="0" w:color="AAAAAA"/>
              <w:bottom w:val="single" w:sz="4" w:space="0" w:color="AAAAAA"/>
              <w:right w:val="single" w:sz="4" w:space="0" w:color="AAAAAA"/>
            </w:tcBorders>
          </w:tcPr>
          <w:p w14:paraId="135485D5" w14:textId="77777777" w:rsidR="009501E5" w:rsidRDefault="001109A1">
            <w:pPr>
              <w:spacing w:before="20" w:after="20"/>
            </w:pPr>
            <w:r>
              <w:rPr>
                <w:rFonts w:ascii="Arial" w:hAnsi="Arial" w:cs="Arial"/>
                <w:sz w:val="16"/>
              </w:rPr>
              <w:t>CONFIRMED</w:t>
            </w:r>
          </w:p>
        </w:tc>
      </w:tr>
      <w:tr w:rsidR="009501E5" w14:paraId="6F0CBF4D" w14:textId="77777777">
        <w:tc>
          <w:tcPr>
            <w:tcW w:w="1672" w:type="dxa"/>
            <w:tcBorders>
              <w:top w:val="single" w:sz="4" w:space="0" w:color="AAAAAA"/>
              <w:left w:val="single" w:sz="4" w:space="0" w:color="AAAAAA"/>
              <w:bottom w:val="single" w:sz="4" w:space="0" w:color="AAAAAA"/>
              <w:right w:val="single" w:sz="4" w:space="0" w:color="AAAAAA"/>
            </w:tcBorders>
          </w:tcPr>
          <w:p w14:paraId="1FFD6CD7" w14:textId="77777777" w:rsidR="009501E5" w:rsidRDefault="001109A1">
            <w:pPr>
              <w:spacing w:before="20" w:after="20"/>
            </w:pPr>
            <w:r>
              <w:rPr>
                <w:rFonts w:ascii="Arial" w:hAnsi="Arial" w:cs="Arial"/>
                <w:sz w:val="16"/>
              </w:rPr>
              <w:t>File drop</w:t>
            </w:r>
          </w:p>
        </w:tc>
        <w:tc>
          <w:tcPr>
            <w:tcW w:w="1672" w:type="dxa"/>
            <w:tcBorders>
              <w:top w:val="single" w:sz="4" w:space="0" w:color="AAAAAA"/>
              <w:left w:val="single" w:sz="4" w:space="0" w:color="AAAAAA"/>
              <w:bottom w:val="single" w:sz="4" w:space="0" w:color="AAAAAA"/>
              <w:right w:val="single" w:sz="4" w:space="0" w:color="AAAAAA"/>
            </w:tcBorders>
          </w:tcPr>
          <w:p w14:paraId="23B3C9C3" w14:textId="77777777" w:rsidR="009501E5" w:rsidRDefault="001109A1">
            <w:pPr>
              <w:spacing w:before="20" w:after="20"/>
            </w:pPr>
            <w:r>
              <w:rPr>
                <w:rFonts w:ascii="Arial" w:hAnsi="Arial" w:cs="Arial"/>
                <w:sz w:val="16"/>
              </w:rPr>
              <w:t>Rate-cell configuration in; extracts and 820 out</w:t>
            </w:r>
          </w:p>
        </w:tc>
        <w:tc>
          <w:tcPr>
            <w:tcW w:w="2175" w:type="dxa"/>
            <w:tcBorders>
              <w:top w:val="single" w:sz="4" w:space="0" w:color="AAAAAA"/>
              <w:left w:val="single" w:sz="4" w:space="0" w:color="AAAAAA"/>
              <w:bottom w:val="single" w:sz="4" w:space="0" w:color="AAAAAA"/>
              <w:right w:val="single" w:sz="4" w:space="0" w:color="AAAAAA"/>
            </w:tcBorders>
          </w:tcPr>
          <w:p w14:paraId="166E9CD9" w14:textId="77777777" w:rsidR="009501E5" w:rsidRDefault="001109A1">
            <w:pPr>
              <w:spacing w:before="20" w:after="20"/>
            </w:pPr>
            <w:r>
              <w:rPr>
                <w:rFonts w:ascii="Arial" w:hAnsi="Arial" w:cs="Arial"/>
                <w:sz w:val="16"/>
              </w:rPr>
              <w:t>MEMIM00065 CSVs; ELGIP00005 supplemental files; the 820 outbound share; CLMEX00068 / MEMEX / FINEX extracts</w:t>
            </w:r>
          </w:p>
        </w:tc>
        <w:tc>
          <w:tcPr>
            <w:tcW w:w="3348" w:type="dxa"/>
            <w:tcBorders>
              <w:top w:val="single" w:sz="4" w:space="0" w:color="AAAAAA"/>
              <w:left w:val="single" w:sz="4" w:space="0" w:color="AAAAAA"/>
              <w:bottom w:val="single" w:sz="4" w:space="0" w:color="AAAAAA"/>
              <w:right w:val="single" w:sz="4" w:space="0" w:color="AAAAAA"/>
            </w:tcBorders>
          </w:tcPr>
          <w:p w14:paraId="65ED1CE3" w14:textId="77777777" w:rsidR="009501E5" w:rsidRDefault="001109A1">
            <w:pPr>
              <w:spacing w:before="20" w:after="20"/>
            </w:pPr>
            <w:r>
              <w:rPr>
                <w:rFonts w:ascii="Arial" w:hAnsi="Arial" w:cs="Arial"/>
                <w:sz w:val="16"/>
              </w:rPr>
              <w:t>Directory and server names partially embedded in configuration. No acknowledgement path back to the file producer</w:t>
            </w:r>
          </w:p>
        </w:tc>
        <w:tc>
          <w:tcPr>
            <w:tcW w:w="1367" w:type="dxa"/>
            <w:tcBorders>
              <w:top w:val="single" w:sz="4" w:space="0" w:color="AAAAAA"/>
              <w:left w:val="single" w:sz="4" w:space="0" w:color="AAAAAA"/>
              <w:bottom w:val="single" w:sz="4" w:space="0" w:color="AAAAAA"/>
              <w:right w:val="single" w:sz="4" w:space="0" w:color="AAAAAA"/>
            </w:tcBorders>
          </w:tcPr>
          <w:p w14:paraId="7602933C" w14:textId="77777777" w:rsidR="009501E5" w:rsidRDefault="001109A1">
            <w:pPr>
              <w:spacing w:before="20" w:after="20"/>
            </w:pPr>
            <w:r>
              <w:rPr>
                <w:rFonts w:ascii="Arial" w:hAnsi="Arial" w:cs="Arial"/>
                <w:sz w:val="16"/>
              </w:rPr>
              <w:t>CONFIRMED</w:t>
            </w:r>
          </w:p>
        </w:tc>
      </w:tr>
      <w:tr w:rsidR="009501E5" w14:paraId="7F5F87E3" w14:textId="77777777">
        <w:tc>
          <w:tcPr>
            <w:tcW w:w="1672" w:type="dxa"/>
            <w:tcBorders>
              <w:top w:val="single" w:sz="4" w:space="0" w:color="AAAAAA"/>
              <w:left w:val="single" w:sz="4" w:space="0" w:color="AAAAAA"/>
              <w:bottom w:val="single" w:sz="4" w:space="0" w:color="AAAAAA"/>
              <w:right w:val="single" w:sz="4" w:space="0" w:color="AAAAAA"/>
            </w:tcBorders>
          </w:tcPr>
          <w:p w14:paraId="2DB22FF4" w14:textId="77777777" w:rsidR="009501E5" w:rsidRDefault="001109A1">
            <w:pPr>
              <w:spacing w:before="20" w:after="20"/>
            </w:pPr>
            <w:r>
              <w:rPr>
                <w:rFonts w:ascii="Arial" w:hAnsi="Arial" w:cs="Arial"/>
                <w:sz w:val="16"/>
              </w:rPr>
              <w:t>Message queue — MSMQ</w:t>
            </w:r>
          </w:p>
        </w:tc>
        <w:tc>
          <w:tcPr>
            <w:tcW w:w="1672" w:type="dxa"/>
            <w:tcBorders>
              <w:top w:val="single" w:sz="4" w:space="0" w:color="AAAAAA"/>
              <w:left w:val="single" w:sz="4" w:space="0" w:color="AAAAAA"/>
              <w:bottom w:val="single" w:sz="4" w:space="0" w:color="AAAAAA"/>
              <w:right w:val="single" w:sz="4" w:space="0" w:color="AAAAAA"/>
            </w:tcBorders>
          </w:tcPr>
          <w:p w14:paraId="6F901136" w14:textId="77777777" w:rsidR="009501E5" w:rsidRDefault="001109A1">
            <w:pPr>
              <w:spacing w:before="20" w:after="20"/>
            </w:pPr>
            <w:r>
              <w:rPr>
                <w:rFonts w:ascii="Arial" w:hAnsi="Arial" w:cs="Arial"/>
                <w:sz w:val="16"/>
              </w:rPr>
              <w:t>Enrollment ingress; EDI gateway SQL logging</w:t>
            </w:r>
          </w:p>
        </w:tc>
        <w:tc>
          <w:tcPr>
            <w:tcW w:w="2175" w:type="dxa"/>
            <w:tcBorders>
              <w:top w:val="single" w:sz="4" w:space="0" w:color="AAAAAA"/>
              <w:left w:val="single" w:sz="4" w:space="0" w:color="AAAAAA"/>
              <w:bottom w:val="single" w:sz="4" w:space="0" w:color="AAAAAA"/>
              <w:right w:val="single" w:sz="4" w:space="0" w:color="AAAAAA"/>
            </w:tcBorders>
          </w:tcPr>
          <w:p w14:paraId="05772514" w14:textId="77777777" w:rsidR="009501E5" w:rsidRDefault="001109A1">
            <w:pPr>
              <w:spacing w:before="20" w:after="20"/>
            </w:pPr>
            <w:r>
              <w:rPr>
                <w:rFonts w:ascii="Arial" w:hAnsi="Arial" w:cs="Arial"/>
                <w:sz w:val="16"/>
              </w:rPr>
              <w:t>MSMQTriggers to QCHipaaPostProcessor; EDIGW_DirPolling_SQLLogMessages</w:t>
            </w:r>
          </w:p>
        </w:tc>
        <w:tc>
          <w:tcPr>
            <w:tcW w:w="3348" w:type="dxa"/>
            <w:tcBorders>
              <w:top w:val="single" w:sz="4" w:space="0" w:color="AAAAAA"/>
              <w:left w:val="single" w:sz="4" w:space="0" w:color="AAAAAA"/>
              <w:bottom w:val="single" w:sz="4" w:space="0" w:color="AAAAAA"/>
              <w:right w:val="single" w:sz="4" w:space="0" w:color="AAAAAA"/>
            </w:tcBorders>
          </w:tcPr>
          <w:p w14:paraId="788A3064" w14:textId="77777777" w:rsidR="009501E5" w:rsidRDefault="001109A1">
            <w:pPr>
              <w:spacing w:before="20" w:after="20"/>
            </w:pPr>
            <w:r>
              <w:rPr>
                <w:rFonts w:ascii="Arial" w:hAnsi="Arial" w:cs="Arial"/>
                <w:sz w:val="16"/>
              </w:rPr>
              <w:t>Windows-only transport. Capitation reads the landed tables rather than consuming the queue, so no watermark tells a run whether the feed had drained</w:t>
            </w:r>
          </w:p>
        </w:tc>
        <w:tc>
          <w:tcPr>
            <w:tcW w:w="1367" w:type="dxa"/>
            <w:tcBorders>
              <w:top w:val="single" w:sz="4" w:space="0" w:color="AAAAAA"/>
              <w:left w:val="single" w:sz="4" w:space="0" w:color="AAAAAA"/>
              <w:bottom w:val="single" w:sz="4" w:space="0" w:color="AAAAAA"/>
              <w:right w:val="single" w:sz="4" w:space="0" w:color="AAAAAA"/>
            </w:tcBorders>
          </w:tcPr>
          <w:p w14:paraId="3DFC3E03" w14:textId="77777777" w:rsidR="009501E5" w:rsidRDefault="001109A1">
            <w:pPr>
              <w:spacing w:before="20" w:after="20"/>
            </w:pPr>
            <w:r>
              <w:rPr>
                <w:rFonts w:ascii="Arial" w:hAnsi="Arial" w:cs="Arial"/>
                <w:sz w:val="16"/>
              </w:rPr>
              <w:t>CONFIRMED</w:t>
            </w:r>
          </w:p>
        </w:tc>
      </w:tr>
      <w:tr w:rsidR="009501E5" w14:paraId="25A8CB06" w14:textId="77777777">
        <w:tc>
          <w:tcPr>
            <w:tcW w:w="1672" w:type="dxa"/>
            <w:tcBorders>
              <w:top w:val="single" w:sz="4" w:space="0" w:color="AAAAAA"/>
              <w:left w:val="single" w:sz="4" w:space="0" w:color="AAAAAA"/>
              <w:bottom w:val="single" w:sz="4" w:space="0" w:color="AAAAAA"/>
              <w:right w:val="single" w:sz="4" w:space="0" w:color="AAAAAA"/>
            </w:tcBorders>
          </w:tcPr>
          <w:p w14:paraId="504BAFDE" w14:textId="77777777" w:rsidR="009501E5" w:rsidRDefault="001109A1">
            <w:pPr>
              <w:spacing w:before="20" w:after="20"/>
            </w:pPr>
            <w:r>
              <w:rPr>
                <w:rFonts w:ascii="Arial" w:hAnsi="Arial" w:cs="Arial"/>
                <w:sz w:val="16"/>
              </w:rPr>
              <w:t>Message queue — QFrame MessageStore / QEnterprise</w:t>
            </w:r>
          </w:p>
        </w:tc>
        <w:tc>
          <w:tcPr>
            <w:tcW w:w="1672" w:type="dxa"/>
            <w:tcBorders>
              <w:top w:val="single" w:sz="4" w:space="0" w:color="AAAAAA"/>
              <w:left w:val="single" w:sz="4" w:space="0" w:color="AAAAAA"/>
              <w:bottom w:val="single" w:sz="4" w:space="0" w:color="AAAAAA"/>
              <w:right w:val="single" w:sz="4" w:space="0" w:color="AAAAAA"/>
            </w:tcBorders>
          </w:tcPr>
          <w:p w14:paraId="07768B0C" w14:textId="77777777" w:rsidR="009501E5" w:rsidRDefault="001109A1">
            <w:pPr>
              <w:spacing w:before="20" w:after="20"/>
            </w:pPr>
            <w:r>
              <w:rPr>
                <w:rFonts w:ascii="Arial" w:hAnsi="Arial" w:cs="Arial"/>
                <w:sz w:val="16"/>
              </w:rPr>
              <w:t>All internal capitation dispatch</w:t>
            </w:r>
          </w:p>
        </w:tc>
        <w:tc>
          <w:tcPr>
            <w:tcW w:w="2175" w:type="dxa"/>
            <w:tcBorders>
              <w:top w:val="single" w:sz="4" w:space="0" w:color="AAAAAA"/>
              <w:left w:val="single" w:sz="4" w:space="0" w:color="AAAAAA"/>
              <w:bottom w:val="single" w:sz="4" w:space="0" w:color="AAAAAA"/>
              <w:right w:val="single" w:sz="4" w:space="0" w:color="AAAAAA"/>
            </w:tcBorders>
          </w:tcPr>
          <w:p w14:paraId="25924FB1" w14:textId="77777777" w:rsidR="009501E5" w:rsidRDefault="001109A1">
            <w:pPr>
              <w:spacing w:before="20" w:after="20"/>
            </w:pPr>
            <w:r>
              <w:rPr>
                <w:rFonts w:ascii="Arial" w:hAnsi="Arial" w:cs="Arial"/>
                <w:sz w:val="16"/>
              </w:rPr>
              <w:t>The four capitation proxies</w:t>
            </w:r>
          </w:p>
        </w:tc>
        <w:tc>
          <w:tcPr>
            <w:tcW w:w="3348" w:type="dxa"/>
            <w:tcBorders>
              <w:top w:val="single" w:sz="4" w:space="0" w:color="AAAAAA"/>
              <w:left w:val="single" w:sz="4" w:space="0" w:color="AAAAAA"/>
              <w:bottom w:val="single" w:sz="4" w:space="0" w:color="AAAAAA"/>
              <w:right w:val="single" w:sz="4" w:space="0" w:color="AAAAAA"/>
            </w:tcBorders>
          </w:tcPr>
          <w:p w14:paraId="7AC47192" w14:textId="77777777" w:rsidR="009501E5" w:rsidRDefault="001109A1">
            <w:pPr>
              <w:spacing w:before="20" w:after="20"/>
            </w:pPr>
            <w:r>
              <w:rPr>
                <w:rFonts w:ascii="Arial" w:hAnsi="Arial" w:cs="Arial"/>
                <w:sz w:val="16"/>
              </w:rPr>
              <w:t>MessageStore acquisition takes SERIALIZABLE, XLOCK, so workers compete for the next message. MessageStore is a separate instance, so the payload fetch crosses a network boundary on every dispatch</w:t>
            </w:r>
          </w:p>
        </w:tc>
        <w:tc>
          <w:tcPr>
            <w:tcW w:w="1367" w:type="dxa"/>
            <w:tcBorders>
              <w:top w:val="single" w:sz="4" w:space="0" w:color="AAAAAA"/>
              <w:left w:val="single" w:sz="4" w:space="0" w:color="AAAAAA"/>
              <w:bottom w:val="single" w:sz="4" w:space="0" w:color="AAAAAA"/>
              <w:right w:val="single" w:sz="4" w:space="0" w:color="AAAAAA"/>
            </w:tcBorders>
          </w:tcPr>
          <w:p w14:paraId="7D07F192" w14:textId="77777777" w:rsidR="009501E5" w:rsidRDefault="001109A1">
            <w:pPr>
              <w:spacing w:before="20" w:after="20"/>
            </w:pPr>
            <w:r>
              <w:rPr>
                <w:rFonts w:ascii="Arial" w:hAnsi="Arial" w:cs="Arial"/>
                <w:sz w:val="16"/>
              </w:rPr>
              <w:t>CONFIRMED</w:t>
            </w:r>
          </w:p>
        </w:tc>
      </w:tr>
      <w:tr w:rsidR="009501E5" w14:paraId="61F88D8E" w14:textId="77777777">
        <w:tc>
          <w:tcPr>
            <w:tcW w:w="1672" w:type="dxa"/>
            <w:tcBorders>
              <w:top w:val="single" w:sz="4" w:space="0" w:color="AAAAAA"/>
              <w:left w:val="single" w:sz="4" w:space="0" w:color="AAAAAA"/>
              <w:bottom w:val="single" w:sz="4" w:space="0" w:color="AAAAAA"/>
              <w:right w:val="single" w:sz="4" w:space="0" w:color="AAAAAA"/>
            </w:tcBorders>
          </w:tcPr>
          <w:p w14:paraId="08F167BA" w14:textId="77777777" w:rsidR="009501E5" w:rsidRDefault="001109A1">
            <w:pPr>
              <w:spacing w:before="20" w:after="20"/>
            </w:pPr>
            <w:r>
              <w:rPr>
                <w:rFonts w:ascii="Arial" w:hAnsi="Arial" w:cs="Arial"/>
                <w:sz w:val="16"/>
              </w:rPr>
              <w:t>Alternate dispatch paths — Service Broker and in-process bypass</w:t>
            </w:r>
          </w:p>
        </w:tc>
        <w:tc>
          <w:tcPr>
            <w:tcW w:w="1672" w:type="dxa"/>
            <w:tcBorders>
              <w:top w:val="single" w:sz="4" w:space="0" w:color="AAAAAA"/>
              <w:left w:val="single" w:sz="4" w:space="0" w:color="AAAAAA"/>
              <w:bottom w:val="single" w:sz="4" w:space="0" w:color="AAAAAA"/>
              <w:right w:val="single" w:sz="4" w:space="0" w:color="AAAAAA"/>
            </w:tcBorders>
          </w:tcPr>
          <w:p w14:paraId="6368C5E3" w14:textId="77777777" w:rsidR="009501E5" w:rsidRDefault="001109A1">
            <w:pPr>
              <w:spacing w:before="20" w:after="20"/>
            </w:pPr>
            <w:r>
              <w:rPr>
                <w:rFonts w:ascii="Arial" w:hAnsi="Arial" w:cs="Arial"/>
                <w:sz w:val="16"/>
              </w:rPr>
              <w:t>Selectable alternatives to hub dispatch</w:t>
            </w:r>
          </w:p>
        </w:tc>
        <w:tc>
          <w:tcPr>
            <w:tcW w:w="2175" w:type="dxa"/>
            <w:tcBorders>
              <w:top w:val="single" w:sz="4" w:space="0" w:color="AAAAAA"/>
              <w:left w:val="single" w:sz="4" w:space="0" w:color="AAAAAA"/>
              <w:bottom w:val="single" w:sz="4" w:space="0" w:color="AAAAAA"/>
              <w:right w:val="single" w:sz="4" w:space="0" w:color="AAAAAA"/>
            </w:tcBorders>
          </w:tcPr>
          <w:p w14:paraId="7806DEB9" w14:textId="77777777" w:rsidR="009501E5" w:rsidRDefault="001109A1">
            <w:pPr>
              <w:spacing w:before="20" w:after="20"/>
            </w:pPr>
            <w:r>
              <w:rPr>
                <w:rFonts w:ascii="Arial" w:hAnsi="Arial" w:cs="Arial"/>
                <w:sz w:val="16"/>
              </w:rPr>
              <w:t>data.EnqueueMessage; proxy direct to MessageProcessorEngine</w:t>
            </w:r>
          </w:p>
        </w:tc>
        <w:tc>
          <w:tcPr>
            <w:tcW w:w="3348" w:type="dxa"/>
            <w:tcBorders>
              <w:top w:val="single" w:sz="4" w:space="0" w:color="AAAAAA"/>
              <w:left w:val="single" w:sz="4" w:space="0" w:color="AAAAAA"/>
              <w:bottom w:val="single" w:sz="4" w:space="0" w:color="AAAAAA"/>
              <w:right w:val="single" w:sz="4" w:space="0" w:color="AAAAAA"/>
            </w:tcBorders>
          </w:tcPr>
          <w:p w14:paraId="17B1B2F7" w14:textId="77777777" w:rsidR="009501E5" w:rsidRDefault="001109A1">
            <w:pPr>
              <w:spacing w:before="20" w:after="20"/>
            </w:pPr>
            <w:r>
              <w:rPr>
                <w:rFonts w:ascii="Arial" w:hAnsi="Arial" w:cs="Arial"/>
                <w:sz w:val="16"/>
              </w:rPr>
              <w:t>Selected by ServiceBrokerEnabled in web.config and ByPassQEnterprise in the registry. Which of the three paths is live is a runtime read; the vendor guide does not document Service Broker at all</w:t>
            </w:r>
          </w:p>
        </w:tc>
        <w:tc>
          <w:tcPr>
            <w:tcW w:w="1367" w:type="dxa"/>
            <w:tcBorders>
              <w:top w:val="single" w:sz="4" w:space="0" w:color="AAAAAA"/>
              <w:left w:val="single" w:sz="4" w:space="0" w:color="AAAAAA"/>
              <w:bottom w:val="single" w:sz="4" w:space="0" w:color="AAAAAA"/>
              <w:right w:val="single" w:sz="4" w:space="0" w:color="AAAAAA"/>
            </w:tcBorders>
          </w:tcPr>
          <w:p w14:paraId="5ECEED81" w14:textId="77777777" w:rsidR="009501E5" w:rsidRDefault="001109A1">
            <w:pPr>
              <w:spacing w:before="20" w:after="20"/>
            </w:pPr>
            <w:r>
              <w:rPr>
                <w:rFonts w:ascii="Arial" w:hAnsi="Arial" w:cs="Arial"/>
                <w:sz w:val="16"/>
              </w:rPr>
              <w:t>SME GATE</w:t>
            </w:r>
          </w:p>
        </w:tc>
      </w:tr>
      <w:tr w:rsidR="009501E5" w14:paraId="7D108BE1" w14:textId="77777777">
        <w:tc>
          <w:tcPr>
            <w:tcW w:w="1672" w:type="dxa"/>
            <w:tcBorders>
              <w:top w:val="single" w:sz="4" w:space="0" w:color="AAAAAA"/>
              <w:left w:val="single" w:sz="4" w:space="0" w:color="AAAAAA"/>
              <w:bottom w:val="single" w:sz="4" w:space="0" w:color="AAAAAA"/>
              <w:right w:val="single" w:sz="4" w:space="0" w:color="AAAAAA"/>
            </w:tcBorders>
          </w:tcPr>
          <w:p w14:paraId="1D9E2C38" w14:textId="77777777" w:rsidR="009501E5" w:rsidRDefault="001109A1">
            <w:pPr>
              <w:spacing w:before="20" w:after="20"/>
            </w:pPr>
            <w:r>
              <w:rPr>
                <w:rFonts w:ascii="Arial" w:hAnsi="Arial" w:cs="Arial"/>
                <w:sz w:val="16"/>
              </w:rPr>
              <w:t>EDI over an external hub</w:t>
            </w:r>
          </w:p>
        </w:tc>
        <w:tc>
          <w:tcPr>
            <w:tcW w:w="1672" w:type="dxa"/>
            <w:tcBorders>
              <w:top w:val="single" w:sz="4" w:space="0" w:color="AAAAAA"/>
              <w:left w:val="single" w:sz="4" w:space="0" w:color="AAAAAA"/>
              <w:bottom w:val="single" w:sz="4" w:space="0" w:color="AAAAAA"/>
              <w:right w:val="single" w:sz="4" w:space="0" w:color="AAAAAA"/>
            </w:tcBorders>
          </w:tcPr>
          <w:p w14:paraId="613BEDF9" w14:textId="77777777" w:rsidR="009501E5" w:rsidRDefault="001109A1">
            <w:pPr>
              <w:spacing w:before="20" w:after="20"/>
            </w:pPr>
            <w:r>
              <w:rPr>
                <w:rFonts w:ascii="Arial" w:hAnsi="Arial" w:cs="Arial"/>
                <w:sz w:val="16"/>
              </w:rPr>
              <w:t>820 out, 834 in/out, 835 out</w:t>
            </w:r>
          </w:p>
        </w:tc>
        <w:tc>
          <w:tcPr>
            <w:tcW w:w="2175" w:type="dxa"/>
            <w:tcBorders>
              <w:top w:val="single" w:sz="4" w:space="0" w:color="AAAAAA"/>
              <w:left w:val="single" w:sz="4" w:space="0" w:color="AAAAAA"/>
              <w:bottom w:val="single" w:sz="4" w:space="0" w:color="AAAAAA"/>
              <w:right w:val="single" w:sz="4" w:space="0" w:color="AAAAAA"/>
            </w:tcBorders>
          </w:tcPr>
          <w:p w14:paraId="776B4325" w14:textId="77777777" w:rsidR="009501E5" w:rsidRDefault="001109A1">
            <w:pPr>
              <w:spacing w:before="20" w:after="20"/>
            </w:pPr>
            <w:r>
              <w:rPr>
                <w:rFonts w:ascii="Arial" w:hAnsi="Arial" w:cs="Arial"/>
                <w:sz w:val="16"/>
              </w:rPr>
              <w:t>Edifecs X12 engine via Deloitte/OMES; step CNCT5010-820E</w:t>
            </w:r>
          </w:p>
        </w:tc>
        <w:tc>
          <w:tcPr>
            <w:tcW w:w="3348" w:type="dxa"/>
            <w:tcBorders>
              <w:top w:val="single" w:sz="4" w:space="0" w:color="AAAAAA"/>
              <w:left w:val="single" w:sz="4" w:space="0" w:color="AAAAAA"/>
              <w:bottom w:val="single" w:sz="4" w:space="0" w:color="AAAAAA"/>
              <w:right w:val="single" w:sz="4" w:space="0" w:color="AAAAAA"/>
            </w:tcBorders>
          </w:tcPr>
          <w:p w14:paraId="609E3D84" w14:textId="77777777" w:rsidR="009501E5" w:rsidRDefault="001109A1">
            <w:pPr>
              <w:spacing w:before="20" w:after="20"/>
            </w:pPr>
            <w:r>
              <w:rPr>
                <w:rFonts w:ascii="Arial" w:hAnsi="Arial" w:cs="Arial"/>
                <w:sz w:val="16"/>
              </w:rPr>
              <w:t>One Edifecs engine instance carries all trading-partner traffic for the estate</w:t>
            </w:r>
          </w:p>
        </w:tc>
        <w:tc>
          <w:tcPr>
            <w:tcW w:w="1367" w:type="dxa"/>
            <w:tcBorders>
              <w:top w:val="single" w:sz="4" w:space="0" w:color="AAAAAA"/>
              <w:left w:val="single" w:sz="4" w:space="0" w:color="AAAAAA"/>
              <w:bottom w:val="single" w:sz="4" w:space="0" w:color="AAAAAA"/>
              <w:right w:val="single" w:sz="4" w:space="0" w:color="AAAAAA"/>
            </w:tcBorders>
          </w:tcPr>
          <w:p w14:paraId="235E5D3C" w14:textId="77777777" w:rsidR="009501E5" w:rsidRDefault="001109A1">
            <w:pPr>
              <w:spacing w:before="20" w:after="20"/>
            </w:pPr>
            <w:r>
              <w:rPr>
                <w:rFonts w:ascii="Arial" w:hAnsi="Arial" w:cs="Arial"/>
                <w:sz w:val="16"/>
              </w:rPr>
              <w:t>CONFIRMED</w:t>
            </w:r>
          </w:p>
        </w:tc>
      </w:tr>
      <w:tr w:rsidR="009501E5" w14:paraId="0A4BE940" w14:textId="77777777">
        <w:tc>
          <w:tcPr>
            <w:tcW w:w="1672" w:type="dxa"/>
            <w:tcBorders>
              <w:top w:val="single" w:sz="4" w:space="0" w:color="AAAAAA"/>
              <w:left w:val="single" w:sz="4" w:space="0" w:color="AAAAAA"/>
              <w:bottom w:val="single" w:sz="4" w:space="0" w:color="AAAAAA"/>
              <w:right w:val="single" w:sz="4" w:space="0" w:color="AAAAAA"/>
            </w:tcBorders>
          </w:tcPr>
          <w:p w14:paraId="449636FA" w14:textId="77777777" w:rsidR="009501E5" w:rsidRDefault="001109A1">
            <w:pPr>
              <w:spacing w:before="20" w:after="20"/>
            </w:pPr>
            <w:r>
              <w:rPr>
                <w:rFonts w:ascii="Arial" w:hAnsi="Arial" w:cs="Arial"/>
                <w:sz w:val="16"/>
              </w:rPr>
              <w:t>SSIS package-to-package via staging table</w:t>
            </w:r>
          </w:p>
        </w:tc>
        <w:tc>
          <w:tcPr>
            <w:tcW w:w="1672" w:type="dxa"/>
            <w:tcBorders>
              <w:top w:val="single" w:sz="4" w:space="0" w:color="AAAAAA"/>
              <w:left w:val="single" w:sz="4" w:space="0" w:color="AAAAAA"/>
              <w:bottom w:val="single" w:sz="4" w:space="0" w:color="AAAAAA"/>
              <w:right w:val="single" w:sz="4" w:space="0" w:color="AAAAAA"/>
            </w:tcBorders>
          </w:tcPr>
          <w:p w14:paraId="711FE495" w14:textId="77777777" w:rsidR="009501E5" w:rsidRDefault="001109A1">
            <w:pPr>
              <w:spacing w:before="20" w:after="20"/>
            </w:pPr>
            <w:r>
              <w:rPr>
                <w:rFonts w:ascii="Arial" w:hAnsi="Arial" w:cs="Arial"/>
                <w:sz w:val="16"/>
              </w:rPr>
              <w:t>Rate sweep and finance pipeline</w:t>
            </w:r>
          </w:p>
        </w:tc>
        <w:tc>
          <w:tcPr>
            <w:tcW w:w="2175" w:type="dxa"/>
            <w:tcBorders>
              <w:top w:val="single" w:sz="4" w:space="0" w:color="AAAAAA"/>
              <w:left w:val="single" w:sz="4" w:space="0" w:color="AAAAAA"/>
              <w:bottom w:val="single" w:sz="4" w:space="0" w:color="AAAAAA"/>
              <w:right w:val="single" w:sz="4" w:space="0" w:color="AAAAAA"/>
            </w:tcBorders>
          </w:tcPr>
          <w:p w14:paraId="05057ACC" w14:textId="77777777" w:rsidR="009501E5" w:rsidRDefault="001109A1">
            <w:pPr>
              <w:spacing w:before="20" w:after="20"/>
            </w:pPr>
            <w:r>
              <w:rPr>
                <w:rFonts w:ascii="Arial" w:hAnsi="Arial" w:cs="Arial"/>
                <w:sz w:val="16"/>
              </w:rPr>
              <w:t>MEMSW00013 staging via ETLStageDB; hpfin_APInvoiceStg between fund allocation and GL posting</w:t>
            </w:r>
          </w:p>
        </w:tc>
        <w:tc>
          <w:tcPr>
            <w:tcW w:w="3348" w:type="dxa"/>
            <w:tcBorders>
              <w:top w:val="single" w:sz="4" w:space="0" w:color="AAAAAA"/>
              <w:left w:val="single" w:sz="4" w:space="0" w:color="AAAAAA"/>
              <w:bottom w:val="single" w:sz="4" w:space="0" w:color="AAAAAA"/>
              <w:right w:val="single" w:sz="4" w:space="0" w:color="AAAAAA"/>
            </w:tcBorders>
          </w:tcPr>
          <w:p w14:paraId="0CB7F64E" w14:textId="77777777" w:rsidR="009501E5" w:rsidRDefault="001109A1">
            <w:pPr>
              <w:spacing w:before="20" w:after="20"/>
            </w:pPr>
            <w:r>
              <w:rPr>
                <w:rFonts w:ascii="Arial" w:hAnsi="Arial" w:cs="Arial"/>
                <w:sz w:val="16"/>
              </w:rPr>
              <w:t>No transaction wrapping. The rate-sweep receipt package truncates its staging tables before reload, so there is a window in which the table is empty and no history survives</w:t>
            </w:r>
          </w:p>
        </w:tc>
        <w:tc>
          <w:tcPr>
            <w:tcW w:w="1367" w:type="dxa"/>
            <w:tcBorders>
              <w:top w:val="single" w:sz="4" w:space="0" w:color="AAAAAA"/>
              <w:left w:val="single" w:sz="4" w:space="0" w:color="AAAAAA"/>
              <w:bottom w:val="single" w:sz="4" w:space="0" w:color="AAAAAA"/>
              <w:right w:val="single" w:sz="4" w:space="0" w:color="AAAAAA"/>
            </w:tcBorders>
          </w:tcPr>
          <w:p w14:paraId="295E5A7A" w14:textId="77777777" w:rsidR="009501E5" w:rsidRDefault="001109A1">
            <w:pPr>
              <w:spacing w:before="20" w:after="20"/>
            </w:pPr>
            <w:r>
              <w:rPr>
                <w:rFonts w:ascii="Arial" w:hAnsi="Arial" w:cs="Arial"/>
                <w:sz w:val="16"/>
              </w:rPr>
              <w:t>CONFIRMED</w:t>
            </w:r>
          </w:p>
        </w:tc>
      </w:tr>
      <w:tr w:rsidR="009501E5" w14:paraId="4CCF9BFA" w14:textId="77777777">
        <w:tc>
          <w:tcPr>
            <w:tcW w:w="1672" w:type="dxa"/>
            <w:tcBorders>
              <w:top w:val="single" w:sz="4" w:space="0" w:color="AAAAAA"/>
              <w:left w:val="single" w:sz="4" w:space="0" w:color="AAAAAA"/>
              <w:bottom w:val="single" w:sz="4" w:space="0" w:color="AAAAAA"/>
              <w:right w:val="single" w:sz="4" w:space="0" w:color="AAAAAA"/>
            </w:tcBorders>
          </w:tcPr>
          <w:p w14:paraId="68FA00B7" w14:textId="77777777" w:rsidR="009501E5" w:rsidRDefault="001109A1">
            <w:pPr>
              <w:spacing w:before="20" w:after="20"/>
            </w:pPr>
            <w:r>
              <w:rPr>
                <w:rFonts w:ascii="Arial" w:hAnsi="Arial" w:cs="Arial"/>
                <w:sz w:val="16"/>
              </w:rPr>
              <w:t>Shared ID sequence service</w:t>
            </w:r>
          </w:p>
        </w:tc>
        <w:tc>
          <w:tcPr>
            <w:tcW w:w="1672" w:type="dxa"/>
            <w:tcBorders>
              <w:top w:val="single" w:sz="4" w:space="0" w:color="AAAAAA"/>
              <w:left w:val="single" w:sz="4" w:space="0" w:color="AAAAAA"/>
              <w:bottom w:val="single" w:sz="4" w:space="0" w:color="AAAAAA"/>
              <w:right w:val="single" w:sz="4" w:space="0" w:color="AAAAAA"/>
            </w:tcBorders>
          </w:tcPr>
          <w:p w14:paraId="6AF78CAC" w14:textId="77777777" w:rsidR="009501E5" w:rsidRDefault="001109A1">
            <w:pPr>
              <w:spacing w:before="20" w:after="20"/>
            </w:pPr>
            <w:r>
              <w:rPr>
                <w:rFonts w:ascii="Arial" w:hAnsi="Arial" w:cs="Arial"/>
                <w:sz w:val="16"/>
              </w:rPr>
              <w:t>paymentid, queueid and fund ID allocation</w:t>
            </w:r>
          </w:p>
        </w:tc>
        <w:tc>
          <w:tcPr>
            <w:tcW w:w="2175" w:type="dxa"/>
            <w:tcBorders>
              <w:top w:val="single" w:sz="4" w:space="0" w:color="AAAAAA"/>
              <w:left w:val="single" w:sz="4" w:space="0" w:color="AAAAAA"/>
              <w:bottom w:val="single" w:sz="4" w:space="0" w:color="AAAAAA"/>
              <w:right w:val="single" w:sz="4" w:space="0" w:color="AAAAAA"/>
            </w:tcBorders>
          </w:tcPr>
          <w:p w14:paraId="00E50365" w14:textId="77777777" w:rsidR="009501E5" w:rsidRDefault="001109A1">
            <w:pPr>
              <w:spacing w:before="20" w:after="20"/>
            </w:pPr>
            <w:r>
              <w:rPr>
                <w:rFonts w:ascii="Arial" w:hAnsi="Arial" w:cs="Arial"/>
                <w:sz w:val="16"/>
              </w:rPr>
              <w:t>QCSIDB.spQ_IDSeq, 101+ call sites across 27 files</w:t>
            </w:r>
          </w:p>
        </w:tc>
        <w:tc>
          <w:tcPr>
            <w:tcW w:w="3348" w:type="dxa"/>
            <w:tcBorders>
              <w:top w:val="single" w:sz="4" w:space="0" w:color="AAAAAA"/>
              <w:left w:val="single" w:sz="4" w:space="0" w:color="AAAAAA"/>
              <w:bottom w:val="single" w:sz="4" w:space="0" w:color="AAAAAA"/>
              <w:right w:val="single" w:sz="4" w:space="0" w:color="AAAAAA"/>
            </w:tcBorders>
          </w:tcPr>
          <w:p w14:paraId="3B939C8F" w14:textId="77777777" w:rsidR="009501E5" w:rsidRDefault="001109A1">
            <w:pPr>
              <w:spacing w:before="20" w:after="20"/>
            </w:pPr>
            <w:r>
              <w:rPr>
                <w:rFonts w:ascii="Arial" w:hAnsi="Arial" w:cs="Arial"/>
                <w:sz w:val="16"/>
              </w:rPr>
              <w:t>Every workload allocating an ID contends on the same rows. Page-lock escalation lets nominally independent idtype rows block each other — coupling that appears in no design document</w:t>
            </w:r>
          </w:p>
        </w:tc>
        <w:tc>
          <w:tcPr>
            <w:tcW w:w="1367" w:type="dxa"/>
            <w:tcBorders>
              <w:top w:val="single" w:sz="4" w:space="0" w:color="AAAAAA"/>
              <w:left w:val="single" w:sz="4" w:space="0" w:color="AAAAAA"/>
              <w:bottom w:val="single" w:sz="4" w:space="0" w:color="AAAAAA"/>
              <w:right w:val="single" w:sz="4" w:space="0" w:color="AAAAAA"/>
            </w:tcBorders>
          </w:tcPr>
          <w:p w14:paraId="31BD2E6B" w14:textId="77777777" w:rsidR="009501E5" w:rsidRDefault="001109A1">
            <w:pPr>
              <w:spacing w:before="20" w:after="20"/>
            </w:pPr>
            <w:r>
              <w:rPr>
                <w:rFonts w:ascii="Arial" w:hAnsi="Arial" w:cs="Arial"/>
                <w:sz w:val="16"/>
              </w:rPr>
              <w:t>CONFIRMED</w:t>
            </w:r>
          </w:p>
        </w:tc>
      </w:tr>
      <w:tr w:rsidR="009501E5" w14:paraId="39F5210E" w14:textId="77777777">
        <w:tc>
          <w:tcPr>
            <w:tcW w:w="1672" w:type="dxa"/>
            <w:tcBorders>
              <w:top w:val="single" w:sz="4" w:space="0" w:color="AAAAAA"/>
              <w:left w:val="single" w:sz="4" w:space="0" w:color="AAAAAA"/>
              <w:bottom w:val="single" w:sz="4" w:space="0" w:color="AAAAAA"/>
              <w:right w:val="single" w:sz="4" w:space="0" w:color="AAAAAA"/>
            </w:tcBorders>
          </w:tcPr>
          <w:p w14:paraId="135433FD" w14:textId="77777777" w:rsidR="009501E5" w:rsidRDefault="001109A1">
            <w:pPr>
              <w:spacing w:before="20" w:after="20"/>
            </w:pPr>
            <w:r>
              <w:rPr>
                <w:rFonts w:ascii="Arial" w:hAnsi="Arial" w:cs="Arial"/>
                <w:sz w:val="16"/>
              </w:rPr>
              <w:t>Manual rekey / manual execution</w:t>
            </w:r>
          </w:p>
        </w:tc>
        <w:tc>
          <w:tcPr>
            <w:tcW w:w="1672" w:type="dxa"/>
            <w:tcBorders>
              <w:top w:val="single" w:sz="4" w:space="0" w:color="AAAAAA"/>
              <w:left w:val="single" w:sz="4" w:space="0" w:color="AAAAAA"/>
              <w:bottom w:val="single" w:sz="4" w:space="0" w:color="AAAAAA"/>
              <w:right w:val="single" w:sz="4" w:space="0" w:color="AAAAAA"/>
            </w:tcBorders>
          </w:tcPr>
          <w:p w14:paraId="2AE00064" w14:textId="77777777" w:rsidR="009501E5" w:rsidRDefault="001109A1">
            <w:pPr>
              <w:spacing w:before="20" w:after="20"/>
            </w:pPr>
            <w:r>
              <w:rPr>
                <w:rFonts w:ascii="Arial" w:hAnsi="Arial" w:cs="Arial"/>
                <w:sz w:val="16"/>
              </w:rPr>
              <w:t>Failure recovery, and possibly routine post-cap invocation</w:t>
            </w:r>
          </w:p>
        </w:tc>
        <w:tc>
          <w:tcPr>
            <w:tcW w:w="2175" w:type="dxa"/>
            <w:tcBorders>
              <w:top w:val="single" w:sz="4" w:space="0" w:color="AAAAAA"/>
              <w:left w:val="single" w:sz="4" w:space="0" w:color="AAAAAA"/>
              <w:bottom w:val="single" w:sz="4" w:space="0" w:color="AAAAAA"/>
              <w:right w:val="single" w:sz="4" w:space="0" w:color="AAAAAA"/>
            </w:tcBorders>
          </w:tcPr>
          <w:p w14:paraId="7307321D" w14:textId="77777777" w:rsidR="009501E5" w:rsidRDefault="001109A1">
            <w:pPr>
              <w:spacing w:before="20" w:after="20"/>
            </w:pPr>
            <w:r>
              <w:rPr>
                <w:rFonts w:ascii="Arial" w:hAnsi="Arial" w:cs="Arial"/>
                <w:sz w:val="16"/>
              </w:rPr>
              <w:t>Operator deletion of a failed run's vouchers; SME investigation of processstate rows; unestablished PostCap invocation</w:t>
            </w:r>
          </w:p>
        </w:tc>
        <w:tc>
          <w:tcPr>
            <w:tcW w:w="3348" w:type="dxa"/>
            <w:tcBorders>
              <w:top w:val="single" w:sz="4" w:space="0" w:color="AAAAAA"/>
              <w:left w:val="single" w:sz="4" w:space="0" w:color="AAAAAA"/>
              <w:bottom w:val="single" w:sz="4" w:space="0" w:color="AAAAAA"/>
              <w:right w:val="single" w:sz="4" w:space="0" w:color="AAAAAA"/>
            </w:tcBorders>
          </w:tcPr>
          <w:p w14:paraId="14DDD9D3" w14:textId="77777777" w:rsidR="009501E5" w:rsidRDefault="001109A1">
            <w:pPr>
              <w:spacing w:before="20" w:after="20"/>
            </w:pPr>
            <w:r>
              <w:rPr>
                <w:rFonts w:ascii="Arial" w:hAnsi="Arial" w:cs="Arial"/>
                <w:sz w:val="16"/>
              </w:rPr>
              <w:t>A manual step on a financial table under time pressure, with no tooling. Counted step by step in §2.5.8</w:t>
            </w:r>
          </w:p>
        </w:tc>
        <w:tc>
          <w:tcPr>
            <w:tcW w:w="1367" w:type="dxa"/>
            <w:tcBorders>
              <w:top w:val="single" w:sz="4" w:space="0" w:color="AAAAAA"/>
              <w:left w:val="single" w:sz="4" w:space="0" w:color="AAAAAA"/>
              <w:bottom w:val="single" w:sz="4" w:space="0" w:color="AAAAAA"/>
              <w:right w:val="single" w:sz="4" w:space="0" w:color="AAAAAA"/>
            </w:tcBorders>
          </w:tcPr>
          <w:p w14:paraId="3CA38E45" w14:textId="77777777" w:rsidR="009501E5" w:rsidRDefault="001109A1">
            <w:pPr>
              <w:spacing w:before="20" w:after="20"/>
            </w:pPr>
            <w:r>
              <w:rPr>
                <w:rFonts w:ascii="Arial" w:hAnsi="Arial" w:cs="Arial"/>
                <w:sz w:val="16"/>
              </w:rPr>
              <w:t>CONFIRMED</w:t>
            </w:r>
          </w:p>
        </w:tc>
      </w:tr>
      <w:tr w:rsidR="009501E5" w14:paraId="2044AD56" w14:textId="77777777">
        <w:tc>
          <w:tcPr>
            <w:tcW w:w="1672" w:type="dxa"/>
            <w:tcBorders>
              <w:top w:val="single" w:sz="4" w:space="0" w:color="AAAAAA"/>
              <w:left w:val="single" w:sz="4" w:space="0" w:color="AAAAAA"/>
              <w:bottom w:val="single" w:sz="4" w:space="0" w:color="AAAAAA"/>
              <w:right w:val="single" w:sz="4" w:space="0" w:color="AAAAAA"/>
            </w:tcBorders>
          </w:tcPr>
          <w:p w14:paraId="78E6AF3B" w14:textId="77777777" w:rsidR="009501E5" w:rsidRDefault="001109A1">
            <w:pPr>
              <w:spacing w:before="20" w:after="20"/>
            </w:pPr>
            <w:r>
              <w:rPr>
                <w:rFonts w:ascii="Arial" w:hAnsi="Arial" w:cs="Arial"/>
                <w:sz w:val="16"/>
              </w:rPr>
              <w:t>Web service (SOAP/WCF)</w:t>
            </w:r>
          </w:p>
        </w:tc>
        <w:tc>
          <w:tcPr>
            <w:tcW w:w="1672" w:type="dxa"/>
            <w:tcBorders>
              <w:top w:val="single" w:sz="4" w:space="0" w:color="AAAAAA"/>
              <w:left w:val="single" w:sz="4" w:space="0" w:color="AAAAAA"/>
              <w:bottom w:val="single" w:sz="4" w:space="0" w:color="AAAAAA"/>
              <w:right w:val="single" w:sz="4" w:space="0" w:color="AAAAAA"/>
            </w:tcBorders>
          </w:tcPr>
          <w:p w14:paraId="08ADD620" w14:textId="77777777" w:rsidR="009501E5" w:rsidRDefault="001109A1">
            <w:pPr>
              <w:spacing w:before="20" w:after="20"/>
            </w:pPr>
            <w:r>
              <w:rPr>
                <w:rFonts w:ascii="Arial" w:hAnsi="Arial" w:cs="Arial"/>
                <w:sz w:val="16"/>
              </w:rPr>
              <w:t>FI inquiry, adjacent to but not on the write path</w:t>
            </w:r>
          </w:p>
        </w:tc>
        <w:tc>
          <w:tcPr>
            <w:tcW w:w="2175" w:type="dxa"/>
            <w:tcBorders>
              <w:top w:val="single" w:sz="4" w:space="0" w:color="AAAAAA"/>
              <w:left w:val="single" w:sz="4" w:space="0" w:color="AAAAAA"/>
              <w:bottom w:val="single" w:sz="4" w:space="0" w:color="AAAAAA"/>
              <w:right w:val="single" w:sz="4" w:space="0" w:color="AAAAAA"/>
            </w:tcBorders>
          </w:tcPr>
          <w:p w14:paraId="65B3C22F" w14:textId="77777777" w:rsidR="009501E5" w:rsidRDefault="001109A1">
            <w:pPr>
              <w:spacing w:before="20" w:after="20"/>
            </w:pPr>
            <w:r>
              <w:rPr>
                <w:rFonts w:ascii="Arial" w:hAnsi="Arial" w:cs="Arial"/>
                <w:sz w:val="16"/>
              </w:rPr>
              <w:t>act-OH-FIWebSvc</w:t>
            </w:r>
          </w:p>
        </w:tc>
        <w:tc>
          <w:tcPr>
            <w:tcW w:w="3348" w:type="dxa"/>
            <w:tcBorders>
              <w:top w:val="single" w:sz="4" w:space="0" w:color="AAAAAA"/>
              <w:left w:val="single" w:sz="4" w:space="0" w:color="AAAAAA"/>
              <w:bottom w:val="single" w:sz="4" w:space="0" w:color="AAAAAA"/>
              <w:right w:val="single" w:sz="4" w:space="0" w:color="AAAAAA"/>
            </w:tcBorders>
          </w:tcPr>
          <w:p w14:paraId="08502B38" w14:textId="77777777" w:rsidR="009501E5" w:rsidRDefault="001109A1">
            <w:pPr>
              <w:spacing w:before="20" w:after="20"/>
            </w:pPr>
            <w:r>
              <w:rPr>
                <w:rFonts w:ascii="Arial" w:hAnsi="Arial" w:cs="Arial"/>
                <w:sz w:val="16"/>
              </w:rPr>
              <w:t>Noted for completeness — the capitation path itself exposes no web service</w:t>
            </w:r>
          </w:p>
        </w:tc>
        <w:tc>
          <w:tcPr>
            <w:tcW w:w="1367" w:type="dxa"/>
            <w:tcBorders>
              <w:top w:val="single" w:sz="4" w:space="0" w:color="AAAAAA"/>
              <w:left w:val="single" w:sz="4" w:space="0" w:color="AAAAAA"/>
              <w:bottom w:val="single" w:sz="4" w:space="0" w:color="AAAAAA"/>
              <w:right w:val="single" w:sz="4" w:space="0" w:color="AAAAAA"/>
            </w:tcBorders>
          </w:tcPr>
          <w:p w14:paraId="4F86BBBF" w14:textId="77777777" w:rsidR="009501E5" w:rsidRDefault="001109A1">
            <w:pPr>
              <w:spacing w:before="20" w:after="20"/>
            </w:pPr>
            <w:r>
              <w:rPr>
                <w:rFonts w:ascii="Arial" w:hAnsi="Arial" w:cs="Arial"/>
                <w:sz w:val="16"/>
              </w:rPr>
              <w:t>CONFIRMED</w:t>
            </w:r>
          </w:p>
        </w:tc>
      </w:tr>
    </w:tbl>
    <w:p w14:paraId="1D7B270A" w14:textId="77777777" w:rsidR="009501E5" w:rsidRDefault="009501E5">
      <w:pPr>
        <w:spacing w:after="60"/>
      </w:pPr>
    </w:p>
    <w:p w14:paraId="4F904CB7" w14:textId="77777777" w:rsidR="009501E5" w:rsidRDefault="009501E5">
      <w:pPr>
        <w:spacing w:after="100"/>
      </w:pPr>
    </w:p>
    <w:p w14:paraId="65A5F64F" w14:textId="77777777" w:rsidR="009501E5" w:rsidRDefault="001109A1">
      <w:pPr>
        <w:pStyle w:val="Heading3"/>
        <w:spacing w:before="240" w:after="120"/>
      </w:pPr>
      <w:r>
        <w:rPr>
          <w:rFonts w:ascii="Arial" w:hAnsi="Arial" w:cs="Arial"/>
          <w:color w:val="C77F0A"/>
          <w:sz w:val="21"/>
        </w:rPr>
        <w:t>1.4.3 Managed-care lane</w:t>
      </w:r>
    </w:p>
    <w:p w14:paraId="72091347" w14:textId="77777777" w:rsidR="009501E5" w:rsidRDefault="001109A1">
      <w:pPr>
        <w:spacing w:before="60" w:after="100"/>
      </w:pPr>
      <w:r>
        <w:rPr>
          <w:rFonts w:ascii="Arial" w:hAnsi="Arial" w:cs="Arial"/>
          <w:sz w:val="18"/>
        </w:rPr>
        <w:t>The managed-care lane carries the majority of capitation traffic. The State calculates and audits master capitation payments independently through Milliman, so the plan-facing outputs of this lane are reconciled against a figure the FI did not produce.</w:t>
      </w:r>
    </w:p>
    <w:tbl>
      <w:tblPr>
        <w:tblW w:w="0" w:type="auto"/>
        <w:tblLayout w:type="fixed"/>
        <w:tblLook w:val="04A0" w:firstRow="1" w:lastRow="0" w:firstColumn="1" w:lastColumn="0" w:noHBand="0" w:noVBand="1"/>
      </w:tblPr>
      <w:tblGrid>
        <w:gridCol w:w="1588"/>
        <w:gridCol w:w="2259"/>
        <w:gridCol w:w="2761"/>
        <w:gridCol w:w="2259"/>
        <w:gridCol w:w="1367"/>
      </w:tblGrid>
      <w:tr w:rsidR="009501E5" w14:paraId="06ED1AD6" w14:textId="77777777">
        <w:trPr>
          <w:tblHeader/>
        </w:trPr>
        <w:tc>
          <w:tcPr>
            <w:tcW w:w="1588" w:type="dxa"/>
            <w:tcBorders>
              <w:top w:val="single" w:sz="4" w:space="0" w:color="AAAAAA"/>
              <w:left w:val="single" w:sz="4" w:space="0" w:color="AAAAAA"/>
              <w:bottom w:val="single" w:sz="4" w:space="0" w:color="AAAAAA"/>
              <w:right w:val="single" w:sz="4" w:space="0" w:color="AAAAAA"/>
            </w:tcBorders>
            <w:shd w:val="clear" w:color="auto" w:fill="1B2A49"/>
          </w:tcPr>
          <w:p w14:paraId="0E1DED6C" w14:textId="77777777" w:rsidR="009501E5" w:rsidRDefault="001109A1">
            <w:pPr>
              <w:spacing w:before="20" w:after="20"/>
            </w:pPr>
            <w:r>
              <w:rPr>
                <w:rFonts w:ascii="Arial" w:hAnsi="Arial" w:cs="Arial"/>
                <w:b/>
                <w:color w:val="FFFFFF"/>
                <w:sz w:val="16"/>
              </w:rPr>
              <w:t>Plan / entity</w:t>
            </w:r>
          </w:p>
        </w:tc>
        <w:tc>
          <w:tcPr>
            <w:tcW w:w="2259" w:type="dxa"/>
            <w:tcBorders>
              <w:top w:val="single" w:sz="4" w:space="0" w:color="AAAAAA"/>
              <w:left w:val="single" w:sz="4" w:space="0" w:color="AAAAAA"/>
              <w:bottom w:val="single" w:sz="4" w:space="0" w:color="AAAAAA"/>
              <w:right w:val="single" w:sz="4" w:space="0" w:color="AAAAAA"/>
            </w:tcBorders>
            <w:shd w:val="clear" w:color="auto" w:fill="1B2A49"/>
          </w:tcPr>
          <w:p w14:paraId="39005616" w14:textId="77777777" w:rsidR="009501E5" w:rsidRDefault="001109A1">
            <w:pPr>
              <w:spacing w:before="20" w:after="20"/>
            </w:pPr>
            <w:r>
              <w:rPr>
                <w:rFonts w:ascii="Arial" w:hAnsi="Arial" w:cs="Arial"/>
                <w:b/>
                <w:color w:val="FFFFFF"/>
                <w:sz w:val="16"/>
              </w:rPr>
              <w:t>Interfaces used</w:t>
            </w:r>
          </w:p>
        </w:tc>
        <w:tc>
          <w:tcPr>
            <w:tcW w:w="2761" w:type="dxa"/>
            <w:tcBorders>
              <w:top w:val="single" w:sz="4" w:space="0" w:color="AAAAAA"/>
              <w:left w:val="single" w:sz="4" w:space="0" w:color="AAAAAA"/>
              <w:bottom w:val="single" w:sz="4" w:space="0" w:color="AAAAAA"/>
              <w:right w:val="single" w:sz="4" w:space="0" w:color="AAAAAA"/>
            </w:tcBorders>
            <w:shd w:val="clear" w:color="auto" w:fill="1B2A49"/>
          </w:tcPr>
          <w:p w14:paraId="212370AC" w14:textId="77777777" w:rsidR="009501E5" w:rsidRDefault="001109A1">
            <w:pPr>
              <w:spacing w:before="20" w:after="20"/>
            </w:pPr>
            <w:r>
              <w:rPr>
                <w:rFonts w:ascii="Arial" w:hAnsi="Arial" w:cs="Arial"/>
                <w:b/>
                <w:color w:val="FFFFFF"/>
                <w:sz w:val="16"/>
              </w:rPr>
              <w:t>Payment mechanism</w:t>
            </w:r>
          </w:p>
        </w:tc>
        <w:tc>
          <w:tcPr>
            <w:tcW w:w="2259" w:type="dxa"/>
            <w:tcBorders>
              <w:top w:val="single" w:sz="4" w:space="0" w:color="AAAAAA"/>
              <w:left w:val="single" w:sz="4" w:space="0" w:color="AAAAAA"/>
              <w:bottom w:val="single" w:sz="4" w:space="0" w:color="AAAAAA"/>
              <w:right w:val="single" w:sz="4" w:space="0" w:color="AAAAAA"/>
            </w:tcBorders>
            <w:shd w:val="clear" w:color="auto" w:fill="1B2A49"/>
          </w:tcPr>
          <w:p w14:paraId="3D1FDF8F" w14:textId="77777777" w:rsidR="009501E5" w:rsidRDefault="001109A1">
            <w:pPr>
              <w:spacing w:before="20" w:after="20"/>
            </w:pPr>
            <w:r>
              <w:rPr>
                <w:rFonts w:ascii="Arial" w:hAnsi="Arial" w:cs="Arial"/>
                <w:b/>
                <w:color w:val="FFFFFF"/>
                <w:sz w:val="16"/>
              </w:rPr>
              <w:t>Reconciliation counterparty</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6F6F9445" w14:textId="77777777" w:rsidR="009501E5" w:rsidRDefault="001109A1">
            <w:pPr>
              <w:spacing w:before="20" w:after="20"/>
            </w:pPr>
            <w:r>
              <w:rPr>
                <w:rFonts w:ascii="Arial" w:hAnsi="Arial" w:cs="Arial"/>
                <w:b/>
                <w:color w:val="FFFFFF"/>
                <w:sz w:val="16"/>
              </w:rPr>
              <w:t>Tag</w:t>
            </w:r>
          </w:p>
        </w:tc>
      </w:tr>
      <w:tr w:rsidR="009501E5" w14:paraId="14E59422" w14:textId="77777777">
        <w:tc>
          <w:tcPr>
            <w:tcW w:w="1588" w:type="dxa"/>
            <w:tcBorders>
              <w:top w:val="single" w:sz="4" w:space="0" w:color="AAAAAA"/>
              <w:left w:val="single" w:sz="4" w:space="0" w:color="AAAAAA"/>
              <w:bottom w:val="single" w:sz="4" w:space="0" w:color="AAAAAA"/>
              <w:right w:val="single" w:sz="4" w:space="0" w:color="AAAAAA"/>
            </w:tcBorders>
          </w:tcPr>
          <w:p w14:paraId="1B1910E8" w14:textId="77777777" w:rsidR="009501E5" w:rsidRDefault="001109A1">
            <w:pPr>
              <w:spacing w:before="20" w:after="20"/>
            </w:pPr>
            <w:r>
              <w:rPr>
                <w:rFonts w:ascii="Arial" w:hAnsi="Arial" w:cs="Arial"/>
                <w:sz w:val="16"/>
              </w:rPr>
              <w:t>Medicaid MCP programme — the Next Generation plans</w:t>
            </w:r>
          </w:p>
        </w:tc>
        <w:tc>
          <w:tcPr>
            <w:tcW w:w="2259" w:type="dxa"/>
            <w:tcBorders>
              <w:top w:val="single" w:sz="4" w:space="0" w:color="AAAAAA"/>
              <w:left w:val="single" w:sz="4" w:space="0" w:color="AAAAAA"/>
              <w:bottom w:val="single" w:sz="4" w:space="0" w:color="AAAAAA"/>
              <w:right w:val="single" w:sz="4" w:space="0" w:color="AAAAAA"/>
            </w:tcBorders>
          </w:tcPr>
          <w:p w14:paraId="4A8CEC68" w14:textId="77777777" w:rsidR="009501E5" w:rsidRDefault="001109A1">
            <w:pPr>
              <w:spacing w:before="20" w:after="20"/>
            </w:pPr>
            <w:r>
              <w:rPr>
                <w:rFonts w:ascii="Arial" w:hAnsi="Arial" w:cs="Arial"/>
                <w:sz w:val="16"/>
              </w:rPr>
              <w:t>In: enrollment via the disputed transport; rate cells via MEMIM00065. Out: X12 820 and 834-F</w:t>
            </w:r>
          </w:p>
        </w:tc>
        <w:tc>
          <w:tcPr>
            <w:tcW w:w="2761" w:type="dxa"/>
            <w:tcBorders>
              <w:top w:val="single" w:sz="4" w:space="0" w:color="AAAAAA"/>
              <w:left w:val="single" w:sz="4" w:space="0" w:color="AAAAAA"/>
              <w:bottom w:val="single" w:sz="4" w:space="0" w:color="AAAAAA"/>
              <w:right w:val="single" w:sz="4" w:space="0" w:color="AAAAAA"/>
            </w:tcBorders>
          </w:tcPr>
          <w:p w14:paraId="7AA86F49" w14:textId="77777777" w:rsidR="009501E5" w:rsidRDefault="001109A1">
            <w:pPr>
              <w:spacing w:before="20" w:after="20"/>
            </w:pPr>
            <w:r>
              <w:rPr>
                <w:rFonts w:ascii="Arial" w:hAnsi="Arial" w:cs="Arial"/>
                <w:sz w:val="16"/>
              </w:rPr>
              <w:t>One payment per pay-to affiliate per cycle. Member-level cap lines fan in, kept distinct by the 13-column voucher key, then re-keyed onto weekly paymentids by PostCap_SplitPayments</w:t>
            </w:r>
          </w:p>
        </w:tc>
        <w:tc>
          <w:tcPr>
            <w:tcW w:w="2259" w:type="dxa"/>
            <w:tcBorders>
              <w:top w:val="single" w:sz="4" w:space="0" w:color="AAAAAA"/>
              <w:left w:val="single" w:sz="4" w:space="0" w:color="AAAAAA"/>
              <w:bottom w:val="single" w:sz="4" w:space="0" w:color="AAAAAA"/>
              <w:right w:val="single" w:sz="4" w:space="0" w:color="AAAAAA"/>
            </w:tcBorders>
          </w:tcPr>
          <w:p w14:paraId="24B1D225" w14:textId="77777777" w:rsidR="009501E5" w:rsidRDefault="001109A1">
            <w:pPr>
              <w:spacing w:before="20" w:after="20"/>
            </w:pPr>
            <w:r>
              <w:rPr>
                <w:rFonts w:ascii="Arial" w:hAnsi="Arial" w:cs="Arial"/>
                <w:sz w:val="16"/>
              </w:rPr>
              <w:t>The plan reconciles the 820 against its own membership; ODM reconciles independently through Milliman</w:t>
            </w:r>
          </w:p>
        </w:tc>
        <w:tc>
          <w:tcPr>
            <w:tcW w:w="1367" w:type="dxa"/>
            <w:tcBorders>
              <w:top w:val="single" w:sz="4" w:space="0" w:color="AAAAAA"/>
              <w:left w:val="single" w:sz="4" w:space="0" w:color="AAAAAA"/>
              <w:bottom w:val="single" w:sz="4" w:space="0" w:color="AAAAAA"/>
              <w:right w:val="single" w:sz="4" w:space="0" w:color="AAAAAA"/>
            </w:tcBorders>
          </w:tcPr>
          <w:p w14:paraId="6AB95B97" w14:textId="77777777" w:rsidR="009501E5" w:rsidRDefault="001109A1">
            <w:pPr>
              <w:spacing w:before="20" w:after="20"/>
            </w:pPr>
            <w:r>
              <w:rPr>
                <w:rFonts w:ascii="Arial" w:hAnsi="Arial" w:cs="Arial"/>
                <w:sz w:val="16"/>
              </w:rPr>
              <w:t>CONFIRMED</w:t>
            </w:r>
          </w:p>
        </w:tc>
      </w:tr>
      <w:tr w:rsidR="009501E5" w14:paraId="08CD23EE" w14:textId="77777777">
        <w:tc>
          <w:tcPr>
            <w:tcW w:w="1588" w:type="dxa"/>
            <w:tcBorders>
              <w:top w:val="single" w:sz="4" w:space="0" w:color="AAAAAA"/>
              <w:left w:val="single" w:sz="4" w:space="0" w:color="AAAAAA"/>
              <w:bottom w:val="single" w:sz="4" w:space="0" w:color="AAAAAA"/>
              <w:right w:val="single" w:sz="4" w:space="0" w:color="AAAAAA"/>
            </w:tcBorders>
          </w:tcPr>
          <w:p w14:paraId="6ED7B341" w14:textId="77777777" w:rsidR="009501E5" w:rsidRDefault="001109A1">
            <w:pPr>
              <w:spacing w:before="20" w:after="20"/>
            </w:pPr>
            <w:r>
              <w:rPr>
                <w:rFonts w:ascii="Arial" w:hAnsi="Arial" w:cs="Arial"/>
                <w:sz w:val="16"/>
              </w:rPr>
              <w:t>PACE MCP programme</w:t>
            </w:r>
          </w:p>
        </w:tc>
        <w:tc>
          <w:tcPr>
            <w:tcW w:w="2259" w:type="dxa"/>
            <w:tcBorders>
              <w:top w:val="single" w:sz="4" w:space="0" w:color="AAAAAA"/>
              <w:left w:val="single" w:sz="4" w:space="0" w:color="AAAAAA"/>
              <w:bottom w:val="single" w:sz="4" w:space="0" w:color="AAAAAA"/>
              <w:right w:val="single" w:sz="4" w:space="0" w:color="AAAAAA"/>
            </w:tcBorders>
          </w:tcPr>
          <w:p w14:paraId="51B75DB5" w14:textId="77777777" w:rsidR="009501E5" w:rsidRDefault="001109A1">
            <w:pPr>
              <w:spacing w:before="20" w:after="20"/>
            </w:pPr>
            <w:r>
              <w:rPr>
                <w:rFonts w:ascii="Arial" w:hAnsi="Arial" w:cs="Arial"/>
                <w:sz w:val="16"/>
              </w:rPr>
              <w:t>Rate cells and coverage codes under a separate programme branch (includes PACEB)</w:t>
            </w:r>
          </w:p>
        </w:tc>
        <w:tc>
          <w:tcPr>
            <w:tcW w:w="2761" w:type="dxa"/>
            <w:tcBorders>
              <w:top w:val="single" w:sz="4" w:space="0" w:color="AAAAAA"/>
              <w:left w:val="single" w:sz="4" w:space="0" w:color="AAAAAA"/>
              <w:bottom w:val="single" w:sz="4" w:space="0" w:color="AAAAAA"/>
              <w:right w:val="single" w:sz="4" w:space="0" w:color="AAAAAA"/>
            </w:tcBorders>
          </w:tcPr>
          <w:p w14:paraId="5B0FF6FC" w14:textId="77777777" w:rsidR="009501E5" w:rsidRDefault="001109A1">
            <w:pPr>
              <w:spacing w:before="20" w:after="20"/>
            </w:pPr>
            <w:r>
              <w:rPr>
                <w:rFonts w:ascii="Arial" w:hAnsi="Arial" w:cs="Arial"/>
                <w:sz w:val="16"/>
              </w:rPr>
              <w:t>Same voucher and payment path</w:t>
            </w:r>
          </w:p>
        </w:tc>
        <w:tc>
          <w:tcPr>
            <w:tcW w:w="2259" w:type="dxa"/>
            <w:tcBorders>
              <w:top w:val="single" w:sz="4" w:space="0" w:color="AAAAAA"/>
              <w:left w:val="single" w:sz="4" w:space="0" w:color="AAAAAA"/>
              <w:bottom w:val="single" w:sz="4" w:space="0" w:color="AAAAAA"/>
              <w:right w:val="single" w:sz="4" w:space="0" w:color="AAAAAA"/>
            </w:tcBorders>
          </w:tcPr>
          <w:p w14:paraId="144FEAA0" w14:textId="77777777" w:rsidR="009501E5" w:rsidRDefault="001109A1">
            <w:pPr>
              <w:spacing w:before="20" w:after="20"/>
            </w:pPr>
            <w:r>
              <w:rPr>
                <w:rFonts w:ascii="Arial" w:hAnsi="Arial" w:cs="Arial"/>
                <w:sz w:val="16"/>
              </w:rPr>
              <w:t>Same</w:t>
            </w:r>
          </w:p>
        </w:tc>
        <w:tc>
          <w:tcPr>
            <w:tcW w:w="1367" w:type="dxa"/>
            <w:tcBorders>
              <w:top w:val="single" w:sz="4" w:space="0" w:color="AAAAAA"/>
              <w:left w:val="single" w:sz="4" w:space="0" w:color="AAAAAA"/>
              <w:bottom w:val="single" w:sz="4" w:space="0" w:color="AAAAAA"/>
              <w:right w:val="single" w:sz="4" w:space="0" w:color="AAAAAA"/>
            </w:tcBorders>
          </w:tcPr>
          <w:p w14:paraId="698418B5" w14:textId="77777777" w:rsidR="009501E5" w:rsidRDefault="001109A1">
            <w:pPr>
              <w:spacing w:before="20" w:after="20"/>
            </w:pPr>
            <w:r>
              <w:rPr>
                <w:rFonts w:ascii="Arial" w:hAnsi="Arial" w:cs="Arial"/>
                <w:sz w:val="16"/>
              </w:rPr>
              <w:t>CONFIRMED</w:t>
            </w:r>
          </w:p>
        </w:tc>
      </w:tr>
      <w:tr w:rsidR="009501E5" w14:paraId="34891D2C" w14:textId="77777777">
        <w:tc>
          <w:tcPr>
            <w:tcW w:w="1588" w:type="dxa"/>
            <w:tcBorders>
              <w:top w:val="single" w:sz="4" w:space="0" w:color="AAAAAA"/>
              <w:left w:val="single" w:sz="4" w:space="0" w:color="AAAAAA"/>
              <w:bottom w:val="single" w:sz="4" w:space="0" w:color="AAAAAA"/>
              <w:right w:val="single" w:sz="4" w:space="0" w:color="AAAAAA"/>
            </w:tcBorders>
          </w:tcPr>
          <w:p w14:paraId="1794387B" w14:textId="77777777" w:rsidR="009501E5" w:rsidRDefault="001109A1">
            <w:pPr>
              <w:spacing w:before="20" w:after="20"/>
            </w:pPr>
            <w:r>
              <w:rPr>
                <w:rFonts w:ascii="Arial" w:hAnsi="Arial" w:cs="Arial"/>
                <w:sz w:val="16"/>
              </w:rPr>
              <w:t>Medicaid FFS programme</w:t>
            </w:r>
          </w:p>
        </w:tc>
        <w:tc>
          <w:tcPr>
            <w:tcW w:w="2259" w:type="dxa"/>
            <w:tcBorders>
              <w:top w:val="single" w:sz="4" w:space="0" w:color="AAAAAA"/>
              <w:left w:val="single" w:sz="4" w:space="0" w:color="AAAAAA"/>
              <w:bottom w:val="single" w:sz="4" w:space="0" w:color="AAAAAA"/>
              <w:right w:val="single" w:sz="4" w:space="0" w:color="AAAAAA"/>
            </w:tcBorders>
          </w:tcPr>
          <w:p w14:paraId="7A7C9203" w14:textId="77777777" w:rsidR="009501E5" w:rsidRDefault="001109A1">
            <w:pPr>
              <w:spacing w:before="20" w:after="20"/>
            </w:pPr>
            <w:r>
              <w:rPr>
                <w:rFonts w:ascii="Arial" w:hAnsi="Arial" w:cs="Arial"/>
                <w:sz w:val="16"/>
              </w:rPr>
              <w:t>Present in the benefit-plan hierarchy with its own coverage-code set (FMPLN, IHSP, REF)</w:t>
            </w:r>
          </w:p>
        </w:tc>
        <w:tc>
          <w:tcPr>
            <w:tcW w:w="2761" w:type="dxa"/>
            <w:tcBorders>
              <w:top w:val="single" w:sz="4" w:space="0" w:color="AAAAAA"/>
              <w:left w:val="single" w:sz="4" w:space="0" w:color="AAAAAA"/>
              <w:bottom w:val="single" w:sz="4" w:space="0" w:color="AAAAAA"/>
              <w:right w:val="single" w:sz="4" w:space="0" w:color="AAAAAA"/>
            </w:tcBorders>
          </w:tcPr>
          <w:p w14:paraId="77B76C2A" w14:textId="77777777" w:rsidR="009501E5" w:rsidRDefault="001109A1">
            <w:pPr>
              <w:spacing w:before="20" w:after="20"/>
            </w:pPr>
            <w:r>
              <w:rPr>
                <w:rFonts w:ascii="Arial" w:hAnsi="Arial" w:cs="Arial"/>
                <w:sz w:val="16"/>
              </w:rPr>
              <w:t>Not a capitation payee in the managed-care sense; included because program and programcap carry the FFS programme</w:t>
            </w:r>
          </w:p>
        </w:tc>
        <w:tc>
          <w:tcPr>
            <w:tcW w:w="2259" w:type="dxa"/>
            <w:tcBorders>
              <w:top w:val="single" w:sz="4" w:space="0" w:color="AAAAAA"/>
              <w:left w:val="single" w:sz="4" w:space="0" w:color="AAAAAA"/>
              <w:bottom w:val="single" w:sz="4" w:space="0" w:color="AAAAAA"/>
              <w:right w:val="single" w:sz="4" w:space="0" w:color="AAAAAA"/>
            </w:tcBorders>
          </w:tcPr>
          <w:p w14:paraId="68F9DA86" w14:textId="77777777" w:rsidR="009501E5" w:rsidRDefault="001109A1">
            <w:pPr>
              <w:spacing w:before="20" w:after="20"/>
            </w:pPr>
            <w:r>
              <w:rPr>
                <w:rFonts w:ascii="Arial" w:hAnsi="Arial" w:cs="Arial"/>
                <w:sz w:val="16"/>
              </w:rPr>
              <w:t>n/a</w:t>
            </w:r>
          </w:p>
        </w:tc>
        <w:tc>
          <w:tcPr>
            <w:tcW w:w="1367" w:type="dxa"/>
            <w:tcBorders>
              <w:top w:val="single" w:sz="4" w:space="0" w:color="AAAAAA"/>
              <w:left w:val="single" w:sz="4" w:space="0" w:color="AAAAAA"/>
              <w:bottom w:val="single" w:sz="4" w:space="0" w:color="AAAAAA"/>
              <w:right w:val="single" w:sz="4" w:space="0" w:color="AAAAAA"/>
            </w:tcBorders>
          </w:tcPr>
          <w:p w14:paraId="07DB0467" w14:textId="77777777" w:rsidR="009501E5" w:rsidRDefault="001109A1">
            <w:pPr>
              <w:spacing w:before="20" w:after="20"/>
            </w:pPr>
            <w:r>
              <w:rPr>
                <w:rFonts w:ascii="Arial" w:hAnsi="Arial" w:cs="Arial"/>
                <w:sz w:val="16"/>
              </w:rPr>
              <w:t>CONFIRMED</w:t>
            </w:r>
          </w:p>
        </w:tc>
      </w:tr>
      <w:tr w:rsidR="009501E5" w14:paraId="44EAD471" w14:textId="77777777">
        <w:tc>
          <w:tcPr>
            <w:tcW w:w="1588" w:type="dxa"/>
            <w:tcBorders>
              <w:top w:val="single" w:sz="4" w:space="0" w:color="AAAAAA"/>
              <w:left w:val="single" w:sz="4" w:space="0" w:color="AAAAAA"/>
              <w:bottom w:val="single" w:sz="4" w:space="0" w:color="AAAAAA"/>
              <w:right w:val="single" w:sz="4" w:space="0" w:color="AAAAAA"/>
            </w:tcBorders>
          </w:tcPr>
          <w:p w14:paraId="23EC7F49" w14:textId="77777777" w:rsidR="009501E5" w:rsidRDefault="001109A1">
            <w:pPr>
              <w:spacing w:before="20" w:after="20"/>
            </w:pPr>
            <w:r>
              <w:rPr>
                <w:rFonts w:ascii="Arial" w:hAnsi="Arial" w:cs="Arial"/>
                <w:sz w:val="16"/>
              </w:rPr>
              <w:t>Ohio Rise behavioural health</w:t>
            </w:r>
          </w:p>
        </w:tc>
        <w:tc>
          <w:tcPr>
            <w:tcW w:w="2259" w:type="dxa"/>
            <w:tcBorders>
              <w:top w:val="single" w:sz="4" w:space="0" w:color="AAAAAA"/>
              <w:left w:val="single" w:sz="4" w:space="0" w:color="AAAAAA"/>
              <w:bottom w:val="single" w:sz="4" w:space="0" w:color="AAAAAA"/>
              <w:right w:val="single" w:sz="4" w:space="0" w:color="AAAAAA"/>
            </w:tcBorders>
          </w:tcPr>
          <w:p w14:paraId="2E9E18B7" w14:textId="77777777" w:rsidR="009501E5" w:rsidRDefault="001109A1">
            <w:pPr>
              <w:spacing w:before="20" w:after="20"/>
            </w:pPr>
            <w:r>
              <w:rPr>
                <w:rFonts w:ascii="Arial" w:hAnsi="Arial" w:cs="Arial"/>
                <w:sz w:val="16"/>
              </w:rPr>
              <w:t>Coverage code MCOHR with an age-24 term-date cap</w:t>
            </w:r>
          </w:p>
        </w:tc>
        <w:tc>
          <w:tcPr>
            <w:tcW w:w="2761" w:type="dxa"/>
            <w:tcBorders>
              <w:top w:val="single" w:sz="4" w:space="0" w:color="AAAAAA"/>
              <w:left w:val="single" w:sz="4" w:space="0" w:color="AAAAAA"/>
              <w:bottom w:val="single" w:sz="4" w:space="0" w:color="AAAAAA"/>
              <w:right w:val="single" w:sz="4" w:space="0" w:color="AAAAAA"/>
            </w:tcBorders>
          </w:tcPr>
          <w:p w14:paraId="0E906144" w14:textId="77777777" w:rsidR="009501E5" w:rsidRDefault="001109A1">
            <w:pPr>
              <w:spacing w:before="20" w:after="20"/>
            </w:pPr>
            <w:r>
              <w:rPr>
                <w:rFonts w:ascii="Arial" w:hAnsi="Arial" w:cs="Arial"/>
                <w:sz w:val="16"/>
              </w:rPr>
              <w:t>Handled as a member condition. The retroactives package excludes Ohio Rise from its void-driven DELETE, which races the cap-factor edits package</w:t>
            </w:r>
          </w:p>
        </w:tc>
        <w:tc>
          <w:tcPr>
            <w:tcW w:w="2259" w:type="dxa"/>
            <w:tcBorders>
              <w:top w:val="single" w:sz="4" w:space="0" w:color="AAAAAA"/>
              <w:left w:val="single" w:sz="4" w:space="0" w:color="AAAAAA"/>
              <w:bottom w:val="single" w:sz="4" w:space="0" w:color="AAAAAA"/>
              <w:right w:val="single" w:sz="4" w:space="0" w:color="AAAAAA"/>
            </w:tcBorders>
          </w:tcPr>
          <w:p w14:paraId="0901656B" w14:textId="77777777" w:rsidR="009501E5" w:rsidRDefault="001109A1">
            <w:pPr>
              <w:spacing w:before="20" w:after="20"/>
            </w:pPr>
            <w:r>
              <w:rPr>
                <w:rFonts w:ascii="Arial" w:hAnsi="Arial" w:cs="Arial"/>
                <w:sz w:val="16"/>
              </w:rPr>
              <w:t>n/a</w:t>
            </w:r>
          </w:p>
        </w:tc>
        <w:tc>
          <w:tcPr>
            <w:tcW w:w="1367" w:type="dxa"/>
            <w:tcBorders>
              <w:top w:val="single" w:sz="4" w:space="0" w:color="AAAAAA"/>
              <w:left w:val="single" w:sz="4" w:space="0" w:color="AAAAAA"/>
              <w:bottom w:val="single" w:sz="4" w:space="0" w:color="AAAAAA"/>
              <w:right w:val="single" w:sz="4" w:space="0" w:color="AAAAAA"/>
            </w:tcBorders>
          </w:tcPr>
          <w:p w14:paraId="1634F91D" w14:textId="77777777" w:rsidR="009501E5" w:rsidRDefault="001109A1">
            <w:pPr>
              <w:spacing w:before="20" w:after="20"/>
            </w:pPr>
            <w:r>
              <w:rPr>
                <w:rFonts w:ascii="Arial" w:hAnsi="Arial" w:cs="Arial"/>
                <w:sz w:val="16"/>
              </w:rPr>
              <w:t>CONFIRMED</w:t>
            </w:r>
          </w:p>
        </w:tc>
      </w:tr>
      <w:tr w:rsidR="009501E5" w14:paraId="60ED0B5D" w14:textId="77777777">
        <w:tc>
          <w:tcPr>
            <w:tcW w:w="1588" w:type="dxa"/>
            <w:tcBorders>
              <w:top w:val="single" w:sz="4" w:space="0" w:color="AAAAAA"/>
              <w:left w:val="single" w:sz="4" w:space="0" w:color="AAAAAA"/>
              <w:bottom w:val="single" w:sz="4" w:space="0" w:color="AAAAAA"/>
              <w:right w:val="single" w:sz="4" w:space="0" w:color="AAAAAA"/>
            </w:tcBorders>
          </w:tcPr>
          <w:p w14:paraId="11FF06A5" w14:textId="77777777" w:rsidR="009501E5" w:rsidRDefault="001109A1">
            <w:pPr>
              <w:spacing w:before="20" w:after="20"/>
            </w:pPr>
            <w:r>
              <w:rPr>
                <w:rFonts w:ascii="Arial" w:hAnsi="Arial" w:cs="Arial"/>
                <w:sz w:val="16"/>
              </w:rPr>
              <w:t>MyCare special conditions (EC, NF, OOO, WVR, MC)</w:t>
            </w:r>
          </w:p>
        </w:tc>
        <w:tc>
          <w:tcPr>
            <w:tcW w:w="2259" w:type="dxa"/>
            <w:tcBorders>
              <w:top w:val="single" w:sz="4" w:space="0" w:color="AAAAAA"/>
              <w:left w:val="single" w:sz="4" w:space="0" w:color="AAAAAA"/>
              <w:bottom w:val="single" w:sz="4" w:space="0" w:color="AAAAAA"/>
              <w:right w:val="single" w:sz="4" w:space="0" w:color="AAAAAA"/>
            </w:tcBorders>
          </w:tcPr>
          <w:p w14:paraId="0F6C98A4" w14:textId="77777777" w:rsidR="009501E5" w:rsidRDefault="001109A1">
            <w:pPr>
              <w:spacing w:before="20" w:after="20"/>
            </w:pPr>
            <w:r>
              <w:rPr>
                <w:rFonts w:ascii="Arial" w:hAnsi="Arial" w:cs="Arial"/>
                <w:sz w:val="16"/>
              </w:rPr>
              <w:t>Loaded and applied by the MEMSW00013 special-condition packages</w:t>
            </w:r>
          </w:p>
        </w:tc>
        <w:tc>
          <w:tcPr>
            <w:tcW w:w="2761" w:type="dxa"/>
            <w:tcBorders>
              <w:top w:val="single" w:sz="4" w:space="0" w:color="AAAAAA"/>
              <w:left w:val="single" w:sz="4" w:space="0" w:color="AAAAAA"/>
              <w:bottom w:val="single" w:sz="4" w:space="0" w:color="AAAAAA"/>
              <w:right w:val="single" w:sz="4" w:space="0" w:color="AAAAAA"/>
            </w:tcBorders>
          </w:tcPr>
          <w:p w14:paraId="18430F47" w14:textId="77777777" w:rsidR="009501E5" w:rsidRDefault="001109A1">
            <w:pPr>
              <w:spacing w:before="20" w:after="20"/>
            </w:pPr>
            <w:r>
              <w:rPr>
                <w:rFonts w:ascii="Arial" w:hAnsi="Arial" w:cs="Arial"/>
                <w:sz w:val="16"/>
              </w:rPr>
              <w:t>Adjust the cap amount through condition-based factors at CAP-S-08</w:t>
            </w:r>
          </w:p>
        </w:tc>
        <w:tc>
          <w:tcPr>
            <w:tcW w:w="2259" w:type="dxa"/>
            <w:tcBorders>
              <w:top w:val="single" w:sz="4" w:space="0" w:color="AAAAAA"/>
              <w:left w:val="single" w:sz="4" w:space="0" w:color="AAAAAA"/>
              <w:bottom w:val="single" w:sz="4" w:space="0" w:color="AAAAAA"/>
              <w:right w:val="single" w:sz="4" w:space="0" w:color="AAAAAA"/>
            </w:tcBorders>
          </w:tcPr>
          <w:p w14:paraId="10D37A47" w14:textId="77777777" w:rsidR="009501E5" w:rsidRDefault="001109A1">
            <w:pPr>
              <w:spacing w:before="20" w:after="20"/>
            </w:pPr>
            <w:r>
              <w:rPr>
                <w:rFonts w:ascii="Arial" w:hAnsi="Arial" w:cs="Arial"/>
                <w:sz w:val="16"/>
              </w:rPr>
              <w:t>n/a</w:t>
            </w:r>
          </w:p>
        </w:tc>
        <w:tc>
          <w:tcPr>
            <w:tcW w:w="1367" w:type="dxa"/>
            <w:tcBorders>
              <w:top w:val="single" w:sz="4" w:space="0" w:color="AAAAAA"/>
              <w:left w:val="single" w:sz="4" w:space="0" w:color="AAAAAA"/>
              <w:bottom w:val="single" w:sz="4" w:space="0" w:color="AAAAAA"/>
              <w:right w:val="single" w:sz="4" w:space="0" w:color="AAAAAA"/>
            </w:tcBorders>
          </w:tcPr>
          <w:p w14:paraId="49D786F1" w14:textId="77777777" w:rsidR="009501E5" w:rsidRDefault="001109A1">
            <w:pPr>
              <w:spacing w:before="20" w:after="20"/>
            </w:pPr>
            <w:r>
              <w:rPr>
                <w:rFonts w:ascii="Arial" w:hAnsi="Arial" w:cs="Arial"/>
                <w:sz w:val="16"/>
              </w:rPr>
              <w:t>CONFIRMED</w:t>
            </w:r>
          </w:p>
        </w:tc>
      </w:tr>
    </w:tbl>
    <w:p w14:paraId="06971CD3" w14:textId="77777777" w:rsidR="009501E5" w:rsidRDefault="009501E5">
      <w:pPr>
        <w:spacing w:after="60"/>
      </w:pPr>
    </w:p>
    <w:p w14:paraId="5F425B84" w14:textId="77777777" w:rsidR="009501E5" w:rsidRDefault="001109A1">
      <w:pPr>
        <w:spacing w:before="100" w:after="150"/>
      </w:pPr>
      <w:r>
        <w:rPr>
          <w:rFonts w:ascii="Arial" w:hAnsi="Arial" w:cs="Arial"/>
          <w:b/>
          <w:color w:val="8B0000"/>
          <w:sz w:val="18"/>
        </w:rPr>
        <w:t>[GAP: per-plan mechanics are generic above because the live plan roster could not be confirmed (see 1.2.2) and no per-plan interface identifiers exist without CEF-ENT-INT-002. Needed: the current program / programcap rows, and the programid to trading-partner ID mapping. — owner: Gainwell DBA (onshore) for the roster; integration architect for the crosswalk]</w:t>
      </w:r>
    </w:p>
    <w:p w14:paraId="2A1F701D" w14:textId="77777777" w:rsidR="009501E5" w:rsidRDefault="001109A1">
      <w:pPr>
        <w:jc w:val="center"/>
      </w:pPr>
      <w:r>
        <w:rPr>
          <w:noProof/>
        </w:rPr>
        <w:drawing>
          <wp:inline distT="0" distB="0" distL="0" distR="0" wp14:anchorId="721EE837" wp14:editId="07777777">
            <wp:extent cx="5760720" cy="4324563"/>
            <wp:effectExtent l="0" t="0" r="0" b="0"/>
            <wp:docPr id="9129" name="Picture 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io Medicaid Gainwell MCPs.png"/>
                    <pic:cNvPicPr/>
                  </pic:nvPicPr>
                  <pic:blipFill>
                    <a:blip r:embed="rId12"/>
                    <a:stretch>
                      <a:fillRect/>
                    </a:stretch>
                  </pic:blipFill>
                  <pic:spPr>
                    <a:xfrm>
                      <a:off x="0" y="0"/>
                      <a:ext cx="5760720" cy="4324563"/>
                    </a:xfrm>
                    <a:prstGeom prst="rect">
                      <a:avLst/>
                    </a:prstGeom>
                  </pic:spPr>
                </pic:pic>
              </a:graphicData>
            </a:graphic>
          </wp:inline>
        </w:drawing>
      </w:r>
    </w:p>
    <w:p w14:paraId="7E0E2190" w14:textId="77777777" w:rsidR="009501E5" w:rsidRDefault="001109A1">
      <w:r>
        <w:rPr>
          <w:rFonts w:ascii="Arial" w:hAnsi="Arial"/>
          <w:i/>
          <w:color w:val="595959"/>
          <w:sz w:val="18"/>
        </w:rPr>
        <w:t>Figure 1.4.3 — Ohio Medicaid programme, benefit-plan and coverage-code hierarchy. Six managed care plans are named: Aetna, Buckeye, CareSource, Molina, Paramount and UnitedHealth, alongside the Medicaid FFS and PACE programmes. Each benefit plan carries its own benefit properties and coverage-code set, which is the grain the rate-cell scoring at CAP-S-07 selects against. Source: engagement material supplied 2026-08-24; tagged EXTERNAL.</w:t>
      </w:r>
    </w:p>
    <w:p w14:paraId="00A33300" w14:textId="77777777" w:rsidR="009501E5" w:rsidRDefault="001109A1">
      <w:r>
        <w:rPr>
          <w:rFonts w:ascii="Arial" w:hAnsi="Arial"/>
          <w:b/>
          <w:color w:val="8B0000"/>
          <w:sz w:val="18"/>
        </w:rPr>
        <w:t>[GAP: the roster above is the programme and benefit-plan hierarchy, not the live contracted roster with effective dates, and it carries no interface identifiers. The programid-to-trading-partner mapping still needs CEF-ENT-INT-002 and a current roster read. — owner: Gainwell DBA (onshore) for the roster; integration architect for the crosswalk]</w:t>
      </w:r>
    </w:p>
    <w:p w14:paraId="03EFCA41" w14:textId="77777777" w:rsidR="009501E5" w:rsidRDefault="009501E5">
      <w:pPr>
        <w:spacing w:after="100"/>
      </w:pPr>
    </w:p>
    <w:p w14:paraId="080A8F5A" w14:textId="77777777" w:rsidR="009501E5" w:rsidRDefault="001109A1">
      <w:pPr>
        <w:pStyle w:val="Heading3"/>
        <w:spacing w:before="240" w:after="120"/>
      </w:pPr>
      <w:r>
        <w:rPr>
          <w:rFonts w:ascii="Arial" w:hAnsi="Arial" w:cs="Arial"/>
          <w:color w:val="C77F0A"/>
          <w:sz w:val="21"/>
        </w:rPr>
        <w:t>1.4.4 Architectural decisions as built</w:t>
      </w:r>
    </w:p>
    <w:p w14:paraId="3F39DD80" w14:textId="77777777" w:rsidR="009501E5" w:rsidRDefault="001109A1">
      <w:pPr>
        <w:pStyle w:val="Heading3"/>
      </w:pPr>
      <w:r>
        <w:rPr>
          <w:rFonts w:ascii="Arial" w:hAnsi="Arial"/>
          <w:color w:val="C77F0A"/>
          <w:sz w:val="24"/>
        </w:rPr>
        <w:t>1.4.5 The finance user tier — Vue 360, Flexi and the payment void</w:t>
      </w:r>
    </w:p>
    <w:p w14:paraId="314BEF00" w14:textId="77777777" w:rsidR="009501E5" w:rsidRDefault="001109A1">
      <w:r>
        <w:rPr>
          <w:rFonts w:ascii="Arial" w:hAnsi="Arial"/>
          <w:sz w:val="20"/>
        </w:rPr>
        <w:t>Earlier revisions of this document described the capitation path as ending at the Flexi posting and the 820 egress, with no user-facing system beyond the QNXT wizard. That is incomplete. Vue 360 is an ASP.NET Core MVC application with ten finance screens, and it is the system from which a capitation payment is actually reversed. The reversal is not a payment.status change: it is an invoice void executed against the Flexi database.</w:t>
      </w:r>
    </w:p>
    <w:p w14:paraId="46165B84" w14:textId="77777777" w:rsidR="009501E5" w:rsidRDefault="001109A1">
      <w:r>
        <w:rPr>
          <w:rFonts w:ascii="Arial" w:hAnsi="Arial"/>
          <w:sz w:val="20"/>
        </w:rPr>
        <w:t>The trace, abbreviated. Vue 360 Finance › Accounts Payable › Invoice Detail → FinanceAccountsPayableController.PostVoidedPayable() (:839) → FinanceRepository.PostVoidInvoice() (:866) → FlexiAPInvoiceAPIServiceClient.InsertAPInvoiceVoidDetails() (:210) → Bolton Finance REST API → up_hpfin_InsertVoidAPInvoiceData, which validates and queues into hpfin_APInvoiceVoid → asynchronous job → hpfin_FLXAPVoidSingleInvoice, which performs the Flexi transaction.</w:t>
      </w:r>
    </w:p>
    <w:tbl>
      <w:tblPr>
        <w:tblStyle w:val="TableGrid"/>
        <w:tblW w:w="0" w:type="auto"/>
        <w:tblLook w:val="04A0" w:firstRow="1" w:lastRow="0" w:firstColumn="1" w:lastColumn="0" w:noHBand="0" w:noVBand="1"/>
      </w:tblPr>
      <w:tblGrid>
        <w:gridCol w:w="1161"/>
        <w:gridCol w:w="3295"/>
        <w:gridCol w:w="1813"/>
        <w:gridCol w:w="2880"/>
        <w:gridCol w:w="1075"/>
      </w:tblGrid>
      <w:tr w:rsidR="009501E5" w14:paraId="226E8650" w14:textId="77777777">
        <w:tc>
          <w:tcPr>
            <w:tcW w:w="1368" w:type="dxa"/>
            <w:shd w:val="clear" w:color="auto" w:fill="1B2A49"/>
          </w:tcPr>
          <w:p w14:paraId="350BE639" w14:textId="77777777" w:rsidR="009501E5" w:rsidRDefault="001109A1">
            <w:r>
              <w:rPr>
                <w:rFonts w:ascii="Arial" w:hAnsi="Arial"/>
                <w:b/>
                <w:color w:val="FFFFFF"/>
                <w:sz w:val="14"/>
              </w:rPr>
              <w:t>System</w:t>
            </w:r>
          </w:p>
        </w:tc>
        <w:tc>
          <w:tcPr>
            <w:tcW w:w="4320" w:type="dxa"/>
            <w:shd w:val="clear" w:color="auto" w:fill="1B2A49"/>
          </w:tcPr>
          <w:p w14:paraId="4FF94739" w14:textId="77777777" w:rsidR="009501E5" w:rsidRDefault="001109A1">
            <w:r>
              <w:rPr>
                <w:rFonts w:ascii="Arial" w:hAnsi="Arial"/>
                <w:b/>
                <w:color w:val="FFFFFF"/>
                <w:sz w:val="14"/>
              </w:rPr>
              <w:t>Role on the capitation path</w:t>
            </w:r>
          </w:p>
        </w:tc>
        <w:tc>
          <w:tcPr>
            <w:tcW w:w="2232" w:type="dxa"/>
            <w:shd w:val="clear" w:color="auto" w:fill="1B2A49"/>
          </w:tcPr>
          <w:p w14:paraId="3FC26899" w14:textId="77777777" w:rsidR="009501E5" w:rsidRDefault="001109A1">
            <w:r>
              <w:rPr>
                <w:rFonts w:ascii="Arial" w:hAnsi="Arial"/>
                <w:b/>
                <w:color w:val="FFFFFF"/>
                <w:sz w:val="14"/>
              </w:rPr>
              <w:t>First touches capitation at</w:t>
            </w:r>
          </w:p>
        </w:tc>
        <w:tc>
          <w:tcPr>
            <w:tcW w:w="3456" w:type="dxa"/>
            <w:shd w:val="clear" w:color="auto" w:fill="1B2A49"/>
          </w:tcPr>
          <w:p w14:paraId="76B4D623" w14:textId="77777777" w:rsidR="009501E5" w:rsidRDefault="001109A1">
            <w:r>
              <w:rPr>
                <w:rFonts w:ascii="Arial" w:hAnsi="Arial"/>
                <w:b/>
                <w:color w:val="FFFFFF"/>
                <w:sz w:val="14"/>
              </w:rPr>
              <w:t>Writes</w:t>
            </w:r>
          </w:p>
        </w:tc>
        <w:tc>
          <w:tcPr>
            <w:tcW w:w="1080" w:type="dxa"/>
            <w:shd w:val="clear" w:color="auto" w:fill="1B2A49"/>
          </w:tcPr>
          <w:p w14:paraId="42A3BAD7" w14:textId="77777777" w:rsidR="009501E5" w:rsidRDefault="001109A1">
            <w:r>
              <w:rPr>
                <w:rFonts w:ascii="Arial" w:hAnsi="Arial"/>
                <w:b/>
                <w:color w:val="FFFFFF"/>
                <w:sz w:val="14"/>
              </w:rPr>
              <w:t>Tag</w:t>
            </w:r>
          </w:p>
        </w:tc>
      </w:tr>
      <w:tr w:rsidR="009501E5" w14:paraId="71E7E1E0" w14:textId="77777777">
        <w:tc>
          <w:tcPr>
            <w:tcW w:w="1368" w:type="dxa"/>
          </w:tcPr>
          <w:p w14:paraId="793DF007" w14:textId="77777777" w:rsidR="009501E5" w:rsidRDefault="001109A1">
            <w:r>
              <w:rPr>
                <w:rFonts w:ascii="Arial" w:hAnsi="Arial"/>
                <w:sz w:val="14"/>
              </w:rPr>
              <w:t>Vue 360</w:t>
            </w:r>
          </w:p>
        </w:tc>
        <w:tc>
          <w:tcPr>
            <w:tcW w:w="4320" w:type="dxa"/>
          </w:tcPr>
          <w:p w14:paraId="191CED8D" w14:textId="77777777" w:rsidR="009501E5" w:rsidRDefault="001109A1">
            <w:r>
              <w:rPr>
                <w:rFonts w:ascii="Arial" w:hAnsi="Arial"/>
                <w:sz w:val="14"/>
              </w:rPr>
              <w:t>Ten finance screens. Views invoices and payments, holds and releases invoices, and initiates the invoice void. Display-only for provider, member and claims payment views.</w:t>
            </w:r>
          </w:p>
        </w:tc>
        <w:tc>
          <w:tcPr>
            <w:tcW w:w="2232" w:type="dxa"/>
          </w:tcPr>
          <w:p w14:paraId="11AEE2C8" w14:textId="77777777" w:rsidR="009501E5" w:rsidRDefault="001109A1">
            <w:r>
              <w:rPr>
                <w:rFonts w:ascii="Arial" w:hAnsi="Arial"/>
                <w:sz w:val="14"/>
              </w:rPr>
              <w:t>Finance operations, after the invoice exists in Flexi</w:t>
            </w:r>
          </w:p>
        </w:tc>
        <w:tc>
          <w:tcPr>
            <w:tcW w:w="3456" w:type="dxa"/>
          </w:tcPr>
          <w:p w14:paraId="17622619" w14:textId="77777777" w:rsidR="009501E5" w:rsidRDefault="001109A1">
            <w:r>
              <w:rPr>
                <w:rFonts w:ascii="Arial" w:hAnsi="Arial"/>
                <w:sz w:val="14"/>
              </w:rPr>
              <w:t>hpfin_APInvoiceVoid (HealthPAS_Common) and capadjustment. It never writes payment.</w:t>
            </w:r>
          </w:p>
        </w:tc>
        <w:tc>
          <w:tcPr>
            <w:tcW w:w="1080" w:type="dxa"/>
          </w:tcPr>
          <w:p w14:paraId="2980F6D5" w14:textId="77777777" w:rsidR="009501E5" w:rsidRDefault="001109A1">
            <w:r>
              <w:rPr>
                <w:rFonts w:ascii="Arial" w:hAnsi="Arial"/>
                <w:sz w:val="14"/>
              </w:rPr>
              <w:t>CONFIRMED</w:t>
            </w:r>
          </w:p>
        </w:tc>
      </w:tr>
      <w:tr w:rsidR="009501E5" w14:paraId="19F5991D" w14:textId="77777777">
        <w:tc>
          <w:tcPr>
            <w:tcW w:w="1368" w:type="dxa"/>
          </w:tcPr>
          <w:p w14:paraId="3B3F9CF2" w14:textId="77777777" w:rsidR="009501E5" w:rsidRDefault="001109A1">
            <w:r>
              <w:rPr>
                <w:rFonts w:ascii="Arial" w:hAnsi="Arial"/>
                <w:sz w:val="14"/>
              </w:rPr>
              <w:t>Flexi</w:t>
            </w:r>
          </w:p>
        </w:tc>
        <w:tc>
          <w:tcPr>
            <w:tcW w:w="4320" w:type="dxa"/>
          </w:tcPr>
          <w:p w14:paraId="27566EC7" w14:textId="77777777" w:rsidR="009501E5" w:rsidRDefault="001109A1">
            <w:r>
              <w:rPr>
                <w:rFonts w:ascii="Arial" w:hAnsi="Arial"/>
                <w:sz w:val="14"/>
              </w:rPr>
              <w:t>Third-party COTS AP and GL system (Infor SunSystems). External financial system of record and the system of record for the void.</w:t>
            </w:r>
          </w:p>
        </w:tc>
        <w:tc>
          <w:tcPr>
            <w:tcW w:w="2232" w:type="dxa"/>
          </w:tcPr>
          <w:p w14:paraId="3EE56E33" w14:textId="77777777" w:rsidR="009501E5" w:rsidRDefault="001109A1">
            <w:r>
              <w:rPr>
                <w:rFonts w:ascii="Arial" w:hAnsi="Arial"/>
                <w:sz w:val="14"/>
              </w:rPr>
              <w:t>CAP-S-12, Claim Fund Allocation</w:t>
            </w:r>
          </w:p>
        </w:tc>
        <w:tc>
          <w:tcPr>
            <w:tcW w:w="3456" w:type="dxa"/>
          </w:tcPr>
          <w:p w14:paraId="12BE6402" w14:textId="77777777" w:rsidR="009501E5" w:rsidRDefault="001109A1">
            <w:r>
              <w:rPr>
                <w:rFonts w:ascii="Arial" w:hAnsi="Arial"/>
                <w:sz w:val="14"/>
              </w:rPr>
              <w:t>IVIF, APDI, CATR, CATD, TRST, BTCH, PRSK, TIVH, TIVD, APBH, PIPQ, VEND</w:t>
            </w:r>
          </w:p>
        </w:tc>
        <w:tc>
          <w:tcPr>
            <w:tcW w:w="1080" w:type="dxa"/>
          </w:tcPr>
          <w:p w14:paraId="113E8689" w14:textId="77777777" w:rsidR="009501E5" w:rsidRDefault="001109A1">
            <w:r>
              <w:rPr>
                <w:rFonts w:ascii="Arial" w:hAnsi="Arial"/>
                <w:sz w:val="14"/>
              </w:rPr>
              <w:t>CONFIRMED</w:t>
            </w:r>
          </w:p>
        </w:tc>
      </w:tr>
      <w:tr w:rsidR="009501E5" w14:paraId="649F4D1C" w14:textId="77777777">
        <w:tc>
          <w:tcPr>
            <w:tcW w:w="1368" w:type="dxa"/>
          </w:tcPr>
          <w:p w14:paraId="361552DA" w14:textId="77777777" w:rsidR="009501E5" w:rsidRDefault="001109A1">
            <w:r>
              <w:rPr>
                <w:rFonts w:ascii="Arial" w:hAnsi="Arial"/>
                <w:sz w:val="14"/>
              </w:rPr>
              <w:t>Bolton Finance</w:t>
            </w:r>
          </w:p>
        </w:tc>
        <w:tc>
          <w:tcPr>
            <w:tcW w:w="4320" w:type="dxa"/>
          </w:tcPr>
          <w:p w14:paraId="29940A10" w14:textId="77777777" w:rsidR="009501E5" w:rsidRDefault="001109A1">
            <w:r>
              <w:rPr>
                <w:rFonts w:ascii="Arial" w:hAnsi="Arial"/>
                <w:sz w:val="14"/>
              </w:rPr>
              <w:t>REST API and stored-procedure tier between the two. Executes the void transaction directly against Flexi over cross-database names.</w:t>
            </w:r>
          </w:p>
        </w:tc>
        <w:tc>
          <w:tcPr>
            <w:tcW w:w="2232" w:type="dxa"/>
          </w:tcPr>
          <w:p w14:paraId="74D85D19" w14:textId="77777777" w:rsidR="009501E5" w:rsidRDefault="001109A1">
            <w:r>
              <w:rPr>
                <w:rFonts w:ascii="Arial" w:hAnsi="Arial"/>
                <w:sz w:val="14"/>
              </w:rPr>
              <w:t>CAP-S-12</w:t>
            </w:r>
          </w:p>
        </w:tc>
        <w:tc>
          <w:tcPr>
            <w:tcW w:w="3456" w:type="dxa"/>
          </w:tcPr>
          <w:p w14:paraId="2C93DB60" w14:textId="77777777" w:rsidR="009501E5" w:rsidRDefault="001109A1">
            <w:r>
              <w:rPr>
                <w:rFonts w:ascii="Arial" w:hAnsi="Arial"/>
                <w:sz w:val="14"/>
              </w:rPr>
              <w:t>Flexi..IVIF, APDI, TRST, BTCH, PRSK</w:t>
            </w:r>
          </w:p>
        </w:tc>
        <w:tc>
          <w:tcPr>
            <w:tcW w:w="1080" w:type="dxa"/>
          </w:tcPr>
          <w:p w14:paraId="3A1527C7" w14:textId="77777777" w:rsidR="009501E5" w:rsidRDefault="001109A1">
            <w:r>
              <w:rPr>
                <w:rFonts w:ascii="Arial" w:hAnsi="Arial"/>
                <w:sz w:val="14"/>
              </w:rPr>
              <w:t>CONFIRMED</w:t>
            </w:r>
          </w:p>
        </w:tc>
      </w:tr>
    </w:tbl>
    <w:p w14:paraId="61D6D250" w14:textId="77777777" w:rsidR="009501E5" w:rsidRDefault="001109A1">
      <w:r>
        <w:rPr>
          <w:rFonts w:ascii="Arial" w:hAnsi="Arial"/>
          <w:i/>
          <w:color w:val="595959"/>
          <w:sz w:val="18"/>
        </w:rPr>
        <w:t>The void window, stated once. A capitation payment is voidable only while payment.status = INFLEXI and the Flexi invoice is still INV_STATUS = 1 (Approved). It cannot be voided at OPEN — no Flexi invoice exists yet — and it cannot be voided once Flexi selects the invoice for payment. Two database-side gates enforce this: INV_STATUS = 1 at up_hpfin_InsertVoidAPInvoiceData.sql:56, and a V suffix check on the invoice number at hpfin_FLXAPVoidSingleInvoice.sql:115. Unlike payment.status, these gates are real.</w:t>
      </w:r>
    </w:p>
    <w:p w14:paraId="6BCAFBB6" w14:textId="77777777" w:rsidR="009501E5" w:rsidRDefault="001109A1">
      <w:r>
        <w:rPr>
          <w:rFonts w:ascii="Arial" w:hAnsi="Arial"/>
          <w:b/>
          <w:color w:val="8B0000"/>
          <w:sz w:val="18"/>
        </w:rPr>
        <w:t>[GAP: this document records the finance user tier only in summary. The full screen inventory, API mapping, database impact and the twelve void-eligibility questions are held in the companion note CEF-CAP-VOID-002, which should be read alongside §1.4 and §2.3. — owner: integration architect]</w:t>
      </w:r>
    </w:p>
    <w:p w14:paraId="5F96A722" w14:textId="77777777" w:rsidR="009501E5" w:rsidRDefault="009501E5"/>
    <w:tbl>
      <w:tblPr>
        <w:tblW w:w="0" w:type="auto"/>
        <w:tblLayout w:type="fixed"/>
        <w:tblLook w:val="04A0" w:firstRow="1" w:lastRow="0" w:firstColumn="1" w:lastColumn="0" w:noHBand="0" w:noVBand="1"/>
      </w:tblPr>
      <w:tblGrid>
        <w:gridCol w:w="906"/>
        <w:gridCol w:w="2062"/>
        <w:gridCol w:w="1932"/>
        <w:gridCol w:w="2716"/>
        <w:gridCol w:w="1252"/>
        <w:gridCol w:w="1366"/>
      </w:tblGrid>
      <w:tr w:rsidR="009501E5" w14:paraId="27314B55" w14:textId="77777777">
        <w:trPr>
          <w:tblHeader/>
        </w:trPr>
        <w:tc>
          <w:tcPr>
            <w:tcW w:w="906" w:type="dxa"/>
            <w:tcBorders>
              <w:top w:val="single" w:sz="4" w:space="0" w:color="AAAAAA"/>
              <w:left w:val="single" w:sz="4" w:space="0" w:color="AAAAAA"/>
              <w:bottom w:val="single" w:sz="4" w:space="0" w:color="AAAAAA"/>
              <w:right w:val="single" w:sz="4" w:space="0" w:color="AAAAAA"/>
            </w:tcBorders>
            <w:shd w:val="clear" w:color="auto" w:fill="1B2A49"/>
          </w:tcPr>
          <w:p w14:paraId="21F7E317" w14:textId="77777777" w:rsidR="009501E5" w:rsidRDefault="001109A1">
            <w:pPr>
              <w:spacing w:before="20" w:after="20"/>
            </w:pPr>
            <w:r>
              <w:rPr>
                <w:rFonts w:ascii="Arial" w:hAnsi="Arial" w:cs="Arial"/>
                <w:b/>
                <w:color w:val="FFFFFF"/>
                <w:sz w:val="16"/>
              </w:rPr>
              <w:t>ID</w:t>
            </w:r>
          </w:p>
        </w:tc>
        <w:tc>
          <w:tcPr>
            <w:tcW w:w="2062" w:type="dxa"/>
            <w:tcBorders>
              <w:top w:val="single" w:sz="4" w:space="0" w:color="AAAAAA"/>
              <w:left w:val="single" w:sz="4" w:space="0" w:color="AAAAAA"/>
              <w:bottom w:val="single" w:sz="4" w:space="0" w:color="AAAAAA"/>
              <w:right w:val="single" w:sz="4" w:space="0" w:color="AAAAAA"/>
            </w:tcBorders>
            <w:shd w:val="clear" w:color="auto" w:fill="1B2A49"/>
          </w:tcPr>
          <w:p w14:paraId="6EC48595" w14:textId="77777777" w:rsidR="009501E5" w:rsidRDefault="001109A1">
            <w:pPr>
              <w:spacing w:before="20" w:after="20"/>
            </w:pPr>
            <w:r>
              <w:rPr>
                <w:rFonts w:ascii="Arial" w:hAnsi="Arial" w:cs="Arial"/>
                <w:b/>
                <w:color w:val="FFFFFF"/>
                <w:sz w:val="16"/>
              </w:rPr>
              <w:t>Decision as built</w:t>
            </w:r>
          </w:p>
        </w:tc>
        <w:tc>
          <w:tcPr>
            <w:tcW w:w="1932" w:type="dxa"/>
            <w:tcBorders>
              <w:top w:val="single" w:sz="4" w:space="0" w:color="AAAAAA"/>
              <w:left w:val="single" w:sz="4" w:space="0" w:color="AAAAAA"/>
              <w:bottom w:val="single" w:sz="4" w:space="0" w:color="AAAAAA"/>
              <w:right w:val="single" w:sz="4" w:space="0" w:color="AAAAAA"/>
            </w:tcBorders>
            <w:shd w:val="clear" w:color="auto" w:fill="1B2A49"/>
          </w:tcPr>
          <w:p w14:paraId="4C00C419" w14:textId="77777777" w:rsidR="009501E5" w:rsidRDefault="001109A1">
            <w:pPr>
              <w:spacing w:before="20" w:after="20"/>
            </w:pPr>
            <w:r>
              <w:rPr>
                <w:rFonts w:ascii="Arial" w:hAnsi="Arial" w:cs="Arial"/>
                <w:b/>
                <w:color w:val="FFFFFF"/>
                <w:sz w:val="16"/>
              </w:rPr>
              <w:t>Constraint that forced it</w:t>
            </w:r>
          </w:p>
        </w:tc>
        <w:tc>
          <w:tcPr>
            <w:tcW w:w="2716" w:type="dxa"/>
            <w:tcBorders>
              <w:top w:val="single" w:sz="4" w:space="0" w:color="AAAAAA"/>
              <w:left w:val="single" w:sz="4" w:space="0" w:color="AAAAAA"/>
              <w:bottom w:val="single" w:sz="4" w:space="0" w:color="AAAAAA"/>
              <w:right w:val="single" w:sz="4" w:space="0" w:color="AAAAAA"/>
            </w:tcBorders>
            <w:shd w:val="clear" w:color="auto" w:fill="1B2A49"/>
          </w:tcPr>
          <w:p w14:paraId="6218D4EB" w14:textId="77777777" w:rsidR="009501E5" w:rsidRDefault="001109A1">
            <w:pPr>
              <w:spacing w:before="20" w:after="20"/>
            </w:pPr>
            <w:r>
              <w:rPr>
                <w:rFonts w:ascii="Arial" w:hAnsi="Arial" w:cs="Arial"/>
                <w:b/>
                <w:color w:val="FFFFFF"/>
                <w:sz w:val="16"/>
              </w:rPr>
              <w:t>Consequence today</w:t>
            </w:r>
          </w:p>
        </w:tc>
        <w:tc>
          <w:tcPr>
            <w:tcW w:w="1252" w:type="dxa"/>
            <w:tcBorders>
              <w:top w:val="single" w:sz="4" w:space="0" w:color="AAAAAA"/>
              <w:left w:val="single" w:sz="4" w:space="0" w:color="AAAAAA"/>
              <w:bottom w:val="single" w:sz="4" w:space="0" w:color="AAAAAA"/>
              <w:right w:val="single" w:sz="4" w:space="0" w:color="AAAAAA"/>
            </w:tcBorders>
            <w:shd w:val="clear" w:color="auto" w:fill="1B2A49"/>
          </w:tcPr>
          <w:p w14:paraId="29A62D79" w14:textId="77777777" w:rsidR="009501E5" w:rsidRDefault="001109A1">
            <w:pPr>
              <w:spacing w:before="20" w:after="20"/>
            </w:pPr>
            <w:r>
              <w:rPr>
                <w:rFonts w:ascii="Arial" w:hAnsi="Arial" w:cs="Arial"/>
                <w:b/>
                <w:color w:val="FFFFFF"/>
                <w:sz w:val="16"/>
              </w:rPr>
              <w:t>Evidence in §2</w:t>
            </w:r>
          </w:p>
        </w:tc>
        <w:tc>
          <w:tcPr>
            <w:tcW w:w="1366" w:type="dxa"/>
            <w:tcBorders>
              <w:top w:val="single" w:sz="4" w:space="0" w:color="AAAAAA"/>
              <w:left w:val="single" w:sz="4" w:space="0" w:color="AAAAAA"/>
              <w:bottom w:val="single" w:sz="4" w:space="0" w:color="AAAAAA"/>
              <w:right w:val="single" w:sz="4" w:space="0" w:color="AAAAAA"/>
            </w:tcBorders>
            <w:shd w:val="clear" w:color="auto" w:fill="1B2A49"/>
          </w:tcPr>
          <w:p w14:paraId="65FE9184" w14:textId="77777777" w:rsidR="009501E5" w:rsidRDefault="001109A1">
            <w:pPr>
              <w:spacing w:before="20" w:after="20"/>
            </w:pPr>
            <w:r>
              <w:rPr>
                <w:rFonts w:ascii="Arial" w:hAnsi="Arial" w:cs="Arial"/>
                <w:b/>
                <w:color w:val="FFFFFF"/>
                <w:sz w:val="16"/>
              </w:rPr>
              <w:t>Tag</w:t>
            </w:r>
          </w:p>
        </w:tc>
      </w:tr>
      <w:tr w:rsidR="009501E5" w14:paraId="12354F0D" w14:textId="77777777">
        <w:tc>
          <w:tcPr>
            <w:tcW w:w="906" w:type="dxa"/>
            <w:tcBorders>
              <w:top w:val="single" w:sz="4" w:space="0" w:color="AAAAAA"/>
              <w:left w:val="single" w:sz="4" w:space="0" w:color="AAAAAA"/>
              <w:bottom w:val="single" w:sz="4" w:space="0" w:color="AAAAAA"/>
              <w:right w:val="single" w:sz="4" w:space="0" w:color="AAAAAA"/>
            </w:tcBorders>
          </w:tcPr>
          <w:p w14:paraId="18626F18" w14:textId="77777777" w:rsidR="009501E5" w:rsidRDefault="001109A1">
            <w:pPr>
              <w:spacing w:before="20" w:after="20"/>
            </w:pPr>
            <w:r>
              <w:rPr>
                <w:rFonts w:ascii="Arial" w:hAnsi="Arial" w:cs="Arial"/>
                <w:sz w:val="16"/>
              </w:rPr>
              <w:t>AD-09</w:t>
            </w:r>
          </w:p>
        </w:tc>
        <w:tc>
          <w:tcPr>
            <w:tcW w:w="2062" w:type="dxa"/>
            <w:tcBorders>
              <w:top w:val="single" w:sz="4" w:space="0" w:color="AAAAAA"/>
              <w:left w:val="single" w:sz="4" w:space="0" w:color="AAAAAA"/>
              <w:bottom w:val="single" w:sz="4" w:space="0" w:color="AAAAAA"/>
              <w:right w:val="single" w:sz="4" w:space="0" w:color="AAAAAA"/>
            </w:tcBorders>
          </w:tcPr>
          <w:p w14:paraId="2B5CDDE0" w14:textId="77777777" w:rsidR="009501E5" w:rsidRDefault="001109A1">
            <w:pPr>
              <w:spacing w:before="20" w:after="20"/>
            </w:pPr>
            <w:r>
              <w:rPr>
                <w:rFonts w:ascii="Arial" w:hAnsi="Arial" w:cs="Arial"/>
                <w:sz w:val="16"/>
              </w:rPr>
              <w:t>Integrate capitation with claims, finance and EDI through shared tables rather than interfaces</w:t>
            </w:r>
          </w:p>
        </w:tc>
        <w:tc>
          <w:tcPr>
            <w:tcW w:w="1932" w:type="dxa"/>
            <w:tcBorders>
              <w:top w:val="single" w:sz="4" w:space="0" w:color="AAAAAA"/>
              <w:left w:val="single" w:sz="4" w:space="0" w:color="AAAAAA"/>
              <w:bottom w:val="single" w:sz="4" w:space="0" w:color="AAAAAA"/>
              <w:right w:val="single" w:sz="4" w:space="0" w:color="AAAAAA"/>
            </w:tcBorders>
          </w:tcPr>
          <w:p w14:paraId="4F128596" w14:textId="77777777" w:rsidR="009501E5" w:rsidRDefault="001109A1">
            <w:pPr>
              <w:spacing w:before="20" w:after="20"/>
            </w:pPr>
            <w:r>
              <w:rPr>
                <w:rFonts w:ascii="Arial" w:hAnsi="Arial" w:cs="Arial"/>
                <w:sz w:val="16"/>
              </w:rPr>
              <w:t>QNXT is a shared-database application and the platform grew inside it. Each release restructures the schema; none leaves it</w:t>
            </w:r>
          </w:p>
        </w:tc>
        <w:tc>
          <w:tcPr>
            <w:tcW w:w="2716" w:type="dxa"/>
            <w:tcBorders>
              <w:top w:val="single" w:sz="4" w:space="0" w:color="AAAAAA"/>
              <w:left w:val="single" w:sz="4" w:space="0" w:color="AAAAAA"/>
              <w:bottom w:val="single" w:sz="4" w:space="0" w:color="AAAAAA"/>
              <w:right w:val="single" w:sz="4" w:space="0" w:color="AAAAAA"/>
            </w:tcBorders>
          </w:tcPr>
          <w:p w14:paraId="533FC3DB" w14:textId="77777777" w:rsidR="009501E5" w:rsidRDefault="001109A1">
            <w:pPr>
              <w:spacing w:before="20" w:after="20"/>
            </w:pPr>
            <w:r>
              <w:rPr>
                <w:rFonts w:ascii="Arial" w:hAnsi="Arial" w:cs="Arial"/>
                <w:sz w:val="16"/>
              </w:rPr>
              <w:t>The database is the integration bus. No contract to version, no acknowledgement to check, and no way to change a shared column without finding every reader across four repositories</w:t>
            </w:r>
          </w:p>
        </w:tc>
        <w:tc>
          <w:tcPr>
            <w:tcW w:w="1252" w:type="dxa"/>
            <w:tcBorders>
              <w:top w:val="single" w:sz="4" w:space="0" w:color="AAAAAA"/>
              <w:left w:val="single" w:sz="4" w:space="0" w:color="AAAAAA"/>
              <w:bottom w:val="single" w:sz="4" w:space="0" w:color="AAAAAA"/>
              <w:right w:val="single" w:sz="4" w:space="0" w:color="AAAAAA"/>
            </w:tcBorders>
          </w:tcPr>
          <w:p w14:paraId="73696C69" w14:textId="77777777" w:rsidR="009501E5" w:rsidRDefault="001109A1">
            <w:pPr>
              <w:spacing w:before="20" w:after="20"/>
            </w:pPr>
            <w:r>
              <w:rPr>
                <w:rFonts w:ascii="Arial" w:hAnsi="Arial" w:cs="Arial"/>
                <w:sz w:val="16"/>
              </w:rPr>
              <w:t>§2.4.3, §2.4.4</w:t>
            </w:r>
          </w:p>
        </w:tc>
        <w:tc>
          <w:tcPr>
            <w:tcW w:w="1366" w:type="dxa"/>
            <w:tcBorders>
              <w:top w:val="single" w:sz="4" w:space="0" w:color="AAAAAA"/>
              <w:left w:val="single" w:sz="4" w:space="0" w:color="AAAAAA"/>
              <w:bottom w:val="single" w:sz="4" w:space="0" w:color="AAAAAA"/>
              <w:right w:val="single" w:sz="4" w:space="0" w:color="AAAAAA"/>
            </w:tcBorders>
          </w:tcPr>
          <w:p w14:paraId="1E8579DF" w14:textId="77777777" w:rsidR="009501E5" w:rsidRDefault="001109A1">
            <w:pPr>
              <w:spacing w:before="20" w:after="20"/>
            </w:pPr>
            <w:r>
              <w:rPr>
                <w:rFonts w:ascii="Arial" w:hAnsi="Arial" w:cs="Arial"/>
                <w:sz w:val="16"/>
              </w:rPr>
              <w:t>CONFIRMED</w:t>
            </w:r>
          </w:p>
        </w:tc>
      </w:tr>
      <w:tr w:rsidR="009501E5" w14:paraId="51CD7D25" w14:textId="77777777">
        <w:tc>
          <w:tcPr>
            <w:tcW w:w="906" w:type="dxa"/>
            <w:tcBorders>
              <w:top w:val="single" w:sz="4" w:space="0" w:color="AAAAAA"/>
              <w:left w:val="single" w:sz="4" w:space="0" w:color="AAAAAA"/>
              <w:bottom w:val="single" w:sz="4" w:space="0" w:color="AAAAAA"/>
              <w:right w:val="single" w:sz="4" w:space="0" w:color="AAAAAA"/>
            </w:tcBorders>
          </w:tcPr>
          <w:p w14:paraId="510F3F7B" w14:textId="77777777" w:rsidR="009501E5" w:rsidRDefault="001109A1">
            <w:pPr>
              <w:spacing w:before="20" w:after="20"/>
            </w:pPr>
            <w:r>
              <w:rPr>
                <w:rFonts w:ascii="Arial" w:hAnsi="Arial" w:cs="Arial"/>
                <w:sz w:val="16"/>
              </w:rPr>
              <w:t>AD-10</w:t>
            </w:r>
          </w:p>
        </w:tc>
        <w:tc>
          <w:tcPr>
            <w:tcW w:w="2062" w:type="dxa"/>
            <w:tcBorders>
              <w:top w:val="single" w:sz="4" w:space="0" w:color="AAAAAA"/>
              <w:left w:val="single" w:sz="4" w:space="0" w:color="AAAAAA"/>
              <w:bottom w:val="single" w:sz="4" w:space="0" w:color="AAAAAA"/>
              <w:right w:val="single" w:sz="4" w:space="0" w:color="AAAAAA"/>
            </w:tcBorders>
          </w:tcPr>
          <w:p w14:paraId="6C384E43" w14:textId="77777777" w:rsidR="009501E5" w:rsidRDefault="001109A1">
            <w:pPr>
              <w:spacing w:before="20" w:after="20"/>
            </w:pPr>
            <w:r>
              <w:rPr>
                <w:rFonts w:ascii="Arial" w:hAnsi="Arial" w:cs="Arial"/>
                <w:sz w:val="16"/>
              </w:rPr>
              <w:t>Read enrollment from landed tables rather than consuming the ingress queue</w:t>
            </w:r>
          </w:p>
        </w:tc>
        <w:tc>
          <w:tcPr>
            <w:tcW w:w="1932" w:type="dxa"/>
            <w:tcBorders>
              <w:top w:val="single" w:sz="4" w:space="0" w:color="AAAAAA"/>
              <w:left w:val="single" w:sz="4" w:space="0" w:color="AAAAAA"/>
              <w:bottom w:val="single" w:sz="4" w:space="0" w:color="AAAAAA"/>
              <w:right w:val="single" w:sz="4" w:space="0" w:color="AAAAAA"/>
            </w:tcBorders>
          </w:tcPr>
          <w:p w14:paraId="5D4205E6" w14:textId="77777777" w:rsidR="009501E5" w:rsidRDefault="001109A1">
            <w:pPr>
              <w:spacing w:before="20" w:after="20"/>
            </w:pPr>
            <w:r>
              <w:rPr>
                <w:rFonts w:ascii="Arial" w:hAnsi="Arial" w:cs="Arial"/>
                <w:sz w:val="16"/>
              </w:rPr>
              <w:t>The feed and the run are on independent schedules, and the run needs a set, not a stream</w:t>
            </w:r>
          </w:p>
        </w:tc>
        <w:tc>
          <w:tcPr>
            <w:tcW w:w="2716" w:type="dxa"/>
            <w:tcBorders>
              <w:top w:val="single" w:sz="4" w:space="0" w:color="AAAAAA"/>
              <w:left w:val="single" w:sz="4" w:space="0" w:color="AAAAAA"/>
              <w:bottom w:val="single" w:sz="4" w:space="0" w:color="AAAAAA"/>
              <w:right w:val="single" w:sz="4" w:space="0" w:color="AAAAAA"/>
            </w:tcBorders>
          </w:tcPr>
          <w:p w14:paraId="0B019C5B" w14:textId="77777777" w:rsidR="009501E5" w:rsidRDefault="001109A1">
            <w:pPr>
              <w:spacing w:before="20" w:after="20"/>
            </w:pPr>
            <w:r>
              <w:rPr>
                <w:rFonts w:ascii="Arial" w:hAnsi="Arial" w:cs="Arial"/>
                <w:sz w:val="16"/>
              </w:rPr>
              <w:t>The run has no watermark. Nothing tells it whether the feed had drained, and a short roster produces a plausible output rather than an error</w:t>
            </w:r>
          </w:p>
        </w:tc>
        <w:tc>
          <w:tcPr>
            <w:tcW w:w="1252" w:type="dxa"/>
            <w:tcBorders>
              <w:top w:val="single" w:sz="4" w:space="0" w:color="AAAAAA"/>
              <w:left w:val="single" w:sz="4" w:space="0" w:color="AAAAAA"/>
              <w:bottom w:val="single" w:sz="4" w:space="0" w:color="AAAAAA"/>
              <w:right w:val="single" w:sz="4" w:space="0" w:color="AAAAAA"/>
            </w:tcBorders>
          </w:tcPr>
          <w:p w14:paraId="110B4FA2" w14:textId="77777777" w:rsidR="009501E5" w:rsidRDefault="001109A1">
            <w:pPr>
              <w:spacing w:before="20" w:after="20"/>
            </w:pPr>
            <w:r>
              <w:rPr>
                <w:rFonts w:ascii="Arial" w:hAnsi="Arial" w:cs="Arial"/>
                <w:sz w:val="16"/>
              </w:rPr>
              <w:t>§2.3.7, §2.4.6</w:t>
            </w:r>
          </w:p>
        </w:tc>
        <w:tc>
          <w:tcPr>
            <w:tcW w:w="1366" w:type="dxa"/>
            <w:tcBorders>
              <w:top w:val="single" w:sz="4" w:space="0" w:color="AAAAAA"/>
              <w:left w:val="single" w:sz="4" w:space="0" w:color="AAAAAA"/>
              <w:bottom w:val="single" w:sz="4" w:space="0" w:color="AAAAAA"/>
              <w:right w:val="single" w:sz="4" w:space="0" w:color="AAAAAA"/>
            </w:tcBorders>
          </w:tcPr>
          <w:p w14:paraId="01F464D4" w14:textId="77777777" w:rsidR="009501E5" w:rsidRDefault="001109A1">
            <w:pPr>
              <w:spacing w:before="20" w:after="20"/>
            </w:pPr>
            <w:r>
              <w:rPr>
                <w:rFonts w:ascii="Arial" w:hAnsi="Arial" w:cs="Arial"/>
                <w:sz w:val="16"/>
              </w:rPr>
              <w:t>CONFIRMED</w:t>
            </w:r>
          </w:p>
        </w:tc>
      </w:tr>
      <w:tr w:rsidR="009501E5" w14:paraId="1295F055" w14:textId="77777777">
        <w:tc>
          <w:tcPr>
            <w:tcW w:w="906" w:type="dxa"/>
            <w:tcBorders>
              <w:top w:val="single" w:sz="4" w:space="0" w:color="AAAAAA"/>
              <w:left w:val="single" w:sz="4" w:space="0" w:color="AAAAAA"/>
              <w:bottom w:val="single" w:sz="4" w:space="0" w:color="AAAAAA"/>
              <w:right w:val="single" w:sz="4" w:space="0" w:color="AAAAAA"/>
            </w:tcBorders>
          </w:tcPr>
          <w:p w14:paraId="31784744" w14:textId="77777777" w:rsidR="009501E5" w:rsidRDefault="001109A1">
            <w:pPr>
              <w:spacing w:before="20" w:after="20"/>
            </w:pPr>
            <w:r>
              <w:rPr>
                <w:rFonts w:ascii="Arial" w:hAnsi="Arial" w:cs="Arial"/>
                <w:sz w:val="16"/>
              </w:rPr>
              <w:t>AD-11</w:t>
            </w:r>
          </w:p>
        </w:tc>
        <w:tc>
          <w:tcPr>
            <w:tcW w:w="2062" w:type="dxa"/>
            <w:tcBorders>
              <w:top w:val="single" w:sz="4" w:space="0" w:color="AAAAAA"/>
              <w:left w:val="single" w:sz="4" w:space="0" w:color="AAAAAA"/>
              <w:bottom w:val="single" w:sz="4" w:space="0" w:color="AAAAAA"/>
              <w:right w:val="single" w:sz="4" w:space="0" w:color="AAAAAA"/>
            </w:tcBorders>
          </w:tcPr>
          <w:p w14:paraId="2C17CE66" w14:textId="77777777" w:rsidR="009501E5" w:rsidRDefault="001109A1">
            <w:pPr>
              <w:spacing w:before="20" w:after="20"/>
            </w:pPr>
            <w:r>
              <w:rPr>
                <w:rFonts w:ascii="Arial" w:hAnsi="Arial" w:cs="Arial"/>
                <w:sz w:val="16"/>
              </w:rPr>
              <w:t>Route all trading-partner X12 traffic through a single Edifecs instance behind the Deloitte/OMES hub</w:t>
            </w:r>
          </w:p>
        </w:tc>
        <w:tc>
          <w:tcPr>
            <w:tcW w:w="1932" w:type="dxa"/>
            <w:tcBorders>
              <w:top w:val="single" w:sz="4" w:space="0" w:color="AAAAAA"/>
              <w:left w:val="single" w:sz="4" w:space="0" w:color="AAAAAA"/>
              <w:bottom w:val="single" w:sz="4" w:space="0" w:color="AAAAAA"/>
              <w:right w:val="single" w:sz="4" w:space="0" w:color="AAAAAA"/>
            </w:tcBorders>
          </w:tcPr>
          <w:p w14:paraId="2C01D7C1" w14:textId="77777777" w:rsidR="009501E5" w:rsidRDefault="001109A1">
            <w:pPr>
              <w:spacing w:before="20" w:after="20"/>
            </w:pPr>
            <w:r>
              <w:rPr>
                <w:rFonts w:ascii="Arial" w:hAnsi="Arial" w:cs="Arial"/>
                <w:sz w:val="16"/>
              </w:rPr>
              <w:t>The State operates the EDI hub for the enterprise; the FI does not own the trading-partner relationships</w:t>
            </w:r>
          </w:p>
        </w:tc>
        <w:tc>
          <w:tcPr>
            <w:tcW w:w="2716" w:type="dxa"/>
            <w:tcBorders>
              <w:top w:val="single" w:sz="4" w:space="0" w:color="AAAAAA"/>
              <w:left w:val="single" w:sz="4" w:space="0" w:color="AAAAAA"/>
              <w:bottom w:val="single" w:sz="4" w:space="0" w:color="AAAAAA"/>
              <w:right w:val="single" w:sz="4" w:space="0" w:color="AAAAAA"/>
            </w:tcBorders>
          </w:tcPr>
          <w:p w14:paraId="1B2D681B" w14:textId="77777777" w:rsidR="009501E5" w:rsidRDefault="001109A1">
            <w:pPr>
              <w:spacing w:before="20" w:after="20"/>
            </w:pPr>
            <w:r>
              <w:rPr>
                <w:rFonts w:ascii="Arial" w:hAnsi="Arial" w:cs="Arial"/>
                <w:sz w:val="16"/>
              </w:rPr>
              <w:t>A single ingress and egress point for the estate, and the 820 is produced inside an engine the FI cannot read</w:t>
            </w:r>
          </w:p>
        </w:tc>
        <w:tc>
          <w:tcPr>
            <w:tcW w:w="1252" w:type="dxa"/>
            <w:tcBorders>
              <w:top w:val="single" w:sz="4" w:space="0" w:color="AAAAAA"/>
              <w:left w:val="single" w:sz="4" w:space="0" w:color="AAAAAA"/>
              <w:bottom w:val="single" w:sz="4" w:space="0" w:color="AAAAAA"/>
              <w:right w:val="single" w:sz="4" w:space="0" w:color="AAAAAA"/>
            </w:tcBorders>
          </w:tcPr>
          <w:p w14:paraId="4A6EEE53" w14:textId="77777777" w:rsidR="009501E5" w:rsidRDefault="001109A1">
            <w:pPr>
              <w:spacing w:before="20" w:after="20"/>
            </w:pPr>
            <w:r>
              <w:rPr>
                <w:rFonts w:ascii="Arial" w:hAnsi="Arial" w:cs="Arial"/>
                <w:sz w:val="16"/>
              </w:rPr>
              <w:t>§2.3.1, §2.3.4</w:t>
            </w:r>
          </w:p>
        </w:tc>
        <w:tc>
          <w:tcPr>
            <w:tcW w:w="1366" w:type="dxa"/>
            <w:tcBorders>
              <w:top w:val="single" w:sz="4" w:space="0" w:color="AAAAAA"/>
              <w:left w:val="single" w:sz="4" w:space="0" w:color="AAAAAA"/>
              <w:bottom w:val="single" w:sz="4" w:space="0" w:color="AAAAAA"/>
              <w:right w:val="single" w:sz="4" w:space="0" w:color="AAAAAA"/>
            </w:tcBorders>
          </w:tcPr>
          <w:p w14:paraId="1A1F2395" w14:textId="77777777" w:rsidR="009501E5" w:rsidRDefault="001109A1">
            <w:pPr>
              <w:spacing w:before="20" w:after="20"/>
            </w:pPr>
            <w:r>
              <w:rPr>
                <w:rFonts w:ascii="Arial" w:hAnsi="Arial" w:cs="Arial"/>
                <w:sz w:val="16"/>
              </w:rPr>
              <w:t>CONFIRMED</w:t>
            </w:r>
          </w:p>
        </w:tc>
      </w:tr>
      <w:tr w:rsidR="009501E5" w14:paraId="7D2C4CF6" w14:textId="77777777">
        <w:tc>
          <w:tcPr>
            <w:tcW w:w="906" w:type="dxa"/>
            <w:tcBorders>
              <w:top w:val="single" w:sz="4" w:space="0" w:color="AAAAAA"/>
              <w:left w:val="single" w:sz="4" w:space="0" w:color="AAAAAA"/>
              <w:bottom w:val="single" w:sz="4" w:space="0" w:color="AAAAAA"/>
              <w:right w:val="single" w:sz="4" w:space="0" w:color="AAAAAA"/>
            </w:tcBorders>
          </w:tcPr>
          <w:p w14:paraId="78E0DA58" w14:textId="77777777" w:rsidR="009501E5" w:rsidRDefault="001109A1">
            <w:pPr>
              <w:spacing w:before="20" w:after="20"/>
            </w:pPr>
            <w:r>
              <w:rPr>
                <w:rFonts w:ascii="Arial" w:hAnsi="Arial" w:cs="Arial"/>
                <w:sz w:val="16"/>
              </w:rPr>
              <w:t>AD-12</w:t>
            </w:r>
          </w:p>
        </w:tc>
        <w:tc>
          <w:tcPr>
            <w:tcW w:w="2062" w:type="dxa"/>
            <w:tcBorders>
              <w:top w:val="single" w:sz="4" w:space="0" w:color="AAAAAA"/>
              <w:left w:val="single" w:sz="4" w:space="0" w:color="AAAAAA"/>
              <w:bottom w:val="single" w:sz="4" w:space="0" w:color="AAAAAA"/>
              <w:right w:val="single" w:sz="4" w:space="0" w:color="AAAAAA"/>
            </w:tcBorders>
          </w:tcPr>
          <w:p w14:paraId="6620E4BB" w14:textId="77777777" w:rsidR="009501E5" w:rsidRDefault="001109A1">
            <w:pPr>
              <w:spacing w:before="20" w:after="20"/>
            </w:pPr>
            <w:r>
              <w:rPr>
                <w:rFonts w:ascii="Arial" w:hAnsi="Arial" w:cs="Arial"/>
                <w:sz w:val="16"/>
              </w:rPr>
              <w:t>Let an EDI export component modify the capitation output table after export</w:t>
            </w:r>
          </w:p>
        </w:tc>
        <w:tc>
          <w:tcPr>
            <w:tcW w:w="1932" w:type="dxa"/>
            <w:tcBorders>
              <w:top w:val="single" w:sz="4" w:space="0" w:color="AAAAAA"/>
              <w:left w:val="single" w:sz="4" w:space="0" w:color="AAAAAA"/>
              <w:bottom w:val="single" w:sz="4" w:space="0" w:color="AAAAAA"/>
              <w:right w:val="single" w:sz="4" w:space="0" w:color="AAAAAA"/>
            </w:tcBorders>
          </w:tcPr>
          <w:p w14:paraId="37F05619" w14:textId="77777777" w:rsidR="009501E5" w:rsidRDefault="001109A1">
            <w:pPr>
              <w:spacing w:before="20" w:after="20"/>
            </w:pPr>
            <w:r>
              <w:rPr>
                <w:rFonts w:ascii="Arial" w:hAnsi="Arial" w:cs="Arial"/>
                <w:sz w:val="16"/>
              </w:rPr>
              <w:t>The 820 export needs to mark what it has processed, and there was no owned interface to ask capitation to do it</w:t>
            </w:r>
          </w:p>
        </w:tc>
        <w:tc>
          <w:tcPr>
            <w:tcW w:w="2716" w:type="dxa"/>
            <w:tcBorders>
              <w:top w:val="single" w:sz="4" w:space="0" w:color="AAAAAA"/>
              <w:left w:val="single" w:sz="4" w:space="0" w:color="AAAAAA"/>
              <w:bottom w:val="single" w:sz="4" w:space="0" w:color="AAAAAA"/>
              <w:right w:val="single" w:sz="4" w:space="0" w:color="AAAAAA"/>
            </w:tcBorders>
          </w:tcPr>
          <w:p w14:paraId="21B0CD15" w14:textId="77777777" w:rsidR="009501E5" w:rsidRDefault="001109A1">
            <w:pPr>
              <w:spacing w:before="20" w:after="20"/>
            </w:pPr>
            <w:r>
              <w:rPr>
                <w:rFonts w:ascii="Arial" w:hAnsi="Arial" w:cs="Arial"/>
                <w:sz w:val="16"/>
              </w:rPr>
              <w:t>A fourth writer on capvoucher, in a fourth repository, outside both QFrame and the Ohio customisation layer. Whether it updates or deletes is unresolved</w:t>
            </w:r>
          </w:p>
        </w:tc>
        <w:tc>
          <w:tcPr>
            <w:tcW w:w="1252" w:type="dxa"/>
            <w:tcBorders>
              <w:top w:val="single" w:sz="4" w:space="0" w:color="AAAAAA"/>
              <w:left w:val="single" w:sz="4" w:space="0" w:color="AAAAAA"/>
              <w:bottom w:val="single" w:sz="4" w:space="0" w:color="AAAAAA"/>
              <w:right w:val="single" w:sz="4" w:space="0" w:color="AAAAAA"/>
            </w:tcBorders>
          </w:tcPr>
          <w:p w14:paraId="051C2741" w14:textId="77777777" w:rsidR="009501E5" w:rsidRDefault="001109A1">
            <w:pPr>
              <w:spacing w:before="20" w:after="20"/>
            </w:pPr>
            <w:r>
              <w:rPr>
                <w:rFonts w:ascii="Arial" w:hAnsi="Arial" w:cs="Arial"/>
                <w:sz w:val="16"/>
              </w:rPr>
              <w:t>§2.3.3, §2.4.3</w:t>
            </w:r>
          </w:p>
        </w:tc>
        <w:tc>
          <w:tcPr>
            <w:tcW w:w="1366" w:type="dxa"/>
            <w:tcBorders>
              <w:top w:val="single" w:sz="4" w:space="0" w:color="AAAAAA"/>
              <w:left w:val="single" w:sz="4" w:space="0" w:color="AAAAAA"/>
              <w:bottom w:val="single" w:sz="4" w:space="0" w:color="AAAAAA"/>
              <w:right w:val="single" w:sz="4" w:space="0" w:color="AAAAAA"/>
            </w:tcBorders>
          </w:tcPr>
          <w:p w14:paraId="14565802" w14:textId="77777777" w:rsidR="009501E5" w:rsidRDefault="001109A1">
            <w:pPr>
              <w:spacing w:before="20" w:after="20"/>
            </w:pPr>
            <w:r>
              <w:rPr>
                <w:rFonts w:ascii="Arial" w:hAnsi="Arial" w:cs="Arial"/>
                <w:sz w:val="16"/>
              </w:rPr>
              <w:t>CONFIRMED</w:t>
            </w:r>
          </w:p>
        </w:tc>
      </w:tr>
      <w:tr w:rsidR="009501E5" w14:paraId="7DA0AB65" w14:textId="77777777">
        <w:tc>
          <w:tcPr>
            <w:tcW w:w="906" w:type="dxa"/>
            <w:tcBorders>
              <w:top w:val="single" w:sz="4" w:space="0" w:color="AAAAAA"/>
              <w:left w:val="single" w:sz="4" w:space="0" w:color="AAAAAA"/>
              <w:bottom w:val="single" w:sz="4" w:space="0" w:color="AAAAAA"/>
              <w:right w:val="single" w:sz="4" w:space="0" w:color="AAAAAA"/>
            </w:tcBorders>
          </w:tcPr>
          <w:p w14:paraId="796793FA" w14:textId="77777777" w:rsidR="009501E5" w:rsidRDefault="001109A1">
            <w:pPr>
              <w:spacing w:before="20" w:after="20"/>
            </w:pPr>
            <w:r>
              <w:rPr>
                <w:rFonts w:ascii="Arial" w:hAnsi="Arial" w:cs="Arial"/>
                <w:sz w:val="16"/>
              </w:rPr>
              <w:t>AD-13</w:t>
            </w:r>
          </w:p>
        </w:tc>
        <w:tc>
          <w:tcPr>
            <w:tcW w:w="2062" w:type="dxa"/>
            <w:tcBorders>
              <w:top w:val="single" w:sz="4" w:space="0" w:color="AAAAAA"/>
              <w:left w:val="single" w:sz="4" w:space="0" w:color="AAAAAA"/>
              <w:bottom w:val="single" w:sz="4" w:space="0" w:color="AAAAAA"/>
              <w:right w:val="single" w:sz="4" w:space="0" w:color="AAAAAA"/>
            </w:tcBorders>
          </w:tcPr>
          <w:p w14:paraId="7DA7141A" w14:textId="77777777" w:rsidR="009501E5" w:rsidRDefault="001109A1">
            <w:pPr>
              <w:spacing w:before="20" w:after="20"/>
            </w:pPr>
            <w:r>
              <w:rPr>
                <w:rFonts w:ascii="Arial" w:hAnsi="Arial" w:cs="Arial"/>
                <w:sz w:val="16"/>
              </w:rPr>
              <w:t>Deliver rate-cell configuration as CSV file drops loaded into GAP tables</w:t>
            </w:r>
          </w:p>
        </w:tc>
        <w:tc>
          <w:tcPr>
            <w:tcW w:w="1932" w:type="dxa"/>
            <w:tcBorders>
              <w:top w:val="single" w:sz="4" w:space="0" w:color="AAAAAA"/>
              <w:left w:val="single" w:sz="4" w:space="0" w:color="AAAAAA"/>
              <w:bottom w:val="single" w:sz="4" w:space="0" w:color="AAAAAA"/>
              <w:right w:val="single" w:sz="4" w:space="0" w:color="AAAAAA"/>
            </w:tcBorders>
          </w:tcPr>
          <w:p w14:paraId="6806E760" w14:textId="77777777" w:rsidR="009501E5" w:rsidRDefault="001109A1">
            <w:pPr>
              <w:spacing w:before="20" w:after="20"/>
            </w:pPr>
            <w:r>
              <w:rPr>
                <w:rFonts w:ascii="Arial" w:hAnsi="Arial" w:cs="Arial"/>
                <w:sz w:val="16"/>
              </w:rPr>
              <w:t>Rates are produced by ODM/actuarial outside the platform, on their own cycle</w:t>
            </w:r>
          </w:p>
        </w:tc>
        <w:tc>
          <w:tcPr>
            <w:tcW w:w="2716" w:type="dxa"/>
            <w:tcBorders>
              <w:top w:val="single" w:sz="4" w:space="0" w:color="AAAAAA"/>
              <w:left w:val="single" w:sz="4" w:space="0" w:color="AAAAAA"/>
              <w:bottom w:val="single" w:sz="4" w:space="0" w:color="AAAAAA"/>
              <w:right w:val="single" w:sz="4" w:space="0" w:color="AAAAAA"/>
            </w:tcBorders>
          </w:tcPr>
          <w:p w14:paraId="7D331C4E" w14:textId="77777777" w:rsidR="009501E5" w:rsidRDefault="001109A1">
            <w:pPr>
              <w:spacing w:before="20" w:after="20"/>
            </w:pPr>
            <w:r>
              <w:rPr>
                <w:rFonts w:ascii="Arial" w:hAnsi="Arial" w:cs="Arial"/>
                <w:sz w:val="16"/>
              </w:rPr>
              <w:t>Rate correctness depends on a file landing in a directory. No schema contract, no acknowledgement, and crosswalk freshness cannot be verified from the repository</w:t>
            </w:r>
          </w:p>
        </w:tc>
        <w:tc>
          <w:tcPr>
            <w:tcW w:w="1252" w:type="dxa"/>
            <w:tcBorders>
              <w:top w:val="single" w:sz="4" w:space="0" w:color="AAAAAA"/>
              <w:left w:val="single" w:sz="4" w:space="0" w:color="AAAAAA"/>
              <w:bottom w:val="single" w:sz="4" w:space="0" w:color="AAAAAA"/>
              <w:right w:val="single" w:sz="4" w:space="0" w:color="AAAAAA"/>
            </w:tcBorders>
          </w:tcPr>
          <w:p w14:paraId="69DBF766" w14:textId="77777777" w:rsidR="009501E5" w:rsidRDefault="001109A1">
            <w:pPr>
              <w:spacing w:before="20" w:after="20"/>
            </w:pPr>
            <w:r>
              <w:rPr>
                <w:rFonts w:ascii="Arial" w:hAnsi="Arial" w:cs="Arial"/>
                <w:sz w:val="16"/>
              </w:rPr>
              <w:t>§2.3.4, §2.4.7</w:t>
            </w:r>
          </w:p>
        </w:tc>
        <w:tc>
          <w:tcPr>
            <w:tcW w:w="1366" w:type="dxa"/>
            <w:tcBorders>
              <w:top w:val="single" w:sz="4" w:space="0" w:color="AAAAAA"/>
              <w:left w:val="single" w:sz="4" w:space="0" w:color="AAAAAA"/>
              <w:bottom w:val="single" w:sz="4" w:space="0" w:color="AAAAAA"/>
              <w:right w:val="single" w:sz="4" w:space="0" w:color="AAAAAA"/>
            </w:tcBorders>
          </w:tcPr>
          <w:p w14:paraId="2E1FD3F3" w14:textId="77777777" w:rsidR="009501E5" w:rsidRDefault="001109A1">
            <w:pPr>
              <w:spacing w:before="20" w:after="20"/>
            </w:pPr>
            <w:r>
              <w:rPr>
                <w:rFonts w:ascii="Arial" w:hAnsi="Arial" w:cs="Arial"/>
                <w:sz w:val="16"/>
              </w:rPr>
              <w:t>CONFIRMED</w:t>
            </w:r>
          </w:p>
        </w:tc>
      </w:tr>
    </w:tbl>
    <w:p w14:paraId="5B95CD12" w14:textId="77777777" w:rsidR="009501E5" w:rsidRDefault="009501E5">
      <w:pPr>
        <w:spacing w:after="60"/>
      </w:pPr>
    </w:p>
    <w:p w14:paraId="5220BBB2" w14:textId="77777777" w:rsidR="009501E5" w:rsidRDefault="009501E5">
      <w:pPr>
        <w:spacing w:after="100"/>
      </w:pPr>
    </w:p>
    <w:p w14:paraId="09A95F15" w14:textId="77777777" w:rsidR="009501E5" w:rsidRDefault="001109A1">
      <w:pPr>
        <w:pStyle w:val="Heading2"/>
        <w:spacing w:before="280" w:after="140"/>
      </w:pPr>
      <w:r>
        <w:rPr>
          <w:rFonts w:ascii="Arial" w:hAnsi="Arial" w:cs="Arial"/>
          <w:color w:val="1B2A4A"/>
          <w:sz w:val="24"/>
        </w:rPr>
        <w:t>1.5 Data architecture</w:t>
      </w:r>
    </w:p>
    <w:p w14:paraId="141EA343" w14:textId="77777777" w:rsidR="009501E5" w:rsidRDefault="001109A1">
      <w:pPr>
        <w:spacing w:before="60" w:after="100"/>
      </w:pPr>
      <w:r>
        <w:rPr>
          <w:rFonts w:ascii="Arial" w:hAnsi="Arial" w:cs="Arial"/>
          <w:sz w:val="18"/>
        </w:rPr>
        <w:t>Eight stores carry capitation state across at least three SQL Server instances. One of them, Plandata_Parallel, is simultaneously the system of record for capitation output, the system of record for member, provider and contract data owned by other processes, and the integration bus between all of them. Table inventories, DDL, row counts and procedure detail are §2.4.</w:t>
      </w:r>
    </w:p>
    <w:p w14:paraId="70460232" w14:textId="77777777" w:rsidR="009501E5" w:rsidRDefault="001109A1">
      <w:pPr>
        <w:keepNext/>
        <w:spacing w:before="140" w:after="80"/>
      </w:pPr>
      <w:r>
        <w:rPr>
          <w:rFonts w:ascii="Arial" w:hAnsi="Arial" w:cs="Arial"/>
          <w:b/>
          <w:color w:val="1B2A4A"/>
          <w:sz w:val="18"/>
        </w:rPr>
        <w:t>Figure 1.5 — Data architecture</w:t>
      </w:r>
    </w:p>
    <w:p w14:paraId="47C579BB" w14:textId="77777777" w:rsidR="009501E5" w:rsidRDefault="001109A1">
      <w:pPr>
        <w:spacing w:before="60" w:after="100"/>
      </w:pPr>
      <w:r>
        <w:rPr>
          <w:rFonts w:ascii="Arial" w:hAnsi="Arial" w:cs="Arial"/>
          <w:i/>
          <w:color w:val="595959"/>
          <w:sz w:val="18"/>
        </w:rPr>
        <w:t>Stores, ownership boundaries and flow direction, with shared stores marked. Not drawn at this revision; 1.5.1 and 1.5.3 carry the content. [GAP: draw once the container boundary rule in §0.7 is answered — it decides whether Plandata_Parallel appears as one node or several. — owner: Solution Architect]</w:t>
      </w:r>
    </w:p>
    <w:p w14:paraId="13CB595B" w14:textId="77777777" w:rsidR="009501E5" w:rsidRDefault="001109A1">
      <w:pPr>
        <w:spacing w:before="140" w:after="60"/>
        <w:jc w:val="center"/>
      </w:pPr>
      <w:r>
        <w:rPr>
          <w:noProof/>
        </w:rPr>
        <w:drawing>
          <wp:inline distT="0" distB="0" distL="0" distR="0" wp14:anchorId="2C95CBA0" wp14:editId="07777777">
            <wp:extent cx="5943600" cy="4044950"/>
            <wp:effectExtent l="0" t="0" r="0" b="0"/>
            <wp:docPr id="9103" name="Figure 1.5 database interaction"/>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13"/>
                    <a:stretch>
                      <a:fillRect/>
                    </a:stretch>
                  </pic:blipFill>
                  <pic:spPr>
                    <a:xfrm>
                      <a:off x="0" y="0"/>
                      <a:ext cx="5943600" cy="4044950"/>
                    </a:xfrm>
                    <a:prstGeom prst="rect">
                      <a:avLst/>
                    </a:prstGeom>
                  </pic:spPr>
                </pic:pic>
              </a:graphicData>
            </a:graphic>
          </wp:inline>
        </w:drawing>
      </w:r>
    </w:p>
    <w:p w14:paraId="2E2A7A9B" w14:textId="77777777" w:rsidR="009501E5" w:rsidRDefault="001109A1">
      <w:pPr>
        <w:spacing w:before="60" w:after="100"/>
      </w:pPr>
      <w:r>
        <w:rPr>
          <w:rFonts w:ascii="Arial" w:hAnsi="Arial" w:cs="Arial"/>
          <w:i/>
          <w:color w:val="595959"/>
          <w:sz w:val="18"/>
        </w:rPr>
        <w:t>Drawn at this revision from 1.5.1 and 1.5.2. This is a store-grain view: it shows which databases exist, where they are hosted and how they reach one another. It is not the C4 container view — whether a database instance, a database or a schema constitutes one container is the question at §0.7, and Figure 1.5 above deliberately does not answer it. V-02 is now drawn at 1.8.2, at database grain, on the basis that 2.4.1 assigns each store its own container identifier; §0.7 itself remains formally unanswered.</w:t>
      </w:r>
    </w:p>
    <w:p w14:paraId="485E78CF" w14:textId="77777777" w:rsidR="009501E5" w:rsidRDefault="001109A1">
      <w:pPr>
        <w:spacing w:before="80" w:after="120"/>
      </w:pPr>
      <w:r>
        <w:rPr>
          <w:rFonts w:ascii="Arial" w:hAnsi="Arial" w:cs="Arial"/>
          <w:sz w:val="20"/>
        </w:rPr>
        <w:t>How the stores interact, in one paragraph. There is less separation than the store count suggests. Four of the nine stores — Plandata_Parallel, HealthPAS_Common, QCSIDB and Flexi — sit on a single SQL Server instance and are separated only by drive letter, which is decision AD-21. A join across them is a three-part name inside a procedure body rather than an interface, so nothing enforces a boundary and nothing records that one was crossed: PostCap_PreFundAllocate spans two of them in a single statement. Plandata_Parallel is the hub, holding both the capitation output and the system of record for member, provider and contract, so every other store on the path references it.</w:t>
      </w:r>
    </w:p>
    <w:p w14:paraId="5FB35135" w14:textId="77777777" w:rsidR="009501E5" w:rsidRDefault="001109A1">
      <w:pPr>
        <w:spacing w:before="80" w:after="120"/>
      </w:pPr>
      <w:r>
        <w:rPr>
          <w:rFonts w:ascii="Arial" w:hAnsi="Arial" w:cs="Arial"/>
          <w:sz w:val="20"/>
        </w:rPr>
        <w:t>Three couplings are not data movement at all but shared locks, and those are the ones that serialise. Every workload in the estate that allocates an identifier calls spQ_IDSeq in QCSIDB, which takes UPDLOCK and HOLDLOCK per idtype inside a WHILE loop with no wrapping transaction. MessageStore acquisition takes SERIALIZABLE and XLOCK, which serialises worker pickup across every process family, not just capitation. Both are estate-wide chokepoints reached from the capitation path, and neither is visible as a dependency in any deployment artefact.</w:t>
      </w:r>
    </w:p>
    <w:p w14:paraId="0779130D" w14:textId="77777777" w:rsidR="009501E5" w:rsidRDefault="001109A1">
      <w:pPr>
        <w:spacing w:before="80" w:after="120"/>
      </w:pPr>
      <w:r>
        <w:rPr>
          <w:rFonts w:ascii="Arial" w:hAnsi="Arial" w:cs="Arial"/>
          <w:sz w:val="20"/>
        </w:rPr>
        <w:t>The interactions that matter most are the contested objects rather than the connections. payment and paycheck have five writers and no arbiter; capvoucher has seven write paths across four components in three repositories, and PostCap_SplitPayments re-keys the primary key of rows another component wrote; membercondition is written by three packages of which two race each other. These are the points where two databases are effectively one, and they are recorded in full at 1.5.2.</w:t>
      </w:r>
    </w:p>
    <w:p w14:paraId="02C7922D" w14:textId="77777777" w:rsidR="009501E5" w:rsidRDefault="001109A1">
      <w:pPr>
        <w:spacing w:before="60" w:after="100"/>
      </w:pPr>
      <w:r>
        <w:rPr>
          <w:rFonts w:ascii="Arial" w:hAnsi="Arial" w:cs="Arial"/>
          <w:i/>
          <w:color w:val="595959"/>
          <w:sz w:val="18"/>
        </w:rPr>
        <w:t>Three stores are confirmed to exist and to be written on the capitation path, but their hosting instance is not established: PlanIntegration, QEnterprise and the act-oh-OHDDI custom tables. Until those are placed, no failure-domain statement about the data tier is complete, and the deployment view at V-06 cannot be drawn correctly either.</w:t>
      </w:r>
    </w:p>
    <w:p w14:paraId="6D9C8D39" w14:textId="77777777" w:rsidR="009501E5" w:rsidRDefault="009501E5">
      <w:pPr>
        <w:spacing w:after="100"/>
      </w:pPr>
    </w:p>
    <w:p w14:paraId="67FF088A" w14:textId="77777777" w:rsidR="009501E5" w:rsidRDefault="001109A1">
      <w:pPr>
        <w:pStyle w:val="Heading3"/>
        <w:spacing w:before="240" w:after="120"/>
      </w:pPr>
      <w:r>
        <w:rPr>
          <w:rFonts w:ascii="Arial" w:hAnsi="Arial" w:cs="Arial"/>
          <w:color w:val="C77F0A"/>
          <w:sz w:val="21"/>
        </w:rPr>
        <w:t>1.5.1 Stores and ownership</w:t>
      </w:r>
    </w:p>
    <w:tbl>
      <w:tblPr>
        <w:tblW w:w="0" w:type="auto"/>
        <w:tblLayout w:type="fixed"/>
        <w:tblLook w:val="04A0" w:firstRow="1" w:lastRow="0" w:firstColumn="1" w:lastColumn="0" w:noHBand="0" w:noVBand="1"/>
      </w:tblPr>
      <w:tblGrid>
        <w:gridCol w:w="1302"/>
        <w:gridCol w:w="1423"/>
        <w:gridCol w:w="2006"/>
        <w:gridCol w:w="1476"/>
        <w:gridCol w:w="1423"/>
        <w:gridCol w:w="1302"/>
        <w:gridCol w:w="1302"/>
      </w:tblGrid>
      <w:tr w:rsidR="009501E5" w14:paraId="7A83441B" w14:textId="77777777">
        <w:trPr>
          <w:tblHeader/>
        </w:trPr>
        <w:tc>
          <w:tcPr>
            <w:tcW w:w="1302" w:type="dxa"/>
            <w:tcBorders>
              <w:top w:val="single" w:sz="4" w:space="0" w:color="AAAAAA"/>
              <w:left w:val="single" w:sz="4" w:space="0" w:color="AAAAAA"/>
              <w:bottom w:val="single" w:sz="4" w:space="0" w:color="AAAAAA"/>
              <w:right w:val="single" w:sz="4" w:space="0" w:color="AAAAAA"/>
            </w:tcBorders>
            <w:shd w:val="clear" w:color="auto" w:fill="1B2A49"/>
          </w:tcPr>
          <w:p w14:paraId="36075FFB" w14:textId="77777777" w:rsidR="009501E5" w:rsidRDefault="001109A1">
            <w:pPr>
              <w:spacing w:before="20" w:after="20"/>
            </w:pPr>
            <w:r>
              <w:rPr>
                <w:rFonts w:ascii="Arial" w:hAnsi="Arial" w:cs="Arial"/>
                <w:b/>
                <w:color w:val="FFFFFF"/>
                <w:sz w:val="16"/>
              </w:rPr>
              <w:t>Store</w:t>
            </w:r>
          </w:p>
        </w:tc>
        <w:tc>
          <w:tcPr>
            <w:tcW w:w="1423" w:type="dxa"/>
            <w:tcBorders>
              <w:top w:val="single" w:sz="4" w:space="0" w:color="AAAAAA"/>
              <w:left w:val="single" w:sz="4" w:space="0" w:color="AAAAAA"/>
              <w:bottom w:val="single" w:sz="4" w:space="0" w:color="AAAAAA"/>
              <w:right w:val="single" w:sz="4" w:space="0" w:color="AAAAAA"/>
            </w:tcBorders>
            <w:shd w:val="clear" w:color="auto" w:fill="1B2A49"/>
          </w:tcPr>
          <w:p w14:paraId="057CA98E" w14:textId="77777777" w:rsidR="009501E5" w:rsidRDefault="001109A1">
            <w:pPr>
              <w:spacing w:before="20" w:after="20"/>
            </w:pPr>
            <w:r>
              <w:rPr>
                <w:rFonts w:ascii="Arial" w:hAnsi="Arial" w:cs="Arial"/>
                <w:b/>
                <w:color w:val="FFFFFF"/>
                <w:sz w:val="16"/>
              </w:rPr>
              <w:t>Instance</w:t>
            </w:r>
          </w:p>
        </w:tc>
        <w:tc>
          <w:tcPr>
            <w:tcW w:w="2006" w:type="dxa"/>
            <w:tcBorders>
              <w:top w:val="single" w:sz="4" w:space="0" w:color="AAAAAA"/>
              <w:left w:val="single" w:sz="4" w:space="0" w:color="AAAAAA"/>
              <w:bottom w:val="single" w:sz="4" w:space="0" w:color="AAAAAA"/>
              <w:right w:val="single" w:sz="4" w:space="0" w:color="AAAAAA"/>
            </w:tcBorders>
            <w:shd w:val="clear" w:color="auto" w:fill="1B2A49"/>
          </w:tcPr>
          <w:p w14:paraId="51B90962" w14:textId="77777777" w:rsidR="009501E5" w:rsidRDefault="001109A1">
            <w:pPr>
              <w:spacing w:before="20" w:after="20"/>
            </w:pPr>
            <w:r>
              <w:rPr>
                <w:rFonts w:ascii="Arial" w:hAnsi="Arial" w:cs="Arial"/>
                <w:b/>
                <w:color w:val="FFFFFF"/>
                <w:sz w:val="16"/>
              </w:rPr>
              <w:t>Owns which data</w:t>
            </w:r>
          </w:p>
        </w:tc>
        <w:tc>
          <w:tcPr>
            <w:tcW w:w="1476" w:type="dxa"/>
            <w:tcBorders>
              <w:top w:val="single" w:sz="4" w:space="0" w:color="AAAAAA"/>
              <w:left w:val="single" w:sz="4" w:space="0" w:color="AAAAAA"/>
              <w:bottom w:val="single" w:sz="4" w:space="0" w:color="AAAAAA"/>
              <w:right w:val="single" w:sz="4" w:space="0" w:color="AAAAAA"/>
            </w:tcBorders>
            <w:shd w:val="clear" w:color="auto" w:fill="1B2A49"/>
          </w:tcPr>
          <w:p w14:paraId="2BD6FF3A" w14:textId="77777777" w:rsidR="009501E5" w:rsidRDefault="001109A1">
            <w:pPr>
              <w:spacing w:before="20" w:after="20"/>
            </w:pPr>
            <w:r>
              <w:rPr>
                <w:rFonts w:ascii="Arial" w:hAnsi="Arial" w:cs="Arial"/>
                <w:b/>
                <w:color w:val="FFFFFF"/>
                <w:sz w:val="16"/>
              </w:rPr>
              <w:t>Written by</w:t>
            </w:r>
          </w:p>
        </w:tc>
        <w:tc>
          <w:tcPr>
            <w:tcW w:w="1423" w:type="dxa"/>
            <w:tcBorders>
              <w:top w:val="single" w:sz="4" w:space="0" w:color="AAAAAA"/>
              <w:left w:val="single" w:sz="4" w:space="0" w:color="AAAAAA"/>
              <w:bottom w:val="single" w:sz="4" w:space="0" w:color="AAAAAA"/>
              <w:right w:val="single" w:sz="4" w:space="0" w:color="AAAAAA"/>
            </w:tcBorders>
            <w:shd w:val="clear" w:color="auto" w:fill="1B2A49"/>
          </w:tcPr>
          <w:p w14:paraId="29755159" w14:textId="77777777" w:rsidR="009501E5" w:rsidRDefault="001109A1">
            <w:pPr>
              <w:spacing w:before="20" w:after="20"/>
            </w:pPr>
            <w:r>
              <w:rPr>
                <w:rFonts w:ascii="Arial" w:hAnsi="Arial" w:cs="Arial"/>
                <w:b/>
                <w:color w:val="FFFFFF"/>
                <w:sz w:val="16"/>
              </w:rPr>
              <w:t>Read by</w:t>
            </w:r>
          </w:p>
        </w:tc>
        <w:tc>
          <w:tcPr>
            <w:tcW w:w="1302" w:type="dxa"/>
            <w:tcBorders>
              <w:top w:val="single" w:sz="4" w:space="0" w:color="AAAAAA"/>
              <w:left w:val="single" w:sz="4" w:space="0" w:color="AAAAAA"/>
              <w:bottom w:val="single" w:sz="4" w:space="0" w:color="AAAAAA"/>
              <w:right w:val="single" w:sz="4" w:space="0" w:color="AAAAAA"/>
            </w:tcBorders>
            <w:shd w:val="clear" w:color="auto" w:fill="1B2A49"/>
          </w:tcPr>
          <w:p w14:paraId="0DE8FFF0" w14:textId="77777777" w:rsidR="009501E5" w:rsidRDefault="001109A1">
            <w:pPr>
              <w:spacing w:before="20" w:after="20"/>
            </w:pPr>
            <w:r>
              <w:rPr>
                <w:rFonts w:ascii="Arial" w:hAnsi="Arial" w:cs="Arial"/>
                <w:b/>
                <w:color w:val="FFFFFF"/>
                <w:sz w:val="16"/>
              </w:rPr>
              <w:t>Shared?</w:t>
            </w:r>
          </w:p>
        </w:tc>
        <w:tc>
          <w:tcPr>
            <w:tcW w:w="1302" w:type="dxa"/>
            <w:tcBorders>
              <w:top w:val="single" w:sz="4" w:space="0" w:color="AAAAAA"/>
              <w:left w:val="single" w:sz="4" w:space="0" w:color="AAAAAA"/>
              <w:bottom w:val="single" w:sz="4" w:space="0" w:color="AAAAAA"/>
              <w:right w:val="single" w:sz="4" w:space="0" w:color="AAAAAA"/>
            </w:tcBorders>
            <w:shd w:val="clear" w:color="auto" w:fill="1B2A49"/>
          </w:tcPr>
          <w:p w14:paraId="341F316A" w14:textId="77777777" w:rsidR="009501E5" w:rsidRDefault="001109A1">
            <w:pPr>
              <w:spacing w:before="20" w:after="20"/>
            </w:pPr>
            <w:r>
              <w:rPr>
                <w:rFonts w:ascii="Arial" w:hAnsi="Arial" w:cs="Arial"/>
                <w:b/>
                <w:color w:val="FFFFFF"/>
                <w:sz w:val="16"/>
              </w:rPr>
              <w:t>Tag</w:t>
            </w:r>
          </w:p>
        </w:tc>
      </w:tr>
      <w:tr w:rsidR="009501E5" w14:paraId="50A25A6D" w14:textId="77777777">
        <w:tc>
          <w:tcPr>
            <w:tcW w:w="1302" w:type="dxa"/>
            <w:tcBorders>
              <w:top w:val="single" w:sz="4" w:space="0" w:color="AAAAAA"/>
              <w:left w:val="single" w:sz="4" w:space="0" w:color="AAAAAA"/>
              <w:bottom w:val="single" w:sz="4" w:space="0" w:color="AAAAAA"/>
              <w:right w:val="single" w:sz="4" w:space="0" w:color="AAAAAA"/>
            </w:tcBorders>
          </w:tcPr>
          <w:p w14:paraId="46E4FF8C" w14:textId="77777777" w:rsidR="009501E5" w:rsidRDefault="001109A1">
            <w:pPr>
              <w:spacing w:before="20" w:after="20"/>
            </w:pPr>
            <w:r>
              <w:rPr>
                <w:rFonts w:ascii="Arial" w:hAnsi="Arial" w:cs="Arial"/>
                <w:sz w:val="15"/>
              </w:rPr>
              <w:t>Plandata_Parallel</w:t>
            </w:r>
          </w:p>
        </w:tc>
        <w:tc>
          <w:tcPr>
            <w:tcW w:w="1423" w:type="dxa"/>
            <w:tcBorders>
              <w:top w:val="single" w:sz="4" w:space="0" w:color="AAAAAA"/>
              <w:left w:val="single" w:sz="4" w:space="0" w:color="AAAAAA"/>
              <w:bottom w:val="single" w:sz="4" w:space="0" w:color="AAAAAA"/>
              <w:right w:val="single" w:sz="4" w:space="0" w:color="AAAAAA"/>
            </w:tcBorders>
          </w:tcPr>
          <w:p w14:paraId="131A6661" w14:textId="77777777" w:rsidR="009501E5" w:rsidRDefault="001109A1">
            <w:pPr>
              <w:spacing w:before="20" w:after="20"/>
            </w:pPr>
            <w:r>
              <w:rPr>
                <w:rFonts w:ascii="Arial" w:hAnsi="Arial" w:cs="Arial"/>
                <w:sz w:val="15"/>
              </w:rPr>
              <w:t>OH-PRD-W-DB-001 \ OHPRDENV01</w:t>
            </w:r>
          </w:p>
        </w:tc>
        <w:tc>
          <w:tcPr>
            <w:tcW w:w="2006" w:type="dxa"/>
            <w:tcBorders>
              <w:top w:val="single" w:sz="4" w:space="0" w:color="AAAAAA"/>
              <w:left w:val="single" w:sz="4" w:space="0" w:color="AAAAAA"/>
              <w:bottom w:val="single" w:sz="4" w:space="0" w:color="AAAAAA"/>
              <w:right w:val="single" w:sz="4" w:space="0" w:color="AAAAAA"/>
            </w:tcBorders>
          </w:tcPr>
          <w:p w14:paraId="0EE9C614" w14:textId="77777777" w:rsidR="009501E5" w:rsidRDefault="001109A1">
            <w:pPr>
              <w:spacing w:before="20" w:after="20"/>
            </w:pPr>
            <w:r>
              <w:rPr>
                <w:rFonts w:ascii="Arial" w:hAnsi="Arial" w:cs="Arial"/>
                <w:sz w:val="15"/>
              </w:rPr>
              <w:t>Capitation output (capvoucher, capadjustment, funddetail, cappool) and the payment artefacts. Also system of record for member, enrollment, provider, contract and rate configuration</w:t>
            </w:r>
          </w:p>
        </w:tc>
        <w:tc>
          <w:tcPr>
            <w:tcW w:w="1476" w:type="dxa"/>
            <w:tcBorders>
              <w:top w:val="single" w:sz="4" w:space="0" w:color="AAAAAA"/>
              <w:left w:val="single" w:sz="4" w:space="0" w:color="AAAAAA"/>
              <w:bottom w:val="single" w:sz="4" w:space="0" w:color="AAAAAA"/>
              <w:right w:val="single" w:sz="4" w:space="0" w:color="AAAAAA"/>
            </w:tcBorders>
          </w:tcPr>
          <w:p w14:paraId="63F0A5B6" w14:textId="77777777" w:rsidR="009501E5" w:rsidRDefault="001109A1">
            <w:pPr>
              <w:spacing w:before="20" w:after="20"/>
            </w:pPr>
            <w:r>
              <w:rPr>
                <w:rFonts w:ascii="Arial" w:hAnsi="Arial" w:cs="Arial"/>
                <w:sz w:val="15"/>
              </w:rPr>
              <w:t>Cap engine; PostCap procedures; MEMSW00013; finance SSIS; claims adjudication; 820 post-process</w:t>
            </w:r>
          </w:p>
        </w:tc>
        <w:tc>
          <w:tcPr>
            <w:tcW w:w="1423" w:type="dxa"/>
            <w:tcBorders>
              <w:top w:val="single" w:sz="4" w:space="0" w:color="AAAAAA"/>
              <w:left w:val="single" w:sz="4" w:space="0" w:color="AAAAAA"/>
              <w:bottom w:val="single" w:sz="4" w:space="0" w:color="AAAAAA"/>
              <w:right w:val="single" w:sz="4" w:space="0" w:color="AAAAAA"/>
            </w:tcBorders>
          </w:tcPr>
          <w:p w14:paraId="2EC3D8D3" w14:textId="77777777" w:rsidR="009501E5" w:rsidRDefault="001109A1">
            <w:pPr>
              <w:spacing w:before="20" w:after="20"/>
            </w:pPr>
            <w:r>
              <w:rPr>
                <w:rFonts w:ascii="Arial" w:hAnsi="Arial" w:cs="Arial"/>
                <w:sz w:val="15"/>
              </w:rPr>
              <w:t>Everything on the path, plus extracts, reporting and act-OH-FIWebSvc</w:t>
            </w:r>
          </w:p>
        </w:tc>
        <w:tc>
          <w:tcPr>
            <w:tcW w:w="1302" w:type="dxa"/>
            <w:tcBorders>
              <w:top w:val="single" w:sz="4" w:space="0" w:color="AAAAAA"/>
              <w:left w:val="single" w:sz="4" w:space="0" w:color="AAAAAA"/>
              <w:bottom w:val="single" w:sz="4" w:space="0" w:color="AAAAAA"/>
              <w:right w:val="single" w:sz="4" w:space="0" w:color="AAAAAA"/>
            </w:tcBorders>
          </w:tcPr>
          <w:p w14:paraId="62D78FAD" w14:textId="77777777" w:rsidR="009501E5" w:rsidRDefault="001109A1">
            <w:pPr>
              <w:spacing w:before="20" w:after="20"/>
            </w:pPr>
            <w:r>
              <w:rPr>
                <w:rFonts w:ascii="Arial" w:hAnsi="Arial" w:cs="Arial"/>
                <w:sz w:val="15"/>
              </w:rPr>
              <w:t>YES — the integration bus</w:t>
            </w:r>
          </w:p>
        </w:tc>
        <w:tc>
          <w:tcPr>
            <w:tcW w:w="1302" w:type="dxa"/>
            <w:tcBorders>
              <w:top w:val="single" w:sz="4" w:space="0" w:color="AAAAAA"/>
              <w:left w:val="single" w:sz="4" w:space="0" w:color="AAAAAA"/>
              <w:bottom w:val="single" w:sz="4" w:space="0" w:color="AAAAAA"/>
              <w:right w:val="single" w:sz="4" w:space="0" w:color="AAAAAA"/>
            </w:tcBorders>
          </w:tcPr>
          <w:p w14:paraId="394E0814" w14:textId="77777777" w:rsidR="009501E5" w:rsidRDefault="001109A1">
            <w:pPr>
              <w:spacing w:before="20" w:after="20"/>
            </w:pPr>
            <w:r>
              <w:rPr>
                <w:rFonts w:ascii="Arial" w:hAnsi="Arial" w:cs="Arial"/>
                <w:sz w:val="15"/>
              </w:rPr>
              <w:t>CONFIRMED</w:t>
            </w:r>
          </w:p>
        </w:tc>
      </w:tr>
      <w:tr w:rsidR="009501E5" w14:paraId="5322C3E7" w14:textId="77777777">
        <w:tc>
          <w:tcPr>
            <w:tcW w:w="1302" w:type="dxa"/>
            <w:tcBorders>
              <w:top w:val="single" w:sz="4" w:space="0" w:color="AAAAAA"/>
              <w:left w:val="single" w:sz="4" w:space="0" w:color="AAAAAA"/>
              <w:bottom w:val="single" w:sz="4" w:space="0" w:color="AAAAAA"/>
              <w:right w:val="single" w:sz="4" w:space="0" w:color="AAAAAA"/>
            </w:tcBorders>
          </w:tcPr>
          <w:p w14:paraId="7DFEA901" w14:textId="77777777" w:rsidR="009501E5" w:rsidRDefault="001109A1">
            <w:pPr>
              <w:spacing w:before="20" w:after="20"/>
            </w:pPr>
            <w:r>
              <w:rPr>
                <w:rFonts w:ascii="Arial" w:hAnsi="Arial" w:cs="Arial"/>
                <w:sz w:val="15"/>
              </w:rPr>
              <w:t>HealthPAS_Common</w:t>
            </w:r>
          </w:p>
        </w:tc>
        <w:tc>
          <w:tcPr>
            <w:tcW w:w="1423" w:type="dxa"/>
            <w:tcBorders>
              <w:top w:val="single" w:sz="4" w:space="0" w:color="AAAAAA"/>
              <w:left w:val="single" w:sz="4" w:space="0" w:color="AAAAAA"/>
              <w:bottom w:val="single" w:sz="4" w:space="0" w:color="AAAAAA"/>
              <w:right w:val="single" w:sz="4" w:space="0" w:color="AAAAAA"/>
            </w:tcBorders>
          </w:tcPr>
          <w:p w14:paraId="07ECBD5B" w14:textId="77777777" w:rsidR="009501E5" w:rsidRDefault="001109A1">
            <w:pPr>
              <w:spacing w:before="20" w:after="20"/>
            </w:pPr>
            <w:r>
              <w:rPr>
                <w:rFonts w:ascii="Arial" w:hAnsi="Arial" w:cs="Arial"/>
                <w:sz w:val="15"/>
              </w:rPr>
              <w:t>Same instance, drive K:</w:t>
            </w:r>
          </w:p>
        </w:tc>
        <w:tc>
          <w:tcPr>
            <w:tcW w:w="2006" w:type="dxa"/>
            <w:tcBorders>
              <w:top w:val="single" w:sz="4" w:space="0" w:color="AAAAAA"/>
              <w:left w:val="single" w:sz="4" w:space="0" w:color="AAAAAA"/>
              <w:bottom w:val="single" w:sz="4" w:space="0" w:color="AAAAAA"/>
              <w:right w:val="single" w:sz="4" w:space="0" w:color="AAAAAA"/>
            </w:tcBorders>
          </w:tcPr>
          <w:p w14:paraId="3293B47D" w14:textId="77777777" w:rsidR="009501E5" w:rsidRDefault="001109A1">
            <w:pPr>
              <w:spacing w:before="20" w:after="20"/>
            </w:pPr>
            <w:r>
              <w:rPr>
                <w:rFonts w:ascii="Arial" w:hAnsi="Arial" w:cs="Arial"/>
                <w:sz w:val="15"/>
              </w:rPr>
              <w:t>Capitation-owned hpfin_FAAttributesCAP and its archive; shared MEMIM00065 crosswalks, ELGIP00005_SUPP_GAP, the Corticon matrix, finance staging and CheckHistory</w:t>
            </w:r>
          </w:p>
        </w:tc>
        <w:tc>
          <w:tcPr>
            <w:tcW w:w="1476" w:type="dxa"/>
            <w:tcBorders>
              <w:top w:val="single" w:sz="4" w:space="0" w:color="AAAAAA"/>
              <w:left w:val="single" w:sz="4" w:space="0" w:color="AAAAAA"/>
              <w:bottom w:val="single" w:sz="4" w:space="0" w:color="AAAAAA"/>
              <w:right w:val="single" w:sz="4" w:space="0" w:color="AAAAAA"/>
            </w:tcBorders>
          </w:tcPr>
          <w:p w14:paraId="2A4005A0" w14:textId="77777777" w:rsidR="009501E5" w:rsidRDefault="001109A1">
            <w:pPr>
              <w:spacing w:before="20" w:after="20"/>
            </w:pPr>
            <w:r>
              <w:rPr>
                <w:rFonts w:ascii="Arial" w:hAnsi="Arial" w:cs="Arial"/>
                <w:sz w:val="15"/>
              </w:rPr>
              <w:t>PostCap_PreFundAllocate, PostCap_Archive, MEMIM00065 loads, finance SSIS</w:t>
            </w:r>
          </w:p>
        </w:tc>
        <w:tc>
          <w:tcPr>
            <w:tcW w:w="1423" w:type="dxa"/>
            <w:tcBorders>
              <w:top w:val="single" w:sz="4" w:space="0" w:color="AAAAAA"/>
              <w:left w:val="single" w:sz="4" w:space="0" w:color="AAAAAA"/>
              <w:bottom w:val="single" w:sz="4" w:space="0" w:color="AAAAAA"/>
              <w:right w:val="single" w:sz="4" w:space="0" w:color="AAAAAA"/>
            </w:tcBorders>
          </w:tcPr>
          <w:p w14:paraId="40198BD0" w14:textId="77777777" w:rsidR="009501E5" w:rsidRDefault="001109A1">
            <w:pPr>
              <w:spacing w:before="20" w:after="20"/>
            </w:pPr>
            <w:r>
              <w:rPr>
                <w:rFonts w:ascii="Arial" w:hAnsi="Arial" w:cs="Arial"/>
                <w:sz w:val="15"/>
              </w:rPr>
              <w:t>Fund allocation, PostCap, the cap engine, claims and finance</w:t>
            </w:r>
          </w:p>
        </w:tc>
        <w:tc>
          <w:tcPr>
            <w:tcW w:w="1302" w:type="dxa"/>
            <w:tcBorders>
              <w:top w:val="single" w:sz="4" w:space="0" w:color="AAAAAA"/>
              <w:left w:val="single" w:sz="4" w:space="0" w:color="AAAAAA"/>
              <w:bottom w:val="single" w:sz="4" w:space="0" w:color="AAAAAA"/>
              <w:right w:val="single" w:sz="4" w:space="0" w:color="AAAAAA"/>
            </w:tcBorders>
          </w:tcPr>
          <w:p w14:paraId="3B1D5A9E" w14:textId="77777777" w:rsidR="009501E5" w:rsidRDefault="001109A1">
            <w:pPr>
              <w:spacing w:before="20" w:after="20"/>
            </w:pPr>
            <w:r>
              <w:rPr>
                <w:rFonts w:ascii="Arial" w:hAnsi="Arial" w:cs="Arial"/>
                <w:sz w:val="15"/>
              </w:rPr>
              <w:t>YES — reference plus finance staging</w:t>
            </w:r>
          </w:p>
        </w:tc>
        <w:tc>
          <w:tcPr>
            <w:tcW w:w="1302" w:type="dxa"/>
            <w:tcBorders>
              <w:top w:val="single" w:sz="4" w:space="0" w:color="AAAAAA"/>
              <w:left w:val="single" w:sz="4" w:space="0" w:color="AAAAAA"/>
              <w:bottom w:val="single" w:sz="4" w:space="0" w:color="AAAAAA"/>
              <w:right w:val="single" w:sz="4" w:space="0" w:color="AAAAAA"/>
            </w:tcBorders>
          </w:tcPr>
          <w:p w14:paraId="6010CAA3" w14:textId="77777777" w:rsidR="009501E5" w:rsidRDefault="001109A1">
            <w:pPr>
              <w:spacing w:before="20" w:after="20"/>
            </w:pPr>
            <w:r>
              <w:rPr>
                <w:rFonts w:ascii="Arial" w:hAnsi="Arial" w:cs="Arial"/>
                <w:sz w:val="15"/>
              </w:rPr>
              <w:t>CONFIRMED</w:t>
            </w:r>
          </w:p>
        </w:tc>
      </w:tr>
      <w:tr w:rsidR="009501E5" w14:paraId="35494C69" w14:textId="77777777">
        <w:tc>
          <w:tcPr>
            <w:tcW w:w="1302" w:type="dxa"/>
            <w:tcBorders>
              <w:top w:val="single" w:sz="4" w:space="0" w:color="AAAAAA"/>
              <w:left w:val="single" w:sz="4" w:space="0" w:color="AAAAAA"/>
              <w:bottom w:val="single" w:sz="4" w:space="0" w:color="AAAAAA"/>
              <w:right w:val="single" w:sz="4" w:space="0" w:color="AAAAAA"/>
            </w:tcBorders>
          </w:tcPr>
          <w:p w14:paraId="39B9C4AE" w14:textId="77777777" w:rsidR="009501E5" w:rsidRDefault="001109A1">
            <w:pPr>
              <w:spacing w:before="20" w:after="20"/>
            </w:pPr>
            <w:r>
              <w:rPr>
                <w:rFonts w:ascii="Arial" w:hAnsi="Arial" w:cs="Arial"/>
                <w:sz w:val="15"/>
              </w:rPr>
              <w:t>ETLStageDB</w:t>
            </w:r>
          </w:p>
        </w:tc>
        <w:tc>
          <w:tcPr>
            <w:tcW w:w="1423" w:type="dxa"/>
            <w:tcBorders>
              <w:top w:val="single" w:sz="4" w:space="0" w:color="AAAAAA"/>
              <w:left w:val="single" w:sz="4" w:space="0" w:color="AAAAAA"/>
              <w:bottom w:val="single" w:sz="4" w:space="0" w:color="AAAAAA"/>
              <w:right w:val="single" w:sz="4" w:space="0" w:color="AAAAAA"/>
            </w:tcBorders>
          </w:tcPr>
          <w:p w14:paraId="40AA1082" w14:textId="77777777" w:rsidR="009501E5" w:rsidRDefault="001109A1">
            <w:pPr>
              <w:spacing w:before="20" w:after="20"/>
            </w:pPr>
            <w:r>
              <w:rPr>
                <w:rFonts w:ascii="Arial" w:hAnsi="Arial" w:cs="Arial"/>
                <w:sz w:val="15"/>
              </w:rPr>
              <w:t>OHDBE01, OHDBD02 or OHRDBS01 depending on package</w:t>
            </w:r>
          </w:p>
        </w:tc>
        <w:tc>
          <w:tcPr>
            <w:tcW w:w="2006" w:type="dxa"/>
            <w:tcBorders>
              <w:top w:val="single" w:sz="4" w:space="0" w:color="AAAAAA"/>
              <w:left w:val="single" w:sz="4" w:space="0" w:color="AAAAAA"/>
              <w:bottom w:val="single" w:sz="4" w:space="0" w:color="AAAAAA"/>
              <w:right w:val="single" w:sz="4" w:space="0" w:color="AAAAAA"/>
            </w:tcBorders>
          </w:tcPr>
          <w:p w14:paraId="2315C064" w14:textId="77777777" w:rsidR="009501E5" w:rsidRDefault="001109A1">
            <w:pPr>
              <w:spacing w:before="20" w:after="20"/>
            </w:pPr>
            <w:r>
              <w:rPr>
                <w:rFonts w:ascii="Arial" w:hAnsi="Arial" w:cs="Arial"/>
                <w:sz w:val="15"/>
              </w:rPr>
              <w:t>Rate-sweep staging: Standard_Stage and prestage, the CapFactor_* set, special-condition staging and the rate-cell crosswalk</w:t>
            </w:r>
          </w:p>
        </w:tc>
        <w:tc>
          <w:tcPr>
            <w:tcW w:w="1476" w:type="dxa"/>
            <w:tcBorders>
              <w:top w:val="single" w:sz="4" w:space="0" w:color="AAAAAA"/>
              <w:left w:val="single" w:sz="4" w:space="0" w:color="AAAAAA"/>
              <w:bottom w:val="single" w:sz="4" w:space="0" w:color="AAAAAA"/>
              <w:right w:val="single" w:sz="4" w:space="0" w:color="AAAAAA"/>
            </w:tcBorders>
          </w:tcPr>
          <w:p w14:paraId="3B475F09" w14:textId="77777777" w:rsidR="009501E5" w:rsidRDefault="001109A1">
            <w:pPr>
              <w:spacing w:before="20" w:after="20"/>
            </w:pPr>
            <w:r>
              <w:rPr>
                <w:rFonts w:ascii="Arial" w:hAnsi="Arial" w:cs="Arial"/>
                <w:sz w:val="15"/>
              </w:rPr>
              <w:t>MEMSW00013 family</w:t>
            </w:r>
          </w:p>
        </w:tc>
        <w:tc>
          <w:tcPr>
            <w:tcW w:w="1423" w:type="dxa"/>
            <w:tcBorders>
              <w:top w:val="single" w:sz="4" w:space="0" w:color="AAAAAA"/>
              <w:left w:val="single" w:sz="4" w:space="0" w:color="AAAAAA"/>
              <w:bottom w:val="single" w:sz="4" w:space="0" w:color="AAAAAA"/>
              <w:right w:val="single" w:sz="4" w:space="0" w:color="AAAAAA"/>
            </w:tcBorders>
          </w:tcPr>
          <w:p w14:paraId="3BAF05AD" w14:textId="77777777" w:rsidR="009501E5" w:rsidRDefault="001109A1">
            <w:pPr>
              <w:spacing w:before="20" w:after="20"/>
            </w:pPr>
            <w:r>
              <w:rPr>
                <w:rFonts w:ascii="Arial" w:hAnsi="Arial" w:cs="Arial"/>
                <w:sz w:val="15"/>
              </w:rPr>
              <w:t>MEMSW00013 family</w:t>
            </w:r>
          </w:p>
        </w:tc>
        <w:tc>
          <w:tcPr>
            <w:tcW w:w="1302" w:type="dxa"/>
            <w:tcBorders>
              <w:top w:val="single" w:sz="4" w:space="0" w:color="AAAAAA"/>
              <w:left w:val="single" w:sz="4" w:space="0" w:color="AAAAAA"/>
              <w:bottom w:val="single" w:sz="4" w:space="0" w:color="AAAAAA"/>
              <w:right w:val="single" w:sz="4" w:space="0" w:color="AAAAAA"/>
            </w:tcBorders>
          </w:tcPr>
          <w:p w14:paraId="5F018984" w14:textId="77777777" w:rsidR="009501E5" w:rsidRDefault="001109A1">
            <w:pPr>
              <w:spacing w:before="20" w:after="20"/>
            </w:pPr>
            <w:r>
              <w:rPr>
                <w:rFonts w:ascii="Arial" w:hAnsi="Arial" w:cs="Arial"/>
                <w:sz w:val="15"/>
              </w:rPr>
              <w:t>Capitation-specific</w:t>
            </w:r>
          </w:p>
        </w:tc>
        <w:tc>
          <w:tcPr>
            <w:tcW w:w="1302" w:type="dxa"/>
            <w:tcBorders>
              <w:top w:val="single" w:sz="4" w:space="0" w:color="AAAAAA"/>
              <w:left w:val="single" w:sz="4" w:space="0" w:color="AAAAAA"/>
              <w:bottom w:val="single" w:sz="4" w:space="0" w:color="AAAAAA"/>
              <w:right w:val="single" w:sz="4" w:space="0" w:color="AAAAAA"/>
            </w:tcBorders>
          </w:tcPr>
          <w:p w14:paraId="30D94C21" w14:textId="77777777" w:rsidR="009501E5" w:rsidRDefault="001109A1">
            <w:pPr>
              <w:spacing w:before="20" w:after="20"/>
            </w:pPr>
            <w:r>
              <w:rPr>
                <w:rFonts w:ascii="Arial" w:hAnsi="Arial" w:cs="Arial"/>
                <w:sz w:val="15"/>
              </w:rPr>
              <w:t>CONFIRMED</w:t>
            </w:r>
          </w:p>
        </w:tc>
      </w:tr>
      <w:tr w:rsidR="009501E5" w14:paraId="7B4977B4" w14:textId="77777777">
        <w:tc>
          <w:tcPr>
            <w:tcW w:w="1302" w:type="dxa"/>
            <w:tcBorders>
              <w:top w:val="single" w:sz="4" w:space="0" w:color="AAAAAA"/>
              <w:left w:val="single" w:sz="4" w:space="0" w:color="AAAAAA"/>
              <w:bottom w:val="single" w:sz="4" w:space="0" w:color="AAAAAA"/>
              <w:right w:val="single" w:sz="4" w:space="0" w:color="AAAAAA"/>
            </w:tcBorders>
          </w:tcPr>
          <w:p w14:paraId="4599DB4D" w14:textId="77777777" w:rsidR="009501E5" w:rsidRDefault="001109A1">
            <w:pPr>
              <w:spacing w:before="20" w:after="20"/>
            </w:pPr>
            <w:r>
              <w:rPr>
                <w:rFonts w:ascii="Arial" w:hAnsi="Arial" w:cs="Arial"/>
                <w:sz w:val="15"/>
              </w:rPr>
              <w:t>PlanIntegration</w:t>
            </w:r>
          </w:p>
        </w:tc>
        <w:tc>
          <w:tcPr>
            <w:tcW w:w="1423" w:type="dxa"/>
            <w:tcBorders>
              <w:top w:val="single" w:sz="4" w:space="0" w:color="AAAAAA"/>
              <w:left w:val="single" w:sz="4" w:space="0" w:color="AAAAAA"/>
              <w:bottom w:val="single" w:sz="4" w:space="0" w:color="AAAAAA"/>
              <w:right w:val="single" w:sz="4" w:space="0" w:color="AAAAAA"/>
            </w:tcBorders>
          </w:tcPr>
          <w:p w14:paraId="02233693" w14:textId="77777777" w:rsidR="009501E5" w:rsidRDefault="001109A1">
            <w:pPr>
              <w:spacing w:before="20" w:after="20"/>
            </w:pPr>
            <w:r>
              <w:rPr>
                <w:rFonts w:ascii="Arial" w:hAnsi="Arial" w:cs="Arial"/>
                <w:sz w:val="15"/>
              </w:rPr>
              <w:t>Not established</w:t>
            </w:r>
          </w:p>
        </w:tc>
        <w:tc>
          <w:tcPr>
            <w:tcW w:w="2006" w:type="dxa"/>
            <w:tcBorders>
              <w:top w:val="single" w:sz="4" w:space="0" w:color="AAAAAA"/>
              <w:left w:val="single" w:sz="4" w:space="0" w:color="AAAAAA"/>
              <w:bottom w:val="single" w:sz="4" w:space="0" w:color="AAAAAA"/>
              <w:right w:val="single" w:sz="4" w:space="0" w:color="AAAAAA"/>
            </w:tcBorders>
          </w:tcPr>
          <w:p w14:paraId="722E51AE" w14:textId="77777777" w:rsidR="009501E5" w:rsidRDefault="001109A1">
            <w:pPr>
              <w:spacing w:before="20" w:after="20"/>
            </w:pPr>
            <w:r>
              <w:rPr>
                <w:rFonts w:ascii="Arial" w:hAnsi="Arial" w:cs="Arial"/>
                <w:sz w:val="15"/>
              </w:rPr>
              <w:t>The orchestration itself: process (192 chains), processstep (~300 rows), agent (214 rows), plus run audit including processstate at 2 billion rows</w:t>
            </w:r>
          </w:p>
        </w:tc>
        <w:tc>
          <w:tcPr>
            <w:tcW w:w="1476" w:type="dxa"/>
            <w:tcBorders>
              <w:top w:val="single" w:sz="4" w:space="0" w:color="AAAAAA"/>
              <w:left w:val="single" w:sz="4" w:space="0" w:color="AAAAAA"/>
              <w:bottom w:val="single" w:sz="4" w:space="0" w:color="AAAAAA"/>
              <w:right w:val="single" w:sz="4" w:space="0" w:color="AAAAAA"/>
            </w:tcBorders>
          </w:tcPr>
          <w:p w14:paraId="103C33F0" w14:textId="77777777" w:rsidR="009501E5" w:rsidRDefault="001109A1">
            <w:pPr>
              <w:spacing w:before="20" w:after="20"/>
            </w:pPr>
            <w:r>
              <w:rPr>
                <w:rFonts w:ascii="Arial" w:hAnsi="Arial" w:cs="Arial"/>
                <w:sz w:val="15"/>
              </w:rPr>
              <w:t>QFrame host on every dispatch; deployment scripts</w:t>
            </w:r>
          </w:p>
        </w:tc>
        <w:tc>
          <w:tcPr>
            <w:tcW w:w="1423" w:type="dxa"/>
            <w:tcBorders>
              <w:top w:val="single" w:sz="4" w:space="0" w:color="AAAAAA"/>
              <w:left w:val="single" w:sz="4" w:space="0" w:color="AAAAAA"/>
              <w:bottom w:val="single" w:sz="4" w:space="0" w:color="AAAAAA"/>
              <w:right w:val="single" w:sz="4" w:space="0" w:color="AAAAAA"/>
            </w:tcBorders>
          </w:tcPr>
          <w:p w14:paraId="1AB20678" w14:textId="77777777" w:rsidR="009501E5" w:rsidRDefault="001109A1">
            <w:pPr>
              <w:spacing w:before="20" w:after="20"/>
            </w:pPr>
            <w:r>
              <w:rPr>
                <w:rFonts w:ascii="Arial" w:hAnsi="Arial" w:cs="Arial"/>
                <w:sz w:val="15"/>
              </w:rPr>
              <w:t>QFrame at dispatch; operations during incidents</w:t>
            </w:r>
          </w:p>
        </w:tc>
        <w:tc>
          <w:tcPr>
            <w:tcW w:w="1302" w:type="dxa"/>
            <w:tcBorders>
              <w:top w:val="single" w:sz="4" w:space="0" w:color="AAAAAA"/>
              <w:left w:val="single" w:sz="4" w:space="0" w:color="AAAAAA"/>
              <w:bottom w:val="single" w:sz="4" w:space="0" w:color="AAAAAA"/>
              <w:right w:val="single" w:sz="4" w:space="0" w:color="AAAAAA"/>
            </w:tcBorders>
          </w:tcPr>
          <w:p w14:paraId="5312BBF3" w14:textId="77777777" w:rsidR="009501E5" w:rsidRDefault="001109A1">
            <w:pPr>
              <w:spacing w:before="20" w:after="20"/>
            </w:pPr>
            <w:r>
              <w:rPr>
                <w:rFonts w:ascii="Arial" w:hAnsi="Arial" w:cs="Arial"/>
                <w:sz w:val="15"/>
              </w:rPr>
              <w:t>YES — all QFrame families</w:t>
            </w:r>
          </w:p>
        </w:tc>
        <w:tc>
          <w:tcPr>
            <w:tcW w:w="1302" w:type="dxa"/>
            <w:tcBorders>
              <w:top w:val="single" w:sz="4" w:space="0" w:color="AAAAAA"/>
              <w:left w:val="single" w:sz="4" w:space="0" w:color="AAAAAA"/>
              <w:bottom w:val="single" w:sz="4" w:space="0" w:color="AAAAAA"/>
              <w:right w:val="single" w:sz="4" w:space="0" w:color="AAAAAA"/>
            </w:tcBorders>
          </w:tcPr>
          <w:p w14:paraId="653E23F6" w14:textId="77777777" w:rsidR="009501E5" w:rsidRDefault="001109A1">
            <w:pPr>
              <w:spacing w:before="20" w:after="20"/>
            </w:pPr>
            <w:r>
              <w:rPr>
                <w:rFonts w:ascii="Arial" w:hAnsi="Arial" w:cs="Arial"/>
                <w:sz w:val="15"/>
              </w:rPr>
              <w:t>CONFIRMED</w:t>
            </w:r>
          </w:p>
        </w:tc>
      </w:tr>
      <w:tr w:rsidR="009501E5" w14:paraId="08BD8494" w14:textId="77777777">
        <w:tc>
          <w:tcPr>
            <w:tcW w:w="1302" w:type="dxa"/>
            <w:tcBorders>
              <w:top w:val="single" w:sz="4" w:space="0" w:color="AAAAAA"/>
              <w:left w:val="single" w:sz="4" w:space="0" w:color="AAAAAA"/>
              <w:bottom w:val="single" w:sz="4" w:space="0" w:color="AAAAAA"/>
              <w:right w:val="single" w:sz="4" w:space="0" w:color="AAAAAA"/>
            </w:tcBorders>
          </w:tcPr>
          <w:p w14:paraId="35CE2E74" w14:textId="77777777" w:rsidR="009501E5" w:rsidRDefault="001109A1">
            <w:pPr>
              <w:spacing w:before="20" w:after="20"/>
            </w:pPr>
            <w:r>
              <w:rPr>
                <w:rFonts w:ascii="Arial" w:hAnsi="Arial" w:cs="Arial"/>
                <w:sz w:val="15"/>
              </w:rPr>
              <w:t>QCSIDB</w:t>
            </w:r>
          </w:p>
        </w:tc>
        <w:tc>
          <w:tcPr>
            <w:tcW w:w="1423" w:type="dxa"/>
            <w:tcBorders>
              <w:top w:val="single" w:sz="4" w:space="0" w:color="AAAAAA"/>
              <w:left w:val="single" w:sz="4" w:space="0" w:color="AAAAAA"/>
              <w:bottom w:val="single" w:sz="4" w:space="0" w:color="AAAAAA"/>
              <w:right w:val="single" w:sz="4" w:space="0" w:color="AAAAAA"/>
            </w:tcBorders>
          </w:tcPr>
          <w:p w14:paraId="32E08785" w14:textId="77777777" w:rsidR="009501E5" w:rsidRDefault="001109A1">
            <w:pPr>
              <w:spacing w:before="20" w:after="20"/>
            </w:pPr>
            <w:r>
              <w:rPr>
                <w:rFonts w:ascii="Arial" w:hAnsi="Arial" w:cs="Arial"/>
                <w:sz w:val="15"/>
              </w:rPr>
              <w:t>Alongside Plandata_Parallel</w:t>
            </w:r>
          </w:p>
        </w:tc>
        <w:tc>
          <w:tcPr>
            <w:tcW w:w="2006" w:type="dxa"/>
            <w:tcBorders>
              <w:top w:val="single" w:sz="4" w:space="0" w:color="AAAAAA"/>
              <w:left w:val="single" w:sz="4" w:space="0" w:color="AAAAAA"/>
              <w:bottom w:val="single" w:sz="4" w:space="0" w:color="AAAAAA"/>
              <w:right w:val="single" w:sz="4" w:space="0" w:color="AAAAAA"/>
            </w:tcBorders>
          </w:tcPr>
          <w:p w14:paraId="48E426EB" w14:textId="77777777" w:rsidR="009501E5" w:rsidRDefault="001109A1">
            <w:pPr>
              <w:spacing w:before="20" w:after="20"/>
            </w:pPr>
            <w:r>
              <w:rPr>
                <w:rFonts w:ascii="Arial" w:hAnsi="Arial" w:cs="Arial"/>
                <w:sz w:val="15"/>
              </w:rPr>
              <w:t>IDSequence and the spQ_IDSeq generator. Vendor-managed engine internals</w:t>
            </w:r>
          </w:p>
        </w:tc>
        <w:tc>
          <w:tcPr>
            <w:tcW w:w="1476" w:type="dxa"/>
            <w:tcBorders>
              <w:top w:val="single" w:sz="4" w:space="0" w:color="AAAAAA"/>
              <w:left w:val="single" w:sz="4" w:space="0" w:color="AAAAAA"/>
              <w:bottom w:val="single" w:sz="4" w:space="0" w:color="AAAAAA"/>
              <w:right w:val="single" w:sz="4" w:space="0" w:color="AAAAAA"/>
            </w:tcBorders>
          </w:tcPr>
          <w:p w14:paraId="055AC80B" w14:textId="77777777" w:rsidR="009501E5" w:rsidRDefault="001109A1">
            <w:pPr>
              <w:spacing w:before="20" w:after="20"/>
            </w:pPr>
            <w:r>
              <w:rPr>
                <w:rFonts w:ascii="Arial" w:hAnsi="Arial" w:cs="Arial"/>
                <w:sz w:val="15"/>
              </w:rPr>
              <w:t>The cap engine via CNextId; PostCap_SplitPayments; 100+ other call sites</w:t>
            </w:r>
          </w:p>
        </w:tc>
        <w:tc>
          <w:tcPr>
            <w:tcW w:w="1423" w:type="dxa"/>
            <w:tcBorders>
              <w:top w:val="single" w:sz="4" w:space="0" w:color="AAAAAA"/>
              <w:left w:val="single" w:sz="4" w:space="0" w:color="AAAAAA"/>
              <w:bottom w:val="single" w:sz="4" w:space="0" w:color="AAAAAA"/>
              <w:right w:val="single" w:sz="4" w:space="0" w:color="AAAAAA"/>
            </w:tcBorders>
          </w:tcPr>
          <w:p w14:paraId="72D2C7F2" w14:textId="77777777" w:rsidR="009501E5" w:rsidRDefault="001109A1">
            <w:pPr>
              <w:spacing w:before="20" w:after="20"/>
            </w:pPr>
            <w:r>
              <w:rPr>
                <w:rFonts w:ascii="Arial" w:hAnsi="Arial" w:cs="Arial"/>
                <w:sz w:val="15"/>
              </w:rPr>
              <w:t>Every workload that allocates an ID</w:t>
            </w:r>
          </w:p>
        </w:tc>
        <w:tc>
          <w:tcPr>
            <w:tcW w:w="1302" w:type="dxa"/>
            <w:tcBorders>
              <w:top w:val="single" w:sz="4" w:space="0" w:color="AAAAAA"/>
              <w:left w:val="single" w:sz="4" w:space="0" w:color="AAAAAA"/>
              <w:bottom w:val="single" w:sz="4" w:space="0" w:color="AAAAAA"/>
              <w:right w:val="single" w:sz="4" w:space="0" w:color="AAAAAA"/>
            </w:tcBorders>
          </w:tcPr>
          <w:p w14:paraId="14C0E2CC" w14:textId="77777777" w:rsidR="009501E5" w:rsidRDefault="001109A1">
            <w:pPr>
              <w:spacing w:before="20" w:after="20"/>
            </w:pPr>
            <w:r>
              <w:rPr>
                <w:rFonts w:ascii="Arial" w:hAnsi="Arial" w:cs="Arial"/>
                <w:sz w:val="15"/>
              </w:rPr>
              <w:t>YES — estate-wide</w:t>
            </w:r>
          </w:p>
        </w:tc>
        <w:tc>
          <w:tcPr>
            <w:tcW w:w="1302" w:type="dxa"/>
            <w:tcBorders>
              <w:top w:val="single" w:sz="4" w:space="0" w:color="AAAAAA"/>
              <w:left w:val="single" w:sz="4" w:space="0" w:color="AAAAAA"/>
              <w:bottom w:val="single" w:sz="4" w:space="0" w:color="AAAAAA"/>
              <w:right w:val="single" w:sz="4" w:space="0" w:color="AAAAAA"/>
            </w:tcBorders>
          </w:tcPr>
          <w:p w14:paraId="0E23CB22" w14:textId="77777777" w:rsidR="009501E5" w:rsidRDefault="001109A1">
            <w:pPr>
              <w:spacing w:before="20" w:after="20"/>
            </w:pPr>
            <w:r>
              <w:rPr>
                <w:rFonts w:ascii="Arial" w:hAnsi="Arial" w:cs="Arial"/>
                <w:sz w:val="15"/>
              </w:rPr>
              <w:t>CONFIRMED</w:t>
            </w:r>
          </w:p>
        </w:tc>
      </w:tr>
      <w:tr w:rsidR="009501E5" w14:paraId="000946E1" w14:textId="77777777">
        <w:tc>
          <w:tcPr>
            <w:tcW w:w="1302" w:type="dxa"/>
            <w:tcBorders>
              <w:top w:val="single" w:sz="4" w:space="0" w:color="AAAAAA"/>
              <w:left w:val="single" w:sz="4" w:space="0" w:color="AAAAAA"/>
              <w:bottom w:val="single" w:sz="4" w:space="0" w:color="AAAAAA"/>
              <w:right w:val="single" w:sz="4" w:space="0" w:color="AAAAAA"/>
            </w:tcBorders>
          </w:tcPr>
          <w:p w14:paraId="554D3B6C" w14:textId="77777777" w:rsidR="009501E5" w:rsidRDefault="001109A1">
            <w:pPr>
              <w:spacing w:before="20" w:after="20"/>
            </w:pPr>
            <w:r>
              <w:rPr>
                <w:rFonts w:ascii="Arial" w:hAnsi="Arial" w:cs="Arial"/>
                <w:sz w:val="15"/>
              </w:rPr>
              <w:t>MessageStore</w:t>
            </w:r>
          </w:p>
        </w:tc>
        <w:tc>
          <w:tcPr>
            <w:tcW w:w="1423" w:type="dxa"/>
            <w:tcBorders>
              <w:top w:val="single" w:sz="4" w:space="0" w:color="AAAAAA"/>
              <w:left w:val="single" w:sz="4" w:space="0" w:color="AAAAAA"/>
              <w:bottom w:val="single" w:sz="4" w:space="0" w:color="AAAAAA"/>
              <w:right w:val="single" w:sz="4" w:space="0" w:color="AAAAAA"/>
            </w:tcBorders>
          </w:tcPr>
          <w:p w14:paraId="4A382F26" w14:textId="77777777" w:rsidR="009501E5" w:rsidRDefault="001109A1">
            <w:pPr>
              <w:spacing w:before="20" w:after="20"/>
            </w:pPr>
            <w:r>
              <w:rPr>
                <w:rFonts w:ascii="Arial" w:hAnsi="Arial" w:cs="Arial"/>
                <w:sz w:val="15"/>
              </w:rPr>
              <w:t>A separate instance from Plandata_Parallel</w:t>
            </w:r>
          </w:p>
        </w:tc>
        <w:tc>
          <w:tcPr>
            <w:tcW w:w="2006" w:type="dxa"/>
            <w:tcBorders>
              <w:top w:val="single" w:sz="4" w:space="0" w:color="AAAAAA"/>
              <w:left w:val="single" w:sz="4" w:space="0" w:color="AAAAAA"/>
              <w:bottom w:val="single" w:sz="4" w:space="0" w:color="AAAAAA"/>
              <w:right w:val="single" w:sz="4" w:space="0" w:color="AAAAAA"/>
            </w:tcBorders>
          </w:tcPr>
          <w:p w14:paraId="46B2D438" w14:textId="77777777" w:rsidR="009501E5" w:rsidRDefault="001109A1">
            <w:pPr>
              <w:spacing w:before="20" w:after="20"/>
            </w:pPr>
            <w:r>
              <w:rPr>
                <w:rFonts w:ascii="Arial" w:hAnsi="Arial" w:cs="Arial"/>
                <w:sz w:val="15"/>
              </w:rPr>
              <w:t>QFrame message payloads and message state</w:t>
            </w:r>
          </w:p>
        </w:tc>
        <w:tc>
          <w:tcPr>
            <w:tcW w:w="1476" w:type="dxa"/>
            <w:tcBorders>
              <w:top w:val="single" w:sz="4" w:space="0" w:color="AAAAAA"/>
              <w:left w:val="single" w:sz="4" w:space="0" w:color="AAAAAA"/>
              <w:bottom w:val="single" w:sz="4" w:space="0" w:color="AAAAAA"/>
              <w:right w:val="single" w:sz="4" w:space="0" w:color="AAAAAA"/>
            </w:tcBorders>
          </w:tcPr>
          <w:p w14:paraId="20D809E9" w14:textId="77777777" w:rsidR="009501E5" w:rsidRDefault="001109A1">
            <w:pPr>
              <w:spacing w:before="20" w:after="20"/>
            </w:pPr>
            <w:r>
              <w:rPr>
                <w:rFonts w:ascii="Arial" w:hAnsi="Arial" w:cs="Arial"/>
                <w:sz w:val="15"/>
              </w:rPr>
              <w:t>Every proxy dispatch</w:t>
            </w:r>
          </w:p>
        </w:tc>
        <w:tc>
          <w:tcPr>
            <w:tcW w:w="1423" w:type="dxa"/>
            <w:tcBorders>
              <w:top w:val="single" w:sz="4" w:space="0" w:color="AAAAAA"/>
              <w:left w:val="single" w:sz="4" w:space="0" w:color="AAAAAA"/>
              <w:bottom w:val="single" w:sz="4" w:space="0" w:color="AAAAAA"/>
              <w:right w:val="single" w:sz="4" w:space="0" w:color="AAAAAA"/>
            </w:tcBorders>
          </w:tcPr>
          <w:p w14:paraId="155ACA1C" w14:textId="77777777" w:rsidR="009501E5" w:rsidRDefault="001109A1">
            <w:pPr>
              <w:spacing w:before="20" w:after="20"/>
            </w:pPr>
            <w:r>
              <w:rPr>
                <w:rFonts w:ascii="Arial" w:hAnsi="Arial" w:cs="Arial"/>
                <w:sz w:val="15"/>
              </w:rPr>
              <w:t>Every agent, under SERIALIZABLE, XLOCK</w:t>
            </w:r>
          </w:p>
        </w:tc>
        <w:tc>
          <w:tcPr>
            <w:tcW w:w="1302" w:type="dxa"/>
            <w:tcBorders>
              <w:top w:val="single" w:sz="4" w:space="0" w:color="AAAAAA"/>
              <w:left w:val="single" w:sz="4" w:space="0" w:color="AAAAAA"/>
              <w:bottom w:val="single" w:sz="4" w:space="0" w:color="AAAAAA"/>
              <w:right w:val="single" w:sz="4" w:space="0" w:color="AAAAAA"/>
            </w:tcBorders>
          </w:tcPr>
          <w:p w14:paraId="25958FA7" w14:textId="77777777" w:rsidR="009501E5" w:rsidRDefault="001109A1">
            <w:pPr>
              <w:spacing w:before="20" w:after="20"/>
            </w:pPr>
            <w:r>
              <w:rPr>
                <w:rFonts w:ascii="Arial" w:hAnsi="Arial" w:cs="Arial"/>
                <w:sz w:val="15"/>
              </w:rPr>
              <w:t>YES — all QFrame families</w:t>
            </w:r>
          </w:p>
        </w:tc>
        <w:tc>
          <w:tcPr>
            <w:tcW w:w="1302" w:type="dxa"/>
            <w:tcBorders>
              <w:top w:val="single" w:sz="4" w:space="0" w:color="AAAAAA"/>
              <w:left w:val="single" w:sz="4" w:space="0" w:color="AAAAAA"/>
              <w:bottom w:val="single" w:sz="4" w:space="0" w:color="AAAAAA"/>
              <w:right w:val="single" w:sz="4" w:space="0" w:color="AAAAAA"/>
            </w:tcBorders>
          </w:tcPr>
          <w:p w14:paraId="002D9A9D" w14:textId="77777777" w:rsidR="009501E5" w:rsidRDefault="001109A1">
            <w:pPr>
              <w:spacing w:before="20" w:after="20"/>
            </w:pPr>
            <w:r>
              <w:rPr>
                <w:rFonts w:ascii="Arial" w:hAnsi="Arial" w:cs="Arial"/>
                <w:sz w:val="15"/>
              </w:rPr>
              <w:t>CONFIRMED</w:t>
            </w:r>
          </w:p>
        </w:tc>
      </w:tr>
      <w:tr w:rsidR="009501E5" w14:paraId="69C1BD89" w14:textId="77777777">
        <w:tc>
          <w:tcPr>
            <w:tcW w:w="1302" w:type="dxa"/>
            <w:tcBorders>
              <w:top w:val="single" w:sz="4" w:space="0" w:color="AAAAAA"/>
              <w:left w:val="single" w:sz="4" w:space="0" w:color="AAAAAA"/>
              <w:bottom w:val="single" w:sz="4" w:space="0" w:color="AAAAAA"/>
              <w:right w:val="single" w:sz="4" w:space="0" w:color="AAAAAA"/>
            </w:tcBorders>
          </w:tcPr>
          <w:p w14:paraId="4EBD6A1A" w14:textId="77777777" w:rsidR="009501E5" w:rsidRDefault="001109A1">
            <w:pPr>
              <w:spacing w:before="20" w:after="20"/>
            </w:pPr>
            <w:r>
              <w:rPr>
                <w:rFonts w:ascii="Arial" w:hAnsi="Arial" w:cs="Arial"/>
                <w:sz w:val="15"/>
              </w:rPr>
              <w:t>QEnterprise</w:t>
            </w:r>
          </w:p>
        </w:tc>
        <w:tc>
          <w:tcPr>
            <w:tcW w:w="1423" w:type="dxa"/>
            <w:tcBorders>
              <w:top w:val="single" w:sz="4" w:space="0" w:color="AAAAAA"/>
              <w:left w:val="single" w:sz="4" w:space="0" w:color="AAAAAA"/>
              <w:bottom w:val="single" w:sz="4" w:space="0" w:color="AAAAAA"/>
              <w:right w:val="single" w:sz="4" w:space="0" w:color="AAAAAA"/>
            </w:tcBorders>
          </w:tcPr>
          <w:p w14:paraId="54AFAA34" w14:textId="77777777" w:rsidR="009501E5" w:rsidRDefault="001109A1">
            <w:pPr>
              <w:spacing w:before="20" w:after="20"/>
            </w:pPr>
            <w:r>
              <w:rPr>
                <w:rFonts w:ascii="Arial" w:hAnsi="Arial" w:cs="Arial"/>
                <w:sz w:val="15"/>
              </w:rPr>
              <w:t>Not established</w:t>
            </w:r>
          </w:p>
        </w:tc>
        <w:tc>
          <w:tcPr>
            <w:tcW w:w="2006" w:type="dxa"/>
            <w:tcBorders>
              <w:top w:val="single" w:sz="4" w:space="0" w:color="AAAAAA"/>
              <w:left w:val="single" w:sz="4" w:space="0" w:color="AAAAAA"/>
              <w:bottom w:val="single" w:sz="4" w:space="0" w:color="AAAAAA"/>
              <w:right w:val="single" w:sz="4" w:space="0" w:color="AAAAAA"/>
            </w:tcBorders>
          </w:tcPr>
          <w:p w14:paraId="2B2DB3A4" w14:textId="77777777" w:rsidR="009501E5" w:rsidRDefault="001109A1">
            <w:pPr>
              <w:spacing w:before="20" w:after="20"/>
            </w:pPr>
            <w:r>
              <w:rPr>
                <w:rFonts w:ascii="Arial" w:hAnsi="Arial" w:cs="Arial"/>
                <w:sz w:val="15"/>
              </w:rPr>
              <w:t>Distribution Hub message queue management</w:t>
            </w:r>
          </w:p>
        </w:tc>
        <w:tc>
          <w:tcPr>
            <w:tcW w:w="1476" w:type="dxa"/>
            <w:tcBorders>
              <w:top w:val="single" w:sz="4" w:space="0" w:color="AAAAAA"/>
              <w:left w:val="single" w:sz="4" w:space="0" w:color="AAAAAA"/>
              <w:bottom w:val="single" w:sz="4" w:space="0" w:color="AAAAAA"/>
              <w:right w:val="single" w:sz="4" w:space="0" w:color="AAAAAA"/>
            </w:tcBorders>
          </w:tcPr>
          <w:p w14:paraId="61E55C40" w14:textId="77777777" w:rsidR="009501E5" w:rsidRDefault="001109A1">
            <w:pPr>
              <w:spacing w:before="20" w:after="20"/>
            </w:pPr>
            <w:r>
              <w:rPr>
                <w:rFonts w:ascii="Arial" w:hAnsi="Arial" w:cs="Arial"/>
                <w:sz w:val="15"/>
              </w:rPr>
              <w:t>Proxy dispatch when bypass is not set</w:t>
            </w:r>
          </w:p>
        </w:tc>
        <w:tc>
          <w:tcPr>
            <w:tcW w:w="1423" w:type="dxa"/>
            <w:tcBorders>
              <w:top w:val="single" w:sz="4" w:space="0" w:color="AAAAAA"/>
              <w:left w:val="single" w:sz="4" w:space="0" w:color="AAAAAA"/>
              <w:bottom w:val="single" w:sz="4" w:space="0" w:color="AAAAAA"/>
              <w:right w:val="single" w:sz="4" w:space="0" w:color="AAAAAA"/>
            </w:tcBorders>
          </w:tcPr>
          <w:p w14:paraId="60F29E01" w14:textId="77777777" w:rsidR="009501E5" w:rsidRDefault="001109A1">
            <w:pPr>
              <w:spacing w:before="20" w:after="20"/>
            </w:pPr>
            <w:r>
              <w:rPr>
                <w:rFonts w:ascii="Arial" w:hAnsi="Arial" w:cs="Arial"/>
                <w:sz w:val="15"/>
              </w:rPr>
              <w:t>Distribution Hub</w:t>
            </w:r>
          </w:p>
        </w:tc>
        <w:tc>
          <w:tcPr>
            <w:tcW w:w="1302" w:type="dxa"/>
            <w:tcBorders>
              <w:top w:val="single" w:sz="4" w:space="0" w:color="AAAAAA"/>
              <w:left w:val="single" w:sz="4" w:space="0" w:color="AAAAAA"/>
              <w:bottom w:val="single" w:sz="4" w:space="0" w:color="AAAAAA"/>
              <w:right w:val="single" w:sz="4" w:space="0" w:color="AAAAAA"/>
            </w:tcBorders>
          </w:tcPr>
          <w:p w14:paraId="79F89C9D" w14:textId="77777777" w:rsidR="009501E5" w:rsidRDefault="001109A1">
            <w:pPr>
              <w:spacing w:before="20" w:after="20"/>
            </w:pPr>
            <w:r>
              <w:rPr>
                <w:rFonts w:ascii="Arial" w:hAnsi="Arial" w:cs="Arial"/>
                <w:sz w:val="15"/>
              </w:rPr>
              <w:t>YES</w:t>
            </w:r>
          </w:p>
        </w:tc>
        <w:tc>
          <w:tcPr>
            <w:tcW w:w="1302" w:type="dxa"/>
            <w:tcBorders>
              <w:top w:val="single" w:sz="4" w:space="0" w:color="AAAAAA"/>
              <w:left w:val="single" w:sz="4" w:space="0" w:color="AAAAAA"/>
              <w:bottom w:val="single" w:sz="4" w:space="0" w:color="AAAAAA"/>
              <w:right w:val="single" w:sz="4" w:space="0" w:color="AAAAAA"/>
            </w:tcBorders>
          </w:tcPr>
          <w:p w14:paraId="66C5CE1C" w14:textId="77777777" w:rsidR="009501E5" w:rsidRDefault="001109A1">
            <w:pPr>
              <w:spacing w:before="20" w:after="20"/>
            </w:pPr>
            <w:r>
              <w:rPr>
                <w:rFonts w:ascii="Arial" w:hAnsi="Arial" w:cs="Arial"/>
                <w:sz w:val="15"/>
              </w:rPr>
              <w:t>CONFIRMED</w:t>
            </w:r>
          </w:p>
        </w:tc>
      </w:tr>
      <w:tr w:rsidR="009501E5" w14:paraId="00B96BE6" w14:textId="77777777">
        <w:tc>
          <w:tcPr>
            <w:tcW w:w="1302" w:type="dxa"/>
            <w:tcBorders>
              <w:top w:val="single" w:sz="4" w:space="0" w:color="AAAAAA"/>
              <w:left w:val="single" w:sz="4" w:space="0" w:color="AAAAAA"/>
              <w:bottom w:val="single" w:sz="4" w:space="0" w:color="AAAAAA"/>
              <w:right w:val="single" w:sz="4" w:space="0" w:color="AAAAAA"/>
            </w:tcBorders>
          </w:tcPr>
          <w:p w14:paraId="2825B26F" w14:textId="77777777" w:rsidR="009501E5" w:rsidRDefault="001109A1">
            <w:pPr>
              <w:spacing w:before="20" w:after="20"/>
            </w:pPr>
            <w:r>
              <w:rPr>
                <w:rFonts w:ascii="Arial" w:hAnsi="Arial" w:cs="Arial"/>
                <w:sz w:val="15"/>
              </w:rPr>
              <w:t>Flexi</w:t>
            </w:r>
          </w:p>
        </w:tc>
        <w:tc>
          <w:tcPr>
            <w:tcW w:w="1423" w:type="dxa"/>
            <w:tcBorders>
              <w:top w:val="single" w:sz="4" w:space="0" w:color="AAAAAA"/>
              <w:left w:val="single" w:sz="4" w:space="0" w:color="AAAAAA"/>
              <w:bottom w:val="single" w:sz="4" w:space="0" w:color="AAAAAA"/>
              <w:right w:val="single" w:sz="4" w:space="0" w:color="AAAAAA"/>
            </w:tcBorders>
          </w:tcPr>
          <w:p w14:paraId="2A9854B1" w14:textId="77777777" w:rsidR="009501E5" w:rsidRDefault="001109A1">
            <w:pPr>
              <w:spacing w:before="20" w:after="20"/>
            </w:pPr>
            <w:r>
              <w:rPr>
                <w:rFonts w:ascii="Arial" w:hAnsi="Arial" w:cs="Arial"/>
                <w:sz w:val="15"/>
              </w:rPr>
              <w:t>Same instance, drive I:</w:t>
            </w:r>
          </w:p>
        </w:tc>
        <w:tc>
          <w:tcPr>
            <w:tcW w:w="2006" w:type="dxa"/>
            <w:tcBorders>
              <w:top w:val="single" w:sz="4" w:space="0" w:color="AAAAAA"/>
              <w:left w:val="single" w:sz="4" w:space="0" w:color="AAAAAA"/>
              <w:bottom w:val="single" w:sz="4" w:space="0" w:color="AAAAAA"/>
              <w:right w:val="single" w:sz="4" w:space="0" w:color="AAAAAA"/>
            </w:tcBorders>
          </w:tcPr>
          <w:p w14:paraId="1E423E50" w14:textId="77777777" w:rsidR="009501E5" w:rsidRDefault="001109A1">
            <w:pPr>
              <w:spacing w:before="20" w:after="20"/>
            </w:pPr>
            <w:r>
              <w:rPr>
                <w:rFonts w:ascii="Arial" w:hAnsi="Arial" w:cs="Arial"/>
                <w:sz w:val="15"/>
              </w:rPr>
              <w:t>General ledger: TIVH, TIVD, APBH, PIPQ, VEND, ACCT, PRSV</w:t>
            </w:r>
          </w:p>
        </w:tc>
        <w:tc>
          <w:tcPr>
            <w:tcW w:w="1476" w:type="dxa"/>
            <w:tcBorders>
              <w:top w:val="single" w:sz="4" w:space="0" w:color="AAAAAA"/>
              <w:left w:val="single" w:sz="4" w:space="0" w:color="AAAAAA"/>
              <w:bottom w:val="single" w:sz="4" w:space="0" w:color="AAAAAA"/>
              <w:right w:val="single" w:sz="4" w:space="0" w:color="AAAAAA"/>
            </w:tcBorders>
          </w:tcPr>
          <w:p w14:paraId="0A678C29" w14:textId="77777777" w:rsidR="009501E5" w:rsidRDefault="001109A1">
            <w:pPr>
              <w:spacing w:before="20" w:after="20"/>
            </w:pPr>
            <w:r>
              <w:rPr>
                <w:rFonts w:ascii="Arial" w:hAnsi="Arial" w:cs="Arial"/>
                <w:sz w:val="15"/>
              </w:rPr>
              <w:t>The up_hpfin_APILoad* procedures via hpfin_APInvoiceUpdate.dtsx</w:t>
            </w:r>
          </w:p>
        </w:tc>
        <w:tc>
          <w:tcPr>
            <w:tcW w:w="1423" w:type="dxa"/>
            <w:tcBorders>
              <w:top w:val="single" w:sz="4" w:space="0" w:color="AAAAAA"/>
              <w:left w:val="single" w:sz="4" w:space="0" w:color="AAAAAA"/>
              <w:bottom w:val="single" w:sz="4" w:space="0" w:color="AAAAAA"/>
              <w:right w:val="single" w:sz="4" w:space="0" w:color="AAAAAA"/>
            </w:tcBorders>
          </w:tcPr>
          <w:p w14:paraId="1B8BC975" w14:textId="77777777" w:rsidR="009501E5" w:rsidRDefault="001109A1">
            <w:pPr>
              <w:spacing w:before="20" w:after="20"/>
            </w:pPr>
            <w:r>
              <w:rPr>
                <w:rFonts w:ascii="Arial" w:hAnsi="Arial" w:cs="Arial"/>
                <w:sz w:val="15"/>
              </w:rPr>
              <w:t>The Flexi engine; the finance pipeline</w:t>
            </w:r>
          </w:p>
        </w:tc>
        <w:tc>
          <w:tcPr>
            <w:tcW w:w="1302" w:type="dxa"/>
            <w:tcBorders>
              <w:top w:val="single" w:sz="4" w:space="0" w:color="AAAAAA"/>
              <w:left w:val="single" w:sz="4" w:space="0" w:color="AAAAAA"/>
              <w:bottom w:val="single" w:sz="4" w:space="0" w:color="AAAAAA"/>
              <w:right w:val="single" w:sz="4" w:space="0" w:color="AAAAAA"/>
            </w:tcBorders>
          </w:tcPr>
          <w:p w14:paraId="783DC0D9" w14:textId="77777777" w:rsidR="009501E5" w:rsidRDefault="001109A1">
            <w:pPr>
              <w:spacing w:before="20" w:after="20"/>
            </w:pPr>
            <w:r>
              <w:rPr>
                <w:rFonts w:ascii="Arial" w:hAnsi="Arial" w:cs="Arial"/>
                <w:sz w:val="15"/>
              </w:rPr>
              <w:t>YES — external financial system</w:t>
            </w:r>
          </w:p>
        </w:tc>
        <w:tc>
          <w:tcPr>
            <w:tcW w:w="1302" w:type="dxa"/>
            <w:tcBorders>
              <w:top w:val="single" w:sz="4" w:space="0" w:color="AAAAAA"/>
              <w:left w:val="single" w:sz="4" w:space="0" w:color="AAAAAA"/>
              <w:bottom w:val="single" w:sz="4" w:space="0" w:color="AAAAAA"/>
              <w:right w:val="single" w:sz="4" w:space="0" w:color="AAAAAA"/>
            </w:tcBorders>
          </w:tcPr>
          <w:p w14:paraId="3451F21D" w14:textId="77777777" w:rsidR="009501E5" w:rsidRDefault="001109A1">
            <w:pPr>
              <w:spacing w:before="20" w:after="20"/>
            </w:pPr>
            <w:r>
              <w:rPr>
                <w:rFonts w:ascii="Arial" w:hAnsi="Arial" w:cs="Arial"/>
                <w:sz w:val="15"/>
              </w:rPr>
              <w:t>CONFIRMED</w:t>
            </w:r>
          </w:p>
        </w:tc>
      </w:tr>
      <w:tr w:rsidR="009501E5" w14:paraId="5D220711" w14:textId="77777777">
        <w:tc>
          <w:tcPr>
            <w:tcW w:w="1302" w:type="dxa"/>
            <w:tcBorders>
              <w:top w:val="single" w:sz="4" w:space="0" w:color="AAAAAA"/>
              <w:left w:val="single" w:sz="4" w:space="0" w:color="AAAAAA"/>
              <w:bottom w:val="single" w:sz="4" w:space="0" w:color="AAAAAA"/>
              <w:right w:val="single" w:sz="4" w:space="0" w:color="AAAAAA"/>
            </w:tcBorders>
          </w:tcPr>
          <w:p w14:paraId="32556CFD" w14:textId="77777777" w:rsidR="009501E5" w:rsidRDefault="001109A1">
            <w:pPr>
              <w:spacing w:before="20" w:after="20"/>
            </w:pPr>
            <w:r>
              <w:rPr>
                <w:rFonts w:ascii="Arial" w:hAnsi="Arial" w:cs="Arial"/>
                <w:sz w:val="15"/>
              </w:rPr>
              <w:t>act-oh-OHDDI custom tables</w:t>
            </w:r>
          </w:p>
        </w:tc>
        <w:tc>
          <w:tcPr>
            <w:tcW w:w="1423" w:type="dxa"/>
            <w:tcBorders>
              <w:top w:val="single" w:sz="4" w:space="0" w:color="AAAAAA"/>
              <w:left w:val="single" w:sz="4" w:space="0" w:color="AAAAAA"/>
              <w:bottom w:val="single" w:sz="4" w:space="0" w:color="AAAAAA"/>
              <w:right w:val="single" w:sz="4" w:space="0" w:color="AAAAAA"/>
            </w:tcBorders>
          </w:tcPr>
          <w:p w14:paraId="491C77CE" w14:textId="77777777" w:rsidR="009501E5" w:rsidRDefault="001109A1">
            <w:pPr>
              <w:spacing w:before="20" w:after="20"/>
            </w:pPr>
            <w:r>
              <w:rPr>
                <w:rFonts w:ascii="Arial" w:hAnsi="Arial" w:cs="Arial"/>
                <w:sz w:val="15"/>
              </w:rPr>
              <w:t>Not established</w:t>
            </w:r>
          </w:p>
        </w:tc>
        <w:tc>
          <w:tcPr>
            <w:tcW w:w="2006" w:type="dxa"/>
            <w:tcBorders>
              <w:top w:val="single" w:sz="4" w:space="0" w:color="AAAAAA"/>
              <w:left w:val="single" w:sz="4" w:space="0" w:color="AAAAAA"/>
              <w:bottom w:val="single" w:sz="4" w:space="0" w:color="AAAAAA"/>
              <w:right w:val="single" w:sz="4" w:space="0" w:color="AAAAAA"/>
            </w:tcBorders>
          </w:tcPr>
          <w:p w14:paraId="75D1BCCF" w14:textId="77777777" w:rsidR="009501E5" w:rsidRDefault="001109A1">
            <w:pPr>
              <w:spacing w:before="20" w:after="20"/>
            </w:pPr>
            <w:r>
              <w:rPr>
                <w:rFonts w:ascii="Arial" w:hAnsi="Arial" w:cs="Arial"/>
                <w:sz w:val="15"/>
              </w:rPr>
              <w:t>CAPRateExtensions and CAPRateExtensionsRules — Ohio rate extension attributes and group-assignment rules</w:t>
            </w:r>
          </w:p>
        </w:tc>
        <w:tc>
          <w:tcPr>
            <w:tcW w:w="1476" w:type="dxa"/>
            <w:tcBorders>
              <w:top w:val="single" w:sz="4" w:space="0" w:color="AAAAAA"/>
              <w:left w:val="single" w:sz="4" w:space="0" w:color="AAAAAA"/>
              <w:bottom w:val="single" w:sz="4" w:space="0" w:color="AAAAAA"/>
              <w:right w:val="single" w:sz="4" w:space="0" w:color="AAAAAA"/>
            </w:tcBorders>
          </w:tcPr>
          <w:p w14:paraId="3502565D" w14:textId="77777777" w:rsidR="009501E5" w:rsidRDefault="001109A1">
            <w:pPr>
              <w:spacing w:before="20" w:after="20"/>
            </w:pPr>
            <w:r>
              <w:rPr>
                <w:rFonts w:ascii="Arial" w:hAnsi="Arial" w:cs="Arial"/>
                <w:sz w:val="15"/>
              </w:rPr>
              <w:t>Ohio deployment scripts</w:t>
            </w:r>
          </w:p>
        </w:tc>
        <w:tc>
          <w:tcPr>
            <w:tcW w:w="1423" w:type="dxa"/>
            <w:tcBorders>
              <w:top w:val="single" w:sz="4" w:space="0" w:color="AAAAAA"/>
              <w:left w:val="single" w:sz="4" w:space="0" w:color="AAAAAA"/>
              <w:bottom w:val="single" w:sz="4" w:space="0" w:color="AAAAAA"/>
              <w:right w:val="single" w:sz="4" w:space="0" w:color="AAAAAA"/>
            </w:tcBorders>
          </w:tcPr>
          <w:p w14:paraId="19727F22" w14:textId="77777777" w:rsidR="009501E5" w:rsidRDefault="001109A1">
            <w:pPr>
              <w:spacing w:before="20" w:after="20"/>
            </w:pPr>
            <w:r>
              <w:rPr>
                <w:rFonts w:ascii="Arial" w:hAnsi="Arial" w:cs="Arial"/>
                <w:sz w:val="15"/>
              </w:rPr>
              <w:t>PostCap_PreFundAllocate and its Group variants</w:t>
            </w:r>
          </w:p>
        </w:tc>
        <w:tc>
          <w:tcPr>
            <w:tcW w:w="1302" w:type="dxa"/>
            <w:tcBorders>
              <w:top w:val="single" w:sz="4" w:space="0" w:color="AAAAAA"/>
              <w:left w:val="single" w:sz="4" w:space="0" w:color="AAAAAA"/>
              <w:bottom w:val="single" w:sz="4" w:space="0" w:color="AAAAAA"/>
              <w:right w:val="single" w:sz="4" w:space="0" w:color="AAAAAA"/>
            </w:tcBorders>
          </w:tcPr>
          <w:p w14:paraId="279D559A" w14:textId="77777777" w:rsidR="009501E5" w:rsidRDefault="001109A1">
            <w:pPr>
              <w:spacing w:before="20" w:after="20"/>
            </w:pPr>
            <w:r>
              <w:rPr>
                <w:rFonts w:ascii="Arial" w:hAnsi="Arial" w:cs="Arial"/>
                <w:sz w:val="15"/>
              </w:rPr>
              <w:t>Capitation-specific</w:t>
            </w:r>
          </w:p>
        </w:tc>
        <w:tc>
          <w:tcPr>
            <w:tcW w:w="1302" w:type="dxa"/>
            <w:tcBorders>
              <w:top w:val="single" w:sz="4" w:space="0" w:color="AAAAAA"/>
              <w:left w:val="single" w:sz="4" w:space="0" w:color="AAAAAA"/>
              <w:bottom w:val="single" w:sz="4" w:space="0" w:color="AAAAAA"/>
              <w:right w:val="single" w:sz="4" w:space="0" w:color="AAAAAA"/>
            </w:tcBorders>
          </w:tcPr>
          <w:p w14:paraId="07B14308" w14:textId="77777777" w:rsidR="009501E5" w:rsidRDefault="001109A1">
            <w:pPr>
              <w:spacing w:before="20" w:after="20"/>
            </w:pPr>
            <w:r>
              <w:rPr>
                <w:rFonts w:ascii="Arial" w:hAnsi="Arial" w:cs="Arial"/>
                <w:sz w:val="15"/>
              </w:rPr>
              <w:t>CONFIRMED</w:t>
            </w:r>
          </w:p>
        </w:tc>
      </w:tr>
    </w:tbl>
    <w:p w14:paraId="675E05EE" w14:textId="77777777" w:rsidR="009501E5" w:rsidRDefault="009501E5">
      <w:pPr>
        <w:spacing w:after="60"/>
      </w:pPr>
    </w:p>
    <w:p w14:paraId="2B15A511" w14:textId="77777777" w:rsidR="009501E5" w:rsidRDefault="001109A1">
      <w:pPr>
        <w:spacing w:before="60" w:after="100"/>
      </w:pPr>
      <w:r>
        <w:rPr>
          <w:rFonts w:ascii="Arial" w:hAnsi="Arial" w:cs="Arial"/>
          <w:i/>
          <w:color w:val="595959"/>
          <w:sz w:val="18"/>
        </w:rPr>
        <w:t>System of record by domain: member, enrollment, coverage and PCP assignment — Plandata_Parallel, sourced from the enrollment feed at 1.4.1. Provider, affiliation and contract — Plandata_Parallel, upstream source unestablished. Rate cell definition — HealthPAS_Common GAP tables from ODM CSV. Member-to-rate-cell assignment — membercondition, materialised by MEMSW00013. Rate terms — capterm. Capitation output — capvoucher. Payment — payment, shared with claims. Financial posting — Flexi.</w:t>
      </w:r>
    </w:p>
    <w:p w14:paraId="0C5079B4" w14:textId="77777777" w:rsidR="009501E5" w:rsidRDefault="001109A1">
      <w:pPr>
        <w:spacing w:before="100" w:after="150"/>
      </w:pPr>
      <w:r>
        <w:rPr>
          <w:rFonts w:ascii="Arial" w:hAnsi="Arial" w:cs="Arial"/>
          <w:b/>
          <w:color w:val="9C5700"/>
          <w:sz w:val="18"/>
        </w:rPr>
        <w:t>[CONFLICT: how many databases the path touches. The residency matrix is built on six; the R31 findings add MessageStore and QEnterprise as confirmed databases on the path. MessageStore in particular is on the critical path of every dispatch and on a different instance, so omitting it understates both hop count and contention surface. This document uses eight; any inventory quoting six should be corrected.]</w:t>
      </w:r>
    </w:p>
    <w:p w14:paraId="2FC17F8B" w14:textId="77777777" w:rsidR="009501E5" w:rsidRDefault="009501E5">
      <w:pPr>
        <w:spacing w:after="100"/>
      </w:pPr>
    </w:p>
    <w:p w14:paraId="00EF0234" w14:textId="77777777" w:rsidR="009501E5" w:rsidRDefault="001109A1">
      <w:pPr>
        <w:pStyle w:val="Heading3"/>
        <w:spacing w:before="240" w:after="120"/>
      </w:pPr>
      <w:r>
        <w:rPr>
          <w:rFonts w:ascii="Arial" w:hAnsi="Arial" w:cs="Arial"/>
          <w:color w:val="C77F0A"/>
          <w:sz w:val="21"/>
        </w:rPr>
        <w:t>1.5.2 Bounded contexts and coupling</w:t>
      </w:r>
    </w:p>
    <w:tbl>
      <w:tblPr>
        <w:tblW w:w="0" w:type="auto"/>
        <w:tblLayout w:type="fixed"/>
        <w:tblLook w:val="04A0" w:firstRow="1" w:lastRow="0" w:firstColumn="1" w:lastColumn="0" w:noHBand="0" w:noVBand="1"/>
      </w:tblPr>
      <w:tblGrid>
        <w:gridCol w:w="3070"/>
        <w:gridCol w:w="7164"/>
      </w:tblGrid>
      <w:tr w:rsidR="009501E5" w14:paraId="36D6580D"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5003386B" w14:textId="77777777" w:rsidR="009501E5" w:rsidRDefault="001109A1">
            <w:pPr>
              <w:spacing w:before="20" w:after="20"/>
            </w:pPr>
            <w:r>
              <w:rPr>
                <w:rFonts w:ascii="Arial" w:hAnsi="Arial" w:cs="Arial"/>
                <w:b/>
                <w:sz w:val="17"/>
              </w:rPr>
              <w:t>Candidate bounded contexts identified</w:t>
            </w:r>
          </w:p>
        </w:tc>
        <w:tc>
          <w:tcPr>
            <w:tcW w:w="7164" w:type="dxa"/>
            <w:tcBorders>
              <w:top w:val="single" w:sz="4" w:space="0" w:color="AAAAAA"/>
              <w:left w:val="single" w:sz="4" w:space="0" w:color="AAAAAA"/>
              <w:bottom w:val="single" w:sz="4" w:space="0" w:color="AAAAAA"/>
              <w:right w:val="single" w:sz="4" w:space="0" w:color="AAAAAA"/>
            </w:tcBorders>
          </w:tcPr>
          <w:p w14:paraId="6D1EC7EF" w14:textId="77777777" w:rsidR="009501E5" w:rsidRDefault="001109A1">
            <w:pPr>
              <w:spacing w:before="20" w:after="40"/>
            </w:pPr>
            <w:r>
              <w:rPr>
                <w:rFonts w:ascii="Arial" w:hAnsi="Arial" w:cs="Arial"/>
                <w:sz w:val="17"/>
              </w:rPr>
              <w:t>Rate configuration — the MEMIM00065 GAP tables plus MEMSW00013 staging. The only candidate with a drawable boundary: one writer per table, no other process depends on its intermediate state, and its output crosses into shared territory at exactly one point, membercondition.</w:t>
            </w:r>
          </w:p>
          <w:p w14:paraId="164C688A" w14:textId="77777777" w:rsidR="009501E5" w:rsidRDefault="001109A1">
            <w:pPr>
              <w:spacing w:before="20" w:after="40"/>
            </w:pPr>
            <w:r>
              <w:rPr>
                <w:rFonts w:ascii="Arial" w:hAnsi="Arial" w:cs="Arial"/>
                <w:sz w:val="17"/>
              </w:rPr>
              <w:t>Capitation calculation — the seven method bodies and the amount they compute. A candidate in logic terms only; it owns no store.</w:t>
            </w:r>
          </w:p>
          <w:p w14:paraId="2B1B292A" w14:textId="77777777" w:rsidR="009501E5" w:rsidRDefault="001109A1">
            <w:pPr>
              <w:spacing w:before="20" w:after="40"/>
            </w:pPr>
            <w:r>
              <w:rPr>
                <w:rFonts w:ascii="Arial" w:hAnsi="Arial" w:cs="Arial"/>
                <w:sz w:val="17"/>
              </w:rPr>
              <w:t>Capitation settlement — capvoucher, capadjustment, funddetail, cappool and hpfin_FAAttributesCAP. A candidate until PostCap_SplitPayments and the 820 post-process are included, at which point it is not.</w:t>
            </w:r>
          </w:p>
        </w:tc>
      </w:tr>
      <w:tr w:rsidR="009501E5" w14:paraId="4D0B84AD"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3BD5DEFC" w14:textId="77777777" w:rsidR="009501E5" w:rsidRDefault="001109A1">
            <w:pPr>
              <w:spacing w:before="20" w:after="20"/>
            </w:pPr>
            <w:r>
              <w:rPr>
                <w:rFonts w:ascii="Arial" w:hAnsi="Arial" w:cs="Arial"/>
                <w:b/>
                <w:sz w:val="17"/>
              </w:rPr>
              <w:t>Where boundaries cannot be drawn, and why</w:t>
            </w:r>
          </w:p>
        </w:tc>
        <w:tc>
          <w:tcPr>
            <w:tcW w:w="7164" w:type="dxa"/>
            <w:tcBorders>
              <w:top w:val="single" w:sz="4" w:space="0" w:color="AAAAAA"/>
              <w:left w:val="single" w:sz="4" w:space="0" w:color="AAAAAA"/>
              <w:bottom w:val="single" w:sz="4" w:space="0" w:color="AAAAAA"/>
              <w:right w:val="single" w:sz="4" w:space="0" w:color="AAAAAA"/>
            </w:tcBorders>
          </w:tcPr>
          <w:p w14:paraId="71575111" w14:textId="77777777" w:rsidR="009501E5" w:rsidRDefault="001109A1">
            <w:r>
              <w:rPr>
                <w:rFonts w:ascii="Arial" w:hAnsi="Arial"/>
                <w:sz w:val="16"/>
              </w:rPr>
              <w:t>payment and paycheck — written by the cap engine, PostCap_SplitPayments, two finance procedures and claims adjudication; read by the 820 export. No owner and no arbiter.</w:t>
            </w:r>
            <w:r>
              <w:rPr>
                <w:rFonts w:ascii="Arial" w:hAnsi="Arial"/>
                <w:sz w:val="16"/>
              </w:rPr>
              <w:br/>
              <w:t>capvoucher — seven write paths across four components in three repositories, and PostCap_SplitPayments re-keys the primary key of rows another component wrote.</w:t>
            </w:r>
            <w:r>
              <w:rPr>
                <w:rFonts w:ascii="Arial" w:hAnsi="Arial"/>
                <w:sz w:val="16"/>
              </w:rPr>
              <w:br/>
              <w:t>membercondition — written by three MEMSW00013 packages, read by the engine during scoring and by PostCap during fund allocation. The retroactives package races the cap-factor edits package on the same table.</w:t>
            </w:r>
            <w:r>
              <w:rPr>
                <w:rFonts w:ascii="Arial" w:hAnsi="Arial"/>
                <w:sz w:val="16"/>
              </w:rPr>
              <w:br/>
              <w:t>The payment lifecycle is larger than five values and spans four systems. Evidenced on payment.status: OPEN, WITHHOLD, INFLEXI, PAIDREMIT and PAIDREMITP, with pre-resolved payments deleted rather than transitioned. A second source additionally reports INCOMPLETE, PAID, PAIDREMITA and VOID. The set is now defined in two independent sources, but nothing validates a transition — dbo.payment.sql carries no CHECK constraint on status — and and a record stuck between two states belongs to nobody.</w:t>
            </w:r>
          </w:p>
        </w:tc>
      </w:tr>
      <w:tr w:rsidR="009501E5" w14:paraId="0C34546C"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516797AE" w14:textId="77777777" w:rsidR="009501E5" w:rsidRDefault="001109A1">
            <w:pPr>
              <w:spacing w:before="20" w:after="20"/>
            </w:pPr>
            <w:r>
              <w:rPr>
                <w:rFonts w:ascii="Arial" w:hAnsi="Arial" w:cs="Arial"/>
                <w:b/>
                <w:sz w:val="17"/>
              </w:rPr>
              <w:t>Cross-context coupling mechanisms</w:t>
            </w:r>
          </w:p>
        </w:tc>
        <w:tc>
          <w:tcPr>
            <w:tcW w:w="7164" w:type="dxa"/>
            <w:tcBorders>
              <w:top w:val="single" w:sz="4" w:space="0" w:color="AAAAAA"/>
              <w:left w:val="single" w:sz="4" w:space="0" w:color="AAAAAA"/>
              <w:bottom w:val="single" w:sz="4" w:space="0" w:color="AAAAAA"/>
              <w:right w:val="single" w:sz="4" w:space="0" w:color="AAAAAA"/>
            </w:tcBorders>
          </w:tcPr>
          <w:p w14:paraId="209AE1C0" w14:textId="77777777" w:rsidR="009501E5" w:rsidRDefault="001109A1">
            <w:r>
              <w:rPr>
                <w:rFonts w:ascii="Arial" w:hAnsi="Arial"/>
                <w:sz w:val="16"/>
              </w:rPr>
              <w:t>Superseded at 2.2.14 V-16. A workspace-wide search found no trigger on any capitation-written table, so the write footprint is code-visible in source. What remains open is the production catalogue on Plandata_Parallel and any Flexi triggers on TIVH/TIVD — CQ-003.</w:t>
            </w:r>
          </w:p>
        </w:tc>
      </w:tr>
      <w:tr w:rsidR="009501E5" w14:paraId="3044A497"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3DB99031" w14:textId="77777777" w:rsidR="009501E5" w:rsidRDefault="001109A1">
            <w:pPr>
              <w:spacing w:before="20" w:after="20"/>
            </w:pPr>
            <w:r>
              <w:rPr>
                <w:rFonts w:ascii="Arial" w:hAnsi="Arial" w:cs="Arial"/>
                <w:b/>
                <w:sz w:val="17"/>
              </w:rPr>
              <w:t>Data ownership disputes</w:t>
            </w:r>
          </w:p>
        </w:tc>
        <w:tc>
          <w:tcPr>
            <w:tcW w:w="7164" w:type="dxa"/>
            <w:tcBorders>
              <w:top w:val="single" w:sz="4" w:space="0" w:color="AAAAAA"/>
              <w:left w:val="single" w:sz="4" w:space="0" w:color="AAAAAA"/>
              <w:bottom w:val="single" w:sz="4" w:space="0" w:color="AAAAAA"/>
              <w:right w:val="single" w:sz="4" w:space="0" w:color="AAAAAA"/>
            </w:tcBorders>
          </w:tcPr>
          <w:p w14:paraId="259BFEFB" w14:textId="77777777" w:rsidR="009501E5" w:rsidRDefault="001109A1">
            <w:pPr>
              <w:spacing w:before="20" w:after="40"/>
            </w:pPr>
            <w:r>
              <w:rPr>
                <w:rFonts w:ascii="Arial" w:hAnsi="Arial" w:cs="Arial"/>
                <w:sz w:val="17"/>
              </w:rPr>
              <w:t>payment and paycheck — no owner; recorded as SHARED with claims, which states the dispute rather than resolving it.</w:t>
            </w:r>
          </w:p>
          <w:p w14:paraId="12D21E24" w14:textId="77777777" w:rsidR="009501E5" w:rsidRDefault="001109A1">
            <w:pPr>
              <w:spacing w:before="20" w:after="40"/>
            </w:pPr>
            <w:r>
              <w:rPr>
                <w:rFonts w:ascii="Arial" w:hAnsi="Arial" w:cs="Arial"/>
                <w:sz w:val="17"/>
              </w:rPr>
              <w:t>capvoucher.capfactorid — written by the engine, corrected by PostCap_PreFundAllocate, corrected again by CAPFactorIDFix when blank or MULTIPLE. One historic run left 103,486 such rows across 34 paymentids, 1,719 of which were not fixed.</w:t>
            </w:r>
          </w:p>
          <w:p w14:paraId="1850B0F7" w14:textId="77777777" w:rsidR="009501E5" w:rsidRDefault="001109A1">
            <w:pPr>
              <w:spacing w:before="20" w:after="40"/>
            </w:pPr>
            <w:r>
              <w:rPr>
                <w:rFonts w:ascii="Arial" w:hAnsi="Arial" w:cs="Arial"/>
                <w:sz w:val="17"/>
              </w:rPr>
              <w:t>capvoucher.paymentid — allocated by the engine, then overwritten by PostCap_SplitPayments.</w:t>
            </w:r>
          </w:p>
          <w:p w14:paraId="0EE1BAAD" w14:textId="77777777" w:rsidR="009501E5" w:rsidRDefault="001109A1">
            <w:pPr>
              <w:spacing w:before="20" w:after="40"/>
            </w:pPr>
            <w:r>
              <w:rPr>
                <w:rFonts w:ascii="Arial" w:hAnsi="Arial" w:cs="Arial"/>
                <w:sz w:val="17"/>
              </w:rPr>
              <w:t>membercondition — the ETL owns the write, the engine owns the read, and neither owns the effective-dating semantics.</w:t>
            </w:r>
          </w:p>
        </w:tc>
      </w:tr>
      <w:tr w:rsidR="009501E5" w14:paraId="0BC513B9"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4711059E" w14:textId="77777777" w:rsidR="009501E5" w:rsidRDefault="001109A1">
            <w:pPr>
              <w:spacing w:before="20" w:after="20"/>
            </w:pPr>
            <w:r>
              <w:rPr>
                <w:rFonts w:ascii="Arial" w:hAnsi="Arial" w:cs="Arial"/>
                <w:b/>
                <w:sz w:val="17"/>
              </w:rPr>
              <w:t>Consequence for decomposition</w:t>
            </w:r>
          </w:p>
        </w:tc>
        <w:tc>
          <w:tcPr>
            <w:tcW w:w="7164" w:type="dxa"/>
            <w:tcBorders>
              <w:top w:val="single" w:sz="4" w:space="0" w:color="AAAAAA"/>
              <w:left w:val="single" w:sz="4" w:space="0" w:color="AAAAAA"/>
              <w:bottom w:val="single" w:sz="4" w:space="0" w:color="AAAAAA"/>
              <w:right w:val="single" w:sz="4" w:space="0" w:color="AAAAAA"/>
            </w:tcBorders>
          </w:tcPr>
          <w:p w14:paraId="5C12CDD4" w14:textId="77777777" w:rsidR="009501E5" w:rsidRDefault="001109A1">
            <w:pPr>
              <w:spacing w:before="20" w:after="20"/>
            </w:pPr>
            <w:r>
              <w:rPr>
                <w:rFonts w:ascii="Arial" w:hAnsi="Arial" w:cs="Arial"/>
                <w:sz w:val="17"/>
              </w:rPr>
              <w:t>Capitation cannot be moved as a unit at current boundaries. Roughly 30% of its surface is shared-data coupling that must be severed first, and severing it means giving payment and paycheck an owner, giving capvoucher a single writer, and replacing the shared ID sequence — three changes that each cross into the claims and finance estates. Until the trigger question is answered, only the lower bound of the coupling is known.</w:t>
            </w:r>
          </w:p>
        </w:tc>
      </w:tr>
    </w:tbl>
    <w:p w14:paraId="0A4F7224" w14:textId="77777777" w:rsidR="009501E5" w:rsidRDefault="009501E5">
      <w:pPr>
        <w:spacing w:after="60"/>
      </w:pPr>
    </w:p>
    <w:p w14:paraId="5AE48A43" w14:textId="77777777" w:rsidR="009501E5" w:rsidRDefault="009501E5">
      <w:pPr>
        <w:spacing w:after="100"/>
      </w:pPr>
    </w:p>
    <w:p w14:paraId="50F40DEB" w14:textId="77777777" w:rsidR="009501E5" w:rsidRDefault="001109A1">
      <w:pPr>
        <w:spacing w:before="140" w:after="60"/>
        <w:jc w:val="center"/>
      </w:pPr>
      <w:r>
        <w:rPr>
          <w:noProof/>
        </w:rPr>
        <w:drawing>
          <wp:inline distT="0" distB="0" distL="0" distR="0" wp14:anchorId="51822CAE" wp14:editId="07777777">
            <wp:extent cx="5943600" cy="3549650"/>
            <wp:effectExtent l="0" t="0" r="0" b="0"/>
            <wp:docPr id="9104" name="Figure 1.5b payment lifecycle"/>
            <wp:cNvGraphicFramePr/>
            <a:graphic xmlns:a="http://schemas.openxmlformats.org/drawingml/2006/main">
              <a:graphicData uri="http://schemas.openxmlformats.org/drawingml/2006/picture">
                <pic:pic xmlns:pic="http://schemas.openxmlformats.org/drawingml/2006/picture">
                  <pic:nvPicPr>
                    <pic:cNvPr id="0" name="fig15b.png"/>
                    <pic:cNvPicPr/>
                  </pic:nvPicPr>
                  <pic:blipFill>
                    <a:blip r:embed="rId14"/>
                    <a:stretch>
                      <a:fillRect/>
                    </a:stretch>
                  </pic:blipFill>
                  <pic:spPr>
                    <a:xfrm>
                      <a:off x="0" y="0"/>
                      <a:ext cx="5943600" cy="3549650"/>
                    </a:xfrm>
                    <a:prstGeom prst="rect">
                      <a:avLst/>
                    </a:prstGeom>
                  </pic:spPr>
                </pic:pic>
              </a:graphicData>
            </a:graphic>
          </wp:inline>
        </w:drawing>
      </w:r>
    </w:p>
    <w:p w14:paraId="64EE575E" w14:textId="77777777" w:rsidR="009501E5" w:rsidRDefault="001109A1">
      <w:pPr>
        <w:spacing w:before="60" w:after="100"/>
      </w:pPr>
      <w:r>
        <w:rPr>
          <w:rFonts w:ascii="Arial" w:hAnsi="Arial" w:cs="Arial"/>
          <w:i/>
          <w:color w:val="595959"/>
          <w:sz w:val="18"/>
        </w:rPr>
        <w:t>Drawn at this revision. The five states and the four writing systems are those recorded in the lifecycle row above; the transition artefacts are the flows at 1.4.1 (F-06, F-12, F-13). WITHHOLD is now drawn attached: PostCap_SplitPayments.sql:247 documents the entry as a split payment with a withhold fund. Earlier revisions drew it detached because that evidence had not been found — drawing an arrow would assert a path the evidence does not carry.</w:t>
      </w:r>
    </w:p>
    <w:p w14:paraId="1C6FDA8B" w14:textId="77777777" w:rsidR="009501E5" w:rsidRDefault="001109A1">
      <w:pPr>
        <w:pStyle w:val="Heading3"/>
        <w:spacing w:before="240" w:after="120"/>
      </w:pPr>
      <w:r>
        <w:rPr>
          <w:rFonts w:ascii="Arial" w:hAnsi="Arial" w:cs="Arial"/>
          <w:color w:val="C77F0A"/>
          <w:sz w:val="21"/>
        </w:rPr>
        <w:t>1.5.3 Data flow and lineage overview</w:t>
      </w:r>
    </w:p>
    <w:tbl>
      <w:tblPr>
        <w:tblW w:w="0" w:type="auto"/>
        <w:tblLayout w:type="fixed"/>
        <w:tblLook w:val="04A0" w:firstRow="1" w:lastRow="0" w:firstColumn="1" w:lastColumn="0" w:noHBand="0" w:noVBand="1"/>
      </w:tblPr>
      <w:tblGrid>
        <w:gridCol w:w="762"/>
        <w:gridCol w:w="1773"/>
        <w:gridCol w:w="1950"/>
        <w:gridCol w:w="1538"/>
        <w:gridCol w:w="1715"/>
        <w:gridCol w:w="1194"/>
        <w:gridCol w:w="1302"/>
      </w:tblGrid>
      <w:tr w:rsidR="009501E5" w14:paraId="5B68CD60" w14:textId="77777777">
        <w:trPr>
          <w:tblHeader/>
        </w:trPr>
        <w:tc>
          <w:tcPr>
            <w:tcW w:w="762" w:type="dxa"/>
            <w:tcBorders>
              <w:top w:val="single" w:sz="4" w:space="0" w:color="AAAAAA"/>
              <w:left w:val="single" w:sz="4" w:space="0" w:color="AAAAAA"/>
              <w:bottom w:val="single" w:sz="4" w:space="0" w:color="AAAAAA"/>
              <w:right w:val="single" w:sz="4" w:space="0" w:color="AAAAAA"/>
            </w:tcBorders>
            <w:shd w:val="clear" w:color="auto" w:fill="1B2A49"/>
          </w:tcPr>
          <w:p w14:paraId="33C8E62E" w14:textId="77777777" w:rsidR="009501E5" w:rsidRDefault="001109A1">
            <w:pPr>
              <w:spacing w:before="20" w:after="20"/>
            </w:pPr>
            <w:r>
              <w:rPr>
                <w:rFonts w:ascii="Arial" w:hAnsi="Arial" w:cs="Arial"/>
                <w:b/>
                <w:color w:val="FFFFFF"/>
                <w:sz w:val="16"/>
              </w:rPr>
              <w:t>Flow</w:t>
            </w:r>
          </w:p>
        </w:tc>
        <w:tc>
          <w:tcPr>
            <w:tcW w:w="1773" w:type="dxa"/>
            <w:tcBorders>
              <w:top w:val="single" w:sz="4" w:space="0" w:color="AAAAAA"/>
              <w:left w:val="single" w:sz="4" w:space="0" w:color="AAAAAA"/>
              <w:bottom w:val="single" w:sz="4" w:space="0" w:color="AAAAAA"/>
              <w:right w:val="single" w:sz="4" w:space="0" w:color="AAAAAA"/>
            </w:tcBorders>
            <w:shd w:val="clear" w:color="auto" w:fill="1B2A49"/>
          </w:tcPr>
          <w:p w14:paraId="08A80BAF" w14:textId="77777777" w:rsidR="009501E5" w:rsidRDefault="001109A1">
            <w:pPr>
              <w:spacing w:before="20" w:after="20"/>
            </w:pPr>
            <w:r>
              <w:rPr>
                <w:rFonts w:ascii="Arial" w:hAnsi="Arial" w:cs="Arial"/>
                <w:b/>
                <w:color w:val="FFFFFF"/>
                <w:sz w:val="16"/>
              </w:rPr>
              <w:t>From</w:t>
            </w:r>
          </w:p>
        </w:tc>
        <w:tc>
          <w:tcPr>
            <w:tcW w:w="1950" w:type="dxa"/>
            <w:tcBorders>
              <w:top w:val="single" w:sz="4" w:space="0" w:color="AAAAAA"/>
              <w:left w:val="single" w:sz="4" w:space="0" w:color="AAAAAA"/>
              <w:bottom w:val="single" w:sz="4" w:space="0" w:color="AAAAAA"/>
              <w:right w:val="single" w:sz="4" w:space="0" w:color="AAAAAA"/>
            </w:tcBorders>
            <w:shd w:val="clear" w:color="auto" w:fill="1B2A49"/>
          </w:tcPr>
          <w:p w14:paraId="70B4869A" w14:textId="77777777" w:rsidR="009501E5" w:rsidRDefault="001109A1">
            <w:pPr>
              <w:spacing w:before="20" w:after="20"/>
            </w:pPr>
            <w:r>
              <w:rPr>
                <w:rFonts w:ascii="Arial" w:hAnsi="Arial" w:cs="Arial"/>
                <w:b/>
                <w:color w:val="FFFFFF"/>
                <w:sz w:val="16"/>
              </w:rPr>
              <w:t>To</w:t>
            </w:r>
          </w:p>
        </w:tc>
        <w:tc>
          <w:tcPr>
            <w:tcW w:w="1538" w:type="dxa"/>
            <w:tcBorders>
              <w:top w:val="single" w:sz="4" w:space="0" w:color="AAAAAA"/>
              <w:left w:val="single" w:sz="4" w:space="0" w:color="AAAAAA"/>
              <w:bottom w:val="single" w:sz="4" w:space="0" w:color="AAAAAA"/>
              <w:right w:val="single" w:sz="4" w:space="0" w:color="AAAAAA"/>
            </w:tcBorders>
            <w:shd w:val="clear" w:color="auto" w:fill="1B2A49"/>
          </w:tcPr>
          <w:p w14:paraId="3DE9984C" w14:textId="77777777" w:rsidR="009501E5" w:rsidRDefault="001109A1">
            <w:pPr>
              <w:spacing w:before="20" w:after="20"/>
            </w:pPr>
            <w:r>
              <w:rPr>
                <w:rFonts w:ascii="Arial" w:hAnsi="Arial" w:cs="Arial"/>
                <w:b/>
                <w:color w:val="FFFFFF"/>
                <w:sz w:val="16"/>
              </w:rPr>
              <w:t>Mode</w:t>
            </w:r>
          </w:p>
        </w:tc>
        <w:tc>
          <w:tcPr>
            <w:tcW w:w="1715" w:type="dxa"/>
            <w:tcBorders>
              <w:top w:val="single" w:sz="4" w:space="0" w:color="AAAAAA"/>
              <w:left w:val="single" w:sz="4" w:space="0" w:color="AAAAAA"/>
              <w:bottom w:val="single" w:sz="4" w:space="0" w:color="AAAAAA"/>
              <w:right w:val="single" w:sz="4" w:space="0" w:color="AAAAAA"/>
            </w:tcBorders>
            <w:shd w:val="clear" w:color="auto" w:fill="1B2A49"/>
          </w:tcPr>
          <w:p w14:paraId="04E66350" w14:textId="77777777" w:rsidR="009501E5" w:rsidRDefault="001109A1">
            <w:pPr>
              <w:spacing w:before="20" w:after="20"/>
            </w:pPr>
            <w:r>
              <w:rPr>
                <w:rFonts w:ascii="Arial" w:hAnsi="Arial" w:cs="Arial"/>
                <w:b/>
                <w:color w:val="FFFFFF"/>
                <w:sz w:val="16"/>
              </w:rPr>
              <w:t>Grain</w:t>
            </w:r>
          </w:p>
        </w:tc>
        <w:tc>
          <w:tcPr>
            <w:tcW w:w="1194" w:type="dxa"/>
            <w:tcBorders>
              <w:top w:val="single" w:sz="4" w:space="0" w:color="AAAAAA"/>
              <w:left w:val="single" w:sz="4" w:space="0" w:color="AAAAAA"/>
              <w:bottom w:val="single" w:sz="4" w:space="0" w:color="AAAAAA"/>
              <w:right w:val="single" w:sz="4" w:space="0" w:color="AAAAAA"/>
            </w:tcBorders>
            <w:shd w:val="clear" w:color="auto" w:fill="1B2A49"/>
          </w:tcPr>
          <w:p w14:paraId="1EE84A77" w14:textId="77777777" w:rsidR="009501E5" w:rsidRDefault="001109A1">
            <w:pPr>
              <w:spacing w:before="20" w:after="20"/>
            </w:pPr>
            <w:r>
              <w:rPr>
                <w:rFonts w:ascii="Arial" w:hAnsi="Arial" w:cs="Arial"/>
                <w:b/>
                <w:color w:val="FFFFFF"/>
                <w:sz w:val="16"/>
              </w:rPr>
              <w:t>Stage</w:t>
            </w:r>
          </w:p>
        </w:tc>
        <w:tc>
          <w:tcPr>
            <w:tcW w:w="1302" w:type="dxa"/>
            <w:tcBorders>
              <w:top w:val="single" w:sz="4" w:space="0" w:color="AAAAAA"/>
              <w:left w:val="single" w:sz="4" w:space="0" w:color="AAAAAA"/>
              <w:bottom w:val="single" w:sz="4" w:space="0" w:color="AAAAAA"/>
              <w:right w:val="single" w:sz="4" w:space="0" w:color="AAAAAA"/>
            </w:tcBorders>
            <w:shd w:val="clear" w:color="auto" w:fill="1B2A49"/>
          </w:tcPr>
          <w:p w14:paraId="273BE6B3" w14:textId="77777777" w:rsidR="009501E5" w:rsidRDefault="001109A1">
            <w:pPr>
              <w:spacing w:before="20" w:after="20"/>
            </w:pPr>
            <w:r>
              <w:rPr>
                <w:rFonts w:ascii="Arial" w:hAnsi="Arial" w:cs="Arial"/>
                <w:b/>
                <w:color w:val="FFFFFF"/>
                <w:sz w:val="16"/>
              </w:rPr>
              <w:t>Tag</w:t>
            </w:r>
          </w:p>
        </w:tc>
      </w:tr>
      <w:tr w:rsidR="009501E5" w14:paraId="4EDDAA19" w14:textId="77777777">
        <w:tc>
          <w:tcPr>
            <w:tcW w:w="762" w:type="dxa"/>
            <w:tcBorders>
              <w:top w:val="single" w:sz="4" w:space="0" w:color="AAAAAA"/>
              <w:left w:val="single" w:sz="4" w:space="0" w:color="AAAAAA"/>
              <w:bottom w:val="single" w:sz="4" w:space="0" w:color="AAAAAA"/>
              <w:right w:val="single" w:sz="4" w:space="0" w:color="AAAAAA"/>
            </w:tcBorders>
          </w:tcPr>
          <w:p w14:paraId="595926C3" w14:textId="77777777" w:rsidR="009501E5" w:rsidRDefault="001109A1">
            <w:pPr>
              <w:spacing w:before="20" w:after="20"/>
            </w:pPr>
            <w:r>
              <w:rPr>
                <w:rFonts w:ascii="Arial" w:hAnsi="Arial" w:cs="Arial"/>
                <w:sz w:val="15"/>
              </w:rPr>
              <w:t>F-01</w:t>
            </w:r>
          </w:p>
        </w:tc>
        <w:tc>
          <w:tcPr>
            <w:tcW w:w="1773" w:type="dxa"/>
            <w:tcBorders>
              <w:top w:val="single" w:sz="4" w:space="0" w:color="AAAAAA"/>
              <w:left w:val="single" w:sz="4" w:space="0" w:color="AAAAAA"/>
              <w:bottom w:val="single" w:sz="4" w:space="0" w:color="AAAAAA"/>
              <w:right w:val="single" w:sz="4" w:space="0" w:color="AAAAAA"/>
            </w:tcBorders>
          </w:tcPr>
          <w:p w14:paraId="797CD249" w14:textId="77777777" w:rsidR="009501E5" w:rsidRDefault="001109A1">
            <w:pPr>
              <w:spacing w:before="20" w:after="20"/>
            </w:pPr>
            <w:r>
              <w:rPr>
                <w:rFonts w:ascii="Arial" w:hAnsi="Arial" w:cs="Arial"/>
                <w:sz w:val="15"/>
              </w:rPr>
              <w:t>ODM/actuarial CSV drop</w:t>
            </w:r>
          </w:p>
        </w:tc>
        <w:tc>
          <w:tcPr>
            <w:tcW w:w="1950" w:type="dxa"/>
            <w:tcBorders>
              <w:top w:val="single" w:sz="4" w:space="0" w:color="AAAAAA"/>
              <w:left w:val="single" w:sz="4" w:space="0" w:color="AAAAAA"/>
              <w:bottom w:val="single" w:sz="4" w:space="0" w:color="AAAAAA"/>
              <w:right w:val="single" w:sz="4" w:space="0" w:color="AAAAAA"/>
            </w:tcBorders>
          </w:tcPr>
          <w:p w14:paraId="434A0C3C" w14:textId="77777777" w:rsidR="009501E5" w:rsidRDefault="001109A1">
            <w:pPr>
              <w:spacing w:before="20" w:after="20"/>
            </w:pPr>
            <w:r>
              <w:rPr>
                <w:rFonts w:ascii="Arial" w:hAnsi="Arial" w:cs="Arial"/>
                <w:sz w:val="15"/>
              </w:rPr>
              <w:t>HealthPAS_Common MEMIM00065_*_GAP tables</w:t>
            </w:r>
          </w:p>
        </w:tc>
        <w:tc>
          <w:tcPr>
            <w:tcW w:w="1538" w:type="dxa"/>
            <w:tcBorders>
              <w:top w:val="single" w:sz="4" w:space="0" w:color="AAAAAA"/>
              <w:left w:val="single" w:sz="4" w:space="0" w:color="AAAAAA"/>
              <w:bottom w:val="single" w:sz="4" w:space="0" w:color="AAAAAA"/>
              <w:right w:val="single" w:sz="4" w:space="0" w:color="AAAAAA"/>
            </w:tcBorders>
          </w:tcPr>
          <w:p w14:paraId="7010EA4B" w14:textId="77777777" w:rsidR="009501E5" w:rsidRDefault="001109A1">
            <w:pPr>
              <w:spacing w:before="20" w:after="20"/>
            </w:pPr>
            <w:r>
              <w:rPr>
                <w:rFonts w:ascii="Arial" w:hAnsi="Arial" w:cs="Arial"/>
                <w:sz w:val="15"/>
              </w:rPr>
              <w:t>Batch (file drop, SSIS)</w:t>
            </w:r>
          </w:p>
        </w:tc>
        <w:tc>
          <w:tcPr>
            <w:tcW w:w="1715" w:type="dxa"/>
            <w:tcBorders>
              <w:top w:val="single" w:sz="4" w:space="0" w:color="AAAAAA"/>
              <w:left w:val="single" w:sz="4" w:space="0" w:color="AAAAAA"/>
              <w:bottom w:val="single" w:sz="4" w:space="0" w:color="AAAAAA"/>
              <w:right w:val="single" w:sz="4" w:space="0" w:color="AAAAAA"/>
            </w:tcBorders>
          </w:tcPr>
          <w:p w14:paraId="561B0946" w14:textId="77777777" w:rsidR="009501E5" w:rsidRDefault="001109A1">
            <w:pPr>
              <w:spacing w:before="20" w:after="20"/>
            </w:pPr>
            <w:r>
              <w:rPr>
                <w:rFonts w:ascii="Arial" w:hAnsi="Arial" w:cs="Arial"/>
                <w:sz w:val="15"/>
              </w:rPr>
              <w:t>Rate cell definition</w:t>
            </w:r>
          </w:p>
        </w:tc>
        <w:tc>
          <w:tcPr>
            <w:tcW w:w="1194" w:type="dxa"/>
            <w:tcBorders>
              <w:top w:val="single" w:sz="4" w:space="0" w:color="AAAAAA"/>
              <w:left w:val="single" w:sz="4" w:space="0" w:color="AAAAAA"/>
              <w:bottom w:val="single" w:sz="4" w:space="0" w:color="AAAAAA"/>
              <w:right w:val="single" w:sz="4" w:space="0" w:color="AAAAAA"/>
            </w:tcBorders>
          </w:tcPr>
          <w:p w14:paraId="716BAD50" w14:textId="77777777" w:rsidR="009501E5" w:rsidRDefault="001109A1">
            <w:pPr>
              <w:spacing w:before="20" w:after="20"/>
            </w:pPr>
            <w:r>
              <w:rPr>
                <w:rFonts w:ascii="Arial" w:hAnsi="Arial" w:cs="Arial"/>
                <w:sz w:val="15"/>
              </w:rPr>
              <w:t>CAP-S-01</w:t>
            </w:r>
          </w:p>
        </w:tc>
        <w:tc>
          <w:tcPr>
            <w:tcW w:w="1302" w:type="dxa"/>
            <w:tcBorders>
              <w:top w:val="single" w:sz="4" w:space="0" w:color="AAAAAA"/>
              <w:left w:val="single" w:sz="4" w:space="0" w:color="AAAAAA"/>
              <w:bottom w:val="single" w:sz="4" w:space="0" w:color="AAAAAA"/>
              <w:right w:val="single" w:sz="4" w:space="0" w:color="AAAAAA"/>
            </w:tcBorders>
          </w:tcPr>
          <w:p w14:paraId="4DBFB991" w14:textId="77777777" w:rsidR="009501E5" w:rsidRDefault="001109A1">
            <w:pPr>
              <w:spacing w:before="20" w:after="20"/>
            </w:pPr>
            <w:r>
              <w:rPr>
                <w:rFonts w:ascii="Arial" w:hAnsi="Arial" w:cs="Arial"/>
                <w:sz w:val="15"/>
              </w:rPr>
              <w:t>CONFIRMED</w:t>
            </w:r>
          </w:p>
        </w:tc>
      </w:tr>
      <w:tr w:rsidR="009501E5" w14:paraId="6216AF91" w14:textId="77777777">
        <w:tc>
          <w:tcPr>
            <w:tcW w:w="762" w:type="dxa"/>
            <w:tcBorders>
              <w:top w:val="single" w:sz="4" w:space="0" w:color="AAAAAA"/>
              <w:left w:val="single" w:sz="4" w:space="0" w:color="AAAAAA"/>
              <w:bottom w:val="single" w:sz="4" w:space="0" w:color="AAAAAA"/>
              <w:right w:val="single" w:sz="4" w:space="0" w:color="AAAAAA"/>
            </w:tcBorders>
          </w:tcPr>
          <w:p w14:paraId="421533DB" w14:textId="77777777" w:rsidR="009501E5" w:rsidRDefault="001109A1">
            <w:pPr>
              <w:spacing w:before="20" w:after="20"/>
            </w:pPr>
            <w:r>
              <w:rPr>
                <w:rFonts w:ascii="Arial" w:hAnsi="Arial" w:cs="Arial"/>
                <w:sz w:val="15"/>
              </w:rPr>
              <w:t>F-02</w:t>
            </w:r>
          </w:p>
        </w:tc>
        <w:tc>
          <w:tcPr>
            <w:tcW w:w="1773" w:type="dxa"/>
            <w:tcBorders>
              <w:top w:val="single" w:sz="4" w:space="0" w:color="AAAAAA"/>
              <w:left w:val="single" w:sz="4" w:space="0" w:color="AAAAAA"/>
              <w:bottom w:val="single" w:sz="4" w:space="0" w:color="AAAAAA"/>
              <w:right w:val="single" w:sz="4" w:space="0" w:color="AAAAAA"/>
            </w:tcBorders>
          </w:tcPr>
          <w:p w14:paraId="3177AB25" w14:textId="77777777" w:rsidR="009501E5" w:rsidRDefault="001109A1">
            <w:pPr>
              <w:spacing w:before="20" w:after="20"/>
            </w:pPr>
            <w:r>
              <w:rPr>
                <w:rFonts w:ascii="Arial" w:hAnsi="Arial" w:cs="Arial"/>
                <w:sz w:val="15"/>
              </w:rPr>
              <w:t>Enrollment tables + MEMIM00065 crosswalks</w:t>
            </w:r>
          </w:p>
        </w:tc>
        <w:tc>
          <w:tcPr>
            <w:tcW w:w="1950" w:type="dxa"/>
            <w:tcBorders>
              <w:top w:val="single" w:sz="4" w:space="0" w:color="AAAAAA"/>
              <w:left w:val="single" w:sz="4" w:space="0" w:color="AAAAAA"/>
              <w:bottom w:val="single" w:sz="4" w:space="0" w:color="AAAAAA"/>
              <w:right w:val="single" w:sz="4" w:space="0" w:color="AAAAAA"/>
            </w:tcBorders>
          </w:tcPr>
          <w:p w14:paraId="40516316" w14:textId="77777777" w:rsidR="009501E5" w:rsidRDefault="001109A1">
            <w:pPr>
              <w:spacing w:before="20" w:after="20"/>
            </w:pPr>
            <w:r>
              <w:rPr>
                <w:rFonts w:ascii="Arial" w:hAnsi="Arial" w:cs="Arial"/>
                <w:sz w:val="15"/>
              </w:rPr>
              <w:t>ETLStageDB staging (TRUNCATE then reload)</w:t>
            </w:r>
          </w:p>
        </w:tc>
        <w:tc>
          <w:tcPr>
            <w:tcW w:w="1538" w:type="dxa"/>
            <w:tcBorders>
              <w:top w:val="single" w:sz="4" w:space="0" w:color="AAAAAA"/>
              <w:left w:val="single" w:sz="4" w:space="0" w:color="AAAAAA"/>
              <w:bottom w:val="single" w:sz="4" w:space="0" w:color="AAAAAA"/>
              <w:right w:val="single" w:sz="4" w:space="0" w:color="AAAAAA"/>
            </w:tcBorders>
          </w:tcPr>
          <w:p w14:paraId="322D811D" w14:textId="77777777" w:rsidR="009501E5" w:rsidRDefault="001109A1">
            <w:pPr>
              <w:spacing w:before="20" w:after="20"/>
            </w:pPr>
            <w:r>
              <w:rPr>
                <w:rFonts w:ascii="Arial" w:hAnsi="Arial" w:cs="Arial"/>
                <w:sz w:val="15"/>
              </w:rPr>
              <w:t>Batch (SSIS)</w:t>
            </w:r>
          </w:p>
        </w:tc>
        <w:tc>
          <w:tcPr>
            <w:tcW w:w="1715" w:type="dxa"/>
            <w:tcBorders>
              <w:top w:val="single" w:sz="4" w:space="0" w:color="AAAAAA"/>
              <w:left w:val="single" w:sz="4" w:space="0" w:color="AAAAAA"/>
              <w:bottom w:val="single" w:sz="4" w:space="0" w:color="AAAAAA"/>
              <w:right w:val="single" w:sz="4" w:space="0" w:color="AAAAAA"/>
            </w:tcBorders>
          </w:tcPr>
          <w:p w14:paraId="44592212" w14:textId="77777777" w:rsidR="009501E5" w:rsidRDefault="001109A1">
            <w:pPr>
              <w:spacing w:before="20" w:after="20"/>
            </w:pPr>
            <w:r>
              <w:rPr>
                <w:rFonts w:ascii="Arial" w:hAnsi="Arial" w:cs="Arial"/>
                <w:sz w:val="15"/>
              </w:rPr>
              <w:t>Member × point-in-time demographics; no effective dating on staging</w:t>
            </w:r>
          </w:p>
        </w:tc>
        <w:tc>
          <w:tcPr>
            <w:tcW w:w="1194" w:type="dxa"/>
            <w:tcBorders>
              <w:top w:val="single" w:sz="4" w:space="0" w:color="AAAAAA"/>
              <w:left w:val="single" w:sz="4" w:space="0" w:color="AAAAAA"/>
              <w:bottom w:val="single" w:sz="4" w:space="0" w:color="AAAAAA"/>
              <w:right w:val="single" w:sz="4" w:space="0" w:color="AAAAAA"/>
            </w:tcBorders>
          </w:tcPr>
          <w:p w14:paraId="67C6A7F3" w14:textId="77777777" w:rsidR="009501E5" w:rsidRDefault="001109A1">
            <w:pPr>
              <w:spacing w:before="20" w:after="20"/>
            </w:pPr>
            <w:r>
              <w:rPr>
                <w:rFonts w:ascii="Arial" w:hAnsi="Arial" w:cs="Arial"/>
                <w:sz w:val="15"/>
              </w:rPr>
              <w:t>CAP-S-02</w:t>
            </w:r>
          </w:p>
        </w:tc>
        <w:tc>
          <w:tcPr>
            <w:tcW w:w="1302" w:type="dxa"/>
            <w:tcBorders>
              <w:top w:val="single" w:sz="4" w:space="0" w:color="AAAAAA"/>
              <w:left w:val="single" w:sz="4" w:space="0" w:color="AAAAAA"/>
              <w:bottom w:val="single" w:sz="4" w:space="0" w:color="AAAAAA"/>
              <w:right w:val="single" w:sz="4" w:space="0" w:color="AAAAAA"/>
            </w:tcBorders>
          </w:tcPr>
          <w:p w14:paraId="43281652" w14:textId="77777777" w:rsidR="009501E5" w:rsidRDefault="001109A1">
            <w:pPr>
              <w:spacing w:before="20" w:after="20"/>
            </w:pPr>
            <w:r>
              <w:rPr>
                <w:rFonts w:ascii="Arial" w:hAnsi="Arial" w:cs="Arial"/>
                <w:sz w:val="15"/>
              </w:rPr>
              <w:t>CONFIRMED</w:t>
            </w:r>
          </w:p>
        </w:tc>
      </w:tr>
      <w:tr w:rsidR="009501E5" w14:paraId="2F3A00B2" w14:textId="77777777">
        <w:tc>
          <w:tcPr>
            <w:tcW w:w="762" w:type="dxa"/>
            <w:tcBorders>
              <w:top w:val="single" w:sz="4" w:space="0" w:color="AAAAAA"/>
              <w:left w:val="single" w:sz="4" w:space="0" w:color="AAAAAA"/>
              <w:bottom w:val="single" w:sz="4" w:space="0" w:color="AAAAAA"/>
              <w:right w:val="single" w:sz="4" w:space="0" w:color="AAAAAA"/>
            </w:tcBorders>
          </w:tcPr>
          <w:p w14:paraId="24E7E17D" w14:textId="77777777" w:rsidR="009501E5" w:rsidRDefault="001109A1">
            <w:pPr>
              <w:spacing w:before="20" w:after="20"/>
            </w:pPr>
            <w:r>
              <w:rPr>
                <w:rFonts w:ascii="Arial" w:hAnsi="Arial" w:cs="Arial"/>
                <w:sz w:val="15"/>
              </w:rPr>
              <w:t>F-03</w:t>
            </w:r>
          </w:p>
        </w:tc>
        <w:tc>
          <w:tcPr>
            <w:tcW w:w="1773" w:type="dxa"/>
            <w:tcBorders>
              <w:top w:val="single" w:sz="4" w:space="0" w:color="AAAAAA"/>
              <w:left w:val="single" w:sz="4" w:space="0" w:color="AAAAAA"/>
              <w:bottom w:val="single" w:sz="4" w:space="0" w:color="AAAAAA"/>
              <w:right w:val="single" w:sz="4" w:space="0" w:color="AAAAAA"/>
            </w:tcBorders>
          </w:tcPr>
          <w:p w14:paraId="26F20144" w14:textId="77777777" w:rsidR="009501E5" w:rsidRDefault="001109A1">
            <w:pPr>
              <w:spacing w:before="20" w:after="20"/>
            </w:pPr>
            <w:r>
              <w:rPr>
                <w:rFonts w:ascii="Arial" w:hAnsi="Arial" w:cs="Arial"/>
                <w:sz w:val="15"/>
              </w:rPr>
              <w:t>ETLStageDB staging + the rate-cell crosswalk</w:t>
            </w:r>
          </w:p>
        </w:tc>
        <w:tc>
          <w:tcPr>
            <w:tcW w:w="1950" w:type="dxa"/>
            <w:tcBorders>
              <w:top w:val="single" w:sz="4" w:space="0" w:color="AAAAAA"/>
              <w:left w:val="single" w:sz="4" w:space="0" w:color="AAAAAA"/>
              <w:bottom w:val="single" w:sz="4" w:space="0" w:color="AAAAAA"/>
              <w:right w:val="single" w:sz="4" w:space="0" w:color="AAAAAA"/>
            </w:tcBorders>
          </w:tcPr>
          <w:p w14:paraId="3529EF84" w14:textId="77777777" w:rsidR="009501E5" w:rsidRDefault="001109A1">
            <w:pPr>
              <w:spacing w:before="20" w:after="20"/>
            </w:pPr>
            <w:r>
              <w:rPr>
                <w:rFonts w:ascii="Arial" w:hAnsi="Arial" w:cs="Arial"/>
                <w:sz w:val="15"/>
              </w:rPr>
              <w:t>membercondition (INSERT / UPDATE / DELETE)</w:t>
            </w:r>
          </w:p>
        </w:tc>
        <w:tc>
          <w:tcPr>
            <w:tcW w:w="1538" w:type="dxa"/>
            <w:tcBorders>
              <w:top w:val="single" w:sz="4" w:space="0" w:color="AAAAAA"/>
              <w:left w:val="single" w:sz="4" w:space="0" w:color="AAAAAA"/>
              <w:bottom w:val="single" w:sz="4" w:space="0" w:color="AAAAAA"/>
              <w:right w:val="single" w:sz="4" w:space="0" w:color="AAAAAA"/>
            </w:tcBorders>
          </w:tcPr>
          <w:p w14:paraId="599A6CFE" w14:textId="77777777" w:rsidR="009501E5" w:rsidRDefault="001109A1">
            <w:pPr>
              <w:spacing w:before="20" w:after="20"/>
            </w:pPr>
            <w:r>
              <w:rPr>
                <w:rFonts w:ascii="Arial" w:hAnsi="Arial" w:cs="Arial"/>
                <w:sz w:val="15"/>
              </w:rPr>
              <w:t>Batch, no transaction wrapping</w:t>
            </w:r>
          </w:p>
        </w:tc>
        <w:tc>
          <w:tcPr>
            <w:tcW w:w="1715" w:type="dxa"/>
            <w:tcBorders>
              <w:top w:val="single" w:sz="4" w:space="0" w:color="AAAAAA"/>
              <w:left w:val="single" w:sz="4" w:space="0" w:color="AAAAAA"/>
              <w:bottom w:val="single" w:sz="4" w:space="0" w:color="AAAAAA"/>
              <w:right w:val="single" w:sz="4" w:space="0" w:color="AAAAAA"/>
            </w:tcBorders>
          </w:tcPr>
          <w:p w14:paraId="30B46B4F" w14:textId="77777777" w:rsidR="009501E5" w:rsidRDefault="001109A1">
            <w:pPr>
              <w:spacing w:before="20" w:after="20"/>
            </w:pPr>
            <w:r>
              <w:rPr>
                <w:rFonts w:ascii="Arial" w:hAnsi="Arial" w:cs="Arial"/>
                <w:sz w:val="15"/>
              </w:rPr>
              <w:t>Member × conditionid × effdate</w:t>
            </w:r>
          </w:p>
        </w:tc>
        <w:tc>
          <w:tcPr>
            <w:tcW w:w="1194" w:type="dxa"/>
            <w:tcBorders>
              <w:top w:val="single" w:sz="4" w:space="0" w:color="AAAAAA"/>
              <w:left w:val="single" w:sz="4" w:space="0" w:color="AAAAAA"/>
              <w:bottom w:val="single" w:sz="4" w:space="0" w:color="AAAAAA"/>
              <w:right w:val="single" w:sz="4" w:space="0" w:color="AAAAAA"/>
            </w:tcBorders>
          </w:tcPr>
          <w:p w14:paraId="1EA2C61A" w14:textId="77777777" w:rsidR="009501E5" w:rsidRDefault="001109A1">
            <w:pPr>
              <w:spacing w:before="20" w:after="20"/>
            </w:pPr>
            <w:r>
              <w:rPr>
                <w:rFonts w:ascii="Arial" w:hAnsi="Arial" w:cs="Arial"/>
                <w:sz w:val="15"/>
              </w:rPr>
              <w:t>CAP-S-02</w:t>
            </w:r>
          </w:p>
        </w:tc>
        <w:tc>
          <w:tcPr>
            <w:tcW w:w="1302" w:type="dxa"/>
            <w:tcBorders>
              <w:top w:val="single" w:sz="4" w:space="0" w:color="AAAAAA"/>
              <w:left w:val="single" w:sz="4" w:space="0" w:color="AAAAAA"/>
              <w:bottom w:val="single" w:sz="4" w:space="0" w:color="AAAAAA"/>
              <w:right w:val="single" w:sz="4" w:space="0" w:color="AAAAAA"/>
            </w:tcBorders>
          </w:tcPr>
          <w:p w14:paraId="3CA15965" w14:textId="77777777" w:rsidR="009501E5" w:rsidRDefault="001109A1">
            <w:pPr>
              <w:spacing w:before="20" w:after="20"/>
            </w:pPr>
            <w:r>
              <w:rPr>
                <w:rFonts w:ascii="Arial" w:hAnsi="Arial" w:cs="Arial"/>
                <w:sz w:val="15"/>
              </w:rPr>
              <w:t>CONFIRMED</w:t>
            </w:r>
          </w:p>
        </w:tc>
      </w:tr>
      <w:tr w:rsidR="009501E5" w14:paraId="56AC514F" w14:textId="77777777">
        <w:tc>
          <w:tcPr>
            <w:tcW w:w="762" w:type="dxa"/>
            <w:tcBorders>
              <w:top w:val="single" w:sz="4" w:space="0" w:color="AAAAAA"/>
              <w:left w:val="single" w:sz="4" w:space="0" w:color="AAAAAA"/>
              <w:bottom w:val="single" w:sz="4" w:space="0" w:color="AAAAAA"/>
              <w:right w:val="single" w:sz="4" w:space="0" w:color="AAAAAA"/>
            </w:tcBorders>
          </w:tcPr>
          <w:p w14:paraId="022B2F31" w14:textId="77777777" w:rsidR="009501E5" w:rsidRDefault="001109A1">
            <w:pPr>
              <w:spacing w:before="20" w:after="20"/>
            </w:pPr>
            <w:r>
              <w:rPr>
                <w:rFonts w:ascii="Arial" w:hAnsi="Arial" w:cs="Arial"/>
                <w:sz w:val="15"/>
              </w:rPr>
              <w:t>F-04</w:t>
            </w:r>
          </w:p>
        </w:tc>
        <w:tc>
          <w:tcPr>
            <w:tcW w:w="1773" w:type="dxa"/>
            <w:tcBorders>
              <w:top w:val="single" w:sz="4" w:space="0" w:color="AAAAAA"/>
              <w:left w:val="single" w:sz="4" w:space="0" w:color="AAAAAA"/>
              <w:bottom w:val="single" w:sz="4" w:space="0" w:color="AAAAAA"/>
              <w:right w:val="single" w:sz="4" w:space="0" w:color="AAAAAA"/>
            </w:tcBorders>
          </w:tcPr>
          <w:p w14:paraId="0B23605B" w14:textId="77777777" w:rsidR="009501E5" w:rsidRDefault="001109A1">
            <w:pPr>
              <w:spacing w:before="20" w:after="20"/>
            </w:pPr>
            <w:r>
              <w:rPr>
                <w:rFonts w:ascii="Arial" w:hAnsi="Arial" w:cs="Arial"/>
                <w:sz w:val="15"/>
              </w:rPr>
              <w:t>Accenture E&amp;E (transport disputed)</w:t>
            </w:r>
          </w:p>
        </w:tc>
        <w:tc>
          <w:tcPr>
            <w:tcW w:w="1950" w:type="dxa"/>
            <w:tcBorders>
              <w:top w:val="single" w:sz="4" w:space="0" w:color="AAAAAA"/>
              <w:left w:val="single" w:sz="4" w:space="0" w:color="AAAAAA"/>
              <w:bottom w:val="single" w:sz="4" w:space="0" w:color="AAAAAA"/>
              <w:right w:val="single" w:sz="4" w:space="0" w:color="AAAAAA"/>
            </w:tcBorders>
          </w:tcPr>
          <w:p w14:paraId="32087027" w14:textId="77777777" w:rsidR="009501E5" w:rsidRDefault="001109A1">
            <w:pPr>
              <w:spacing w:before="20" w:after="20"/>
            </w:pPr>
            <w:r>
              <w:rPr>
                <w:rFonts w:ascii="Arial" w:hAnsi="Arial" w:cs="Arial"/>
                <w:sz w:val="15"/>
              </w:rPr>
              <w:t>Plandata_Parallel enrollment tables</w:t>
            </w:r>
          </w:p>
        </w:tc>
        <w:tc>
          <w:tcPr>
            <w:tcW w:w="1538" w:type="dxa"/>
            <w:tcBorders>
              <w:top w:val="single" w:sz="4" w:space="0" w:color="AAAAAA"/>
              <w:left w:val="single" w:sz="4" w:space="0" w:color="AAAAAA"/>
              <w:bottom w:val="single" w:sz="4" w:space="0" w:color="AAAAAA"/>
              <w:right w:val="single" w:sz="4" w:space="0" w:color="AAAAAA"/>
            </w:tcBorders>
          </w:tcPr>
          <w:p w14:paraId="7D806E32" w14:textId="77777777" w:rsidR="009501E5" w:rsidRDefault="001109A1">
            <w:pPr>
              <w:spacing w:before="20" w:after="20"/>
            </w:pPr>
            <w:r>
              <w:rPr>
                <w:rFonts w:ascii="Arial" w:hAnsi="Arial" w:cs="Arial"/>
                <w:sz w:val="15"/>
              </w:rPr>
              <w:t>Asynchronous queue, drained independently of the run</w:t>
            </w:r>
          </w:p>
        </w:tc>
        <w:tc>
          <w:tcPr>
            <w:tcW w:w="1715" w:type="dxa"/>
            <w:tcBorders>
              <w:top w:val="single" w:sz="4" w:space="0" w:color="AAAAAA"/>
              <w:left w:val="single" w:sz="4" w:space="0" w:color="AAAAAA"/>
              <w:bottom w:val="single" w:sz="4" w:space="0" w:color="AAAAAA"/>
              <w:right w:val="single" w:sz="4" w:space="0" w:color="AAAAAA"/>
            </w:tcBorders>
          </w:tcPr>
          <w:p w14:paraId="3911BAF3" w14:textId="77777777" w:rsidR="009501E5" w:rsidRDefault="001109A1">
            <w:pPr>
              <w:spacing w:before="20" w:after="20"/>
            </w:pPr>
            <w:r>
              <w:rPr>
                <w:rFonts w:ascii="Arial" w:hAnsi="Arial" w:cs="Arial"/>
                <w:sz w:val="15"/>
              </w:rPr>
              <w:t>Member × enrollment</w:t>
            </w:r>
          </w:p>
        </w:tc>
        <w:tc>
          <w:tcPr>
            <w:tcW w:w="1194" w:type="dxa"/>
            <w:tcBorders>
              <w:top w:val="single" w:sz="4" w:space="0" w:color="AAAAAA"/>
              <w:left w:val="single" w:sz="4" w:space="0" w:color="AAAAAA"/>
              <w:bottom w:val="single" w:sz="4" w:space="0" w:color="AAAAAA"/>
              <w:right w:val="single" w:sz="4" w:space="0" w:color="AAAAAA"/>
            </w:tcBorders>
          </w:tcPr>
          <w:p w14:paraId="0E5F82B6" w14:textId="77777777" w:rsidR="009501E5" w:rsidRDefault="001109A1">
            <w:pPr>
              <w:spacing w:before="20" w:after="20"/>
            </w:pPr>
            <w:r>
              <w:rPr>
                <w:rFonts w:ascii="Arial" w:hAnsi="Arial" w:cs="Arial"/>
                <w:sz w:val="15"/>
              </w:rPr>
              <w:t>Upstream of CAP-S-04</w:t>
            </w:r>
          </w:p>
        </w:tc>
        <w:tc>
          <w:tcPr>
            <w:tcW w:w="1302" w:type="dxa"/>
            <w:tcBorders>
              <w:top w:val="single" w:sz="4" w:space="0" w:color="AAAAAA"/>
              <w:left w:val="single" w:sz="4" w:space="0" w:color="AAAAAA"/>
              <w:bottom w:val="single" w:sz="4" w:space="0" w:color="AAAAAA"/>
              <w:right w:val="single" w:sz="4" w:space="0" w:color="AAAAAA"/>
            </w:tcBorders>
          </w:tcPr>
          <w:p w14:paraId="210DF0E4" w14:textId="77777777" w:rsidR="009501E5" w:rsidRDefault="001109A1">
            <w:pPr>
              <w:spacing w:before="20" w:after="20"/>
            </w:pPr>
            <w:r>
              <w:rPr>
                <w:rFonts w:ascii="Arial" w:hAnsi="Arial" w:cs="Arial"/>
                <w:sz w:val="15"/>
              </w:rPr>
              <w:t>SME GATE</w:t>
            </w:r>
          </w:p>
        </w:tc>
      </w:tr>
      <w:tr w:rsidR="009501E5" w14:paraId="45AE4943" w14:textId="77777777">
        <w:tc>
          <w:tcPr>
            <w:tcW w:w="762" w:type="dxa"/>
            <w:tcBorders>
              <w:top w:val="single" w:sz="4" w:space="0" w:color="AAAAAA"/>
              <w:left w:val="single" w:sz="4" w:space="0" w:color="AAAAAA"/>
              <w:bottom w:val="single" w:sz="4" w:space="0" w:color="AAAAAA"/>
              <w:right w:val="single" w:sz="4" w:space="0" w:color="AAAAAA"/>
            </w:tcBorders>
          </w:tcPr>
          <w:p w14:paraId="51E04AD7" w14:textId="77777777" w:rsidR="009501E5" w:rsidRDefault="001109A1">
            <w:pPr>
              <w:spacing w:before="20" w:after="20"/>
            </w:pPr>
            <w:r>
              <w:rPr>
                <w:rFonts w:ascii="Arial" w:hAnsi="Arial" w:cs="Arial"/>
                <w:sz w:val="15"/>
              </w:rPr>
              <w:t>F-05</w:t>
            </w:r>
          </w:p>
        </w:tc>
        <w:tc>
          <w:tcPr>
            <w:tcW w:w="1773" w:type="dxa"/>
            <w:tcBorders>
              <w:top w:val="single" w:sz="4" w:space="0" w:color="AAAAAA"/>
              <w:left w:val="single" w:sz="4" w:space="0" w:color="AAAAAA"/>
              <w:bottom w:val="single" w:sz="4" w:space="0" w:color="AAAAAA"/>
              <w:right w:val="single" w:sz="4" w:space="0" w:color="AAAAAA"/>
            </w:tcBorders>
          </w:tcPr>
          <w:p w14:paraId="52A3C313" w14:textId="77777777" w:rsidR="009501E5" w:rsidRDefault="001109A1">
            <w:pPr>
              <w:spacing w:before="20" w:after="20"/>
            </w:pPr>
            <w:r>
              <w:rPr>
                <w:rFonts w:ascii="Arial" w:hAnsi="Arial" w:cs="Arial"/>
                <w:sz w:val="15"/>
              </w:rPr>
              <w:t>Plandata_Parallel (twelve-plus table join)</w:t>
            </w:r>
          </w:p>
        </w:tc>
        <w:tc>
          <w:tcPr>
            <w:tcW w:w="1950" w:type="dxa"/>
            <w:tcBorders>
              <w:top w:val="single" w:sz="4" w:space="0" w:color="AAAAAA"/>
              <w:left w:val="single" w:sz="4" w:space="0" w:color="AAAAAA"/>
              <w:bottom w:val="single" w:sz="4" w:space="0" w:color="AAAAAA"/>
              <w:right w:val="single" w:sz="4" w:space="0" w:color="AAAAAA"/>
            </w:tcBorders>
          </w:tcPr>
          <w:p w14:paraId="0E753268" w14:textId="77777777" w:rsidR="009501E5" w:rsidRDefault="001109A1">
            <w:pPr>
              <w:spacing w:before="20" w:after="20"/>
            </w:pPr>
            <w:r>
              <w:rPr>
                <w:rFonts w:ascii="Arial" w:hAnsi="Arial" w:cs="Arial"/>
                <w:sz w:val="15"/>
              </w:rPr>
              <w:t>capmessagequeue, keyed by a queueid from spQ_IDSeq</w:t>
            </w:r>
          </w:p>
        </w:tc>
        <w:tc>
          <w:tcPr>
            <w:tcW w:w="1538" w:type="dxa"/>
            <w:tcBorders>
              <w:top w:val="single" w:sz="4" w:space="0" w:color="AAAAAA"/>
              <w:left w:val="single" w:sz="4" w:space="0" w:color="AAAAAA"/>
              <w:bottom w:val="single" w:sz="4" w:space="0" w:color="AAAAAA"/>
              <w:right w:val="single" w:sz="4" w:space="0" w:color="AAAAAA"/>
            </w:tcBorders>
          </w:tcPr>
          <w:p w14:paraId="649A941A" w14:textId="77777777" w:rsidR="009501E5" w:rsidRDefault="001109A1">
            <w:pPr>
              <w:spacing w:before="20" w:after="20"/>
            </w:pPr>
            <w:r>
              <w:rPr>
                <w:rFonts w:ascii="Arial" w:hAnsi="Arial" w:cs="Arial"/>
                <w:sz w:val="15"/>
              </w:rPr>
              <w:t>Batch, within the run</w:t>
            </w:r>
          </w:p>
        </w:tc>
        <w:tc>
          <w:tcPr>
            <w:tcW w:w="1715" w:type="dxa"/>
            <w:tcBorders>
              <w:top w:val="single" w:sz="4" w:space="0" w:color="AAAAAA"/>
              <w:left w:val="single" w:sz="4" w:space="0" w:color="AAAAAA"/>
              <w:bottom w:val="single" w:sz="4" w:space="0" w:color="AAAAAA"/>
              <w:right w:val="single" w:sz="4" w:space="0" w:color="AAAAAA"/>
            </w:tcBorders>
          </w:tcPr>
          <w:p w14:paraId="3E488A56" w14:textId="77777777" w:rsidR="009501E5" w:rsidRDefault="001109A1">
            <w:pPr>
              <w:spacing w:before="20" w:after="20"/>
            </w:pPr>
            <w:r>
              <w:rPr>
                <w:rFonts w:ascii="Arial" w:hAnsi="Arial" w:cs="Arial"/>
                <w:sz w:val="15"/>
              </w:rPr>
              <w:t>Enrollment chunk</w:t>
            </w:r>
          </w:p>
        </w:tc>
        <w:tc>
          <w:tcPr>
            <w:tcW w:w="1194" w:type="dxa"/>
            <w:tcBorders>
              <w:top w:val="single" w:sz="4" w:space="0" w:color="AAAAAA"/>
              <w:left w:val="single" w:sz="4" w:space="0" w:color="AAAAAA"/>
              <w:bottom w:val="single" w:sz="4" w:space="0" w:color="AAAAAA"/>
              <w:right w:val="single" w:sz="4" w:space="0" w:color="AAAAAA"/>
            </w:tcBorders>
          </w:tcPr>
          <w:p w14:paraId="35015AB0" w14:textId="77777777" w:rsidR="009501E5" w:rsidRDefault="001109A1">
            <w:pPr>
              <w:spacing w:before="20" w:after="20"/>
            </w:pPr>
            <w:r>
              <w:rPr>
                <w:rFonts w:ascii="Arial" w:hAnsi="Arial" w:cs="Arial"/>
                <w:sz w:val="15"/>
              </w:rPr>
              <w:t>CAP-S-04</w:t>
            </w:r>
          </w:p>
        </w:tc>
        <w:tc>
          <w:tcPr>
            <w:tcW w:w="1302" w:type="dxa"/>
            <w:tcBorders>
              <w:top w:val="single" w:sz="4" w:space="0" w:color="AAAAAA"/>
              <w:left w:val="single" w:sz="4" w:space="0" w:color="AAAAAA"/>
              <w:bottom w:val="single" w:sz="4" w:space="0" w:color="AAAAAA"/>
              <w:right w:val="single" w:sz="4" w:space="0" w:color="AAAAAA"/>
            </w:tcBorders>
          </w:tcPr>
          <w:p w14:paraId="31EF43F7" w14:textId="77777777" w:rsidR="009501E5" w:rsidRDefault="001109A1">
            <w:pPr>
              <w:spacing w:before="20" w:after="20"/>
            </w:pPr>
            <w:r>
              <w:rPr>
                <w:rFonts w:ascii="Arial" w:hAnsi="Arial" w:cs="Arial"/>
                <w:sz w:val="15"/>
              </w:rPr>
              <w:t>CONFIRMED</w:t>
            </w:r>
          </w:p>
        </w:tc>
      </w:tr>
      <w:tr w:rsidR="009501E5" w14:paraId="388E399A" w14:textId="77777777">
        <w:tc>
          <w:tcPr>
            <w:tcW w:w="762" w:type="dxa"/>
            <w:tcBorders>
              <w:top w:val="single" w:sz="4" w:space="0" w:color="AAAAAA"/>
              <w:left w:val="single" w:sz="4" w:space="0" w:color="AAAAAA"/>
              <w:bottom w:val="single" w:sz="4" w:space="0" w:color="AAAAAA"/>
              <w:right w:val="single" w:sz="4" w:space="0" w:color="AAAAAA"/>
            </w:tcBorders>
          </w:tcPr>
          <w:p w14:paraId="3AD280D5" w14:textId="77777777" w:rsidR="009501E5" w:rsidRDefault="001109A1">
            <w:pPr>
              <w:spacing w:before="20" w:after="20"/>
            </w:pPr>
            <w:r>
              <w:rPr>
                <w:rFonts w:ascii="Arial" w:hAnsi="Arial" w:cs="Arial"/>
                <w:sz w:val="15"/>
              </w:rPr>
              <w:t>F-06</w:t>
            </w:r>
          </w:p>
        </w:tc>
        <w:tc>
          <w:tcPr>
            <w:tcW w:w="1773" w:type="dxa"/>
            <w:tcBorders>
              <w:top w:val="single" w:sz="4" w:space="0" w:color="AAAAAA"/>
              <w:left w:val="single" w:sz="4" w:space="0" w:color="AAAAAA"/>
              <w:bottom w:val="single" w:sz="4" w:space="0" w:color="AAAAAA"/>
              <w:right w:val="single" w:sz="4" w:space="0" w:color="AAAAAA"/>
            </w:tcBorders>
          </w:tcPr>
          <w:p w14:paraId="33910A33" w14:textId="77777777" w:rsidR="009501E5" w:rsidRDefault="001109A1">
            <w:pPr>
              <w:spacing w:before="20" w:after="20"/>
            </w:pPr>
            <w:r>
              <w:rPr>
                <w:rFonts w:ascii="Arial" w:hAnsi="Arial" w:cs="Arial"/>
                <w:sz w:val="15"/>
              </w:rPr>
              <w:t>QCSIDB.IDSequence</w:t>
            </w:r>
          </w:p>
        </w:tc>
        <w:tc>
          <w:tcPr>
            <w:tcW w:w="1950" w:type="dxa"/>
            <w:tcBorders>
              <w:top w:val="single" w:sz="4" w:space="0" w:color="AAAAAA"/>
              <w:left w:val="single" w:sz="4" w:space="0" w:color="AAAAAA"/>
              <w:bottom w:val="single" w:sz="4" w:space="0" w:color="AAAAAA"/>
              <w:right w:val="single" w:sz="4" w:space="0" w:color="AAAAAA"/>
            </w:tcBorders>
          </w:tcPr>
          <w:p w14:paraId="063E45C9" w14:textId="77777777" w:rsidR="009501E5" w:rsidRDefault="001109A1">
            <w:pPr>
              <w:spacing w:before="20" w:after="20"/>
            </w:pPr>
            <w:r>
              <w:rPr>
                <w:rFonts w:ascii="Arial" w:hAnsi="Arial" w:cs="Arial"/>
                <w:sz w:val="15"/>
              </w:rPr>
              <w:t>payment (INCOMPLETE) and the XML payload</w:t>
            </w:r>
          </w:p>
        </w:tc>
        <w:tc>
          <w:tcPr>
            <w:tcW w:w="1538" w:type="dxa"/>
            <w:tcBorders>
              <w:top w:val="single" w:sz="4" w:space="0" w:color="AAAAAA"/>
              <w:left w:val="single" w:sz="4" w:space="0" w:color="AAAAAA"/>
              <w:bottom w:val="single" w:sz="4" w:space="0" w:color="AAAAAA"/>
              <w:right w:val="single" w:sz="4" w:space="0" w:color="AAAAAA"/>
            </w:tcBorders>
          </w:tcPr>
          <w:p w14:paraId="2444EB80" w14:textId="77777777" w:rsidR="009501E5" w:rsidRDefault="001109A1">
            <w:pPr>
              <w:spacing w:before="20" w:after="20"/>
            </w:pPr>
            <w:r>
              <w:rPr>
                <w:rFonts w:ascii="Arial" w:hAnsi="Arial" w:cs="Arial"/>
                <w:sz w:val="15"/>
              </w:rPr>
              <w:t>Synchronous, single-row locked</w:t>
            </w:r>
          </w:p>
        </w:tc>
        <w:tc>
          <w:tcPr>
            <w:tcW w:w="1715" w:type="dxa"/>
            <w:tcBorders>
              <w:top w:val="single" w:sz="4" w:space="0" w:color="AAAAAA"/>
              <w:left w:val="single" w:sz="4" w:space="0" w:color="AAAAAA"/>
              <w:bottom w:val="single" w:sz="4" w:space="0" w:color="AAAAAA"/>
              <w:right w:val="single" w:sz="4" w:space="0" w:color="AAAAAA"/>
            </w:tcBorders>
          </w:tcPr>
          <w:p w14:paraId="251EC375" w14:textId="77777777" w:rsidR="009501E5" w:rsidRDefault="001109A1">
            <w:pPr>
              <w:spacing w:before="20" w:after="20"/>
            </w:pPr>
            <w:r>
              <w:rPr>
                <w:rFonts w:ascii="Arial" w:hAnsi="Arial" w:cs="Arial"/>
                <w:sz w:val="15"/>
              </w:rPr>
              <w:t>One paymentid per batch — or per run; see the conflict at 1.3.2</w:t>
            </w:r>
          </w:p>
        </w:tc>
        <w:tc>
          <w:tcPr>
            <w:tcW w:w="1194" w:type="dxa"/>
            <w:tcBorders>
              <w:top w:val="single" w:sz="4" w:space="0" w:color="AAAAAA"/>
              <w:left w:val="single" w:sz="4" w:space="0" w:color="AAAAAA"/>
              <w:bottom w:val="single" w:sz="4" w:space="0" w:color="AAAAAA"/>
              <w:right w:val="single" w:sz="4" w:space="0" w:color="AAAAAA"/>
            </w:tcBorders>
          </w:tcPr>
          <w:p w14:paraId="0F4995EE" w14:textId="77777777" w:rsidR="009501E5" w:rsidRDefault="001109A1">
            <w:pPr>
              <w:spacing w:before="20" w:after="20"/>
            </w:pPr>
            <w:r>
              <w:rPr>
                <w:rFonts w:ascii="Arial" w:hAnsi="Arial" w:cs="Arial"/>
                <w:sz w:val="15"/>
              </w:rPr>
              <w:t>CAP-S-04</w:t>
            </w:r>
          </w:p>
        </w:tc>
        <w:tc>
          <w:tcPr>
            <w:tcW w:w="1302" w:type="dxa"/>
            <w:tcBorders>
              <w:top w:val="single" w:sz="4" w:space="0" w:color="AAAAAA"/>
              <w:left w:val="single" w:sz="4" w:space="0" w:color="AAAAAA"/>
              <w:bottom w:val="single" w:sz="4" w:space="0" w:color="AAAAAA"/>
              <w:right w:val="single" w:sz="4" w:space="0" w:color="AAAAAA"/>
            </w:tcBorders>
          </w:tcPr>
          <w:p w14:paraId="72708C3F" w14:textId="77777777" w:rsidR="009501E5" w:rsidRDefault="001109A1">
            <w:pPr>
              <w:spacing w:before="20" w:after="20"/>
            </w:pPr>
            <w:r>
              <w:rPr>
                <w:rFonts w:ascii="Arial" w:hAnsi="Arial" w:cs="Arial"/>
                <w:sz w:val="15"/>
              </w:rPr>
              <w:t>CONFIRMED</w:t>
            </w:r>
          </w:p>
        </w:tc>
      </w:tr>
      <w:tr w:rsidR="009501E5" w14:paraId="64CDDE4A" w14:textId="77777777">
        <w:tc>
          <w:tcPr>
            <w:tcW w:w="762" w:type="dxa"/>
            <w:tcBorders>
              <w:top w:val="single" w:sz="4" w:space="0" w:color="AAAAAA"/>
              <w:left w:val="single" w:sz="4" w:space="0" w:color="AAAAAA"/>
              <w:bottom w:val="single" w:sz="4" w:space="0" w:color="AAAAAA"/>
              <w:right w:val="single" w:sz="4" w:space="0" w:color="AAAAAA"/>
            </w:tcBorders>
          </w:tcPr>
          <w:p w14:paraId="5926E546" w14:textId="77777777" w:rsidR="009501E5" w:rsidRDefault="001109A1">
            <w:pPr>
              <w:spacing w:before="20" w:after="20"/>
            </w:pPr>
            <w:r>
              <w:rPr>
                <w:rFonts w:ascii="Arial" w:hAnsi="Arial" w:cs="Arial"/>
                <w:sz w:val="15"/>
              </w:rPr>
              <w:t>F-07</w:t>
            </w:r>
          </w:p>
        </w:tc>
        <w:tc>
          <w:tcPr>
            <w:tcW w:w="1773" w:type="dxa"/>
            <w:tcBorders>
              <w:top w:val="single" w:sz="4" w:space="0" w:color="AAAAAA"/>
              <w:left w:val="single" w:sz="4" w:space="0" w:color="AAAAAA"/>
              <w:bottom w:val="single" w:sz="4" w:space="0" w:color="AAAAAA"/>
              <w:right w:val="single" w:sz="4" w:space="0" w:color="AAAAAA"/>
            </w:tcBorders>
          </w:tcPr>
          <w:p w14:paraId="71FEFC61" w14:textId="77777777" w:rsidR="009501E5" w:rsidRDefault="001109A1">
            <w:pPr>
              <w:spacing w:before="20" w:after="20"/>
            </w:pPr>
            <w:r>
              <w:rPr>
                <w:rFonts w:ascii="Arial" w:hAnsi="Arial" w:cs="Arial"/>
                <w:sz w:val="15"/>
              </w:rPr>
              <w:t>capmessagequeue, through the five-stage pipeline</w:t>
            </w:r>
          </w:p>
        </w:tc>
        <w:tc>
          <w:tcPr>
            <w:tcW w:w="1950" w:type="dxa"/>
            <w:tcBorders>
              <w:top w:val="single" w:sz="4" w:space="0" w:color="AAAAAA"/>
              <w:left w:val="single" w:sz="4" w:space="0" w:color="AAAAAA"/>
              <w:bottom w:val="single" w:sz="4" w:space="0" w:color="AAAAAA"/>
              <w:right w:val="single" w:sz="4" w:space="0" w:color="AAAAAA"/>
            </w:tcBorders>
          </w:tcPr>
          <w:p w14:paraId="780619A9" w14:textId="77777777" w:rsidR="009501E5" w:rsidRDefault="001109A1">
            <w:pPr>
              <w:spacing w:before="20" w:after="20"/>
            </w:pPr>
            <w:r>
              <w:rPr>
                <w:rFonts w:ascii="Arial" w:hAnsi="Arial" w:cs="Arial"/>
                <w:sz w:val="15"/>
              </w:rPr>
              <w:t>Accumulating XML payload only — nothing durable</w:t>
            </w:r>
          </w:p>
        </w:tc>
        <w:tc>
          <w:tcPr>
            <w:tcW w:w="1538" w:type="dxa"/>
            <w:tcBorders>
              <w:top w:val="single" w:sz="4" w:space="0" w:color="AAAAAA"/>
              <w:left w:val="single" w:sz="4" w:space="0" w:color="AAAAAA"/>
              <w:bottom w:val="single" w:sz="4" w:space="0" w:color="AAAAAA"/>
              <w:right w:val="single" w:sz="4" w:space="0" w:color="AAAAAA"/>
            </w:tcBorders>
          </w:tcPr>
          <w:p w14:paraId="2C140E77" w14:textId="77777777" w:rsidR="009501E5" w:rsidRDefault="001109A1">
            <w:pPr>
              <w:spacing w:before="20" w:after="20"/>
            </w:pPr>
            <w:r>
              <w:rPr>
                <w:rFonts w:ascii="Arial" w:hAnsi="Arial" w:cs="Arial"/>
                <w:sz w:val="15"/>
              </w:rPr>
              <w:t>In-memory across four stages</w:t>
            </w:r>
          </w:p>
        </w:tc>
        <w:tc>
          <w:tcPr>
            <w:tcW w:w="1715" w:type="dxa"/>
            <w:tcBorders>
              <w:top w:val="single" w:sz="4" w:space="0" w:color="AAAAAA"/>
              <w:left w:val="single" w:sz="4" w:space="0" w:color="AAAAAA"/>
              <w:bottom w:val="single" w:sz="4" w:space="0" w:color="AAAAAA"/>
              <w:right w:val="single" w:sz="4" w:space="0" w:color="AAAAAA"/>
            </w:tcBorders>
          </w:tcPr>
          <w:p w14:paraId="68B75B6E" w14:textId="77777777" w:rsidR="009501E5" w:rsidRDefault="001109A1">
            <w:pPr>
              <w:spacing w:before="20" w:after="20"/>
            </w:pPr>
            <w:r>
              <w:rPr>
                <w:rFonts w:ascii="Arial" w:hAnsi="Arial" w:cs="Arial"/>
                <w:sz w:val="15"/>
              </w:rPr>
              <w:t>Member × coverage month × affiliation</w:t>
            </w:r>
          </w:p>
        </w:tc>
        <w:tc>
          <w:tcPr>
            <w:tcW w:w="1194" w:type="dxa"/>
            <w:tcBorders>
              <w:top w:val="single" w:sz="4" w:space="0" w:color="AAAAAA"/>
              <w:left w:val="single" w:sz="4" w:space="0" w:color="AAAAAA"/>
              <w:bottom w:val="single" w:sz="4" w:space="0" w:color="AAAAAA"/>
              <w:right w:val="single" w:sz="4" w:space="0" w:color="AAAAAA"/>
            </w:tcBorders>
          </w:tcPr>
          <w:p w14:paraId="102B859C" w14:textId="77777777" w:rsidR="009501E5" w:rsidRDefault="001109A1">
            <w:pPr>
              <w:spacing w:before="20" w:after="20"/>
            </w:pPr>
            <w:r>
              <w:rPr>
                <w:rFonts w:ascii="Arial" w:hAnsi="Arial" w:cs="Arial"/>
                <w:sz w:val="15"/>
              </w:rPr>
              <w:t>CAP-S-05 to 08</w:t>
            </w:r>
          </w:p>
        </w:tc>
        <w:tc>
          <w:tcPr>
            <w:tcW w:w="1302" w:type="dxa"/>
            <w:tcBorders>
              <w:top w:val="single" w:sz="4" w:space="0" w:color="AAAAAA"/>
              <w:left w:val="single" w:sz="4" w:space="0" w:color="AAAAAA"/>
              <w:bottom w:val="single" w:sz="4" w:space="0" w:color="AAAAAA"/>
              <w:right w:val="single" w:sz="4" w:space="0" w:color="AAAAAA"/>
            </w:tcBorders>
          </w:tcPr>
          <w:p w14:paraId="675BF21B" w14:textId="77777777" w:rsidR="009501E5" w:rsidRDefault="001109A1">
            <w:pPr>
              <w:spacing w:before="20" w:after="20"/>
            </w:pPr>
            <w:r>
              <w:rPr>
                <w:rFonts w:ascii="Arial" w:hAnsi="Arial" w:cs="Arial"/>
                <w:sz w:val="15"/>
              </w:rPr>
              <w:t>CONFIRMED</w:t>
            </w:r>
          </w:p>
        </w:tc>
      </w:tr>
      <w:tr w:rsidR="009501E5" w14:paraId="7036E3AC" w14:textId="77777777">
        <w:tc>
          <w:tcPr>
            <w:tcW w:w="762" w:type="dxa"/>
            <w:tcBorders>
              <w:top w:val="single" w:sz="4" w:space="0" w:color="AAAAAA"/>
              <w:left w:val="single" w:sz="4" w:space="0" w:color="AAAAAA"/>
              <w:bottom w:val="single" w:sz="4" w:space="0" w:color="AAAAAA"/>
              <w:right w:val="single" w:sz="4" w:space="0" w:color="AAAAAA"/>
            </w:tcBorders>
          </w:tcPr>
          <w:p w14:paraId="2F08F60E" w14:textId="77777777" w:rsidR="009501E5" w:rsidRDefault="001109A1">
            <w:pPr>
              <w:spacing w:before="20" w:after="20"/>
            </w:pPr>
            <w:r>
              <w:rPr>
                <w:rFonts w:ascii="Arial" w:hAnsi="Arial" w:cs="Arial"/>
                <w:sz w:val="15"/>
              </w:rPr>
              <w:t>F-08</w:t>
            </w:r>
          </w:p>
        </w:tc>
        <w:tc>
          <w:tcPr>
            <w:tcW w:w="1773" w:type="dxa"/>
            <w:tcBorders>
              <w:top w:val="single" w:sz="4" w:space="0" w:color="AAAAAA"/>
              <w:left w:val="single" w:sz="4" w:space="0" w:color="AAAAAA"/>
              <w:bottom w:val="single" w:sz="4" w:space="0" w:color="AAAAAA"/>
              <w:right w:val="single" w:sz="4" w:space="0" w:color="AAAAAA"/>
            </w:tcBorders>
          </w:tcPr>
          <w:p w14:paraId="6CEFD2A8" w14:textId="77777777" w:rsidR="009501E5" w:rsidRDefault="001109A1">
            <w:pPr>
              <w:spacing w:before="20" w:after="20"/>
            </w:pPr>
            <w:r>
              <w:rPr>
                <w:rFonts w:ascii="Arial" w:hAnsi="Arial" w:cs="Arial"/>
                <w:sz w:val="15"/>
              </w:rPr>
              <w:t>XML payload + prior-period vouchers</w:t>
            </w:r>
          </w:p>
        </w:tc>
        <w:tc>
          <w:tcPr>
            <w:tcW w:w="1950" w:type="dxa"/>
            <w:tcBorders>
              <w:top w:val="single" w:sz="4" w:space="0" w:color="AAAAAA"/>
              <w:left w:val="single" w:sz="4" w:space="0" w:color="AAAAAA"/>
              <w:bottom w:val="single" w:sz="4" w:space="0" w:color="AAAAAA"/>
              <w:right w:val="single" w:sz="4" w:space="0" w:color="AAAAAA"/>
            </w:tcBorders>
          </w:tcPr>
          <w:p w14:paraId="2B0420A3" w14:textId="77777777" w:rsidR="009501E5" w:rsidRDefault="001109A1">
            <w:pPr>
              <w:spacing w:before="20" w:after="20"/>
            </w:pPr>
            <w:r>
              <w:rPr>
                <w:rFonts w:ascii="Arial" w:hAnsi="Arial" w:cs="Arial"/>
                <w:sz w:val="15"/>
              </w:rPr>
              <w:t>capvoucher — new rows and negative RECON reversals</w:t>
            </w:r>
          </w:p>
        </w:tc>
        <w:tc>
          <w:tcPr>
            <w:tcW w:w="1538" w:type="dxa"/>
            <w:tcBorders>
              <w:top w:val="single" w:sz="4" w:space="0" w:color="AAAAAA"/>
              <w:left w:val="single" w:sz="4" w:space="0" w:color="AAAAAA"/>
              <w:bottom w:val="single" w:sz="4" w:space="0" w:color="AAAAAA"/>
              <w:right w:val="single" w:sz="4" w:space="0" w:color="AAAAAA"/>
            </w:tcBorders>
          </w:tcPr>
          <w:p w14:paraId="19863884" w14:textId="77777777" w:rsidR="009501E5" w:rsidRDefault="001109A1">
            <w:pPr>
              <w:spacing w:before="20" w:after="20"/>
            </w:pPr>
            <w:r>
              <w:rPr>
                <w:rFonts w:ascii="Arial" w:hAnsi="Arial" w:cs="Arial"/>
                <w:sz w:val="15"/>
              </w:rPr>
              <w:t>Batch; first durable write of the run</w:t>
            </w:r>
          </w:p>
        </w:tc>
        <w:tc>
          <w:tcPr>
            <w:tcW w:w="1715" w:type="dxa"/>
            <w:tcBorders>
              <w:top w:val="single" w:sz="4" w:space="0" w:color="AAAAAA"/>
              <w:left w:val="single" w:sz="4" w:space="0" w:color="AAAAAA"/>
              <w:bottom w:val="single" w:sz="4" w:space="0" w:color="AAAAAA"/>
              <w:right w:val="single" w:sz="4" w:space="0" w:color="AAAAAA"/>
            </w:tcBorders>
          </w:tcPr>
          <w:p w14:paraId="3D5DD367" w14:textId="77777777" w:rsidR="009501E5" w:rsidRDefault="001109A1">
            <w:pPr>
              <w:spacing w:before="20" w:after="20"/>
            </w:pPr>
            <w:r>
              <w:rPr>
                <w:rFonts w:ascii="Arial" w:hAnsi="Arial" w:cs="Arial"/>
                <w:sz w:val="15"/>
              </w:rPr>
              <w:t>Member × coverage month × payee contract, keyed by 13 columns</w:t>
            </w:r>
          </w:p>
        </w:tc>
        <w:tc>
          <w:tcPr>
            <w:tcW w:w="1194" w:type="dxa"/>
            <w:tcBorders>
              <w:top w:val="single" w:sz="4" w:space="0" w:color="AAAAAA"/>
              <w:left w:val="single" w:sz="4" w:space="0" w:color="AAAAAA"/>
              <w:bottom w:val="single" w:sz="4" w:space="0" w:color="AAAAAA"/>
              <w:right w:val="single" w:sz="4" w:space="0" w:color="AAAAAA"/>
            </w:tcBorders>
          </w:tcPr>
          <w:p w14:paraId="119C287C" w14:textId="77777777" w:rsidR="009501E5" w:rsidRDefault="001109A1">
            <w:pPr>
              <w:spacing w:before="20" w:after="20"/>
            </w:pPr>
            <w:r>
              <w:rPr>
                <w:rFonts w:ascii="Arial" w:hAnsi="Arial" w:cs="Arial"/>
                <w:sz w:val="15"/>
              </w:rPr>
              <w:t>CAP-S-09</w:t>
            </w:r>
          </w:p>
        </w:tc>
        <w:tc>
          <w:tcPr>
            <w:tcW w:w="1302" w:type="dxa"/>
            <w:tcBorders>
              <w:top w:val="single" w:sz="4" w:space="0" w:color="AAAAAA"/>
              <w:left w:val="single" w:sz="4" w:space="0" w:color="AAAAAA"/>
              <w:bottom w:val="single" w:sz="4" w:space="0" w:color="AAAAAA"/>
              <w:right w:val="single" w:sz="4" w:space="0" w:color="AAAAAA"/>
            </w:tcBorders>
          </w:tcPr>
          <w:p w14:paraId="4AF5324C" w14:textId="77777777" w:rsidR="009501E5" w:rsidRDefault="001109A1">
            <w:pPr>
              <w:spacing w:before="20" w:after="20"/>
            </w:pPr>
            <w:r>
              <w:rPr>
                <w:rFonts w:ascii="Arial" w:hAnsi="Arial" w:cs="Arial"/>
                <w:sz w:val="15"/>
              </w:rPr>
              <w:t>CONFIRMED</w:t>
            </w:r>
          </w:p>
        </w:tc>
      </w:tr>
      <w:tr w:rsidR="009501E5" w14:paraId="2AC1A92A" w14:textId="77777777">
        <w:tc>
          <w:tcPr>
            <w:tcW w:w="762" w:type="dxa"/>
            <w:tcBorders>
              <w:top w:val="single" w:sz="4" w:space="0" w:color="AAAAAA"/>
              <w:left w:val="single" w:sz="4" w:space="0" w:color="AAAAAA"/>
              <w:bottom w:val="single" w:sz="4" w:space="0" w:color="AAAAAA"/>
              <w:right w:val="single" w:sz="4" w:space="0" w:color="AAAAAA"/>
            </w:tcBorders>
          </w:tcPr>
          <w:p w14:paraId="2F9E4457" w14:textId="77777777" w:rsidR="009501E5" w:rsidRDefault="001109A1">
            <w:pPr>
              <w:spacing w:before="20" w:after="20"/>
            </w:pPr>
            <w:r>
              <w:rPr>
                <w:rFonts w:ascii="Arial" w:hAnsi="Arial" w:cs="Arial"/>
                <w:sz w:val="15"/>
              </w:rPr>
              <w:t>F-09</w:t>
            </w:r>
          </w:p>
        </w:tc>
        <w:tc>
          <w:tcPr>
            <w:tcW w:w="1773" w:type="dxa"/>
            <w:tcBorders>
              <w:top w:val="single" w:sz="4" w:space="0" w:color="AAAAAA"/>
              <w:left w:val="single" w:sz="4" w:space="0" w:color="AAAAAA"/>
              <w:bottom w:val="single" w:sz="4" w:space="0" w:color="AAAAAA"/>
              <w:right w:val="single" w:sz="4" w:space="0" w:color="AAAAAA"/>
            </w:tcBorders>
          </w:tcPr>
          <w:p w14:paraId="1941ABA3" w14:textId="77777777" w:rsidR="009501E5" w:rsidRDefault="001109A1">
            <w:pPr>
              <w:spacing w:before="20" w:after="20"/>
            </w:pPr>
            <w:r>
              <w:rPr>
                <w:rFonts w:ascii="Arial" w:hAnsi="Arial" w:cs="Arial"/>
                <w:sz w:val="15"/>
              </w:rPr>
              <w:t>capvoucher for the paymentid</w:t>
            </w:r>
          </w:p>
        </w:tc>
        <w:tc>
          <w:tcPr>
            <w:tcW w:w="1950" w:type="dxa"/>
            <w:tcBorders>
              <w:top w:val="single" w:sz="4" w:space="0" w:color="AAAAAA"/>
              <w:left w:val="single" w:sz="4" w:space="0" w:color="AAAAAA"/>
              <w:bottom w:val="single" w:sz="4" w:space="0" w:color="AAAAAA"/>
              <w:right w:val="single" w:sz="4" w:space="0" w:color="AAAAAA"/>
            </w:tcBorders>
          </w:tcPr>
          <w:p w14:paraId="6C1D91C4" w14:textId="77777777" w:rsidR="009501E5" w:rsidRDefault="001109A1">
            <w:pPr>
              <w:spacing w:before="20" w:after="20"/>
            </w:pPr>
            <w:r>
              <w:rPr>
                <w:rFonts w:ascii="Arial" w:hAnsi="Arial" w:cs="Arial"/>
                <w:sz w:val="15"/>
              </w:rPr>
              <w:t>payment (OPEN) and paycheck; $0 vouchers deleted</w:t>
            </w:r>
          </w:p>
        </w:tc>
        <w:tc>
          <w:tcPr>
            <w:tcW w:w="1538" w:type="dxa"/>
            <w:tcBorders>
              <w:top w:val="single" w:sz="4" w:space="0" w:color="AAAAAA"/>
              <w:left w:val="single" w:sz="4" w:space="0" w:color="AAAAAA"/>
              <w:bottom w:val="single" w:sz="4" w:space="0" w:color="AAAAAA"/>
              <w:right w:val="single" w:sz="4" w:space="0" w:color="AAAAAA"/>
            </w:tcBorders>
          </w:tcPr>
          <w:p w14:paraId="2E8E4899" w14:textId="77777777" w:rsidR="009501E5" w:rsidRDefault="001109A1">
            <w:pPr>
              <w:spacing w:before="20" w:after="20"/>
            </w:pPr>
            <w:r>
              <w:rPr>
                <w:rFonts w:ascii="Arial" w:hAnsi="Arial" w:cs="Arial"/>
                <w:sz w:val="15"/>
              </w:rPr>
              <w:t>Batch, after a poll of up to 10 hours</w:t>
            </w:r>
          </w:p>
        </w:tc>
        <w:tc>
          <w:tcPr>
            <w:tcW w:w="1715" w:type="dxa"/>
            <w:tcBorders>
              <w:top w:val="single" w:sz="4" w:space="0" w:color="AAAAAA"/>
              <w:left w:val="single" w:sz="4" w:space="0" w:color="AAAAAA"/>
              <w:bottom w:val="single" w:sz="4" w:space="0" w:color="AAAAAA"/>
              <w:right w:val="single" w:sz="4" w:space="0" w:color="AAAAAA"/>
            </w:tcBorders>
          </w:tcPr>
          <w:p w14:paraId="2A080091" w14:textId="77777777" w:rsidR="009501E5" w:rsidRDefault="001109A1">
            <w:pPr>
              <w:spacing w:before="20" w:after="20"/>
            </w:pPr>
            <w:r>
              <w:rPr>
                <w:rFonts w:ascii="Arial" w:hAnsi="Arial" w:cs="Arial"/>
                <w:sz w:val="15"/>
              </w:rPr>
              <w:t>Payment × pay-to affiliate</w:t>
            </w:r>
          </w:p>
        </w:tc>
        <w:tc>
          <w:tcPr>
            <w:tcW w:w="1194" w:type="dxa"/>
            <w:tcBorders>
              <w:top w:val="single" w:sz="4" w:space="0" w:color="AAAAAA"/>
              <w:left w:val="single" w:sz="4" w:space="0" w:color="AAAAAA"/>
              <w:bottom w:val="single" w:sz="4" w:space="0" w:color="AAAAAA"/>
              <w:right w:val="single" w:sz="4" w:space="0" w:color="AAAAAA"/>
            </w:tcBorders>
          </w:tcPr>
          <w:p w14:paraId="7A0C6CF0" w14:textId="77777777" w:rsidR="009501E5" w:rsidRDefault="001109A1">
            <w:pPr>
              <w:spacing w:before="20" w:after="20"/>
            </w:pPr>
            <w:r>
              <w:rPr>
                <w:rFonts w:ascii="Arial" w:hAnsi="Arial" w:cs="Arial"/>
                <w:sz w:val="15"/>
              </w:rPr>
              <w:t>CAP-S-10</w:t>
            </w:r>
          </w:p>
        </w:tc>
        <w:tc>
          <w:tcPr>
            <w:tcW w:w="1302" w:type="dxa"/>
            <w:tcBorders>
              <w:top w:val="single" w:sz="4" w:space="0" w:color="AAAAAA"/>
              <w:left w:val="single" w:sz="4" w:space="0" w:color="AAAAAA"/>
              <w:bottom w:val="single" w:sz="4" w:space="0" w:color="AAAAAA"/>
              <w:right w:val="single" w:sz="4" w:space="0" w:color="AAAAAA"/>
            </w:tcBorders>
          </w:tcPr>
          <w:p w14:paraId="2FBCF279" w14:textId="77777777" w:rsidR="009501E5" w:rsidRDefault="001109A1">
            <w:pPr>
              <w:spacing w:before="20" w:after="20"/>
            </w:pPr>
            <w:r>
              <w:rPr>
                <w:rFonts w:ascii="Arial" w:hAnsi="Arial" w:cs="Arial"/>
                <w:sz w:val="15"/>
              </w:rPr>
              <w:t>CONFIRMED</w:t>
            </w:r>
          </w:p>
        </w:tc>
      </w:tr>
      <w:tr w:rsidR="009501E5" w14:paraId="1E9EDE84" w14:textId="77777777">
        <w:tc>
          <w:tcPr>
            <w:tcW w:w="762" w:type="dxa"/>
            <w:tcBorders>
              <w:top w:val="single" w:sz="4" w:space="0" w:color="AAAAAA"/>
              <w:left w:val="single" w:sz="4" w:space="0" w:color="AAAAAA"/>
              <w:bottom w:val="single" w:sz="4" w:space="0" w:color="AAAAAA"/>
              <w:right w:val="single" w:sz="4" w:space="0" w:color="AAAAAA"/>
            </w:tcBorders>
          </w:tcPr>
          <w:p w14:paraId="3604CC9B" w14:textId="77777777" w:rsidR="009501E5" w:rsidRDefault="001109A1">
            <w:pPr>
              <w:spacing w:before="20" w:after="20"/>
            </w:pPr>
            <w:r>
              <w:rPr>
                <w:rFonts w:ascii="Arial" w:hAnsi="Arial" w:cs="Arial"/>
                <w:sz w:val="15"/>
              </w:rPr>
              <w:t>F-10</w:t>
            </w:r>
          </w:p>
        </w:tc>
        <w:tc>
          <w:tcPr>
            <w:tcW w:w="1773" w:type="dxa"/>
            <w:tcBorders>
              <w:top w:val="single" w:sz="4" w:space="0" w:color="AAAAAA"/>
              <w:left w:val="single" w:sz="4" w:space="0" w:color="AAAAAA"/>
              <w:bottom w:val="single" w:sz="4" w:space="0" w:color="AAAAAA"/>
              <w:right w:val="single" w:sz="4" w:space="0" w:color="AAAAAA"/>
            </w:tcBorders>
          </w:tcPr>
          <w:p w14:paraId="0DA246EF" w14:textId="77777777" w:rsidR="009501E5" w:rsidRDefault="001109A1">
            <w:pPr>
              <w:spacing w:before="20" w:after="20"/>
            </w:pPr>
            <w:r>
              <w:rPr>
                <w:rFonts w:ascii="Arial" w:hAnsi="Arial" w:cs="Arial"/>
                <w:sz w:val="15"/>
              </w:rPr>
              <w:t>capvoucher + payment + fourteen reference tables</w:t>
            </w:r>
          </w:p>
        </w:tc>
        <w:tc>
          <w:tcPr>
            <w:tcW w:w="1950" w:type="dxa"/>
            <w:tcBorders>
              <w:top w:val="single" w:sz="4" w:space="0" w:color="AAAAAA"/>
              <w:left w:val="single" w:sz="4" w:space="0" w:color="AAAAAA"/>
              <w:bottom w:val="single" w:sz="4" w:space="0" w:color="AAAAAA"/>
              <w:right w:val="single" w:sz="4" w:space="0" w:color="AAAAAA"/>
            </w:tcBorders>
          </w:tcPr>
          <w:p w14:paraId="60726E6F" w14:textId="77777777" w:rsidR="009501E5" w:rsidRDefault="001109A1">
            <w:pPr>
              <w:spacing w:before="20" w:after="20"/>
            </w:pPr>
            <w:r>
              <w:rPr>
                <w:rFonts w:ascii="Arial" w:hAnsi="Arial" w:cs="Arial"/>
                <w:sz w:val="15"/>
              </w:rPr>
              <w:t>hpfin_FAAttributesCAP; capfactorid updated in place</w:t>
            </w:r>
          </w:p>
        </w:tc>
        <w:tc>
          <w:tcPr>
            <w:tcW w:w="1538" w:type="dxa"/>
            <w:tcBorders>
              <w:top w:val="single" w:sz="4" w:space="0" w:color="AAAAAA"/>
              <w:left w:val="single" w:sz="4" w:space="0" w:color="AAAAAA"/>
              <w:bottom w:val="single" w:sz="4" w:space="0" w:color="AAAAAA"/>
              <w:right w:val="single" w:sz="4" w:space="0" w:color="AAAAAA"/>
            </w:tcBorders>
          </w:tcPr>
          <w:p w14:paraId="27A49169" w14:textId="77777777" w:rsidR="009501E5" w:rsidRDefault="001109A1">
            <w:pPr>
              <w:spacing w:before="20" w:after="20"/>
            </w:pPr>
            <w:r>
              <w:rPr>
                <w:rFonts w:ascii="Arial" w:hAnsi="Arial" w:cs="Arial"/>
                <w:sz w:val="15"/>
              </w:rPr>
              <w:t>Batch T-SQL, cross-database, no transaction</w:t>
            </w:r>
          </w:p>
        </w:tc>
        <w:tc>
          <w:tcPr>
            <w:tcW w:w="1715" w:type="dxa"/>
            <w:tcBorders>
              <w:top w:val="single" w:sz="4" w:space="0" w:color="AAAAAA"/>
              <w:left w:val="single" w:sz="4" w:space="0" w:color="AAAAAA"/>
              <w:bottom w:val="single" w:sz="4" w:space="0" w:color="AAAAAA"/>
              <w:right w:val="single" w:sz="4" w:space="0" w:color="AAAAAA"/>
            </w:tcBorders>
          </w:tcPr>
          <w:p w14:paraId="4D89F64A" w14:textId="77777777" w:rsidR="009501E5" w:rsidRDefault="001109A1">
            <w:pPr>
              <w:spacing w:before="20" w:after="20"/>
            </w:pPr>
            <w:r>
              <w:rPr>
                <w:rFonts w:ascii="Arial" w:hAnsi="Arial" w:cs="Arial"/>
                <w:sz w:val="15"/>
              </w:rPr>
              <w:t>Enrollment × fund</w:t>
            </w:r>
          </w:p>
        </w:tc>
        <w:tc>
          <w:tcPr>
            <w:tcW w:w="1194" w:type="dxa"/>
            <w:tcBorders>
              <w:top w:val="single" w:sz="4" w:space="0" w:color="AAAAAA"/>
              <w:left w:val="single" w:sz="4" w:space="0" w:color="AAAAAA"/>
              <w:bottom w:val="single" w:sz="4" w:space="0" w:color="AAAAAA"/>
              <w:right w:val="single" w:sz="4" w:space="0" w:color="AAAAAA"/>
            </w:tcBorders>
          </w:tcPr>
          <w:p w14:paraId="6C86DC55" w14:textId="77777777" w:rsidR="009501E5" w:rsidRDefault="001109A1">
            <w:pPr>
              <w:spacing w:before="20" w:after="20"/>
            </w:pPr>
            <w:r>
              <w:rPr>
                <w:rFonts w:ascii="Arial" w:hAnsi="Arial" w:cs="Arial"/>
                <w:sz w:val="15"/>
              </w:rPr>
              <w:t>CAP-S-11</w:t>
            </w:r>
          </w:p>
        </w:tc>
        <w:tc>
          <w:tcPr>
            <w:tcW w:w="1302" w:type="dxa"/>
            <w:tcBorders>
              <w:top w:val="single" w:sz="4" w:space="0" w:color="AAAAAA"/>
              <w:left w:val="single" w:sz="4" w:space="0" w:color="AAAAAA"/>
              <w:bottom w:val="single" w:sz="4" w:space="0" w:color="AAAAAA"/>
              <w:right w:val="single" w:sz="4" w:space="0" w:color="AAAAAA"/>
            </w:tcBorders>
          </w:tcPr>
          <w:p w14:paraId="2650D854" w14:textId="77777777" w:rsidR="009501E5" w:rsidRDefault="001109A1">
            <w:pPr>
              <w:spacing w:before="20" w:after="20"/>
            </w:pPr>
            <w:r>
              <w:rPr>
                <w:rFonts w:ascii="Arial" w:hAnsi="Arial" w:cs="Arial"/>
                <w:sz w:val="15"/>
              </w:rPr>
              <w:t>CONFIRMED</w:t>
            </w:r>
          </w:p>
        </w:tc>
      </w:tr>
      <w:tr w:rsidR="009501E5" w14:paraId="26688A80" w14:textId="77777777">
        <w:tc>
          <w:tcPr>
            <w:tcW w:w="762" w:type="dxa"/>
            <w:tcBorders>
              <w:top w:val="single" w:sz="4" w:space="0" w:color="AAAAAA"/>
              <w:left w:val="single" w:sz="4" w:space="0" w:color="AAAAAA"/>
              <w:bottom w:val="single" w:sz="4" w:space="0" w:color="AAAAAA"/>
              <w:right w:val="single" w:sz="4" w:space="0" w:color="AAAAAA"/>
            </w:tcBorders>
          </w:tcPr>
          <w:p w14:paraId="7E043FC6" w14:textId="77777777" w:rsidR="009501E5" w:rsidRDefault="001109A1">
            <w:pPr>
              <w:spacing w:before="20" w:after="20"/>
            </w:pPr>
            <w:r>
              <w:rPr>
                <w:rFonts w:ascii="Arial" w:hAnsi="Arial" w:cs="Arial"/>
                <w:sz w:val="15"/>
              </w:rPr>
              <w:t>F-11</w:t>
            </w:r>
          </w:p>
        </w:tc>
        <w:tc>
          <w:tcPr>
            <w:tcW w:w="1773" w:type="dxa"/>
            <w:tcBorders>
              <w:top w:val="single" w:sz="4" w:space="0" w:color="AAAAAA"/>
              <w:left w:val="single" w:sz="4" w:space="0" w:color="AAAAAA"/>
              <w:bottom w:val="single" w:sz="4" w:space="0" w:color="AAAAAA"/>
              <w:right w:val="single" w:sz="4" w:space="0" w:color="AAAAAA"/>
            </w:tcBorders>
          </w:tcPr>
          <w:p w14:paraId="7426460B" w14:textId="77777777" w:rsidR="009501E5" w:rsidRDefault="001109A1">
            <w:pPr>
              <w:spacing w:before="20" w:after="20"/>
            </w:pPr>
            <w:r>
              <w:rPr>
                <w:rFonts w:ascii="Arial" w:hAnsi="Arial" w:cs="Arial"/>
                <w:sz w:val="15"/>
              </w:rPr>
              <w:t>payment + capvoucher + IDSequence</w:t>
            </w:r>
          </w:p>
        </w:tc>
        <w:tc>
          <w:tcPr>
            <w:tcW w:w="1950" w:type="dxa"/>
            <w:tcBorders>
              <w:top w:val="single" w:sz="4" w:space="0" w:color="AAAAAA"/>
              <w:left w:val="single" w:sz="4" w:space="0" w:color="AAAAAA"/>
              <w:bottom w:val="single" w:sz="4" w:space="0" w:color="AAAAAA"/>
              <w:right w:val="single" w:sz="4" w:space="0" w:color="AAAAAA"/>
            </w:tcBorders>
          </w:tcPr>
          <w:p w14:paraId="5C1B36B1" w14:textId="77777777" w:rsidR="009501E5" w:rsidRDefault="001109A1">
            <w:pPr>
              <w:spacing w:before="20" w:after="20"/>
            </w:pPr>
            <w:r>
              <w:rPr>
                <w:rFonts w:ascii="Arial" w:hAnsi="Arial" w:cs="Arial"/>
                <w:sz w:val="15"/>
              </w:rPr>
              <w:t>New payment rows; vouchers, paycheck and adjustments re-keyed</w:t>
            </w:r>
          </w:p>
        </w:tc>
        <w:tc>
          <w:tcPr>
            <w:tcW w:w="1538" w:type="dxa"/>
            <w:tcBorders>
              <w:top w:val="single" w:sz="4" w:space="0" w:color="AAAAAA"/>
              <w:left w:val="single" w:sz="4" w:space="0" w:color="AAAAAA"/>
              <w:bottom w:val="single" w:sz="4" w:space="0" w:color="AAAAAA"/>
              <w:right w:val="single" w:sz="4" w:space="0" w:color="AAAAAA"/>
            </w:tcBorders>
          </w:tcPr>
          <w:p w14:paraId="0599A31F" w14:textId="77777777" w:rsidR="009501E5" w:rsidRDefault="001109A1">
            <w:pPr>
              <w:spacing w:before="20" w:after="20"/>
            </w:pPr>
            <w:r>
              <w:rPr>
                <w:rFonts w:ascii="Arial" w:hAnsi="Arial" w:cs="Arial"/>
                <w:sz w:val="15"/>
              </w:rPr>
              <w:t>Batch T-SQL, nested loops, no transaction</w:t>
            </w:r>
          </w:p>
        </w:tc>
        <w:tc>
          <w:tcPr>
            <w:tcW w:w="1715" w:type="dxa"/>
            <w:tcBorders>
              <w:top w:val="single" w:sz="4" w:space="0" w:color="AAAAAA"/>
              <w:left w:val="single" w:sz="4" w:space="0" w:color="AAAAAA"/>
              <w:bottom w:val="single" w:sz="4" w:space="0" w:color="AAAAAA"/>
              <w:right w:val="single" w:sz="4" w:space="0" w:color="AAAAAA"/>
            </w:tcBorders>
          </w:tcPr>
          <w:p w14:paraId="4B070C17" w14:textId="77777777" w:rsidR="009501E5" w:rsidRDefault="001109A1">
            <w:pPr>
              <w:spacing w:before="20" w:after="20"/>
            </w:pPr>
            <w:r>
              <w:rPr>
                <w:rFonts w:ascii="Arial" w:hAnsi="Arial" w:cs="Arial"/>
                <w:sz w:val="15"/>
              </w:rPr>
              <w:t>Payment × fund × pay-to affiliate</w:t>
            </w:r>
          </w:p>
        </w:tc>
        <w:tc>
          <w:tcPr>
            <w:tcW w:w="1194" w:type="dxa"/>
            <w:tcBorders>
              <w:top w:val="single" w:sz="4" w:space="0" w:color="AAAAAA"/>
              <w:left w:val="single" w:sz="4" w:space="0" w:color="AAAAAA"/>
              <w:bottom w:val="single" w:sz="4" w:space="0" w:color="AAAAAA"/>
              <w:right w:val="single" w:sz="4" w:space="0" w:color="AAAAAA"/>
            </w:tcBorders>
          </w:tcPr>
          <w:p w14:paraId="5AFF63AF" w14:textId="77777777" w:rsidR="009501E5" w:rsidRDefault="001109A1">
            <w:pPr>
              <w:spacing w:before="20" w:after="20"/>
            </w:pPr>
            <w:r>
              <w:rPr>
                <w:rFonts w:ascii="Arial" w:hAnsi="Arial" w:cs="Arial"/>
                <w:sz w:val="15"/>
              </w:rPr>
              <w:t>CAP-S-11</w:t>
            </w:r>
          </w:p>
        </w:tc>
        <w:tc>
          <w:tcPr>
            <w:tcW w:w="1302" w:type="dxa"/>
            <w:tcBorders>
              <w:top w:val="single" w:sz="4" w:space="0" w:color="AAAAAA"/>
              <w:left w:val="single" w:sz="4" w:space="0" w:color="AAAAAA"/>
              <w:bottom w:val="single" w:sz="4" w:space="0" w:color="AAAAAA"/>
              <w:right w:val="single" w:sz="4" w:space="0" w:color="AAAAAA"/>
            </w:tcBorders>
          </w:tcPr>
          <w:p w14:paraId="0842D869" w14:textId="77777777" w:rsidR="009501E5" w:rsidRDefault="001109A1">
            <w:pPr>
              <w:spacing w:before="20" w:after="20"/>
            </w:pPr>
            <w:r>
              <w:rPr>
                <w:rFonts w:ascii="Arial" w:hAnsi="Arial" w:cs="Arial"/>
                <w:sz w:val="15"/>
              </w:rPr>
              <w:t>CONFIRMED</w:t>
            </w:r>
          </w:p>
        </w:tc>
      </w:tr>
      <w:tr w:rsidR="009501E5" w14:paraId="43A42E5F" w14:textId="77777777">
        <w:tc>
          <w:tcPr>
            <w:tcW w:w="762" w:type="dxa"/>
            <w:tcBorders>
              <w:top w:val="single" w:sz="4" w:space="0" w:color="AAAAAA"/>
              <w:left w:val="single" w:sz="4" w:space="0" w:color="AAAAAA"/>
              <w:bottom w:val="single" w:sz="4" w:space="0" w:color="AAAAAA"/>
              <w:right w:val="single" w:sz="4" w:space="0" w:color="AAAAAA"/>
            </w:tcBorders>
          </w:tcPr>
          <w:p w14:paraId="1F845210" w14:textId="77777777" w:rsidR="009501E5" w:rsidRDefault="001109A1">
            <w:pPr>
              <w:spacing w:before="20" w:after="20"/>
            </w:pPr>
            <w:r>
              <w:rPr>
                <w:rFonts w:ascii="Arial" w:hAnsi="Arial" w:cs="Arial"/>
                <w:sz w:val="15"/>
              </w:rPr>
              <w:t>F-12</w:t>
            </w:r>
          </w:p>
        </w:tc>
        <w:tc>
          <w:tcPr>
            <w:tcW w:w="1773" w:type="dxa"/>
            <w:tcBorders>
              <w:top w:val="single" w:sz="4" w:space="0" w:color="AAAAAA"/>
              <w:left w:val="single" w:sz="4" w:space="0" w:color="AAAAAA"/>
              <w:bottom w:val="single" w:sz="4" w:space="0" w:color="AAAAAA"/>
              <w:right w:val="single" w:sz="4" w:space="0" w:color="AAAAAA"/>
            </w:tcBorders>
          </w:tcPr>
          <w:p w14:paraId="22B085AF" w14:textId="77777777" w:rsidR="009501E5" w:rsidRDefault="001109A1">
            <w:pPr>
              <w:spacing w:before="20" w:after="20"/>
            </w:pPr>
            <w:r>
              <w:rPr>
                <w:rFonts w:ascii="Arial" w:hAnsi="Arial" w:cs="Arial"/>
                <w:sz w:val="15"/>
              </w:rPr>
              <w:t>hpfin_APInvoiceStg</w:t>
            </w:r>
          </w:p>
        </w:tc>
        <w:tc>
          <w:tcPr>
            <w:tcW w:w="1950" w:type="dxa"/>
            <w:tcBorders>
              <w:top w:val="single" w:sz="4" w:space="0" w:color="AAAAAA"/>
              <w:left w:val="single" w:sz="4" w:space="0" w:color="AAAAAA"/>
              <w:bottom w:val="single" w:sz="4" w:space="0" w:color="AAAAAA"/>
              <w:right w:val="single" w:sz="4" w:space="0" w:color="AAAAAA"/>
            </w:tcBorders>
          </w:tcPr>
          <w:p w14:paraId="27A94164" w14:textId="77777777" w:rsidR="009501E5" w:rsidRDefault="001109A1">
            <w:pPr>
              <w:spacing w:before="20" w:after="20"/>
            </w:pPr>
            <w:r>
              <w:rPr>
                <w:rFonts w:ascii="Arial" w:hAnsi="Arial" w:cs="Arial"/>
                <w:sz w:val="15"/>
              </w:rPr>
              <w:t>Flexi TIVH, TIVD, APBH, PIPQ; payment to INFLEXI</w:t>
            </w:r>
          </w:p>
        </w:tc>
        <w:tc>
          <w:tcPr>
            <w:tcW w:w="1538" w:type="dxa"/>
            <w:tcBorders>
              <w:top w:val="single" w:sz="4" w:space="0" w:color="AAAAAA"/>
              <w:left w:val="single" w:sz="4" w:space="0" w:color="AAAAAA"/>
              <w:bottom w:val="single" w:sz="4" w:space="0" w:color="AAAAAA"/>
              <w:right w:val="single" w:sz="4" w:space="0" w:color="AAAAAA"/>
            </w:tcBorders>
          </w:tcPr>
          <w:p w14:paraId="3702CD5E" w14:textId="77777777" w:rsidR="009501E5" w:rsidRDefault="001109A1">
            <w:pPr>
              <w:spacing w:before="20" w:after="20"/>
            </w:pPr>
            <w:r>
              <w:rPr>
                <w:rFonts w:ascii="Arial" w:hAnsi="Arial" w:cs="Arial"/>
                <w:sz w:val="15"/>
              </w:rPr>
              <w:t>Batch SSIS; the only BEGIN TRANSACTION on the path</w:t>
            </w:r>
          </w:p>
        </w:tc>
        <w:tc>
          <w:tcPr>
            <w:tcW w:w="1715" w:type="dxa"/>
            <w:tcBorders>
              <w:top w:val="single" w:sz="4" w:space="0" w:color="AAAAAA"/>
              <w:left w:val="single" w:sz="4" w:space="0" w:color="AAAAAA"/>
              <w:bottom w:val="single" w:sz="4" w:space="0" w:color="AAAAAA"/>
              <w:right w:val="single" w:sz="4" w:space="0" w:color="AAAAAA"/>
            </w:tcBorders>
          </w:tcPr>
          <w:p w14:paraId="44271964" w14:textId="77777777" w:rsidR="009501E5" w:rsidRDefault="001109A1">
            <w:pPr>
              <w:spacing w:before="20" w:after="20"/>
            </w:pPr>
            <w:r>
              <w:rPr>
                <w:rFonts w:ascii="Arial" w:hAnsi="Arial" w:cs="Arial"/>
                <w:sz w:val="15"/>
              </w:rPr>
              <w:t>Invoice header, distribution line, AP batch, queue entry</w:t>
            </w:r>
          </w:p>
        </w:tc>
        <w:tc>
          <w:tcPr>
            <w:tcW w:w="1194" w:type="dxa"/>
            <w:tcBorders>
              <w:top w:val="single" w:sz="4" w:space="0" w:color="AAAAAA"/>
              <w:left w:val="single" w:sz="4" w:space="0" w:color="AAAAAA"/>
              <w:bottom w:val="single" w:sz="4" w:space="0" w:color="AAAAAA"/>
              <w:right w:val="single" w:sz="4" w:space="0" w:color="AAAAAA"/>
            </w:tcBorders>
          </w:tcPr>
          <w:p w14:paraId="2B4E28E6" w14:textId="77777777" w:rsidR="009501E5" w:rsidRDefault="001109A1">
            <w:pPr>
              <w:spacing w:before="20" w:after="20"/>
            </w:pPr>
            <w:r>
              <w:rPr>
                <w:rFonts w:ascii="Arial" w:hAnsi="Arial" w:cs="Arial"/>
                <w:sz w:val="15"/>
              </w:rPr>
              <w:t>CAP-S-12</w:t>
            </w:r>
          </w:p>
        </w:tc>
        <w:tc>
          <w:tcPr>
            <w:tcW w:w="1302" w:type="dxa"/>
            <w:tcBorders>
              <w:top w:val="single" w:sz="4" w:space="0" w:color="AAAAAA"/>
              <w:left w:val="single" w:sz="4" w:space="0" w:color="AAAAAA"/>
              <w:bottom w:val="single" w:sz="4" w:space="0" w:color="AAAAAA"/>
              <w:right w:val="single" w:sz="4" w:space="0" w:color="AAAAAA"/>
            </w:tcBorders>
          </w:tcPr>
          <w:p w14:paraId="721D4C6E" w14:textId="77777777" w:rsidR="009501E5" w:rsidRDefault="001109A1">
            <w:pPr>
              <w:spacing w:before="20" w:after="20"/>
            </w:pPr>
            <w:r>
              <w:rPr>
                <w:rFonts w:ascii="Arial" w:hAnsi="Arial" w:cs="Arial"/>
                <w:sz w:val="15"/>
              </w:rPr>
              <w:t>CONFIRMED</w:t>
            </w:r>
          </w:p>
        </w:tc>
      </w:tr>
      <w:tr w:rsidR="009501E5" w14:paraId="296A0D89" w14:textId="77777777">
        <w:tc>
          <w:tcPr>
            <w:tcW w:w="762" w:type="dxa"/>
            <w:tcBorders>
              <w:top w:val="single" w:sz="4" w:space="0" w:color="AAAAAA"/>
              <w:left w:val="single" w:sz="4" w:space="0" w:color="AAAAAA"/>
              <w:bottom w:val="single" w:sz="4" w:space="0" w:color="AAAAAA"/>
              <w:right w:val="single" w:sz="4" w:space="0" w:color="AAAAAA"/>
            </w:tcBorders>
          </w:tcPr>
          <w:p w14:paraId="7CD116F5" w14:textId="77777777" w:rsidR="009501E5" w:rsidRDefault="001109A1">
            <w:pPr>
              <w:spacing w:before="20" w:after="20"/>
            </w:pPr>
            <w:r>
              <w:rPr>
                <w:rFonts w:ascii="Arial" w:hAnsi="Arial" w:cs="Arial"/>
                <w:sz w:val="15"/>
              </w:rPr>
              <w:t>F-13</w:t>
            </w:r>
          </w:p>
        </w:tc>
        <w:tc>
          <w:tcPr>
            <w:tcW w:w="1773" w:type="dxa"/>
            <w:tcBorders>
              <w:top w:val="single" w:sz="4" w:space="0" w:color="AAAAAA"/>
              <w:left w:val="single" w:sz="4" w:space="0" w:color="AAAAAA"/>
              <w:bottom w:val="single" w:sz="4" w:space="0" w:color="AAAAAA"/>
              <w:right w:val="single" w:sz="4" w:space="0" w:color="AAAAAA"/>
            </w:tcBorders>
          </w:tcPr>
          <w:p w14:paraId="6D578C0C" w14:textId="77777777" w:rsidR="009501E5" w:rsidRDefault="001109A1">
            <w:pPr>
              <w:spacing w:before="20" w:after="20"/>
            </w:pPr>
            <w:r>
              <w:rPr>
                <w:rFonts w:ascii="Arial" w:hAnsi="Arial" w:cs="Arial"/>
                <w:sz w:val="15"/>
              </w:rPr>
              <w:t>payment, paycheck, capvoucher</w:t>
            </w:r>
          </w:p>
        </w:tc>
        <w:tc>
          <w:tcPr>
            <w:tcW w:w="1950" w:type="dxa"/>
            <w:tcBorders>
              <w:top w:val="single" w:sz="4" w:space="0" w:color="AAAAAA"/>
              <w:left w:val="single" w:sz="4" w:space="0" w:color="AAAAAA"/>
              <w:bottom w:val="single" w:sz="4" w:space="0" w:color="AAAAAA"/>
              <w:right w:val="single" w:sz="4" w:space="0" w:color="AAAAAA"/>
            </w:tcBorders>
          </w:tcPr>
          <w:p w14:paraId="044D4817" w14:textId="77777777" w:rsidR="009501E5" w:rsidRDefault="001109A1">
            <w:pPr>
              <w:spacing w:before="20" w:after="20"/>
            </w:pPr>
            <w:r>
              <w:rPr>
                <w:rFonts w:ascii="Arial" w:hAnsi="Arial" w:cs="Arial"/>
                <w:sz w:val="15"/>
              </w:rPr>
              <w:t>payment to PAIDREMIT; paycheck updated; CheckHistory written</w:t>
            </w:r>
          </w:p>
        </w:tc>
        <w:tc>
          <w:tcPr>
            <w:tcW w:w="1538" w:type="dxa"/>
            <w:tcBorders>
              <w:top w:val="single" w:sz="4" w:space="0" w:color="AAAAAA"/>
              <w:left w:val="single" w:sz="4" w:space="0" w:color="AAAAAA"/>
              <w:bottom w:val="single" w:sz="4" w:space="0" w:color="AAAAAA"/>
              <w:right w:val="single" w:sz="4" w:space="0" w:color="AAAAAA"/>
            </w:tcBorders>
          </w:tcPr>
          <w:p w14:paraId="20854DBD" w14:textId="77777777" w:rsidR="009501E5" w:rsidRDefault="001109A1">
            <w:pPr>
              <w:spacing w:before="20" w:after="20"/>
            </w:pPr>
            <w:r>
              <w:rPr>
                <w:rFonts w:ascii="Arial" w:hAnsi="Arial" w:cs="Arial"/>
                <w:sz w:val="15"/>
              </w:rPr>
              <w:t>Batch SSIS, after Flexi confirms posting</w:t>
            </w:r>
          </w:p>
        </w:tc>
        <w:tc>
          <w:tcPr>
            <w:tcW w:w="1715" w:type="dxa"/>
            <w:tcBorders>
              <w:top w:val="single" w:sz="4" w:space="0" w:color="AAAAAA"/>
              <w:left w:val="single" w:sz="4" w:space="0" w:color="AAAAAA"/>
              <w:bottom w:val="single" w:sz="4" w:space="0" w:color="AAAAAA"/>
              <w:right w:val="single" w:sz="4" w:space="0" w:color="AAAAAA"/>
            </w:tcBorders>
          </w:tcPr>
          <w:p w14:paraId="4BCA1C84" w14:textId="77777777" w:rsidR="009501E5" w:rsidRDefault="001109A1">
            <w:pPr>
              <w:spacing w:before="20" w:after="20"/>
            </w:pPr>
            <w:r>
              <w:rPr>
                <w:rFonts w:ascii="Arial" w:hAnsi="Arial" w:cs="Arial"/>
                <w:sz w:val="15"/>
              </w:rPr>
              <w:t>Payment</w:t>
            </w:r>
          </w:p>
        </w:tc>
        <w:tc>
          <w:tcPr>
            <w:tcW w:w="1194" w:type="dxa"/>
            <w:tcBorders>
              <w:top w:val="single" w:sz="4" w:space="0" w:color="AAAAAA"/>
              <w:left w:val="single" w:sz="4" w:space="0" w:color="AAAAAA"/>
              <w:bottom w:val="single" w:sz="4" w:space="0" w:color="AAAAAA"/>
              <w:right w:val="single" w:sz="4" w:space="0" w:color="AAAAAA"/>
            </w:tcBorders>
          </w:tcPr>
          <w:p w14:paraId="2B94916B" w14:textId="77777777" w:rsidR="009501E5" w:rsidRDefault="001109A1">
            <w:pPr>
              <w:spacing w:before="20" w:after="20"/>
            </w:pPr>
            <w:r>
              <w:rPr>
                <w:rFonts w:ascii="Arial" w:hAnsi="Arial" w:cs="Arial"/>
                <w:sz w:val="15"/>
              </w:rPr>
              <w:t>CAP-S-13</w:t>
            </w:r>
          </w:p>
        </w:tc>
        <w:tc>
          <w:tcPr>
            <w:tcW w:w="1302" w:type="dxa"/>
            <w:tcBorders>
              <w:top w:val="single" w:sz="4" w:space="0" w:color="AAAAAA"/>
              <w:left w:val="single" w:sz="4" w:space="0" w:color="AAAAAA"/>
              <w:bottom w:val="single" w:sz="4" w:space="0" w:color="AAAAAA"/>
              <w:right w:val="single" w:sz="4" w:space="0" w:color="AAAAAA"/>
            </w:tcBorders>
          </w:tcPr>
          <w:p w14:paraId="67B0AA61" w14:textId="77777777" w:rsidR="009501E5" w:rsidRDefault="001109A1">
            <w:pPr>
              <w:spacing w:before="20" w:after="20"/>
            </w:pPr>
            <w:r>
              <w:rPr>
                <w:rFonts w:ascii="Arial" w:hAnsi="Arial" w:cs="Arial"/>
                <w:sz w:val="15"/>
              </w:rPr>
              <w:t>CONFIRMED</w:t>
            </w:r>
          </w:p>
        </w:tc>
      </w:tr>
      <w:tr w:rsidR="009501E5" w14:paraId="2C0379E0" w14:textId="77777777">
        <w:tc>
          <w:tcPr>
            <w:tcW w:w="762" w:type="dxa"/>
            <w:tcBorders>
              <w:top w:val="single" w:sz="4" w:space="0" w:color="AAAAAA"/>
              <w:left w:val="single" w:sz="4" w:space="0" w:color="AAAAAA"/>
              <w:bottom w:val="single" w:sz="4" w:space="0" w:color="AAAAAA"/>
              <w:right w:val="single" w:sz="4" w:space="0" w:color="AAAAAA"/>
            </w:tcBorders>
          </w:tcPr>
          <w:p w14:paraId="3A45CCD2" w14:textId="77777777" w:rsidR="009501E5" w:rsidRDefault="001109A1">
            <w:pPr>
              <w:spacing w:before="20" w:after="20"/>
            </w:pPr>
            <w:r>
              <w:rPr>
                <w:rFonts w:ascii="Arial" w:hAnsi="Arial" w:cs="Arial"/>
                <w:sz w:val="15"/>
              </w:rPr>
              <w:t>F-14</w:t>
            </w:r>
          </w:p>
        </w:tc>
        <w:tc>
          <w:tcPr>
            <w:tcW w:w="1773" w:type="dxa"/>
            <w:tcBorders>
              <w:top w:val="single" w:sz="4" w:space="0" w:color="AAAAAA"/>
              <w:left w:val="single" w:sz="4" w:space="0" w:color="AAAAAA"/>
              <w:bottom w:val="single" w:sz="4" w:space="0" w:color="AAAAAA"/>
              <w:right w:val="single" w:sz="4" w:space="0" w:color="AAAAAA"/>
            </w:tcBorders>
          </w:tcPr>
          <w:p w14:paraId="6392DD7F" w14:textId="77777777" w:rsidR="009501E5" w:rsidRDefault="001109A1">
            <w:pPr>
              <w:spacing w:before="20" w:after="20"/>
            </w:pPr>
            <w:r>
              <w:rPr>
                <w:rFonts w:ascii="Arial" w:hAnsi="Arial" w:cs="Arial"/>
                <w:sz w:val="15"/>
              </w:rPr>
              <w:t>payment, paycheck, planprovinfo</w:t>
            </w:r>
          </w:p>
        </w:tc>
        <w:tc>
          <w:tcPr>
            <w:tcW w:w="1950" w:type="dxa"/>
            <w:tcBorders>
              <w:top w:val="single" w:sz="4" w:space="0" w:color="AAAAAA"/>
              <w:left w:val="single" w:sz="4" w:space="0" w:color="AAAAAA"/>
              <w:bottom w:val="single" w:sz="4" w:space="0" w:color="AAAAAA"/>
              <w:right w:val="single" w:sz="4" w:space="0" w:color="AAAAAA"/>
            </w:tcBorders>
          </w:tcPr>
          <w:p w14:paraId="5558F107" w14:textId="77777777" w:rsidR="009501E5" w:rsidRDefault="001109A1">
            <w:pPr>
              <w:spacing w:before="20" w:after="20"/>
            </w:pPr>
            <w:r>
              <w:rPr>
                <w:rFonts w:ascii="Arial" w:hAnsi="Arial" w:cs="Arial"/>
                <w:sz w:val="15"/>
              </w:rPr>
              <w:t>X12 820 file in the QNXTConnectShare outbound directory</w:t>
            </w:r>
          </w:p>
        </w:tc>
        <w:tc>
          <w:tcPr>
            <w:tcW w:w="1538" w:type="dxa"/>
            <w:tcBorders>
              <w:top w:val="single" w:sz="4" w:space="0" w:color="AAAAAA"/>
              <w:left w:val="single" w:sz="4" w:space="0" w:color="AAAAAA"/>
              <w:bottom w:val="single" w:sz="4" w:space="0" w:color="AAAAAA"/>
              <w:right w:val="single" w:sz="4" w:space="0" w:color="AAAAAA"/>
            </w:tcBorders>
          </w:tcPr>
          <w:p w14:paraId="230968AE" w14:textId="77777777" w:rsidR="009501E5" w:rsidRDefault="001109A1">
            <w:pPr>
              <w:spacing w:before="20" w:after="20"/>
            </w:pPr>
            <w:r>
              <w:rPr>
                <w:rFonts w:ascii="Arial" w:hAnsi="Arial" w:cs="Arial"/>
                <w:sz w:val="15"/>
              </w:rPr>
              <w:t>Batch file drop, then Edifecs and the VAN</w:t>
            </w:r>
          </w:p>
        </w:tc>
        <w:tc>
          <w:tcPr>
            <w:tcW w:w="1715" w:type="dxa"/>
            <w:tcBorders>
              <w:top w:val="single" w:sz="4" w:space="0" w:color="AAAAAA"/>
              <w:left w:val="single" w:sz="4" w:space="0" w:color="AAAAAA"/>
              <w:bottom w:val="single" w:sz="4" w:space="0" w:color="AAAAAA"/>
              <w:right w:val="single" w:sz="4" w:space="0" w:color="AAAAAA"/>
            </w:tcBorders>
          </w:tcPr>
          <w:p w14:paraId="0F66DE3D" w14:textId="77777777" w:rsidR="009501E5" w:rsidRDefault="001109A1">
            <w:pPr>
              <w:spacing w:before="20" w:after="20"/>
            </w:pPr>
            <w:r>
              <w:rPr>
                <w:rFonts w:ascii="Arial" w:hAnsi="Arial" w:cs="Arial"/>
                <w:sz w:val="15"/>
              </w:rPr>
              <w:t>Payment × trading partner</w:t>
            </w:r>
          </w:p>
        </w:tc>
        <w:tc>
          <w:tcPr>
            <w:tcW w:w="1194" w:type="dxa"/>
            <w:tcBorders>
              <w:top w:val="single" w:sz="4" w:space="0" w:color="AAAAAA"/>
              <w:left w:val="single" w:sz="4" w:space="0" w:color="AAAAAA"/>
              <w:bottom w:val="single" w:sz="4" w:space="0" w:color="AAAAAA"/>
              <w:right w:val="single" w:sz="4" w:space="0" w:color="AAAAAA"/>
            </w:tcBorders>
          </w:tcPr>
          <w:p w14:paraId="1E90B0C6" w14:textId="77777777" w:rsidR="009501E5" w:rsidRDefault="001109A1">
            <w:pPr>
              <w:spacing w:before="20" w:after="20"/>
            </w:pPr>
            <w:r>
              <w:rPr>
                <w:rFonts w:ascii="Arial" w:hAnsi="Arial" w:cs="Arial"/>
                <w:sz w:val="15"/>
              </w:rPr>
              <w:t>CAP-S-14</w:t>
            </w:r>
          </w:p>
        </w:tc>
        <w:tc>
          <w:tcPr>
            <w:tcW w:w="1302" w:type="dxa"/>
            <w:tcBorders>
              <w:top w:val="single" w:sz="4" w:space="0" w:color="AAAAAA"/>
              <w:left w:val="single" w:sz="4" w:space="0" w:color="AAAAAA"/>
              <w:bottom w:val="single" w:sz="4" w:space="0" w:color="AAAAAA"/>
              <w:right w:val="single" w:sz="4" w:space="0" w:color="AAAAAA"/>
            </w:tcBorders>
          </w:tcPr>
          <w:p w14:paraId="65F7A708" w14:textId="77777777" w:rsidR="009501E5" w:rsidRDefault="001109A1">
            <w:pPr>
              <w:spacing w:before="20" w:after="20"/>
            </w:pPr>
            <w:r>
              <w:rPr>
                <w:rFonts w:ascii="Arial" w:hAnsi="Arial" w:cs="Arial"/>
                <w:sz w:val="15"/>
              </w:rPr>
              <w:t>CONFIRMED</w:t>
            </w:r>
          </w:p>
        </w:tc>
      </w:tr>
      <w:tr w:rsidR="009501E5" w14:paraId="2BA8FDBC" w14:textId="77777777">
        <w:tc>
          <w:tcPr>
            <w:tcW w:w="762" w:type="dxa"/>
            <w:tcBorders>
              <w:top w:val="single" w:sz="4" w:space="0" w:color="AAAAAA"/>
              <w:left w:val="single" w:sz="4" w:space="0" w:color="AAAAAA"/>
              <w:bottom w:val="single" w:sz="4" w:space="0" w:color="AAAAAA"/>
              <w:right w:val="single" w:sz="4" w:space="0" w:color="AAAAAA"/>
            </w:tcBorders>
          </w:tcPr>
          <w:p w14:paraId="01474FCF" w14:textId="77777777" w:rsidR="009501E5" w:rsidRDefault="001109A1">
            <w:pPr>
              <w:spacing w:before="20" w:after="20"/>
            </w:pPr>
            <w:r>
              <w:rPr>
                <w:rFonts w:ascii="Arial" w:hAnsi="Arial" w:cs="Arial"/>
                <w:sz w:val="15"/>
              </w:rPr>
              <w:t>F-15</w:t>
            </w:r>
          </w:p>
        </w:tc>
        <w:tc>
          <w:tcPr>
            <w:tcW w:w="1773" w:type="dxa"/>
            <w:tcBorders>
              <w:top w:val="single" w:sz="4" w:space="0" w:color="AAAAAA"/>
              <w:left w:val="single" w:sz="4" w:space="0" w:color="AAAAAA"/>
              <w:bottom w:val="single" w:sz="4" w:space="0" w:color="AAAAAA"/>
              <w:right w:val="single" w:sz="4" w:space="0" w:color="AAAAAA"/>
            </w:tcBorders>
          </w:tcPr>
          <w:p w14:paraId="4CEF1EDB" w14:textId="77777777" w:rsidR="009501E5" w:rsidRDefault="001109A1">
            <w:pPr>
              <w:spacing w:before="20" w:after="20"/>
            </w:pPr>
            <w:r>
              <w:rPr>
                <w:rFonts w:ascii="Arial" w:hAnsi="Arial" w:cs="Arial"/>
                <w:sz w:val="15"/>
              </w:rPr>
              <w:t>capvoucher (post-export)</w:t>
            </w:r>
          </w:p>
        </w:tc>
        <w:tc>
          <w:tcPr>
            <w:tcW w:w="1950" w:type="dxa"/>
            <w:tcBorders>
              <w:top w:val="single" w:sz="4" w:space="0" w:color="AAAAAA"/>
              <w:left w:val="single" w:sz="4" w:space="0" w:color="AAAAAA"/>
              <w:bottom w:val="single" w:sz="4" w:space="0" w:color="AAAAAA"/>
              <w:right w:val="single" w:sz="4" w:space="0" w:color="AAAAAA"/>
            </w:tcBorders>
          </w:tcPr>
          <w:p w14:paraId="23EC9CA6" w14:textId="77777777" w:rsidR="009501E5" w:rsidRDefault="001109A1">
            <w:pPr>
              <w:spacing w:before="20" w:after="20"/>
            </w:pPr>
            <w:r>
              <w:rPr>
                <w:rFonts w:ascii="Arial" w:hAnsi="Arial" w:cs="Arial"/>
                <w:sz w:val="15"/>
              </w:rPr>
              <w:t>capvoucher, modified by the 820 post-process</w:t>
            </w:r>
          </w:p>
        </w:tc>
        <w:tc>
          <w:tcPr>
            <w:tcW w:w="1538" w:type="dxa"/>
            <w:tcBorders>
              <w:top w:val="single" w:sz="4" w:space="0" w:color="AAAAAA"/>
              <w:left w:val="single" w:sz="4" w:space="0" w:color="AAAAAA"/>
              <w:bottom w:val="single" w:sz="4" w:space="0" w:color="AAAAAA"/>
              <w:right w:val="single" w:sz="4" w:space="0" w:color="AAAAAA"/>
            </w:tcBorders>
          </w:tcPr>
          <w:p w14:paraId="54D4E94D" w14:textId="77777777" w:rsidR="009501E5" w:rsidRDefault="001109A1">
            <w:pPr>
              <w:spacing w:before="20" w:after="20"/>
            </w:pPr>
            <w:r>
              <w:rPr>
                <w:rFonts w:ascii="Arial" w:hAnsi="Arial" w:cs="Arial"/>
                <w:sz w:val="15"/>
              </w:rPr>
              <w:t>Batch, C#</w:t>
            </w:r>
          </w:p>
        </w:tc>
        <w:tc>
          <w:tcPr>
            <w:tcW w:w="1715" w:type="dxa"/>
            <w:tcBorders>
              <w:top w:val="single" w:sz="4" w:space="0" w:color="AAAAAA"/>
              <w:left w:val="single" w:sz="4" w:space="0" w:color="AAAAAA"/>
              <w:bottom w:val="single" w:sz="4" w:space="0" w:color="AAAAAA"/>
              <w:right w:val="single" w:sz="4" w:space="0" w:color="AAAAAA"/>
            </w:tcBorders>
          </w:tcPr>
          <w:p w14:paraId="2252B542" w14:textId="77777777" w:rsidR="009501E5" w:rsidRDefault="001109A1">
            <w:pPr>
              <w:spacing w:before="20" w:after="20"/>
            </w:pPr>
            <w:r>
              <w:rPr>
                <w:rFonts w:ascii="Arial" w:hAnsi="Arial" w:cs="Arial"/>
                <w:sz w:val="15"/>
              </w:rPr>
              <w:t>Voucher row; whether UPDATE or DELETE is unresolved</w:t>
            </w:r>
          </w:p>
        </w:tc>
        <w:tc>
          <w:tcPr>
            <w:tcW w:w="1194" w:type="dxa"/>
            <w:tcBorders>
              <w:top w:val="single" w:sz="4" w:space="0" w:color="AAAAAA"/>
              <w:left w:val="single" w:sz="4" w:space="0" w:color="AAAAAA"/>
              <w:bottom w:val="single" w:sz="4" w:space="0" w:color="AAAAAA"/>
              <w:right w:val="single" w:sz="4" w:space="0" w:color="AAAAAA"/>
            </w:tcBorders>
          </w:tcPr>
          <w:p w14:paraId="1D6B13E7" w14:textId="77777777" w:rsidR="009501E5" w:rsidRDefault="001109A1">
            <w:pPr>
              <w:spacing w:before="20" w:after="20"/>
            </w:pPr>
            <w:r>
              <w:rPr>
                <w:rFonts w:ascii="Arial" w:hAnsi="Arial" w:cs="Arial"/>
                <w:sz w:val="15"/>
              </w:rPr>
              <w:t>CAP-S-14</w:t>
            </w:r>
          </w:p>
        </w:tc>
        <w:tc>
          <w:tcPr>
            <w:tcW w:w="1302" w:type="dxa"/>
            <w:tcBorders>
              <w:top w:val="single" w:sz="4" w:space="0" w:color="AAAAAA"/>
              <w:left w:val="single" w:sz="4" w:space="0" w:color="AAAAAA"/>
              <w:bottom w:val="single" w:sz="4" w:space="0" w:color="AAAAAA"/>
              <w:right w:val="single" w:sz="4" w:space="0" w:color="AAAAAA"/>
            </w:tcBorders>
          </w:tcPr>
          <w:p w14:paraId="1A43D6C5" w14:textId="77777777" w:rsidR="009501E5" w:rsidRDefault="001109A1">
            <w:pPr>
              <w:spacing w:before="20" w:after="20"/>
            </w:pPr>
            <w:r>
              <w:rPr>
                <w:rFonts w:ascii="Arial" w:hAnsi="Arial" w:cs="Arial"/>
                <w:sz w:val="15"/>
              </w:rPr>
              <w:t>CONFIRMED / SME GATE</w:t>
            </w:r>
          </w:p>
        </w:tc>
      </w:tr>
      <w:tr w:rsidR="009501E5" w14:paraId="0B3CA0E5" w14:textId="77777777">
        <w:tc>
          <w:tcPr>
            <w:tcW w:w="762" w:type="dxa"/>
            <w:tcBorders>
              <w:top w:val="single" w:sz="4" w:space="0" w:color="AAAAAA"/>
              <w:left w:val="single" w:sz="4" w:space="0" w:color="AAAAAA"/>
              <w:bottom w:val="single" w:sz="4" w:space="0" w:color="AAAAAA"/>
              <w:right w:val="single" w:sz="4" w:space="0" w:color="AAAAAA"/>
            </w:tcBorders>
          </w:tcPr>
          <w:p w14:paraId="5F98749F" w14:textId="77777777" w:rsidR="009501E5" w:rsidRDefault="001109A1">
            <w:pPr>
              <w:spacing w:before="20" w:after="20"/>
            </w:pPr>
            <w:r>
              <w:rPr>
                <w:rFonts w:ascii="Arial" w:hAnsi="Arial" w:cs="Arial"/>
                <w:sz w:val="15"/>
              </w:rPr>
              <w:t>F-16</w:t>
            </w:r>
          </w:p>
        </w:tc>
        <w:tc>
          <w:tcPr>
            <w:tcW w:w="1773" w:type="dxa"/>
            <w:tcBorders>
              <w:top w:val="single" w:sz="4" w:space="0" w:color="AAAAAA"/>
              <w:left w:val="single" w:sz="4" w:space="0" w:color="AAAAAA"/>
              <w:bottom w:val="single" w:sz="4" w:space="0" w:color="AAAAAA"/>
              <w:right w:val="single" w:sz="4" w:space="0" w:color="AAAAAA"/>
            </w:tcBorders>
          </w:tcPr>
          <w:p w14:paraId="6F8D91CB" w14:textId="77777777" w:rsidR="009501E5" w:rsidRDefault="001109A1">
            <w:pPr>
              <w:spacing w:before="20" w:after="20"/>
            </w:pPr>
            <w:r>
              <w:rPr>
                <w:rFonts w:ascii="Arial" w:hAnsi="Arial" w:cs="Arial"/>
                <w:sz w:val="15"/>
              </w:rPr>
              <w:t>capvoucher, capadjustment, capitation</w:t>
            </w:r>
          </w:p>
        </w:tc>
        <w:tc>
          <w:tcPr>
            <w:tcW w:w="1950" w:type="dxa"/>
            <w:tcBorders>
              <w:top w:val="single" w:sz="4" w:space="0" w:color="AAAAAA"/>
              <w:left w:val="single" w:sz="4" w:space="0" w:color="AAAAAA"/>
              <w:bottom w:val="single" w:sz="4" w:space="0" w:color="AAAAAA"/>
              <w:right w:val="single" w:sz="4" w:space="0" w:color="AAAAAA"/>
            </w:tcBorders>
          </w:tcPr>
          <w:p w14:paraId="7B447A46" w14:textId="77777777" w:rsidR="009501E5" w:rsidRDefault="001109A1">
            <w:pPr>
              <w:spacing w:before="20" w:after="20"/>
            </w:pPr>
            <w:r>
              <w:rPr>
                <w:rFonts w:ascii="Arial" w:hAnsi="Arial" w:cs="Arial"/>
                <w:sz w:val="15"/>
              </w:rPr>
              <w:t>CLMEX00068, MEMEX00063/69, FINEX00038, REFEX00003 extract files</w:t>
            </w:r>
          </w:p>
        </w:tc>
        <w:tc>
          <w:tcPr>
            <w:tcW w:w="1538" w:type="dxa"/>
            <w:tcBorders>
              <w:top w:val="single" w:sz="4" w:space="0" w:color="AAAAAA"/>
              <w:left w:val="single" w:sz="4" w:space="0" w:color="AAAAAA"/>
              <w:bottom w:val="single" w:sz="4" w:space="0" w:color="AAAAAA"/>
              <w:right w:val="single" w:sz="4" w:space="0" w:color="AAAAAA"/>
            </w:tcBorders>
          </w:tcPr>
          <w:p w14:paraId="5006865B" w14:textId="77777777" w:rsidR="009501E5" w:rsidRDefault="001109A1">
            <w:pPr>
              <w:spacing w:before="20" w:after="20"/>
            </w:pPr>
            <w:r>
              <w:rPr>
                <w:rFonts w:ascii="Arial" w:hAnsi="Arial" w:cs="Arial"/>
                <w:sz w:val="15"/>
              </w:rPr>
              <w:t>Batch SSIS on package schedules</w:t>
            </w:r>
          </w:p>
        </w:tc>
        <w:tc>
          <w:tcPr>
            <w:tcW w:w="1715" w:type="dxa"/>
            <w:tcBorders>
              <w:top w:val="single" w:sz="4" w:space="0" w:color="AAAAAA"/>
              <w:left w:val="single" w:sz="4" w:space="0" w:color="AAAAAA"/>
              <w:bottom w:val="single" w:sz="4" w:space="0" w:color="AAAAAA"/>
              <w:right w:val="single" w:sz="4" w:space="0" w:color="AAAAAA"/>
            </w:tcBorders>
          </w:tcPr>
          <w:p w14:paraId="083EE263" w14:textId="77777777" w:rsidR="009501E5" w:rsidRDefault="001109A1">
            <w:pPr>
              <w:spacing w:before="20" w:after="20"/>
            </w:pPr>
            <w:r>
              <w:rPr>
                <w:rFonts w:ascii="Arial" w:hAnsi="Arial" w:cs="Arial"/>
                <w:sz w:val="15"/>
              </w:rPr>
              <w:t>Voucher and adjustment rows</w:t>
            </w:r>
          </w:p>
        </w:tc>
        <w:tc>
          <w:tcPr>
            <w:tcW w:w="1194" w:type="dxa"/>
            <w:tcBorders>
              <w:top w:val="single" w:sz="4" w:space="0" w:color="AAAAAA"/>
              <w:left w:val="single" w:sz="4" w:space="0" w:color="AAAAAA"/>
              <w:bottom w:val="single" w:sz="4" w:space="0" w:color="AAAAAA"/>
              <w:right w:val="single" w:sz="4" w:space="0" w:color="AAAAAA"/>
            </w:tcBorders>
          </w:tcPr>
          <w:p w14:paraId="24919D5D" w14:textId="77777777" w:rsidR="009501E5" w:rsidRDefault="001109A1">
            <w:pPr>
              <w:spacing w:before="20" w:after="20"/>
            </w:pPr>
            <w:r>
              <w:rPr>
                <w:rFonts w:ascii="Arial" w:hAnsi="Arial" w:cs="Arial"/>
                <w:sz w:val="15"/>
              </w:rPr>
              <w:t>CAP-S-15</w:t>
            </w:r>
          </w:p>
        </w:tc>
        <w:tc>
          <w:tcPr>
            <w:tcW w:w="1302" w:type="dxa"/>
            <w:tcBorders>
              <w:top w:val="single" w:sz="4" w:space="0" w:color="AAAAAA"/>
              <w:left w:val="single" w:sz="4" w:space="0" w:color="AAAAAA"/>
              <w:bottom w:val="single" w:sz="4" w:space="0" w:color="AAAAAA"/>
              <w:right w:val="single" w:sz="4" w:space="0" w:color="AAAAAA"/>
            </w:tcBorders>
          </w:tcPr>
          <w:p w14:paraId="7878FF71" w14:textId="77777777" w:rsidR="009501E5" w:rsidRDefault="001109A1">
            <w:pPr>
              <w:spacing w:before="20" w:after="20"/>
            </w:pPr>
            <w:r>
              <w:rPr>
                <w:rFonts w:ascii="Arial" w:hAnsi="Arial" w:cs="Arial"/>
                <w:sz w:val="15"/>
              </w:rPr>
              <w:t>CONFIRMED</w:t>
            </w:r>
          </w:p>
        </w:tc>
      </w:tr>
      <w:tr w:rsidR="009501E5" w14:paraId="48360339" w14:textId="77777777">
        <w:tc>
          <w:tcPr>
            <w:tcW w:w="762" w:type="dxa"/>
            <w:tcBorders>
              <w:top w:val="single" w:sz="4" w:space="0" w:color="AAAAAA"/>
              <w:left w:val="single" w:sz="4" w:space="0" w:color="AAAAAA"/>
              <w:bottom w:val="single" w:sz="4" w:space="0" w:color="AAAAAA"/>
              <w:right w:val="single" w:sz="4" w:space="0" w:color="AAAAAA"/>
            </w:tcBorders>
          </w:tcPr>
          <w:p w14:paraId="28675FA0" w14:textId="77777777" w:rsidR="009501E5" w:rsidRDefault="001109A1">
            <w:pPr>
              <w:spacing w:before="20" w:after="20"/>
            </w:pPr>
            <w:r>
              <w:rPr>
                <w:rFonts w:ascii="Arial" w:hAnsi="Arial" w:cs="Arial"/>
                <w:sz w:val="15"/>
              </w:rPr>
              <w:t>F-17</w:t>
            </w:r>
          </w:p>
        </w:tc>
        <w:tc>
          <w:tcPr>
            <w:tcW w:w="1773" w:type="dxa"/>
            <w:tcBorders>
              <w:top w:val="single" w:sz="4" w:space="0" w:color="AAAAAA"/>
              <w:left w:val="single" w:sz="4" w:space="0" w:color="AAAAAA"/>
              <w:bottom w:val="single" w:sz="4" w:space="0" w:color="AAAAAA"/>
              <w:right w:val="single" w:sz="4" w:space="0" w:color="AAAAAA"/>
            </w:tcBorders>
          </w:tcPr>
          <w:p w14:paraId="2342E228" w14:textId="77777777" w:rsidR="009501E5" w:rsidRDefault="001109A1">
            <w:pPr>
              <w:spacing w:before="20" w:after="20"/>
            </w:pPr>
            <w:r>
              <w:rPr>
                <w:rFonts w:ascii="Arial" w:hAnsi="Arial" w:cs="Arial"/>
                <w:sz w:val="15"/>
              </w:rPr>
              <w:t>capvoucher</w:t>
            </w:r>
          </w:p>
        </w:tc>
        <w:tc>
          <w:tcPr>
            <w:tcW w:w="1950" w:type="dxa"/>
            <w:tcBorders>
              <w:top w:val="single" w:sz="4" w:space="0" w:color="AAAAAA"/>
              <w:left w:val="single" w:sz="4" w:space="0" w:color="AAAAAA"/>
              <w:bottom w:val="single" w:sz="4" w:space="0" w:color="AAAAAA"/>
              <w:right w:val="single" w:sz="4" w:space="0" w:color="AAAAAA"/>
            </w:tcBorders>
          </w:tcPr>
          <w:p w14:paraId="0AB70048" w14:textId="77777777" w:rsidR="009501E5" w:rsidRDefault="001109A1">
            <w:pPr>
              <w:spacing w:before="20" w:after="20"/>
            </w:pPr>
            <w:r>
              <w:rPr>
                <w:rFonts w:ascii="Arial" w:hAnsi="Arial" w:cs="Arial"/>
                <w:sz w:val="15"/>
              </w:rPr>
              <w:t>OH_FI_Reporting monthly CHIP-to-MCO totals</w:t>
            </w:r>
          </w:p>
        </w:tc>
        <w:tc>
          <w:tcPr>
            <w:tcW w:w="1538" w:type="dxa"/>
            <w:tcBorders>
              <w:top w:val="single" w:sz="4" w:space="0" w:color="AAAAAA"/>
              <w:left w:val="single" w:sz="4" w:space="0" w:color="AAAAAA"/>
              <w:bottom w:val="single" w:sz="4" w:space="0" w:color="AAAAAA"/>
              <w:right w:val="single" w:sz="4" w:space="0" w:color="AAAAAA"/>
            </w:tcBorders>
          </w:tcPr>
          <w:p w14:paraId="40F4E4A5" w14:textId="77777777" w:rsidR="009501E5" w:rsidRDefault="001109A1">
            <w:pPr>
              <w:spacing w:before="20" w:after="20"/>
            </w:pPr>
            <w:r>
              <w:rPr>
                <w:rFonts w:ascii="Arial" w:hAnsi="Arial" w:cs="Arial"/>
                <w:sz w:val="15"/>
              </w:rPr>
              <w:t>Batch, cross-database read</w:t>
            </w:r>
          </w:p>
        </w:tc>
        <w:tc>
          <w:tcPr>
            <w:tcW w:w="1715" w:type="dxa"/>
            <w:tcBorders>
              <w:top w:val="single" w:sz="4" w:space="0" w:color="AAAAAA"/>
              <w:left w:val="single" w:sz="4" w:space="0" w:color="AAAAAA"/>
              <w:bottom w:val="single" w:sz="4" w:space="0" w:color="AAAAAA"/>
              <w:right w:val="single" w:sz="4" w:space="0" w:color="AAAAAA"/>
            </w:tcBorders>
          </w:tcPr>
          <w:p w14:paraId="4FDE9890" w14:textId="77777777" w:rsidR="009501E5" w:rsidRDefault="001109A1">
            <w:pPr>
              <w:spacing w:before="20" w:after="20"/>
            </w:pPr>
            <w:r>
              <w:rPr>
                <w:rFonts w:ascii="Arial" w:hAnsi="Arial" w:cs="Arial"/>
                <w:sz w:val="15"/>
              </w:rPr>
              <w:t>Monthly totals</w:t>
            </w:r>
          </w:p>
        </w:tc>
        <w:tc>
          <w:tcPr>
            <w:tcW w:w="1194" w:type="dxa"/>
            <w:tcBorders>
              <w:top w:val="single" w:sz="4" w:space="0" w:color="AAAAAA"/>
              <w:left w:val="single" w:sz="4" w:space="0" w:color="AAAAAA"/>
              <w:bottom w:val="single" w:sz="4" w:space="0" w:color="AAAAAA"/>
              <w:right w:val="single" w:sz="4" w:space="0" w:color="AAAAAA"/>
            </w:tcBorders>
          </w:tcPr>
          <w:p w14:paraId="4E074ED0" w14:textId="77777777" w:rsidR="009501E5" w:rsidRDefault="001109A1">
            <w:pPr>
              <w:spacing w:before="20" w:after="20"/>
            </w:pPr>
            <w:r>
              <w:rPr>
                <w:rFonts w:ascii="Arial" w:hAnsi="Arial" w:cs="Arial"/>
                <w:sz w:val="15"/>
              </w:rPr>
              <w:t>After CAP-S-13</w:t>
            </w:r>
          </w:p>
        </w:tc>
        <w:tc>
          <w:tcPr>
            <w:tcW w:w="1302" w:type="dxa"/>
            <w:tcBorders>
              <w:top w:val="single" w:sz="4" w:space="0" w:color="AAAAAA"/>
              <w:left w:val="single" w:sz="4" w:space="0" w:color="AAAAAA"/>
              <w:bottom w:val="single" w:sz="4" w:space="0" w:color="AAAAAA"/>
              <w:right w:val="single" w:sz="4" w:space="0" w:color="AAAAAA"/>
            </w:tcBorders>
          </w:tcPr>
          <w:p w14:paraId="4B7F32E4" w14:textId="77777777" w:rsidR="009501E5" w:rsidRDefault="001109A1">
            <w:pPr>
              <w:spacing w:before="20" w:after="20"/>
            </w:pPr>
            <w:r>
              <w:rPr>
                <w:rFonts w:ascii="Arial" w:hAnsi="Arial" w:cs="Arial"/>
                <w:sz w:val="15"/>
              </w:rPr>
              <w:t>CONFIRMED</w:t>
            </w:r>
          </w:p>
        </w:tc>
      </w:tr>
      <w:tr w:rsidR="009501E5" w14:paraId="191EF7E9" w14:textId="77777777">
        <w:tc>
          <w:tcPr>
            <w:tcW w:w="762" w:type="dxa"/>
            <w:tcBorders>
              <w:top w:val="single" w:sz="4" w:space="0" w:color="AAAAAA"/>
              <w:left w:val="single" w:sz="4" w:space="0" w:color="AAAAAA"/>
              <w:bottom w:val="single" w:sz="4" w:space="0" w:color="AAAAAA"/>
              <w:right w:val="single" w:sz="4" w:space="0" w:color="AAAAAA"/>
            </w:tcBorders>
          </w:tcPr>
          <w:p w14:paraId="11F65B93" w14:textId="77777777" w:rsidR="009501E5" w:rsidRDefault="001109A1">
            <w:pPr>
              <w:spacing w:before="20" w:after="20"/>
            </w:pPr>
            <w:r>
              <w:rPr>
                <w:rFonts w:ascii="Arial" w:hAnsi="Arial" w:cs="Arial"/>
                <w:sz w:val="15"/>
              </w:rPr>
              <w:t>F-18</w:t>
            </w:r>
          </w:p>
        </w:tc>
        <w:tc>
          <w:tcPr>
            <w:tcW w:w="1773" w:type="dxa"/>
            <w:tcBorders>
              <w:top w:val="single" w:sz="4" w:space="0" w:color="AAAAAA"/>
              <w:left w:val="single" w:sz="4" w:space="0" w:color="AAAAAA"/>
              <w:bottom w:val="single" w:sz="4" w:space="0" w:color="AAAAAA"/>
              <w:right w:val="single" w:sz="4" w:space="0" w:color="AAAAAA"/>
            </w:tcBorders>
          </w:tcPr>
          <w:p w14:paraId="013494AC" w14:textId="77777777" w:rsidR="009501E5" w:rsidRDefault="001109A1">
            <w:pPr>
              <w:spacing w:before="20" w:after="20"/>
            </w:pPr>
            <w:r>
              <w:rPr>
                <w:rFonts w:ascii="Arial" w:hAnsi="Arial" w:cs="Arial"/>
                <w:sz w:val="15"/>
              </w:rPr>
              <w:t>hpfin_FAAttributesCAP</w:t>
            </w:r>
          </w:p>
        </w:tc>
        <w:tc>
          <w:tcPr>
            <w:tcW w:w="1950" w:type="dxa"/>
            <w:tcBorders>
              <w:top w:val="single" w:sz="4" w:space="0" w:color="AAAAAA"/>
              <w:left w:val="single" w:sz="4" w:space="0" w:color="AAAAAA"/>
              <w:bottom w:val="single" w:sz="4" w:space="0" w:color="AAAAAA"/>
              <w:right w:val="single" w:sz="4" w:space="0" w:color="AAAAAA"/>
            </w:tcBorders>
          </w:tcPr>
          <w:p w14:paraId="5EDF4975" w14:textId="77777777" w:rsidR="009501E5" w:rsidRDefault="001109A1">
            <w:pPr>
              <w:spacing w:before="20" w:after="20"/>
            </w:pPr>
            <w:r>
              <w:rPr>
                <w:rFonts w:ascii="Arial" w:hAnsi="Arial" w:cs="Arial"/>
                <w:sz w:val="15"/>
              </w:rPr>
              <w:t>Its archive table, then DELETE from live</w:t>
            </w:r>
          </w:p>
        </w:tc>
        <w:tc>
          <w:tcPr>
            <w:tcW w:w="1538" w:type="dxa"/>
            <w:tcBorders>
              <w:top w:val="single" w:sz="4" w:space="0" w:color="AAAAAA"/>
              <w:left w:val="single" w:sz="4" w:space="0" w:color="AAAAAA"/>
              <w:bottom w:val="single" w:sz="4" w:space="0" w:color="AAAAAA"/>
              <w:right w:val="single" w:sz="4" w:space="0" w:color="AAAAAA"/>
            </w:tcBorders>
          </w:tcPr>
          <w:p w14:paraId="4C263E7C" w14:textId="77777777" w:rsidR="009501E5" w:rsidRDefault="001109A1">
            <w:pPr>
              <w:spacing w:before="20" w:after="20"/>
            </w:pPr>
            <w:r>
              <w:rPr>
                <w:rFonts w:ascii="Arial" w:hAnsi="Arial" w:cs="Arial"/>
                <w:sz w:val="15"/>
              </w:rPr>
              <w:t>Batch T-SQL, no transaction between the two</w:t>
            </w:r>
          </w:p>
        </w:tc>
        <w:tc>
          <w:tcPr>
            <w:tcW w:w="1715" w:type="dxa"/>
            <w:tcBorders>
              <w:top w:val="single" w:sz="4" w:space="0" w:color="AAAAAA"/>
              <w:left w:val="single" w:sz="4" w:space="0" w:color="AAAAAA"/>
              <w:bottom w:val="single" w:sz="4" w:space="0" w:color="AAAAAA"/>
              <w:right w:val="single" w:sz="4" w:space="0" w:color="AAAAAA"/>
            </w:tcBorders>
          </w:tcPr>
          <w:p w14:paraId="540D53D8" w14:textId="77777777" w:rsidR="009501E5" w:rsidRDefault="001109A1">
            <w:pPr>
              <w:spacing w:before="20" w:after="20"/>
            </w:pPr>
            <w:r>
              <w:rPr>
                <w:rFonts w:ascii="Arial" w:hAnsi="Arial" w:cs="Arial"/>
                <w:sz w:val="15"/>
              </w:rPr>
              <w:t>Fund-allocation attribute row</w:t>
            </w:r>
          </w:p>
        </w:tc>
        <w:tc>
          <w:tcPr>
            <w:tcW w:w="1194" w:type="dxa"/>
            <w:tcBorders>
              <w:top w:val="single" w:sz="4" w:space="0" w:color="AAAAAA"/>
              <w:left w:val="single" w:sz="4" w:space="0" w:color="AAAAAA"/>
              <w:bottom w:val="single" w:sz="4" w:space="0" w:color="AAAAAA"/>
              <w:right w:val="single" w:sz="4" w:space="0" w:color="AAAAAA"/>
            </w:tcBorders>
          </w:tcPr>
          <w:p w14:paraId="17966527" w14:textId="77777777" w:rsidR="009501E5" w:rsidRDefault="001109A1">
            <w:pPr>
              <w:spacing w:before="20" w:after="20"/>
            </w:pPr>
            <w:r>
              <w:rPr>
                <w:rFonts w:ascii="Arial" w:hAnsi="Arial" w:cs="Arial"/>
                <w:sz w:val="15"/>
              </w:rPr>
              <w:t>After CAP-S-13</w:t>
            </w:r>
          </w:p>
        </w:tc>
        <w:tc>
          <w:tcPr>
            <w:tcW w:w="1302" w:type="dxa"/>
            <w:tcBorders>
              <w:top w:val="single" w:sz="4" w:space="0" w:color="AAAAAA"/>
              <w:left w:val="single" w:sz="4" w:space="0" w:color="AAAAAA"/>
              <w:bottom w:val="single" w:sz="4" w:space="0" w:color="AAAAAA"/>
              <w:right w:val="single" w:sz="4" w:space="0" w:color="AAAAAA"/>
            </w:tcBorders>
          </w:tcPr>
          <w:p w14:paraId="1AF28D58" w14:textId="77777777" w:rsidR="009501E5" w:rsidRDefault="001109A1">
            <w:pPr>
              <w:spacing w:before="20" w:after="20"/>
            </w:pPr>
            <w:r>
              <w:rPr>
                <w:rFonts w:ascii="Arial" w:hAnsi="Arial" w:cs="Arial"/>
                <w:sz w:val="15"/>
              </w:rPr>
              <w:t>CONFIRMED</w:t>
            </w:r>
          </w:p>
        </w:tc>
      </w:tr>
    </w:tbl>
    <w:p w14:paraId="77A52294" w14:textId="77777777" w:rsidR="009501E5" w:rsidRDefault="009501E5">
      <w:pPr>
        <w:spacing w:after="60"/>
      </w:pPr>
    </w:p>
    <w:p w14:paraId="007DCDA8" w14:textId="77777777" w:rsidR="009501E5" w:rsidRDefault="009501E5">
      <w:pPr>
        <w:spacing w:after="100"/>
      </w:pPr>
    </w:p>
    <w:p w14:paraId="5A632776" w14:textId="77777777" w:rsidR="009501E5" w:rsidRDefault="001109A1">
      <w:pPr>
        <w:pStyle w:val="Heading3"/>
        <w:spacing w:before="240" w:after="120"/>
      </w:pPr>
      <w:r>
        <w:rPr>
          <w:rFonts w:ascii="Arial" w:hAnsi="Arial" w:cs="Arial"/>
          <w:color w:val="C77F0A"/>
          <w:sz w:val="21"/>
        </w:rPr>
        <w:t>1.5.4 Reference and rate data model</w:t>
      </w:r>
    </w:p>
    <w:tbl>
      <w:tblPr>
        <w:tblW w:w="0" w:type="auto"/>
        <w:tblLayout w:type="fixed"/>
        <w:tblLook w:val="04A0" w:firstRow="1" w:lastRow="0" w:firstColumn="1" w:lastColumn="0" w:noHBand="0" w:noVBand="1"/>
      </w:tblPr>
      <w:tblGrid>
        <w:gridCol w:w="2152"/>
        <w:gridCol w:w="1367"/>
        <w:gridCol w:w="1488"/>
        <w:gridCol w:w="1635"/>
        <w:gridCol w:w="2225"/>
        <w:gridCol w:w="1367"/>
      </w:tblGrid>
      <w:tr w:rsidR="009501E5" w14:paraId="38E08826" w14:textId="77777777">
        <w:trPr>
          <w:tblHeader/>
        </w:trPr>
        <w:tc>
          <w:tcPr>
            <w:tcW w:w="2152" w:type="dxa"/>
            <w:tcBorders>
              <w:top w:val="single" w:sz="4" w:space="0" w:color="AAAAAA"/>
              <w:left w:val="single" w:sz="4" w:space="0" w:color="AAAAAA"/>
              <w:bottom w:val="single" w:sz="4" w:space="0" w:color="AAAAAA"/>
              <w:right w:val="single" w:sz="4" w:space="0" w:color="AAAAAA"/>
            </w:tcBorders>
            <w:shd w:val="clear" w:color="auto" w:fill="1B2A49"/>
          </w:tcPr>
          <w:p w14:paraId="7F61F0D7" w14:textId="77777777" w:rsidR="009501E5" w:rsidRDefault="001109A1">
            <w:pPr>
              <w:spacing w:before="20" w:after="20"/>
            </w:pPr>
            <w:r>
              <w:rPr>
                <w:rFonts w:ascii="Arial" w:hAnsi="Arial" w:cs="Arial"/>
                <w:b/>
                <w:color w:val="FFFFFF"/>
                <w:sz w:val="16"/>
              </w:rPr>
              <w:t>Reference set</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58D48ECF" w14:textId="77777777" w:rsidR="009501E5" w:rsidRDefault="001109A1">
            <w:pPr>
              <w:spacing w:before="20" w:after="20"/>
            </w:pPr>
            <w:r>
              <w:rPr>
                <w:rFonts w:ascii="Arial" w:hAnsi="Arial" w:cs="Arial"/>
                <w:b/>
                <w:color w:val="FFFFFF"/>
                <w:sz w:val="16"/>
              </w:rPr>
              <w:t>Owner</w:t>
            </w:r>
          </w:p>
        </w:tc>
        <w:tc>
          <w:tcPr>
            <w:tcW w:w="1488" w:type="dxa"/>
            <w:tcBorders>
              <w:top w:val="single" w:sz="4" w:space="0" w:color="AAAAAA"/>
              <w:left w:val="single" w:sz="4" w:space="0" w:color="AAAAAA"/>
              <w:bottom w:val="single" w:sz="4" w:space="0" w:color="AAAAAA"/>
              <w:right w:val="single" w:sz="4" w:space="0" w:color="AAAAAA"/>
            </w:tcBorders>
            <w:shd w:val="clear" w:color="auto" w:fill="1B2A49"/>
          </w:tcPr>
          <w:p w14:paraId="5AB46622" w14:textId="77777777" w:rsidR="009501E5" w:rsidRDefault="001109A1">
            <w:pPr>
              <w:spacing w:before="20" w:after="20"/>
            </w:pPr>
            <w:r>
              <w:rPr>
                <w:rFonts w:ascii="Arial" w:hAnsi="Arial" w:cs="Arial"/>
                <w:b/>
                <w:color w:val="FFFFFF"/>
                <w:sz w:val="16"/>
              </w:rPr>
              <w:t>Effective dating</w:t>
            </w:r>
          </w:p>
        </w:tc>
        <w:tc>
          <w:tcPr>
            <w:tcW w:w="1635" w:type="dxa"/>
            <w:tcBorders>
              <w:top w:val="single" w:sz="4" w:space="0" w:color="AAAAAA"/>
              <w:left w:val="single" w:sz="4" w:space="0" w:color="AAAAAA"/>
              <w:bottom w:val="single" w:sz="4" w:space="0" w:color="AAAAAA"/>
              <w:right w:val="single" w:sz="4" w:space="0" w:color="AAAAAA"/>
            </w:tcBorders>
            <w:shd w:val="clear" w:color="auto" w:fill="1B2A49"/>
          </w:tcPr>
          <w:p w14:paraId="5237D6AD" w14:textId="77777777" w:rsidR="009501E5" w:rsidRDefault="001109A1">
            <w:pPr>
              <w:spacing w:before="20" w:after="20"/>
            </w:pPr>
            <w:r>
              <w:rPr>
                <w:rFonts w:ascii="Arial" w:hAnsi="Arial" w:cs="Arial"/>
                <w:b/>
                <w:color w:val="FFFFFF"/>
                <w:sz w:val="16"/>
              </w:rPr>
              <w:t>Version control</w:t>
            </w:r>
          </w:p>
        </w:tc>
        <w:tc>
          <w:tcPr>
            <w:tcW w:w="2225" w:type="dxa"/>
            <w:tcBorders>
              <w:top w:val="single" w:sz="4" w:space="0" w:color="AAAAAA"/>
              <w:left w:val="single" w:sz="4" w:space="0" w:color="AAAAAA"/>
              <w:bottom w:val="single" w:sz="4" w:space="0" w:color="AAAAAA"/>
              <w:right w:val="single" w:sz="4" w:space="0" w:color="AAAAAA"/>
            </w:tcBorders>
            <w:shd w:val="clear" w:color="auto" w:fill="1B2A49"/>
          </w:tcPr>
          <w:p w14:paraId="39E384CA" w14:textId="77777777" w:rsidR="009501E5" w:rsidRDefault="001109A1">
            <w:pPr>
              <w:spacing w:before="20" w:after="20"/>
            </w:pPr>
            <w:r>
              <w:rPr>
                <w:rFonts w:ascii="Arial" w:hAnsi="Arial" w:cs="Arial"/>
                <w:b/>
                <w:color w:val="FFFFFF"/>
                <w:sz w:val="16"/>
              </w:rPr>
              <w:t>Retro handling</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71049BCE" w14:textId="77777777" w:rsidR="009501E5" w:rsidRDefault="001109A1">
            <w:pPr>
              <w:spacing w:before="20" w:after="20"/>
            </w:pPr>
            <w:r>
              <w:rPr>
                <w:rFonts w:ascii="Arial" w:hAnsi="Arial" w:cs="Arial"/>
                <w:b/>
                <w:color w:val="FFFFFF"/>
                <w:sz w:val="16"/>
              </w:rPr>
              <w:t>Tag</w:t>
            </w:r>
          </w:p>
        </w:tc>
      </w:tr>
      <w:tr w:rsidR="009501E5" w14:paraId="268506A1" w14:textId="77777777">
        <w:tc>
          <w:tcPr>
            <w:tcW w:w="2152" w:type="dxa"/>
            <w:tcBorders>
              <w:top w:val="single" w:sz="4" w:space="0" w:color="AAAAAA"/>
              <w:left w:val="single" w:sz="4" w:space="0" w:color="AAAAAA"/>
              <w:bottom w:val="single" w:sz="4" w:space="0" w:color="AAAAAA"/>
              <w:right w:val="single" w:sz="4" w:space="0" w:color="AAAAAA"/>
            </w:tcBorders>
          </w:tcPr>
          <w:p w14:paraId="49453EDB" w14:textId="77777777" w:rsidR="009501E5" w:rsidRDefault="001109A1">
            <w:pPr>
              <w:spacing w:before="20" w:after="20"/>
            </w:pPr>
            <w:r>
              <w:rPr>
                <w:rFonts w:ascii="Arial" w:hAnsi="Arial" w:cs="Arial"/>
                <w:sz w:val="16"/>
              </w:rPr>
              <w:t>Rate-cell definitions and cap amounts — the MEMIM00065 GAP tables</w:t>
            </w:r>
          </w:p>
        </w:tc>
        <w:tc>
          <w:tcPr>
            <w:tcW w:w="1367" w:type="dxa"/>
            <w:tcBorders>
              <w:top w:val="single" w:sz="4" w:space="0" w:color="AAAAAA"/>
              <w:left w:val="single" w:sz="4" w:space="0" w:color="AAAAAA"/>
              <w:bottom w:val="single" w:sz="4" w:space="0" w:color="AAAAAA"/>
              <w:right w:val="single" w:sz="4" w:space="0" w:color="AAAAAA"/>
            </w:tcBorders>
          </w:tcPr>
          <w:p w14:paraId="5A61FC7A" w14:textId="77777777" w:rsidR="009501E5" w:rsidRDefault="001109A1">
            <w:pPr>
              <w:spacing w:before="20" w:after="20"/>
            </w:pPr>
            <w:r>
              <w:rPr>
                <w:rFonts w:ascii="Arial" w:hAnsi="Arial" w:cs="Arial"/>
                <w:sz w:val="16"/>
              </w:rPr>
              <w:t>ODM / actuarial, loaded by Gainwell</w:t>
            </w:r>
          </w:p>
        </w:tc>
        <w:tc>
          <w:tcPr>
            <w:tcW w:w="1488" w:type="dxa"/>
            <w:tcBorders>
              <w:top w:val="single" w:sz="4" w:space="0" w:color="AAAAAA"/>
              <w:left w:val="single" w:sz="4" w:space="0" w:color="AAAAAA"/>
              <w:bottom w:val="single" w:sz="4" w:space="0" w:color="AAAAAA"/>
              <w:right w:val="single" w:sz="4" w:space="0" w:color="AAAAAA"/>
            </w:tcBorders>
          </w:tcPr>
          <w:p w14:paraId="77FE8D69" w14:textId="77777777" w:rsidR="009501E5" w:rsidRDefault="001109A1">
            <w:pPr>
              <w:spacing w:before="20" w:after="20"/>
            </w:pPr>
            <w:r>
              <w:rPr>
                <w:rFonts w:ascii="Arial" w:hAnsi="Arial" w:cs="Arial"/>
                <w:sz w:val="16"/>
              </w:rPr>
              <w:t>None visible in the GAP structure</w:t>
            </w:r>
          </w:p>
        </w:tc>
        <w:tc>
          <w:tcPr>
            <w:tcW w:w="1635" w:type="dxa"/>
            <w:tcBorders>
              <w:top w:val="single" w:sz="4" w:space="0" w:color="AAAAAA"/>
              <w:left w:val="single" w:sz="4" w:space="0" w:color="AAAAAA"/>
              <w:bottom w:val="single" w:sz="4" w:space="0" w:color="AAAAAA"/>
              <w:right w:val="single" w:sz="4" w:space="0" w:color="AAAAAA"/>
            </w:tcBorders>
          </w:tcPr>
          <w:p w14:paraId="6D1F3964" w14:textId="77777777" w:rsidR="009501E5" w:rsidRDefault="001109A1">
            <w:pPr>
              <w:spacing w:before="20" w:after="20"/>
            </w:pPr>
            <w:r>
              <w:rPr>
                <w:rFonts w:ascii="Arial" w:hAnsi="Arial" w:cs="Arial"/>
                <w:sz w:val="16"/>
              </w:rPr>
              <w:t>None. The load replaces; the CSV in the drop directory is the only version artefact</w:t>
            </w:r>
          </w:p>
        </w:tc>
        <w:tc>
          <w:tcPr>
            <w:tcW w:w="2225" w:type="dxa"/>
            <w:tcBorders>
              <w:top w:val="single" w:sz="4" w:space="0" w:color="AAAAAA"/>
              <w:left w:val="single" w:sz="4" w:space="0" w:color="AAAAAA"/>
              <w:bottom w:val="single" w:sz="4" w:space="0" w:color="AAAAAA"/>
              <w:right w:val="single" w:sz="4" w:space="0" w:color="AAAAAA"/>
            </w:tcBorders>
          </w:tcPr>
          <w:p w14:paraId="2D0A2922" w14:textId="77777777" w:rsidR="009501E5" w:rsidRDefault="001109A1">
            <w:pPr>
              <w:spacing w:before="20" w:after="20"/>
            </w:pPr>
            <w:r>
              <w:rPr>
                <w:rFonts w:ascii="Arial" w:hAnsi="Arial" w:cs="Arial"/>
                <w:sz w:val="16"/>
              </w:rPr>
              <w:t>A re-load changes the mapping for all periods at once</w:t>
            </w:r>
          </w:p>
        </w:tc>
        <w:tc>
          <w:tcPr>
            <w:tcW w:w="1367" w:type="dxa"/>
            <w:tcBorders>
              <w:top w:val="single" w:sz="4" w:space="0" w:color="AAAAAA"/>
              <w:left w:val="single" w:sz="4" w:space="0" w:color="AAAAAA"/>
              <w:bottom w:val="single" w:sz="4" w:space="0" w:color="AAAAAA"/>
              <w:right w:val="single" w:sz="4" w:space="0" w:color="AAAAAA"/>
            </w:tcBorders>
          </w:tcPr>
          <w:p w14:paraId="0341B2E4" w14:textId="77777777" w:rsidR="009501E5" w:rsidRDefault="001109A1">
            <w:pPr>
              <w:spacing w:before="20" w:after="20"/>
            </w:pPr>
            <w:r>
              <w:rPr>
                <w:rFonts w:ascii="Arial" w:hAnsi="Arial" w:cs="Arial"/>
                <w:sz w:val="16"/>
              </w:rPr>
              <w:t>CONFIRMED</w:t>
            </w:r>
          </w:p>
        </w:tc>
      </w:tr>
      <w:tr w:rsidR="009501E5" w14:paraId="6DA50FFB" w14:textId="77777777">
        <w:tc>
          <w:tcPr>
            <w:tcW w:w="2152" w:type="dxa"/>
            <w:tcBorders>
              <w:top w:val="single" w:sz="4" w:space="0" w:color="AAAAAA"/>
              <w:left w:val="single" w:sz="4" w:space="0" w:color="AAAAAA"/>
              <w:bottom w:val="single" w:sz="4" w:space="0" w:color="AAAAAA"/>
              <w:right w:val="single" w:sz="4" w:space="0" w:color="AAAAAA"/>
            </w:tcBorders>
          </w:tcPr>
          <w:p w14:paraId="601BE92B" w14:textId="77777777" w:rsidR="009501E5" w:rsidRDefault="001109A1">
            <w:pPr>
              <w:spacing w:before="20" w:after="20"/>
            </w:pPr>
            <w:r>
              <w:rPr>
                <w:rFonts w:ascii="Arial" w:hAnsi="Arial" w:cs="Arial"/>
                <w:sz w:val="16"/>
              </w:rPr>
              <w:t>Rate-cell to condition crosswalk — ETLStageDB</w:t>
            </w:r>
          </w:p>
        </w:tc>
        <w:tc>
          <w:tcPr>
            <w:tcW w:w="1367" w:type="dxa"/>
            <w:tcBorders>
              <w:top w:val="single" w:sz="4" w:space="0" w:color="AAAAAA"/>
              <w:left w:val="single" w:sz="4" w:space="0" w:color="AAAAAA"/>
              <w:bottom w:val="single" w:sz="4" w:space="0" w:color="AAAAAA"/>
              <w:right w:val="single" w:sz="4" w:space="0" w:color="AAAAAA"/>
            </w:tcBorders>
          </w:tcPr>
          <w:p w14:paraId="4AA98849" w14:textId="77777777" w:rsidR="009501E5" w:rsidRDefault="001109A1">
            <w:pPr>
              <w:spacing w:before="20" w:after="20"/>
            </w:pPr>
            <w:r>
              <w:rPr>
                <w:rFonts w:ascii="Arial" w:hAnsi="Arial" w:cs="Arial"/>
                <w:sz w:val="16"/>
              </w:rPr>
              <w:t>Gainwell ETL</w:t>
            </w:r>
          </w:p>
        </w:tc>
        <w:tc>
          <w:tcPr>
            <w:tcW w:w="1488" w:type="dxa"/>
            <w:tcBorders>
              <w:top w:val="single" w:sz="4" w:space="0" w:color="AAAAAA"/>
              <w:left w:val="single" w:sz="4" w:space="0" w:color="AAAAAA"/>
              <w:bottom w:val="single" w:sz="4" w:space="0" w:color="AAAAAA"/>
              <w:right w:val="single" w:sz="4" w:space="0" w:color="AAAAAA"/>
            </w:tcBorders>
          </w:tcPr>
          <w:p w14:paraId="729EF84A" w14:textId="77777777" w:rsidR="009501E5" w:rsidRDefault="001109A1">
            <w:pPr>
              <w:spacing w:before="20" w:after="20"/>
            </w:pPr>
            <w:r>
              <w:rPr>
                <w:rFonts w:ascii="Arial" w:hAnsi="Arial" w:cs="Arial"/>
                <w:sz w:val="16"/>
              </w:rPr>
              <w:t>None</w:t>
            </w:r>
          </w:p>
        </w:tc>
        <w:tc>
          <w:tcPr>
            <w:tcW w:w="1635" w:type="dxa"/>
            <w:tcBorders>
              <w:top w:val="single" w:sz="4" w:space="0" w:color="AAAAAA"/>
              <w:left w:val="single" w:sz="4" w:space="0" w:color="AAAAAA"/>
              <w:bottom w:val="single" w:sz="4" w:space="0" w:color="AAAAAA"/>
              <w:right w:val="single" w:sz="4" w:space="0" w:color="AAAAAA"/>
            </w:tcBorders>
          </w:tcPr>
          <w:p w14:paraId="52360E55" w14:textId="77777777" w:rsidR="009501E5" w:rsidRDefault="001109A1">
            <w:pPr>
              <w:spacing w:before="20" w:after="20"/>
            </w:pPr>
            <w:r>
              <w:rPr>
                <w:rFonts w:ascii="Arial" w:hAnsi="Arial" w:cs="Arial"/>
                <w:sz w:val="16"/>
              </w:rPr>
              <w:t>None</w:t>
            </w:r>
          </w:p>
        </w:tc>
        <w:tc>
          <w:tcPr>
            <w:tcW w:w="2225" w:type="dxa"/>
            <w:tcBorders>
              <w:top w:val="single" w:sz="4" w:space="0" w:color="AAAAAA"/>
              <w:left w:val="single" w:sz="4" w:space="0" w:color="AAAAAA"/>
              <w:bottom w:val="single" w:sz="4" w:space="0" w:color="AAAAAA"/>
              <w:right w:val="single" w:sz="4" w:space="0" w:color="AAAAAA"/>
            </w:tcBorders>
          </w:tcPr>
          <w:p w14:paraId="73391F64" w14:textId="77777777" w:rsidR="009501E5" w:rsidRDefault="001109A1">
            <w:pPr>
              <w:spacing w:before="20" w:after="20"/>
            </w:pPr>
            <w:r>
              <w:rPr>
                <w:rFonts w:ascii="Arial" w:hAnsi="Arial" w:cs="Arial"/>
                <w:sz w:val="16"/>
              </w:rPr>
              <w:t>Used to resolve conditions for voided enrollments</w:t>
            </w:r>
          </w:p>
        </w:tc>
        <w:tc>
          <w:tcPr>
            <w:tcW w:w="1367" w:type="dxa"/>
            <w:tcBorders>
              <w:top w:val="single" w:sz="4" w:space="0" w:color="AAAAAA"/>
              <w:left w:val="single" w:sz="4" w:space="0" w:color="AAAAAA"/>
              <w:bottom w:val="single" w:sz="4" w:space="0" w:color="AAAAAA"/>
              <w:right w:val="single" w:sz="4" w:space="0" w:color="AAAAAA"/>
            </w:tcBorders>
          </w:tcPr>
          <w:p w14:paraId="02F2E51E" w14:textId="77777777" w:rsidR="009501E5" w:rsidRDefault="001109A1">
            <w:pPr>
              <w:spacing w:before="20" w:after="20"/>
            </w:pPr>
            <w:r>
              <w:rPr>
                <w:rFonts w:ascii="Arial" w:hAnsi="Arial" w:cs="Arial"/>
                <w:sz w:val="16"/>
              </w:rPr>
              <w:t>CONFIRMED</w:t>
            </w:r>
          </w:p>
        </w:tc>
      </w:tr>
      <w:tr w:rsidR="009501E5" w14:paraId="3B93F2E9" w14:textId="77777777">
        <w:tc>
          <w:tcPr>
            <w:tcW w:w="2152" w:type="dxa"/>
            <w:tcBorders>
              <w:top w:val="single" w:sz="4" w:space="0" w:color="AAAAAA"/>
              <w:left w:val="single" w:sz="4" w:space="0" w:color="AAAAAA"/>
              <w:bottom w:val="single" w:sz="4" w:space="0" w:color="AAAAAA"/>
              <w:right w:val="single" w:sz="4" w:space="0" w:color="AAAAAA"/>
            </w:tcBorders>
          </w:tcPr>
          <w:p w14:paraId="4FB05997" w14:textId="77777777" w:rsidR="009501E5" w:rsidRDefault="001109A1">
            <w:pPr>
              <w:spacing w:before="20" w:after="20"/>
            </w:pPr>
            <w:r>
              <w:rPr>
                <w:rFonts w:ascii="Arial" w:hAnsi="Arial" w:cs="Arial"/>
                <w:sz w:val="16"/>
              </w:rPr>
              <w:t>Member-to-rate-cell assignment — membercondition</w:t>
            </w:r>
          </w:p>
        </w:tc>
        <w:tc>
          <w:tcPr>
            <w:tcW w:w="1367" w:type="dxa"/>
            <w:tcBorders>
              <w:top w:val="single" w:sz="4" w:space="0" w:color="AAAAAA"/>
              <w:left w:val="single" w:sz="4" w:space="0" w:color="AAAAAA"/>
              <w:bottom w:val="single" w:sz="4" w:space="0" w:color="AAAAAA"/>
              <w:right w:val="single" w:sz="4" w:space="0" w:color="AAAAAA"/>
            </w:tcBorders>
          </w:tcPr>
          <w:p w14:paraId="35BD2E85" w14:textId="77777777" w:rsidR="009501E5" w:rsidRDefault="001109A1">
            <w:pPr>
              <w:spacing w:before="20" w:after="20"/>
            </w:pPr>
            <w:r>
              <w:rPr>
                <w:rFonts w:ascii="Arial" w:hAnsi="Arial" w:cs="Arial"/>
                <w:sz w:val="16"/>
              </w:rPr>
              <w:t>MEMSW00013 writes; the engine reads</w:t>
            </w:r>
          </w:p>
        </w:tc>
        <w:tc>
          <w:tcPr>
            <w:tcW w:w="1488" w:type="dxa"/>
            <w:tcBorders>
              <w:top w:val="single" w:sz="4" w:space="0" w:color="AAAAAA"/>
              <w:left w:val="single" w:sz="4" w:space="0" w:color="AAAAAA"/>
              <w:bottom w:val="single" w:sz="4" w:space="0" w:color="AAAAAA"/>
              <w:right w:val="single" w:sz="4" w:space="0" w:color="AAAAAA"/>
            </w:tcBorders>
          </w:tcPr>
          <w:p w14:paraId="0B34B056" w14:textId="77777777" w:rsidR="009501E5" w:rsidRDefault="001109A1">
            <w:pPr>
              <w:spacing w:before="20" w:after="20"/>
            </w:pPr>
            <w:r>
              <w:rPr>
                <w:rFonts w:ascii="Arial" w:hAnsi="Arial" w:cs="Arial"/>
                <w:sz w:val="16"/>
              </w:rPr>
              <w:t>Yes — effdate and termdate on the target table</w:t>
            </w:r>
          </w:p>
        </w:tc>
        <w:tc>
          <w:tcPr>
            <w:tcW w:w="1635" w:type="dxa"/>
            <w:tcBorders>
              <w:top w:val="single" w:sz="4" w:space="0" w:color="AAAAAA"/>
              <w:left w:val="single" w:sz="4" w:space="0" w:color="AAAAAA"/>
              <w:bottom w:val="single" w:sz="4" w:space="0" w:color="AAAAAA"/>
              <w:right w:val="single" w:sz="4" w:space="0" w:color="AAAAAA"/>
            </w:tcBorders>
          </w:tcPr>
          <w:p w14:paraId="34827532" w14:textId="77777777" w:rsidR="009501E5" w:rsidRDefault="001109A1">
            <w:pPr>
              <w:spacing w:before="20" w:after="20"/>
            </w:pPr>
            <w:r>
              <w:rPr>
                <w:rFonts w:ascii="Arial" w:hAnsi="Arial" w:cs="Arial"/>
                <w:sz w:val="16"/>
              </w:rPr>
              <w:t>None beyond the row dates</w:t>
            </w:r>
          </w:p>
        </w:tc>
        <w:tc>
          <w:tcPr>
            <w:tcW w:w="2225" w:type="dxa"/>
            <w:tcBorders>
              <w:top w:val="single" w:sz="4" w:space="0" w:color="AAAAAA"/>
              <w:left w:val="single" w:sz="4" w:space="0" w:color="AAAAAA"/>
              <w:bottom w:val="single" w:sz="4" w:space="0" w:color="AAAAAA"/>
              <w:right w:val="single" w:sz="4" w:space="0" w:color="AAAAAA"/>
            </w:tcBorders>
          </w:tcPr>
          <w:p w14:paraId="58290819" w14:textId="77777777" w:rsidR="009501E5" w:rsidRDefault="001109A1">
            <w:pPr>
              <w:spacing w:before="20" w:after="20"/>
            </w:pPr>
            <w:r>
              <w:rPr>
                <w:rFonts w:ascii="Arial" w:hAnsi="Arial" w:cs="Arial"/>
                <w:sz w:val="16"/>
              </w:rPr>
              <w:t>The retroactives package deletes rows for voided enrollments (excluding Ohio Rise) while the edits package applies staged changes. Neither has TransactionOption set, so partial failure leaves the table inconsistent</w:t>
            </w:r>
          </w:p>
        </w:tc>
        <w:tc>
          <w:tcPr>
            <w:tcW w:w="1367" w:type="dxa"/>
            <w:tcBorders>
              <w:top w:val="single" w:sz="4" w:space="0" w:color="AAAAAA"/>
              <w:left w:val="single" w:sz="4" w:space="0" w:color="AAAAAA"/>
              <w:bottom w:val="single" w:sz="4" w:space="0" w:color="AAAAAA"/>
              <w:right w:val="single" w:sz="4" w:space="0" w:color="AAAAAA"/>
            </w:tcBorders>
          </w:tcPr>
          <w:p w14:paraId="0564398A" w14:textId="77777777" w:rsidR="009501E5" w:rsidRDefault="001109A1">
            <w:pPr>
              <w:spacing w:before="20" w:after="20"/>
            </w:pPr>
            <w:r>
              <w:rPr>
                <w:rFonts w:ascii="Arial" w:hAnsi="Arial" w:cs="Arial"/>
                <w:sz w:val="16"/>
              </w:rPr>
              <w:t>CONFIRMED</w:t>
            </w:r>
          </w:p>
        </w:tc>
      </w:tr>
      <w:tr w:rsidR="009501E5" w14:paraId="556BDDC2" w14:textId="77777777">
        <w:tc>
          <w:tcPr>
            <w:tcW w:w="2152" w:type="dxa"/>
            <w:tcBorders>
              <w:top w:val="single" w:sz="4" w:space="0" w:color="AAAAAA"/>
              <w:left w:val="single" w:sz="4" w:space="0" w:color="AAAAAA"/>
              <w:bottom w:val="single" w:sz="4" w:space="0" w:color="AAAAAA"/>
              <w:right w:val="single" w:sz="4" w:space="0" w:color="AAAAAA"/>
            </w:tcBorders>
          </w:tcPr>
          <w:p w14:paraId="73B37A46" w14:textId="77777777" w:rsidR="009501E5" w:rsidRDefault="001109A1">
            <w:pPr>
              <w:spacing w:before="20" w:after="20"/>
            </w:pPr>
            <w:r>
              <w:rPr>
                <w:rFonts w:ascii="Arial" w:hAnsi="Arial" w:cs="Arial"/>
                <w:sz w:val="16"/>
              </w:rPr>
              <w:t>Rate-sweep staging — ETLStageDB Standard_Stage and prestage</w:t>
            </w:r>
          </w:p>
        </w:tc>
        <w:tc>
          <w:tcPr>
            <w:tcW w:w="1367" w:type="dxa"/>
            <w:tcBorders>
              <w:top w:val="single" w:sz="4" w:space="0" w:color="AAAAAA"/>
              <w:left w:val="single" w:sz="4" w:space="0" w:color="AAAAAA"/>
              <w:bottom w:val="single" w:sz="4" w:space="0" w:color="AAAAAA"/>
              <w:right w:val="single" w:sz="4" w:space="0" w:color="AAAAAA"/>
            </w:tcBorders>
          </w:tcPr>
          <w:p w14:paraId="1BB9190D" w14:textId="77777777" w:rsidR="009501E5" w:rsidRDefault="001109A1">
            <w:pPr>
              <w:spacing w:before="20" w:after="20"/>
            </w:pPr>
            <w:r>
              <w:rPr>
                <w:rFonts w:ascii="Arial" w:hAnsi="Arial" w:cs="Arial"/>
                <w:sz w:val="16"/>
              </w:rPr>
              <w:t>Gainwell ETL</w:t>
            </w:r>
          </w:p>
        </w:tc>
        <w:tc>
          <w:tcPr>
            <w:tcW w:w="1488" w:type="dxa"/>
            <w:tcBorders>
              <w:top w:val="single" w:sz="4" w:space="0" w:color="AAAAAA"/>
              <w:left w:val="single" w:sz="4" w:space="0" w:color="AAAAAA"/>
              <w:bottom w:val="single" w:sz="4" w:space="0" w:color="AAAAAA"/>
              <w:right w:val="single" w:sz="4" w:space="0" w:color="AAAAAA"/>
            </w:tcBorders>
          </w:tcPr>
          <w:p w14:paraId="48B5823F" w14:textId="77777777" w:rsidR="009501E5" w:rsidRDefault="001109A1">
            <w:pPr>
              <w:spacing w:before="20" w:after="20"/>
            </w:pPr>
            <w:r>
              <w:rPr>
                <w:rFonts w:ascii="Arial" w:hAnsi="Arial" w:cs="Arial"/>
                <w:sz w:val="16"/>
              </w:rPr>
              <w:t>None — the staging DDL has no effdate or termdate</w:t>
            </w:r>
          </w:p>
        </w:tc>
        <w:tc>
          <w:tcPr>
            <w:tcW w:w="1635" w:type="dxa"/>
            <w:tcBorders>
              <w:top w:val="single" w:sz="4" w:space="0" w:color="AAAAAA"/>
              <w:left w:val="single" w:sz="4" w:space="0" w:color="AAAAAA"/>
              <w:bottom w:val="single" w:sz="4" w:space="0" w:color="AAAAAA"/>
              <w:right w:val="single" w:sz="4" w:space="0" w:color="AAAAAA"/>
            </w:tcBorders>
          </w:tcPr>
          <w:p w14:paraId="1A08ABBA" w14:textId="77777777" w:rsidR="009501E5" w:rsidRDefault="001109A1">
            <w:pPr>
              <w:spacing w:before="20" w:after="20"/>
            </w:pPr>
            <w:r>
              <w:rPr>
                <w:rFonts w:ascii="Arial" w:hAnsi="Arial" w:cs="Arial"/>
                <w:sz w:val="16"/>
              </w:rPr>
              <w:t>None. The receipt package truncates before reload</w:t>
            </w:r>
          </w:p>
        </w:tc>
        <w:tc>
          <w:tcPr>
            <w:tcW w:w="2225" w:type="dxa"/>
            <w:tcBorders>
              <w:top w:val="single" w:sz="4" w:space="0" w:color="AAAAAA"/>
              <w:left w:val="single" w:sz="4" w:space="0" w:color="AAAAAA"/>
              <w:bottom w:val="single" w:sz="4" w:space="0" w:color="AAAAAA"/>
              <w:right w:val="single" w:sz="4" w:space="0" w:color="AAAAAA"/>
            </w:tcBorders>
          </w:tcPr>
          <w:p w14:paraId="5721975B" w14:textId="77777777" w:rsidR="009501E5" w:rsidRDefault="001109A1">
            <w:pPr>
              <w:spacing w:before="20" w:after="20"/>
            </w:pPr>
            <w:r>
              <w:rPr>
                <w:rFonts w:ascii="Arial" w:hAnsi="Arial" w:cs="Arial"/>
                <w:sz w:val="16"/>
              </w:rPr>
              <w:t>Where retro handling breaks: the crosswalk join evaluates member age at load time rather than at each historical cap month, so a member ageing across a 24-month lookback has every month mapped to the age-at-load rate cell</w:t>
            </w:r>
          </w:p>
        </w:tc>
        <w:tc>
          <w:tcPr>
            <w:tcW w:w="1367" w:type="dxa"/>
            <w:tcBorders>
              <w:top w:val="single" w:sz="4" w:space="0" w:color="AAAAAA"/>
              <w:left w:val="single" w:sz="4" w:space="0" w:color="AAAAAA"/>
              <w:bottom w:val="single" w:sz="4" w:space="0" w:color="AAAAAA"/>
              <w:right w:val="single" w:sz="4" w:space="0" w:color="AAAAAA"/>
            </w:tcBorders>
          </w:tcPr>
          <w:p w14:paraId="511B05F8" w14:textId="77777777" w:rsidR="009501E5" w:rsidRDefault="001109A1">
            <w:pPr>
              <w:spacing w:before="20" w:after="20"/>
            </w:pPr>
            <w:r>
              <w:rPr>
                <w:rFonts w:ascii="Arial" w:hAnsi="Arial" w:cs="Arial"/>
                <w:sz w:val="16"/>
              </w:rPr>
              <w:t>CONFIRMED</w:t>
            </w:r>
          </w:p>
        </w:tc>
      </w:tr>
      <w:tr w:rsidR="009501E5" w14:paraId="1CDD99C5" w14:textId="77777777">
        <w:tc>
          <w:tcPr>
            <w:tcW w:w="2152" w:type="dxa"/>
            <w:tcBorders>
              <w:top w:val="single" w:sz="4" w:space="0" w:color="AAAAAA"/>
              <w:left w:val="single" w:sz="4" w:space="0" w:color="AAAAAA"/>
              <w:bottom w:val="single" w:sz="4" w:space="0" w:color="AAAAAA"/>
              <w:right w:val="single" w:sz="4" w:space="0" w:color="AAAAAA"/>
            </w:tcBorders>
          </w:tcPr>
          <w:p w14:paraId="4155153B" w14:textId="77777777" w:rsidR="009501E5" w:rsidRDefault="001109A1">
            <w:pPr>
              <w:spacing w:before="20" w:after="20"/>
            </w:pPr>
            <w:r>
              <w:rPr>
                <w:rFonts w:ascii="Arial" w:hAnsi="Arial" w:cs="Arial"/>
                <w:sz w:val="16"/>
              </w:rPr>
              <w:t>Capitation tables and rate terms — capitation and capterm</w:t>
            </w:r>
          </w:p>
        </w:tc>
        <w:tc>
          <w:tcPr>
            <w:tcW w:w="1367" w:type="dxa"/>
            <w:tcBorders>
              <w:top w:val="single" w:sz="4" w:space="0" w:color="AAAAAA"/>
              <w:left w:val="single" w:sz="4" w:space="0" w:color="AAAAAA"/>
              <w:bottom w:val="single" w:sz="4" w:space="0" w:color="AAAAAA"/>
              <w:right w:val="single" w:sz="4" w:space="0" w:color="AAAAAA"/>
            </w:tcBorders>
          </w:tcPr>
          <w:p w14:paraId="0A14A347" w14:textId="77777777" w:rsidR="009501E5" w:rsidRDefault="001109A1">
            <w:pPr>
              <w:spacing w:before="20" w:after="20"/>
            </w:pPr>
            <w:r>
              <w:rPr>
                <w:rFonts w:ascii="Arial" w:hAnsi="Arial" w:cs="Arial"/>
                <w:sz w:val="16"/>
              </w:rPr>
              <w:t>Configured in QNXT by Gainwell</w:t>
            </w:r>
          </w:p>
        </w:tc>
        <w:tc>
          <w:tcPr>
            <w:tcW w:w="1488" w:type="dxa"/>
            <w:tcBorders>
              <w:top w:val="single" w:sz="4" w:space="0" w:color="AAAAAA"/>
              <w:left w:val="single" w:sz="4" w:space="0" w:color="AAAAAA"/>
              <w:bottom w:val="single" w:sz="4" w:space="0" w:color="AAAAAA"/>
              <w:right w:val="single" w:sz="4" w:space="0" w:color="AAAAAA"/>
            </w:tcBorders>
          </w:tcPr>
          <w:p w14:paraId="75A22569" w14:textId="77777777" w:rsidR="009501E5" w:rsidRDefault="001109A1">
            <w:pPr>
              <w:spacing w:before="20" w:after="20"/>
            </w:pPr>
            <w:r>
              <w:rPr>
                <w:rFonts w:ascii="Arial" w:hAnsi="Arial" w:cs="Arial"/>
                <w:sz w:val="16"/>
              </w:rPr>
              <w:t>Yes — capterm effdate and termdate, selected against the cap date</w:t>
            </w:r>
          </w:p>
        </w:tc>
        <w:tc>
          <w:tcPr>
            <w:tcW w:w="1635" w:type="dxa"/>
            <w:tcBorders>
              <w:top w:val="single" w:sz="4" w:space="0" w:color="AAAAAA"/>
              <w:left w:val="single" w:sz="4" w:space="0" w:color="AAAAAA"/>
              <w:bottom w:val="single" w:sz="4" w:space="0" w:color="AAAAAA"/>
              <w:right w:val="single" w:sz="4" w:space="0" w:color="AAAAAA"/>
            </w:tcBorders>
          </w:tcPr>
          <w:p w14:paraId="6301378E" w14:textId="77777777" w:rsidR="009501E5" w:rsidRDefault="001109A1">
            <w:pPr>
              <w:spacing w:before="20" w:after="20"/>
            </w:pPr>
            <w:r>
              <w:rPr>
                <w:rFonts w:ascii="Arial" w:hAnsi="Arial" w:cs="Arial"/>
                <w:sz w:val="16"/>
              </w:rPr>
              <w:t>None. No point-in-time versioning of the cap table itself</w:t>
            </w:r>
          </w:p>
        </w:tc>
        <w:tc>
          <w:tcPr>
            <w:tcW w:w="2225" w:type="dxa"/>
            <w:tcBorders>
              <w:top w:val="single" w:sz="4" w:space="0" w:color="AAAAAA"/>
              <w:left w:val="single" w:sz="4" w:space="0" w:color="AAAAAA"/>
              <w:bottom w:val="single" w:sz="4" w:space="0" w:color="AAAAAA"/>
              <w:right w:val="single" w:sz="4" w:space="0" w:color="AAAAAA"/>
            </w:tcBorders>
          </w:tcPr>
          <w:p w14:paraId="7D4FA00C" w14:textId="77777777" w:rsidR="009501E5" w:rsidRDefault="001109A1">
            <w:pPr>
              <w:spacing w:before="20" w:after="20"/>
            </w:pPr>
            <w:r>
              <w:rPr>
                <w:rFonts w:ascii="Arial" w:hAnsi="Arial" w:cs="Arial"/>
                <w:sz w:val="16"/>
              </w:rPr>
              <w:t>A retroactive edit is picked up automatically on the next re-run, because the engine reads current rows. Reconciliation trigger 6 is therefore always live</w:t>
            </w:r>
          </w:p>
        </w:tc>
        <w:tc>
          <w:tcPr>
            <w:tcW w:w="1367" w:type="dxa"/>
            <w:tcBorders>
              <w:top w:val="single" w:sz="4" w:space="0" w:color="AAAAAA"/>
              <w:left w:val="single" w:sz="4" w:space="0" w:color="AAAAAA"/>
              <w:bottom w:val="single" w:sz="4" w:space="0" w:color="AAAAAA"/>
              <w:right w:val="single" w:sz="4" w:space="0" w:color="AAAAAA"/>
            </w:tcBorders>
          </w:tcPr>
          <w:p w14:paraId="2D84C52F" w14:textId="77777777" w:rsidR="009501E5" w:rsidRDefault="001109A1">
            <w:pPr>
              <w:spacing w:before="20" w:after="20"/>
            </w:pPr>
            <w:r>
              <w:rPr>
                <w:rFonts w:ascii="Arial" w:hAnsi="Arial" w:cs="Arial"/>
                <w:sz w:val="16"/>
              </w:rPr>
              <w:t>CONFIRMED</w:t>
            </w:r>
          </w:p>
        </w:tc>
      </w:tr>
      <w:tr w:rsidR="009501E5" w14:paraId="25ECA19D" w14:textId="77777777">
        <w:tc>
          <w:tcPr>
            <w:tcW w:w="2152" w:type="dxa"/>
            <w:tcBorders>
              <w:top w:val="single" w:sz="4" w:space="0" w:color="AAAAAA"/>
              <w:left w:val="single" w:sz="4" w:space="0" w:color="AAAAAA"/>
              <w:bottom w:val="single" w:sz="4" w:space="0" w:color="AAAAAA"/>
              <w:right w:val="single" w:sz="4" w:space="0" w:color="AAAAAA"/>
            </w:tcBorders>
          </w:tcPr>
          <w:p w14:paraId="54AC3176" w14:textId="77777777" w:rsidR="009501E5" w:rsidRDefault="001109A1">
            <w:pPr>
              <w:spacing w:before="20" w:after="20"/>
            </w:pPr>
            <w:r>
              <w:rPr>
                <w:rFonts w:ascii="Arial" w:hAnsi="Arial" w:cs="Arial"/>
                <w:sz w:val="16"/>
              </w:rPr>
              <w:t>Cap factors — capfactors, factorvalues, capfactordescmapping; withholdamount on R31</w:t>
            </w:r>
          </w:p>
        </w:tc>
        <w:tc>
          <w:tcPr>
            <w:tcW w:w="1367" w:type="dxa"/>
            <w:tcBorders>
              <w:top w:val="single" w:sz="4" w:space="0" w:color="AAAAAA"/>
              <w:left w:val="single" w:sz="4" w:space="0" w:color="AAAAAA"/>
              <w:bottom w:val="single" w:sz="4" w:space="0" w:color="AAAAAA"/>
              <w:right w:val="single" w:sz="4" w:space="0" w:color="AAAAAA"/>
            </w:tcBorders>
          </w:tcPr>
          <w:p w14:paraId="1546C587" w14:textId="77777777" w:rsidR="009501E5" w:rsidRDefault="001109A1">
            <w:pPr>
              <w:spacing w:before="20" w:after="20"/>
            </w:pPr>
            <w:r>
              <w:rPr>
                <w:rFonts w:ascii="Arial" w:hAnsi="Arial" w:cs="Arial"/>
                <w:sz w:val="16"/>
              </w:rPr>
              <w:t>Configured in QNXT</w:t>
            </w:r>
          </w:p>
        </w:tc>
        <w:tc>
          <w:tcPr>
            <w:tcW w:w="1488" w:type="dxa"/>
            <w:tcBorders>
              <w:top w:val="single" w:sz="4" w:space="0" w:color="AAAAAA"/>
              <w:left w:val="single" w:sz="4" w:space="0" w:color="AAAAAA"/>
              <w:bottom w:val="single" w:sz="4" w:space="0" w:color="AAAAAA"/>
              <w:right w:val="single" w:sz="4" w:space="0" w:color="AAAAAA"/>
            </w:tcBorders>
          </w:tcPr>
          <w:p w14:paraId="2C3FF938" w14:textId="77777777" w:rsidR="009501E5" w:rsidRDefault="001109A1">
            <w:pPr>
              <w:spacing w:before="20" w:after="20"/>
            </w:pPr>
            <w:r>
              <w:rPr>
                <w:rFonts w:ascii="Arial" w:hAnsi="Arial" w:cs="Arial"/>
                <w:sz w:val="16"/>
              </w:rPr>
              <w:t>Date-bounded on read</w:t>
            </w:r>
          </w:p>
        </w:tc>
        <w:tc>
          <w:tcPr>
            <w:tcW w:w="1635" w:type="dxa"/>
            <w:tcBorders>
              <w:top w:val="single" w:sz="4" w:space="0" w:color="AAAAAA"/>
              <w:left w:val="single" w:sz="4" w:space="0" w:color="AAAAAA"/>
              <w:bottom w:val="single" w:sz="4" w:space="0" w:color="AAAAAA"/>
              <w:right w:val="single" w:sz="4" w:space="0" w:color="AAAAAA"/>
            </w:tcBorders>
          </w:tcPr>
          <w:p w14:paraId="740A635F" w14:textId="77777777" w:rsidR="009501E5" w:rsidRDefault="001109A1">
            <w:pPr>
              <w:spacing w:before="20" w:after="20"/>
            </w:pPr>
            <w:r>
              <w:rPr>
                <w:rFonts w:ascii="Arial" w:hAnsi="Arial" w:cs="Arial"/>
                <w:sz w:val="16"/>
              </w:rPr>
              <w:t>None. On R31 a DELETE trigger blocks removal of future-dated rows when the governing rule is set</w:t>
            </w:r>
          </w:p>
        </w:tc>
        <w:tc>
          <w:tcPr>
            <w:tcW w:w="2225" w:type="dxa"/>
            <w:tcBorders>
              <w:top w:val="single" w:sz="4" w:space="0" w:color="AAAAAA"/>
              <w:left w:val="single" w:sz="4" w:space="0" w:color="AAAAAA"/>
              <w:bottom w:val="single" w:sz="4" w:space="0" w:color="AAAAAA"/>
              <w:right w:val="single" w:sz="4" w:space="0" w:color="AAAAAA"/>
            </w:tcBorders>
          </w:tcPr>
          <w:p w14:paraId="247198AA" w14:textId="77777777" w:rsidR="009501E5" w:rsidRDefault="001109A1">
            <w:pPr>
              <w:spacing w:before="20" w:after="20"/>
            </w:pPr>
            <w:r>
              <w:rPr>
                <w:rFonts w:ascii="Arial" w:hAnsi="Arial" w:cs="Arial"/>
                <w:sz w:val="16"/>
              </w:rPr>
              <w:t>The composition formula — order of additive against multiplicative factors and the interleaving rules — is inside compiled logic and is not readable from source</w:t>
            </w:r>
          </w:p>
        </w:tc>
        <w:tc>
          <w:tcPr>
            <w:tcW w:w="1367" w:type="dxa"/>
            <w:tcBorders>
              <w:top w:val="single" w:sz="4" w:space="0" w:color="AAAAAA"/>
              <w:left w:val="single" w:sz="4" w:space="0" w:color="AAAAAA"/>
              <w:bottom w:val="single" w:sz="4" w:space="0" w:color="AAAAAA"/>
              <w:right w:val="single" w:sz="4" w:space="0" w:color="AAAAAA"/>
            </w:tcBorders>
          </w:tcPr>
          <w:p w14:paraId="1C81175B" w14:textId="77777777" w:rsidR="009501E5" w:rsidRDefault="001109A1">
            <w:pPr>
              <w:spacing w:before="20" w:after="20"/>
            </w:pPr>
            <w:r>
              <w:rPr>
                <w:rFonts w:ascii="Arial" w:hAnsi="Arial" w:cs="Arial"/>
                <w:sz w:val="16"/>
              </w:rPr>
              <w:t>CONFIRMED / SME GATE (composition)</w:t>
            </w:r>
          </w:p>
        </w:tc>
      </w:tr>
      <w:tr w:rsidR="009501E5" w14:paraId="56CF6082" w14:textId="77777777">
        <w:tc>
          <w:tcPr>
            <w:tcW w:w="2152" w:type="dxa"/>
            <w:tcBorders>
              <w:top w:val="single" w:sz="4" w:space="0" w:color="AAAAAA"/>
              <w:left w:val="single" w:sz="4" w:space="0" w:color="AAAAAA"/>
              <w:bottom w:val="single" w:sz="4" w:space="0" w:color="AAAAAA"/>
              <w:right w:val="single" w:sz="4" w:space="0" w:color="AAAAAA"/>
            </w:tcBorders>
          </w:tcPr>
          <w:p w14:paraId="61421AFB" w14:textId="77777777" w:rsidR="009501E5" w:rsidRDefault="001109A1">
            <w:pPr>
              <w:spacing w:before="20" w:after="20"/>
            </w:pPr>
            <w:r>
              <w:rPr>
                <w:rFonts w:ascii="Arial" w:hAnsi="Arial" w:cs="Arial"/>
                <w:sz w:val="16"/>
              </w:rPr>
              <w:t>Ohio rate extensions — CAPRateExtensions and Rules</w:t>
            </w:r>
          </w:p>
        </w:tc>
        <w:tc>
          <w:tcPr>
            <w:tcW w:w="1367" w:type="dxa"/>
            <w:tcBorders>
              <w:top w:val="single" w:sz="4" w:space="0" w:color="AAAAAA"/>
              <w:left w:val="single" w:sz="4" w:space="0" w:color="AAAAAA"/>
              <w:bottom w:val="single" w:sz="4" w:space="0" w:color="AAAAAA"/>
              <w:right w:val="single" w:sz="4" w:space="0" w:color="AAAAAA"/>
            </w:tcBorders>
          </w:tcPr>
          <w:p w14:paraId="2D28F892" w14:textId="77777777" w:rsidR="009501E5" w:rsidRDefault="001109A1">
            <w:pPr>
              <w:spacing w:before="20" w:after="20"/>
            </w:pPr>
            <w:r>
              <w:rPr>
                <w:rFonts w:ascii="Arial" w:hAnsi="Arial" w:cs="Arial"/>
                <w:sz w:val="16"/>
              </w:rPr>
              <w:t>Gainwell (act-oh-OHDDI)</w:t>
            </w:r>
          </w:p>
        </w:tc>
        <w:tc>
          <w:tcPr>
            <w:tcW w:w="1488" w:type="dxa"/>
            <w:tcBorders>
              <w:top w:val="single" w:sz="4" w:space="0" w:color="AAAAAA"/>
              <w:left w:val="single" w:sz="4" w:space="0" w:color="AAAAAA"/>
              <w:bottom w:val="single" w:sz="4" w:space="0" w:color="AAAAAA"/>
              <w:right w:val="single" w:sz="4" w:space="0" w:color="AAAAAA"/>
            </w:tcBorders>
          </w:tcPr>
          <w:p w14:paraId="3C975CC8" w14:textId="77777777" w:rsidR="009501E5" w:rsidRDefault="001109A1">
            <w:pPr>
              <w:spacing w:before="20" w:after="20"/>
            </w:pPr>
            <w:r>
              <w:rPr>
                <w:rFonts w:ascii="Arial" w:hAnsi="Arial" w:cs="Arial"/>
                <w:sz w:val="16"/>
              </w:rPr>
              <w:t>Not established</w:t>
            </w:r>
          </w:p>
        </w:tc>
        <w:tc>
          <w:tcPr>
            <w:tcW w:w="1635" w:type="dxa"/>
            <w:tcBorders>
              <w:top w:val="single" w:sz="4" w:space="0" w:color="AAAAAA"/>
              <w:left w:val="single" w:sz="4" w:space="0" w:color="AAAAAA"/>
              <w:bottom w:val="single" w:sz="4" w:space="0" w:color="AAAAAA"/>
              <w:right w:val="single" w:sz="4" w:space="0" w:color="AAAAAA"/>
            </w:tcBorders>
          </w:tcPr>
          <w:p w14:paraId="49B028E4" w14:textId="77777777" w:rsidR="009501E5" w:rsidRDefault="001109A1">
            <w:pPr>
              <w:spacing w:before="20" w:after="20"/>
            </w:pPr>
            <w:r>
              <w:rPr>
                <w:rFonts w:ascii="Arial" w:hAnsi="Arial" w:cs="Arial"/>
                <w:sz w:val="16"/>
              </w:rPr>
              <w:t>Deployment scripts in the DDI repository</w:t>
            </w:r>
          </w:p>
        </w:tc>
        <w:tc>
          <w:tcPr>
            <w:tcW w:w="2225" w:type="dxa"/>
            <w:tcBorders>
              <w:top w:val="single" w:sz="4" w:space="0" w:color="AAAAAA"/>
              <w:left w:val="single" w:sz="4" w:space="0" w:color="AAAAAA"/>
              <w:bottom w:val="single" w:sz="4" w:space="0" w:color="AAAAAA"/>
              <w:right w:val="single" w:sz="4" w:space="0" w:color="AAAAAA"/>
            </w:tcBorders>
          </w:tcPr>
          <w:p w14:paraId="4D67B039" w14:textId="77777777" w:rsidR="009501E5" w:rsidRDefault="001109A1">
            <w:pPr>
              <w:spacing w:before="20" w:after="20"/>
            </w:pPr>
            <w:r>
              <w:rPr>
                <w:rFonts w:ascii="Arial" w:hAnsi="Arial" w:cs="Arial"/>
                <w:sz w:val="16"/>
              </w:rPr>
              <w:t>Read by PostCap_PreFundAllocate to assign a rate-code extension group per rate cell</w:t>
            </w:r>
          </w:p>
        </w:tc>
        <w:tc>
          <w:tcPr>
            <w:tcW w:w="1367" w:type="dxa"/>
            <w:tcBorders>
              <w:top w:val="single" w:sz="4" w:space="0" w:color="AAAAAA"/>
              <w:left w:val="single" w:sz="4" w:space="0" w:color="AAAAAA"/>
              <w:bottom w:val="single" w:sz="4" w:space="0" w:color="AAAAAA"/>
              <w:right w:val="single" w:sz="4" w:space="0" w:color="AAAAAA"/>
            </w:tcBorders>
          </w:tcPr>
          <w:p w14:paraId="755259DA" w14:textId="77777777" w:rsidR="009501E5" w:rsidRDefault="001109A1">
            <w:pPr>
              <w:spacing w:before="20" w:after="20"/>
            </w:pPr>
            <w:r>
              <w:rPr>
                <w:rFonts w:ascii="Arial" w:hAnsi="Arial" w:cs="Arial"/>
                <w:sz w:val="16"/>
              </w:rPr>
              <w:t>CONFIRMED</w:t>
            </w:r>
          </w:p>
        </w:tc>
      </w:tr>
      <w:tr w:rsidR="009501E5" w14:paraId="68CEA072" w14:textId="77777777">
        <w:tc>
          <w:tcPr>
            <w:tcW w:w="2152" w:type="dxa"/>
            <w:tcBorders>
              <w:top w:val="single" w:sz="4" w:space="0" w:color="AAAAAA"/>
              <w:left w:val="single" w:sz="4" w:space="0" w:color="AAAAAA"/>
              <w:bottom w:val="single" w:sz="4" w:space="0" w:color="AAAAAA"/>
              <w:right w:val="single" w:sz="4" w:space="0" w:color="AAAAAA"/>
            </w:tcBorders>
          </w:tcPr>
          <w:p w14:paraId="58343B54" w14:textId="77777777" w:rsidR="009501E5" w:rsidRDefault="001109A1">
            <w:pPr>
              <w:spacing w:before="20" w:after="20"/>
            </w:pPr>
            <w:r>
              <w:rPr>
                <w:rFonts w:ascii="Arial" w:hAnsi="Arial" w:cs="Arial"/>
                <w:sz w:val="16"/>
              </w:rPr>
              <w:t>Coverage codes and benefit-plan hierarchy</w:t>
            </w:r>
          </w:p>
        </w:tc>
        <w:tc>
          <w:tcPr>
            <w:tcW w:w="1367" w:type="dxa"/>
            <w:tcBorders>
              <w:top w:val="single" w:sz="4" w:space="0" w:color="AAAAAA"/>
              <w:left w:val="single" w:sz="4" w:space="0" w:color="AAAAAA"/>
              <w:bottom w:val="single" w:sz="4" w:space="0" w:color="AAAAAA"/>
              <w:right w:val="single" w:sz="4" w:space="0" w:color="AAAAAA"/>
            </w:tcBorders>
          </w:tcPr>
          <w:p w14:paraId="5D7B66A7" w14:textId="77777777" w:rsidR="009501E5" w:rsidRDefault="001109A1">
            <w:pPr>
              <w:spacing w:before="20" w:after="20"/>
            </w:pPr>
            <w:r>
              <w:rPr>
                <w:rFonts w:ascii="Arial" w:hAnsi="Arial" w:cs="Arial"/>
                <w:sz w:val="16"/>
              </w:rPr>
              <w:t>ODM</w:t>
            </w:r>
          </w:p>
        </w:tc>
        <w:tc>
          <w:tcPr>
            <w:tcW w:w="1488" w:type="dxa"/>
            <w:tcBorders>
              <w:top w:val="single" w:sz="4" w:space="0" w:color="AAAAAA"/>
              <w:left w:val="single" w:sz="4" w:space="0" w:color="AAAAAA"/>
              <w:bottom w:val="single" w:sz="4" w:space="0" w:color="AAAAAA"/>
              <w:right w:val="single" w:sz="4" w:space="0" w:color="AAAAAA"/>
            </w:tcBorders>
          </w:tcPr>
          <w:p w14:paraId="53426472" w14:textId="77777777" w:rsidR="009501E5" w:rsidRDefault="001109A1">
            <w:pPr>
              <w:spacing w:before="20" w:after="20"/>
            </w:pPr>
            <w:r>
              <w:rPr>
                <w:rFonts w:ascii="Arial" w:hAnsi="Arial" w:cs="Arial"/>
                <w:sz w:val="16"/>
              </w:rPr>
              <w:t>Not established from the source image</w:t>
            </w:r>
          </w:p>
        </w:tc>
        <w:tc>
          <w:tcPr>
            <w:tcW w:w="1635" w:type="dxa"/>
            <w:tcBorders>
              <w:top w:val="single" w:sz="4" w:space="0" w:color="AAAAAA"/>
              <w:left w:val="single" w:sz="4" w:space="0" w:color="AAAAAA"/>
              <w:bottom w:val="single" w:sz="4" w:space="0" w:color="AAAAAA"/>
              <w:right w:val="single" w:sz="4" w:space="0" w:color="AAAAAA"/>
            </w:tcBorders>
          </w:tcPr>
          <w:p w14:paraId="1C8E22F6" w14:textId="77777777" w:rsidR="009501E5" w:rsidRDefault="001109A1">
            <w:pPr>
              <w:spacing w:before="20" w:after="20"/>
            </w:pPr>
            <w:r>
              <w:rPr>
                <w:rFonts w:ascii="Arial" w:hAnsi="Arial" w:cs="Arial"/>
                <w:sz w:val="16"/>
              </w:rPr>
              <w:t>Not established</w:t>
            </w:r>
          </w:p>
        </w:tc>
        <w:tc>
          <w:tcPr>
            <w:tcW w:w="2225" w:type="dxa"/>
            <w:tcBorders>
              <w:top w:val="single" w:sz="4" w:space="0" w:color="AAAAAA"/>
              <w:left w:val="single" w:sz="4" w:space="0" w:color="AAAAAA"/>
              <w:bottom w:val="single" w:sz="4" w:space="0" w:color="AAAAAA"/>
              <w:right w:val="single" w:sz="4" w:space="0" w:color="AAAAAA"/>
            </w:tcBorders>
          </w:tcPr>
          <w:p w14:paraId="0D729CE0" w14:textId="77777777" w:rsidR="009501E5" w:rsidRDefault="001109A1">
            <w:pPr>
              <w:spacing w:before="20" w:after="20"/>
            </w:pPr>
            <w:r>
              <w:rPr>
                <w:rFonts w:ascii="Arial" w:hAnsi="Arial" w:cs="Arial"/>
                <w:sz w:val="16"/>
              </w:rPr>
              <w:t>Coverage code is one of the ten scoring dimensions, so a coverage change re-prices the member</w:t>
            </w:r>
          </w:p>
        </w:tc>
        <w:tc>
          <w:tcPr>
            <w:tcW w:w="1367" w:type="dxa"/>
            <w:tcBorders>
              <w:top w:val="single" w:sz="4" w:space="0" w:color="AAAAAA"/>
              <w:left w:val="single" w:sz="4" w:space="0" w:color="AAAAAA"/>
              <w:bottom w:val="single" w:sz="4" w:space="0" w:color="AAAAAA"/>
              <w:right w:val="single" w:sz="4" w:space="0" w:color="AAAAAA"/>
            </w:tcBorders>
          </w:tcPr>
          <w:p w14:paraId="1A7C10DC" w14:textId="77777777" w:rsidR="009501E5" w:rsidRDefault="001109A1">
            <w:pPr>
              <w:spacing w:before="20" w:after="20"/>
            </w:pPr>
            <w:r>
              <w:rPr>
                <w:rFonts w:ascii="Arial" w:hAnsi="Arial" w:cs="Arial"/>
                <w:sz w:val="16"/>
              </w:rPr>
              <w:t>EXTERNAL</w:t>
            </w:r>
          </w:p>
        </w:tc>
      </w:tr>
      <w:tr w:rsidR="009501E5" w14:paraId="4D440077" w14:textId="77777777">
        <w:tc>
          <w:tcPr>
            <w:tcW w:w="2152" w:type="dxa"/>
            <w:tcBorders>
              <w:top w:val="single" w:sz="4" w:space="0" w:color="AAAAAA"/>
              <w:left w:val="single" w:sz="4" w:space="0" w:color="AAAAAA"/>
              <w:bottom w:val="single" w:sz="4" w:space="0" w:color="AAAAAA"/>
              <w:right w:val="single" w:sz="4" w:space="0" w:color="AAAAAA"/>
            </w:tcBorders>
          </w:tcPr>
          <w:p w14:paraId="406A5D50" w14:textId="77777777" w:rsidR="009501E5" w:rsidRDefault="001109A1">
            <w:pPr>
              <w:spacing w:before="20" w:after="20"/>
            </w:pPr>
            <w:r>
              <w:rPr>
                <w:rFonts w:ascii="Arial" w:hAnsi="Arial" w:cs="Arial"/>
                <w:sz w:val="16"/>
              </w:rPr>
              <w:t>Recon month limits and factor-deletion guards — CapitationRule</w:t>
            </w:r>
          </w:p>
        </w:tc>
        <w:tc>
          <w:tcPr>
            <w:tcW w:w="1367" w:type="dxa"/>
            <w:tcBorders>
              <w:top w:val="single" w:sz="4" w:space="0" w:color="AAAAAA"/>
              <w:left w:val="single" w:sz="4" w:space="0" w:color="AAAAAA"/>
              <w:bottom w:val="single" w:sz="4" w:space="0" w:color="AAAAAA"/>
              <w:right w:val="single" w:sz="4" w:space="0" w:color="AAAAAA"/>
            </w:tcBorders>
          </w:tcPr>
          <w:p w14:paraId="6B5D68B2" w14:textId="77777777" w:rsidR="009501E5" w:rsidRDefault="001109A1">
            <w:pPr>
              <w:spacing w:before="20" w:after="20"/>
            </w:pPr>
            <w:r>
              <w:rPr>
                <w:rFonts w:ascii="Arial" w:hAnsi="Arial" w:cs="Arial"/>
                <w:sz w:val="16"/>
              </w:rPr>
              <w:t>New on R31; owner not established</w:t>
            </w:r>
          </w:p>
        </w:tc>
        <w:tc>
          <w:tcPr>
            <w:tcW w:w="1488" w:type="dxa"/>
            <w:tcBorders>
              <w:top w:val="single" w:sz="4" w:space="0" w:color="AAAAAA"/>
              <w:left w:val="single" w:sz="4" w:space="0" w:color="AAAAAA"/>
              <w:bottom w:val="single" w:sz="4" w:space="0" w:color="AAAAAA"/>
              <w:right w:val="single" w:sz="4" w:space="0" w:color="AAAAAA"/>
            </w:tcBorders>
          </w:tcPr>
          <w:p w14:paraId="1027424A" w14:textId="77777777" w:rsidR="009501E5" w:rsidRDefault="001109A1">
            <w:pPr>
              <w:spacing w:before="20" w:after="20"/>
            </w:pPr>
            <w:r>
              <w:rPr>
                <w:rFonts w:ascii="Arial" w:hAnsi="Arial" w:cs="Arial"/>
                <w:sz w:val="16"/>
              </w:rPr>
              <w:t>None</w:t>
            </w:r>
          </w:p>
        </w:tc>
        <w:tc>
          <w:tcPr>
            <w:tcW w:w="1635" w:type="dxa"/>
            <w:tcBorders>
              <w:top w:val="single" w:sz="4" w:space="0" w:color="AAAAAA"/>
              <w:left w:val="single" w:sz="4" w:space="0" w:color="AAAAAA"/>
              <w:bottom w:val="single" w:sz="4" w:space="0" w:color="AAAAAA"/>
              <w:right w:val="single" w:sz="4" w:space="0" w:color="AAAAAA"/>
            </w:tcBorders>
          </w:tcPr>
          <w:p w14:paraId="15F8CFB5" w14:textId="77777777" w:rsidR="009501E5" w:rsidRDefault="001109A1">
            <w:pPr>
              <w:spacing w:before="20" w:after="20"/>
            </w:pPr>
            <w:r>
              <w:rPr>
                <w:rFonts w:ascii="Arial" w:hAnsi="Arial" w:cs="Arial"/>
                <w:sz w:val="16"/>
              </w:rPr>
              <w:t>Seed script exists; deployed values are not visible from source</w:t>
            </w:r>
          </w:p>
        </w:tc>
        <w:tc>
          <w:tcPr>
            <w:tcW w:w="2225" w:type="dxa"/>
            <w:tcBorders>
              <w:top w:val="single" w:sz="4" w:space="0" w:color="AAAAAA"/>
              <w:left w:val="single" w:sz="4" w:space="0" w:color="AAAAAA"/>
              <w:bottom w:val="single" w:sz="4" w:space="0" w:color="AAAAAA"/>
              <w:right w:val="single" w:sz="4" w:space="0" w:color="AAAAAA"/>
            </w:tcBorders>
          </w:tcPr>
          <w:p w14:paraId="104B6A73" w14:textId="77777777" w:rsidR="009501E5" w:rsidRDefault="001109A1">
            <w:pPr>
              <w:spacing w:before="20" w:after="20"/>
            </w:pPr>
            <w:r>
              <w:rPr>
                <w:rFonts w:ascii="Arial" w:hAnsi="Arial" w:cs="Arial"/>
                <w:sz w:val="16"/>
              </w:rPr>
              <w:t>[GAP: what are the deployed CapitationRule rows in production, specifically the value gating future-dated capfactor deletion? — owner: Gainwell DBA (onshore)]</w:t>
            </w:r>
          </w:p>
        </w:tc>
        <w:tc>
          <w:tcPr>
            <w:tcW w:w="1367" w:type="dxa"/>
            <w:tcBorders>
              <w:top w:val="single" w:sz="4" w:space="0" w:color="AAAAAA"/>
              <w:left w:val="single" w:sz="4" w:space="0" w:color="AAAAAA"/>
              <w:bottom w:val="single" w:sz="4" w:space="0" w:color="AAAAAA"/>
              <w:right w:val="single" w:sz="4" w:space="0" w:color="AAAAAA"/>
            </w:tcBorders>
          </w:tcPr>
          <w:p w14:paraId="71E98E86" w14:textId="77777777" w:rsidR="009501E5" w:rsidRDefault="001109A1">
            <w:pPr>
              <w:spacing w:before="20" w:after="20"/>
            </w:pPr>
            <w:r>
              <w:rPr>
                <w:rFonts w:ascii="Arial" w:hAnsi="Arial" w:cs="Arial"/>
                <w:sz w:val="16"/>
              </w:rPr>
              <w:t>CONFIRMED (schema) / SME GATE (values)</w:t>
            </w:r>
          </w:p>
        </w:tc>
      </w:tr>
    </w:tbl>
    <w:p w14:paraId="450EA2D7" w14:textId="77777777" w:rsidR="009501E5" w:rsidRDefault="009501E5">
      <w:pPr>
        <w:spacing w:after="60"/>
      </w:pPr>
    </w:p>
    <w:p w14:paraId="4389953F" w14:textId="77777777" w:rsidR="009501E5" w:rsidRDefault="001109A1">
      <w:pPr>
        <w:spacing w:before="60" w:after="100"/>
      </w:pPr>
      <w:r>
        <w:rPr>
          <w:rFonts w:ascii="Arial" w:hAnsi="Arial" w:cs="Arial"/>
          <w:i/>
          <w:color w:val="595959"/>
          <w:sz w:val="18"/>
        </w:rPr>
        <w:t>FFS-comparison ("shadow") rates: the rate-table schema carries no rate-type discriminator, so whether Ohio's tables hold FFS-comparison rates alongside payment rates is not determinable from source. [GAP: do Ohio's capterm rows carry FFS-comparison rates, and if so how are they excluded from payment? — owner: Gainwell capitation configuration SME]</w:t>
      </w:r>
    </w:p>
    <w:p w14:paraId="3DD355C9" w14:textId="77777777" w:rsidR="009501E5" w:rsidRDefault="009501E5">
      <w:pPr>
        <w:spacing w:after="100"/>
      </w:pPr>
    </w:p>
    <w:p w14:paraId="06BE7BDE" w14:textId="77777777" w:rsidR="009501E5" w:rsidRDefault="001109A1">
      <w:pPr>
        <w:pStyle w:val="Heading3"/>
        <w:spacing w:before="240" w:after="120"/>
      </w:pPr>
      <w:r>
        <w:rPr>
          <w:rFonts w:ascii="Arial" w:hAnsi="Arial" w:cs="Arial"/>
          <w:color w:val="C77F0A"/>
          <w:sz w:val="21"/>
        </w:rPr>
        <w:t>1.5.5 Architectural decisions as built</w:t>
      </w:r>
    </w:p>
    <w:tbl>
      <w:tblPr>
        <w:tblW w:w="0" w:type="auto"/>
        <w:tblLayout w:type="fixed"/>
        <w:tblLook w:val="04A0" w:firstRow="1" w:lastRow="0" w:firstColumn="1" w:lastColumn="0" w:noHBand="0" w:noVBand="1"/>
      </w:tblPr>
      <w:tblGrid>
        <w:gridCol w:w="906"/>
        <w:gridCol w:w="2147"/>
        <w:gridCol w:w="1879"/>
        <w:gridCol w:w="2683"/>
        <w:gridCol w:w="1252"/>
        <w:gridCol w:w="1367"/>
      </w:tblGrid>
      <w:tr w:rsidR="009501E5" w14:paraId="6B326F55" w14:textId="77777777">
        <w:trPr>
          <w:tblHeader/>
        </w:trPr>
        <w:tc>
          <w:tcPr>
            <w:tcW w:w="906" w:type="dxa"/>
            <w:tcBorders>
              <w:top w:val="single" w:sz="4" w:space="0" w:color="AAAAAA"/>
              <w:left w:val="single" w:sz="4" w:space="0" w:color="AAAAAA"/>
              <w:bottom w:val="single" w:sz="4" w:space="0" w:color="AAAAAA"/>
              <w:right w:val="single" w:sz="4" w:space="0" w:color="AAAAAA"/>
            </w:tcBorders>
            <w:shd w:val="clear" w:color="auto" w:fill="1B2A49"/>
          </w:tcPr>
          <w:p w14:paraId="470E0940" w14:textId="77777777" w:rsidR="009501E5" w:rsidRDefault="001109A1">
            <w:pPr>
              <w:spacing w:before="20" w:after="20"/>
            </w:pPr>
            <w:r>
              <w:rPr>
                <w:rFonts w:ascii="Arial" w:hAnsi="Arial" w:cs="Arial"/>
                <w:b/>
                <w:color w:val="FFFFFF"/>
                <w:sz w:val="16"/>
              </w:rPr>
              <w:t>ID</w:t>
            </w:r>
          </w:p>
        </w:tc>
        <w:tc>
          <w:tcPr>
            <w:tcW w:w="2147" w:type="dxa"/>
            <w:tcBorders>
              <w:top w:val="single" w:sz="4" w:space="0" w:color="AAAAAA"/>
              <w:left w:val="single" w:sz="4" w:space="0" w:color="AAAAAA"/>
              <w:bottom w:val="single" w:sz="4" w:space="0" w:color="AAAAAA"/>
              <w:right w:val="single" w:sz="4" w:space="0" w:color="AAAAAA"/>
            </w:tcBorders>
            <w:shd w:val="clear" w:color="auto" w:fill="1B2A49"/>
          </w:tcPr>
          <w:p w14:paraId="0299D135" w14:textId="77777777" w:rsidR="009501E5" w:rsidRDefault="001109A1">
            <w:pPr>
              <w:spacing w:before="20" w:after="20"/>
            </w:pPr>
            <w:r>
              <w:rPr>
                <w:rFonts w:ascii="Arial" w:hAnsi="Arial" w:cs="Arial"/>
                <w:b/>
                <w:color w:val="FFFFFF"/>
                <w:sz w:val="16"/>
              </w:rPr>
              <w:t>Decision as built</w:t>
            </w:r>
          </w:p>
        </w:tc>
        <w:tc>
          <w:tcPr>
            <w:tcW w:w="1879" w:type="dxa"/>
            <w:tcBorders>
              <w:top w:val="single" w:sz="4" w:space="0" w:color="AAAAAA"/>
              <w:left w:val="single" w:sz="4" w:space="0" w:color="AAAAAA"/>
              <w:bottom w:val="single" w:sz="4" w:space="0" w:color="AAAAAA"/>
              <w:right w:val="single" w:sz="4" w:space="0" w:color="AAAAAA"/>
            </w:tcBorders>
            <w:shd w:val="clear" w:color="auto" w:fill="1B2A49"/>
          </w:tcPr>
          <w:p w14:paraId="0D03AEB9" w14:textId="77777777" w:rsidR="009501E5" w:rsidRDefault="001109A1">
            <w:pPr>
              <w:spacing w:before="20" w:after="20"/>
            </w:pPr>
            <w:r>
              <w:rPr>
                <w:rFonts w:ascii="Arial" w:hAnsi="Arial" w:cs="Arial"/>
                <w:b/>
                <w:color w:val="FFFFFF"/>
                <w:sz w:val="16"/>
              </w:rPr>
              <w:t>Constraint that forced it</w:t>
            </w:r>
          </w:p>
        </w:tc>
        <w:tc>
          <w:tcPr>
            <w:tcW w:w="2683" w:type="dxa"/>
            <w:tcBorders>
              <w:top w:val="single" w:sz="4" w:space="0" w:color="AAAAAA"/>
              <w:left w:val="single" w:sz="4" w:space="0" w:color="AAAAAA"/>
              <w:bottom w:val="single" w:sz="4" w:space="0" w:color="AAAAAA"/>
              <w:right w:val="single" w:sz="4" w:space="0" w:color="AAAAAA"/>
            </w:tcBorders>
            <w:shd w:val="clear" w:color="auto" w:fill="1B2A49"/>
          </w:tcPr>
          <w:p w14:paraId="5A8C6022" w14:textId="77777777" w:rsidR="009501E5" w:rsidRDefault="001109A1">
            <w:pPr>
              <w:spacing w:before="20" w:after="20"/>
            </w:pPr>
            <w:r>
              <w:rPr>
                <w:rFonts w:ascii="Arial" w:hAnsi="Arial" w:cs="Arial"/>
                <w:b/>
                <w:color w:val="FFFFFF"/>
                <w:sz w:val="16"/>
              </w:rPr>
              <w:t>Consequence today</w:t>
            </w:r>
          </w:p>
        </w:tc>
        <w:tc>
          <w:tcPr>
            <w:tcW w:w="1252" w:type="dxa"/>
            <w:tcBorders>
              <w:top w:val="single" w:sz="4" w:space="0" w:color="AAAAAA"/>
              <w:left w:val="single" w:sz="4" w:space="0" w:color="AAAAAA"/>
              <w:bottom w:val="single" w:sz="4" w:space="0" w:color="AAAAAA"/>
              <w:right w:val="single" w:sz="4" w:space="0" w:color="AAAAAA"/>
            </w:tcBorders>
            <w:shd w:val="clear" w:color="auto" w:fill="1B2A49"/>
          </w:tcPr>
          <w:p w14:paraId="64674F10" w14:textId="77777777" w:rsidR="009501E5" w:rsidRDefault="001109A1">
            <w:pPr>
              <w:spacing w:before="20" w:after="20"/>
            </w:pPr>
            <w:r>
              <w:rPr>
                <w:rFonts w:ascii="Arial" w:hAnsi="Arial" w:cs="Arial"/>
                <w:b/>
                <w:color w:val="FFFFFF"/>
                <w:sz w:val="16"/>
              </w:rPr>
              <w:t>Evidence in §2</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7F117503" w14:textId="77777777" w:rsidR="009501E5" w:rsidRDefault="001109A1">
            <w:pPr>
              <w:spacing w:before="20" w:after="20"/>
            </w:pPr>
            <w:r>
              <w:rPr>
                <w:rFonts w:ascii="Arial" w:hAnsi="Arial" w:cs="Arial"/>
                <w:b/>
                <w:color w:val="FFFFFF"/>
                <w:sz w:val="16"/>
              </w:rPr>
              <w:t>Tag</w:t>
            </w:r>
          </w:p>
        </w:tc>
      </w:tr>
      <w:tr w:rsidR="009501E5" w14:paraId="451CD4FB" w14:textId="77777777">
        <w:tc>
          <w:tcPr>
            <w:tcW w:w="906" w:type="dxa"/>
            <w:tcBorders>
              <w:top w:val="single" w:sz="4" w:space="0" w:color="AAAAAA"/>
              <w:left w:val="single" w:sz="4" w:space="0" w:color="AAAAAA"/>
              <w:bottom w:val="single" w:sz="4" w:space="0" w:color="AAAAAA"/>
              <w:right w:val="single" w:sz="4" w:space="0" w:color="AAAAAA"/>
            </w:tcBorders>
          </w:tcPr>
          <w:p w14:paraId="1AEA7653" w14:textId="77777777" w:rsidR="009501E5" w:rsidRDefault="001109A1">
            <w:pPr>
              <w:spacing w:before="20" w:after="20"/>
            </w:pPr>
            <w:r>
              <w:rPr>
                <w:rFonts w:ascii="Arial" w:hAnsi="Arial" w:cs="Arial"/>
                <w:sz w:val="16"/>
              </w:rPr>
              <w:t>AD-14</w:t>
            </w:r>
          </w:p>
        </w:tc>
        <w:tc>
          <w:tcPr>
            <w:tcW w:w="2147" w:type="dxa"/>
            <w:tcBorders>
              <w:top w:val="single" w:sz="4" w:space="0" w:color="AAAAAA"/>
              <w:left w:val="single" w:sz="4" w:space="0" w:color="AAAAAA"/>
              <w:bottom w:val="single" w:sz="4" w:space="0" w:color="AAAAAA"/>
              <w:right w:val="single" w:sz="4" w:space="0" w:color="AAAAAA"/>
            </w:tcBorders>
          </w:tcPr>
          <w:p w14:paraId="0C9BFE3F" w14:textId="77777777" w:rsidR="009501E5" w:rsidRDefault="001109A1">
            <w:pPr>
              <w:spacing w:before="20" w:after="20"/>
            </w:pPr>
            <w:r>
              <w:rPr>
                <w:rFonts w:ascii="Arial" w:hAnsi="Arial" w:cs="Arial"/>
                <w:sz w:val="16"/>
              </w:rPr>
              <w:t>Key capvoucher on a 13-column composite with IGNORE_DUP_KEY = OFF</w:t>
            </w:r>
          </w:p>
        </w:tc>
        <w:tc>
          <w:tcPr>
            <w:tcW w:w="1879" w:type="dxa"/>
            <w:tcBorders>
              <w:top w:val="single" w:sz="4" w:space="0" w:color="AAAAAA"/>
              <w:left w:val="single" w:sz="4" w:space="0" w:color="AAAAAA"/>
              <w:bottom w:val="single" w:sz="4" w:space="0" w:color="AAAAAA"/>
              <w:right w:val="single" w:sz="4" w:space="0" w:color="AAAAAA"/>
            </w:tcBorders>
          </w:tcPr>
          <w:p w14:paraId="14C0D2BC" w14:textId="77777777" w:rsidR="009501E5" w:rsidRDefault="001109A1">
            <w:pPr>
              <w:spacing w:before="20" w:after="20"/>
            </w:pPr>
            <w:r>
              <w:rPr>
                <w:rFonts w:ascii="Arial" w:hAnsi="Arial" w:cs="Arial"/>
                <w:sz w:val="16"/>
              </w:rPr>
              <w:t>The row grain is genuinely composite and the vendor model has no surrogate voucher identity</w:t>
            </w:r>
          </w:p>
        </w:tc>
        <w:tc>
          <w:tcPr>
            <w:tcW w:w="2683" w:type="dxa"/>
            <w:tcBorders>
              <w:top w:val="single" w:sz="4" w:space="0" w:color="AAAAAA"/>
              <w:left w:val="single" w:sz="4" w:space="0" w:color="AAAAAA"/>
              <w:bottom w:val="single" w:sz="4" w:space="0" w:color="AAAAAA"/>
              <w:right w:val="single" w:sz="4" w:space="0" w:color="AAAAAA"/>
            </w:tcBorders>
          </w:tcPr>
          <w:p w14:paraId="2B2AC4D9" w14:textId="77777777" w:rsidR="009501E5" w:rsidRDefault="001109A1">
            <w:pPr>
              <w:spacing w:before="20" w:after="20"/>
            </w:pPr>
            <w:r>
              <w:rPr>
                <w:rFonts w:ascii="Arial" w:hAnsi="Arial" w:cs="Arial"/>
                <w:sz w:val="16"/>
              </w:rPr>
              <w:t>The key does correct work — it rejects duplicates rather than accepting them silently. But the write path does not cooperate, so rejection surfaces as 153,071 errors and zero net vouchers. No runid or batchid column was added on R31</w:t>
            </w:r>
          </w:p>
        </w:tc>
        <w:tc>
          <w:tcPr>
            <w:tcW w:w="1252" w:type="dxa"/>
            <w:tcBorders>
              <w:top w:val="single" w:sz="4" w:space="0" w:color="AAAAAA"/>
              <w:left w:val="single" w:sz="4" w:space="0" w:color="AAAAAA"/>
              <w:bottom w:val="single" w:sz="4" w:space="0" w:color="AAAAAA"/>
              <w:right w:val="single" w:sz="4" w:space="0" w:color="AAAAAA"/>
            </w:tcBorders>
          </w:tcPr>
          <w:p w14:paraId="2F71B413" w14:textId="77777777" w:rsidR="009501E5" w:rsidRDefault="001109A1">
            <w:pPr>
              <w:spacing w:before="20" w:after="20"/>
            </w:pPr>
            <w:r>
              <w:rPr>
                <w:rFonts w:ascii="Arial" w:hAnsi="Arial" w:cs="Arial"/>
                <w:sz w:val="16"/>
              </w:rPr>
              <w:t>§2.4.2, §2.2.5</w:t>
            </w:r>
          </w:p>
        </w:tc>
        <w:tc>
          <w:tcPr>
            <w:tcW w:w="1367" w:type="dxa"/>
            <w:tcBorders>
              <w:top w:val="single" w:sz="4" w:space="0" w:color="AAAAAA"/>
              <w:left w:val="single" w:sz="4" w:space="0" w:color="AAAAAA"/>
              <w:bottom w:val="single" w:sz="4" w:space="0" w:color="AAAAAA"/>
              <w:right w:val="single" w:sz="4" w:space="0" w:color="AAAAAA"/>
            </w:tcBorders>
          </w:tcPr>
          <w:p w14:paraId="2FB24FAA" w14:textId="77777777" w:rsidR="009501E5" w:rsidRDefault="001109A1">
            <w:pPr>
              <w:spacing w:before="20" w:after="20"/>
            </w:pPr>
            <w:r>
              <w:rPr>
                <w:rFonts w:ascii="Arial" w:hAnsi="Arial" w:cs="Arial"/>
                <w:sz w:val="16"/>
              </w:rPr>
              <w:t>CONFIRMED</w:t>
            </w:r>
          </w:p>
        </w:tc>
      </w:tr>
      <w:tr w:rsidR="009501E5" w14:paraId="1631ED1B" w14:textId="77777777">
        <w:tc>
          <w:tcPr>
            <w:tcW w:w="906" w:type="dxa"/>
            <w:tcBorders>
              <w:top w:val="single" w:sz="4" w:space="0" w:color="AAAAAA"/>
              <w:left w:val="single" w:sz="4" w:space="0" w:color="AAAAAA"/>
              <w:bottom w:val="single" w:sz="4" w:space="0" w:color="AAAAAA"/>
              <w:right w:val="single" w:sz="4" w:space="0" w:color="AAAAAA"/>
            </w:tcBorders>
          </w:tcPr>
          <w:p w14:paraId="0ADD938B" w14:textId="77777777" w:rsidR="009501E5" w:rsidRDefault="001109A1">
            <w:pPr>
              <w:spacing w:before="20" w:after="20"/>
            </w:pPr>
            <w:r>
              <w:rPr>
                <w:rFonts w:ascii="Arial" w:hAnsi="Arial" w:cs="Arial"/>
                <w:sz w:val="16"/>
              </w:rPr>
              <w:t>AD-15</w:t>
            </w:r>
          </w:p>
        </w:tc>
        <w:tc>
          <w:tcPr>
            <w:tcW w:w="2147" w:type="dxa"/>
            <w:tcBorders>
              <w:top w:val="single" w:sz="4" w:space="0" w:color="AAAAAA"/>
              <w:left w:val="single" w:sz="4" w:space="0" w:color="AAAAAA"/>
              <w:bottom w:val="single" w:sz="4" w:space="0" w:color="AAAAAA"/>
              <w:right w:val="single" w:sz="4" w:space="0" w:color="AAAAAA"/>
            </w:tcBorders>
          </w:tcPr>
          <w:p w14:paraId="19640590" w14:textId="77777777" w:rsidR="009501E5" w:rsidRDefault="001109A1">
            <w:pPr>
              <w:spacing w:before="20" w:after="20"/>
            </w:pPr>
            <w:r>
              <w:rPr>
                <w:rFonts w:ascii="Arial" w:hAnsi="Arial" w:cs="Arial"/>
                <w:sz w:val="16"/>
              </w:rPr>
              <w:t>Materialise member-to-rate-cell assignment into membercondition on a separate ETL schedule</w:t>
            </w:r>
          </w:p>
        </w:tc>
        <w:tc>
          <w:tcPr>
            <w:tcW w:w="1879" w:type="dxa"/>
            <w:tcBorders>
              <w:top w:val="single" w:sz="4" w:space="0" w:color="AAAAAA"/>
              <w:left w:val="single" w:sz="4" w:space="0" w:color="AAAAAA"/>
              <w:bottom w:val="single" w:sz="4" w:space="0" w:color="AAAAAA"/>
              <w:right w:val="single" w:sz="4" w:space="0" w:color="AAAAAA"/>
            </w:tcBorders>
          </w:tcPr>
          <w:p w14:paraId="4649D9CB" w14:textId="77777777" w:rsidR="009501E5" w:rsidRDefault="001109A1">
            <w:pPr>
              <w:spacing w:before="20" w:after="20"/>
            </w:pPr>
            <w:r>
              <w:rPr>
                <w:rFonts w:ascii="Arial" w:hAnsi="Arial" w:cs="Arial"/>
                <w:sz w:val="16"/>
              </w:rPr>
              <w:t>The sweep is expensive and the engine needs a set, not a computation</w:t>
            </w:r>
          </w:p>
        </w:tc>
        <w:tc>
          <w:tcPr>
            <w:tcW w:w="2683" w:type="dxa"/>
            <w:tcBorders>
              <w:top w:val="single" w:sz="4" w:space="0" w:color="AAAAAA"/>
              <w:left w:val="single" w:sz="4" w:space="0" w:color="AAAAAA"/>
              <w:bottom w:val="single" w:sz="4" w:space="0" w:color="AAAAAA"/>
              <w:right w:val="single" w:sz="4" w:space="0" w:color="AAAAAA"/>
            </w:tcBorders>
          </w:tcPr>
          <w:p w14:paraId="6417F6DC" w14:textId="77777777" w:rsidR="009501E5" w:rsidRDefault="001109A1">
            <w:pPr>
              <w:spacing w:before="20" w:after="20"/>
            </w:pPr>
            <w:r>
              <w:rPr>
                <w:rFonts w:ascii="Arial" w:hAnsi="Arial" w:cs="Arial"/>
                <w:sz w:val="16"/>
              </w:rPr>
              <w:t>Rate assignment and rate application are decoupled in time with no interlock. Staging carries no effective dating, so a reload destroys the snapshot and the age-at-load join collapses effective dating across a retro lookback</w:t>
            </w:r>
          </w:p>
        </w:tc>
        <w:tc>
          <w:tcPr>
            <w:tcW w:w="1252" w:type="dxa"/>
            <w:tcBorders>
              <w:top w:val="single" w:sz="4" w:space="0" w:color="AAAAAA"/>
              <w:left w:val="single" w:sz="4" w:space="0" w:color="AAAAAA"/>
              <w:bottom w:val="single" w:sz="4" w:space="0" w:color="AAAAAA"/>
              <w:right w:val="single" w:sz="4" w:space="0" w:color="AAAAAA"/>
            </w:tcBorders>
          </w:tcPr>
          <w:p w14:paraId="09BF1393" w14:textId="77777777" w:rsidR="009501E5" w:rsidRDefault="001109A1">
            <w:pPr>
              <w:spacing w:before="20" w:after="20"/>
            </w:pPr>
            <w:r>
              <w:rPr>
                <w:rFonts w:ascii="Arial" w:hAnsi="Arial" w:cs="Arial"/>
                <w:sz w:val="16"/>
              </w:rPr>
              <w:t>§2.4.7, §2.4.9</w:t>
            </w:r>
          </w:p>
        </w:tc>
        <w:tc>
          <w:tcPr>
            <w:tcW w:w="1367" w:type="dxa"/>
            <w:tcBorders>
              <w:top w:val="single" w:sz="4" w:space="0" w:color="AAAAAA"/>
              <w:left w:val="single" w:sz="4" w:space="0" w:color="AAAAAA"/>
              <w:bottom w:val="single" w:sz="4" w:space="0" w:color="AAAAAA"/>
              <w:right w:val="single" w:sz="4" w:space="0" w:color="AAAAAA"/>
            </w:tcBorders>
          </w:tcPr>
          <w:p w14:paraId="38EAAF92" w14:textId="77777777" w:rsidR="009501E5" w:rsidRDefault="001109A1">
            <w:pPr>
              <w:spacing w:before="20" w:after="20"/>
            </w:pPr>
            <w:r>
              <w:rPr>
                <w:rFonts w:ascii="Arial" w:hAnsi="Arial" w:cs="Arial"/>
                <w:sz w:val="16"/>
              </w:rPr>
              <w:t>CONFIRMED</w:t>
            </w:r>
          </w:p>
        </w:tc>
      </w:tr>
      <w:tr w:rsidR="009501E5" w14:paraId="09C57DF8" w14:textId="77777777">
        <w:tc>
          <w:tcPr>
            <w:tcW w:w="906" w:type="dxa"/>
            <w:tcBorders>
              <w:top w:val="single" w:sz="4" w:space="0" w:color="AAAAAA"/>
              <w:left w:val="single" w:sz="4" w:space="0" w:color="AAAAAA"/>
              <w:bottom w:val="single" w:sz="4" w:space="0" w:color="AAAAAA"/>
              <w:right w:val="single" w:sz="4" w:space="0" w:color="AAAAAA"/>
            </w:tcBorders>
          </w:tcPr>
          <w:p w14:paraId="7D0D5C50" w14:textId="77777777" w:rsidR="009501E5" w:rsidRDefault="001109A1">
            <w:pPr>
              <w:spacing w:before="20" w:after="20"/>
            </w:pPr>
            <w:r>
              <w:rPr>
                <w:rFonts w:ascii="Arial" w:hAnsi="Arial" w:cs="Arial"/>
                <w:sz w:val="16"/>
              </w:rPr>
              <w:t>AD-16</w:t>
            </w:r>
          </w:p>
        </w:tc>
        <w:tc>
          <w:tcPr>
            <w:tcW w:w="2147" w:type="dxa"/>
            <w:tcBorders>
              <w:top w:val="single" w:sz="4" w:space="0" w:color="AAAAAA"/>
              <w:left w:val="single" w:sz="4" w:space="0" w:color="AAAAAA"/>
              <w:bottom w:val="single" w:sz="4" w:space="0" w:color="AAAAAA"/>
              <w:right w:val="single" w:sz="4" w:space="0" w:color="AAAAAA"/>
            </w:tcBorders>
          </w:tcPr>
          <w:p w14:paraId="1AD17938" w14:textId="77777777" w:rsidR="009501E5" w:rsidRDefault="001109A1">
            <w:pPr>
              <w:spacing w:before="20" w:after="20"/>
            </w:pPr>
            <w:r>
              <w:rPr>
                <w:rFonts w:ascii="Arial" w:hAnsi="Arial" w:cs="Arial"/>
                <w:sz w:val="16"/>
              </w:rPr>
              <w:t>Hold no point-in-time version of the cap tables; read current capterm rows on every run</w:t>
            </w:r>
          </w:p>
        </w:tc>
        <w:tc>
          <w:tcPr>
            <w:tcW w:w="1879" w:type="dxa"/>
            <w:tcBorders>
              <w:top w:val="single" w:sz="4" w:space="0" w:color="AAAAAA"/>
              <w:left w:val="single" w:sz="4" w:space="0" w:color="AAAAAA"/>
              <w:bottom w:val="single" w:sz="4" w:space="0" w:color="AAAAAA"/>
              <w:right w:val="single" w:sz="4" w:space="0" w:color="AAAAAA"/>
            </w:tcBorders>
          </w:tcPr>
          <w:p w14:paraId="341693A6" w14:textId="77777777" w:rsidR="009501E5" w:rsidRDefault="001109A1">
            <w:pPr>
              <w:spacing w:before="20" w:after="20"/>
            </w:pPr>
            <w:r>
              <w:rPr>
                <w:rFonts w:ascii="Arial" w:hAnsi="Arial" w:cs="Arial"/>
                <w:sz w:val="16"/>
              </w:rPr>
              <w:t>Effective dating on capterm was judged sufficient, and versioning a rate table has its own cost</w:t>
            </w:r>
          </w:p>
        </w:tc>
        <w:tc>
          <w:tcPr>
            <w:tcW w:w="2683" w:type="dxa"/>
            <w:tcBorders>
              <w:top w:val="single" w:sz="4" w:space="0" w:color="AAAAAA"/>
              <w:left w:val="single" w:sz="4" w:space="0" w:color="AAAAAA"/>
              <w:bottom w:val="single" w:sz="4" w:space="0" w:color="AAAAAA"/>
              <w:right w:val="single" w:sz="4" w:space="0" w:color="AAAAAA"/>
            </w:tcBorders>
          </w:tcPr>
          <w:p w14:paraId="20BB9B03" w14:textId="77777777" w:rsidR="009501E5" w:rsidRDefault="001109A1">
            <w:pPr>
              <w:spacing w:before="20" w:after="20"/>
            </w:pPr>
            <w:r>
              <w:rPr>
                <w:rFonts w:ascii="Arial" w:hAnsi="Arial" w:cs="Arial"/>
                <w:sz w:val="16"/>
              </w:rPr>
              <w:t>Reconciliation trigger 6 is permanently armed: a retroactive rate edit is reflected automatically on the next re-run, and no artefact records what the rate was when the original payment was made</w:t>
            </w:r>
          </w:p>
        </w:tc>
        <w:tc>
          <w:tcPr>
            <w:tcW w:w="1252" w:type="dxa"/>
            <w:tcBorders>
              <w:top w:val="single" w:sz="4" w:space="0" w:color="AAAAAA"/>
              <w:left w:val="single" w:sz="4" w:space="0" w:color="AAAAAA"/>
              <w:bottom w:val="single" w:sz="4" w:space="0" w:color="AAAAAA"/>
              <w:right w:val="single" w:sz="4" w:space="0" w:color="AAAAAA"/>
            </w:tcBorders>
          </w:tcPr>
          <w:p w14:paraId="266D3FF8" w14:textId="77777777" w:rsidR="009501E5" w:rsidRDefault="001109A1">
            <w:pPr>
              <w:spacing w:before="20" w:after="20"/>
            </w:pPr>
            <w:r>
              <w:rPr>
                <w:rFonts w:ascii="Arial" w:hAnsi="Arial" w:cs="Arial"/>
                <w:sz w:val="16"/>
              </w:rPr>
              <w:t>§2.4.7</w:t>
            </w:r>
          </w:p>
        </w:tc>
        <w:tc>
          <w:tcPr>
            <w:tcW w:w="1367" w:type="dxa"/>
            <w:tcBorders>
              <w:top w:val="single" w:sz="4" w:space="0" w:color="AAAAAA"/>
              <w:left w:val="single" w:sz="4" w:space="0" w:color="AAAAAA"/>
              <w:bottom w:val="single" w:sz="4" w:space="0" w:color="AAAAAA"/>
              <w:right w:val="single" w:sz="4" w:space="0" w:color="AAAAAA"/>
            </w:tcBorders>
          </w:tcPr>
          <w:p w14:paraId="3D8AC61F" w14:textId="77777777" w:rsidR="009501E5" w:rsidRDefault="001109A1">
            <w:pPr>
              <w:spacing w:before="20" w:after="20"/>
            </w:pPr>
            <w:r>
              <w:rPr>
                <w:rFonts w:ascii="Arial" w:hAnsi="Arial" w:cs="Arial"/>
                <w:sz w:val="16"/>
              </w:rPr>
              <w:t>CONFIRMED</w:t>
            </w:r>
          </w:p>
        </w:tc>
      </w:tr>
      <w:tr w:rsidR="009501E5" w14:paraId="6D5FB9E0" w14:textId="77777777">
        <w:tc>
          <w:tcPr>
            <w:tcW w:w="906" w:type="dxa"/>
            <w:tcBorders>
              <w:top w:val="single" w:sz="4" w:space="0" w:color="AAAAAA"/>
              <w:left w:val="single" w:sz="4" w:space="0" w:color="AAAAAA"/>
              <w:bottom w:val="single" w:sz="4" w:space="0" w:color="AAAAAA"/>
              <w:right w:val="single" w:sz="4" w:space="0" w:color="AAAAAA"/>
            </w:tcBorders>
          </w:tcPr>
          <w:p w14:paraId="4007F1BA" w14:textId="77777777" w:rsidR="009501E5" w:rsidRDefault="001109A1">
            <w:pPr>
              <w:spacing w:before="20" w:after="20"/>
            </w:pPr>
            <w:r>
              <w:rPr>
                <w:rFonts w:ascii="Arial" w:hAnsi="Arial" w:cs="Arial"/>
                <w:sz w:val="16"/>
              </w:rPr>
              <w:t>AD-17</w:t>
            </w:r>
          </w:p>
        </w:tc>
        <w:tc>
          <w:tcPr>
            <w:tcW w:w="2147" w:type="dxa"/>
            <w:tcBorders>
              <w:top w:val="single" w:sz="4" w:space="0" w:color="AAAAAA"/>
              <w:left w:val="single" w:sz="4" w:space="0" w:color="AAAAAA"/>
              <w:bottom w:val="single" w:sz="4" w:space="0" w:color="AAAAAA"/>
              <w:right w:val="single" w:sz="4" w:space="0" w:color="AAAAAA"/>
            </w:tcBorders>
          </w:tcPr>
          <w:p w14:paraId="55E454A4" w14:textId="77777777" w:rsidR="009501E5" w:rsidRDefault="001109A1">
            <w:pPr>
              <w:spacing w:before="20" w:after="20"/>
            </w:pPr>
            <w:r>
              <w:rPr>
                <w:rFonts w:ascii="Arial" w:hAnsi="Arial" w:cs="Arial"/>
                <w:sz w:val="16"/>
              </w:rPr>
              <w:t>Use a shared, centrally locked ID sequence for paymentid rather than an identity or SEQUENCE object</w:t>
            </w:r>
          </w:p>
        </w:tc>
        <w:tc>
          <w:tcPr>
            <w:tcW w:w="1879" w:type="dxa"/>
            <w:tcBorders>
              <w:top w:val="single" w:sz="4" w:space="0" w:color="AAAAAA"/>
              <w:left w:val="single" w:sz="4" w:space="0" w:color="AAAAAA"/>
              <w:bottom w:val="single" w:sz="4" w:space="0" w:color="AAAAAA"/>
              <w:right w:val="single" w:sz="4" w:space="0" w:color="AAAAAA"/>
            </w:tcBorders>
          </w:tcPr>
          <w:p w14:paraId="6B737C0C" w14:textId="77777777" w:rsidR="009501E5" w:rsidRDefault="001109A1">
            <w:pPr>
              <w:spacing w:before="20" w:after="20"/>
            </w:pPr>
            <w:r>
              <w:rPr>
                <w:rFonts w:ascii="Arial" w:hAnsi="Arial" w:cs="Arial"/>
                <w:sz w:val="16"/>
              </w:rPr>
              <w:t>The QNXT product predates SQL Server SEQUENCE and centralises ID allocation across entity types</w:t>
            </w:r>
          </w:p>
        </w:tc>
        <w:tc>
          <w:tcPr>
            <w:tcW w:w="2683" w:type="dxa"/>
            <w:tcBorders>
              <w:top w:val="single" w:sz="4" w:space="0" w:color="AAAAAA"/>
              <w:left w:val="single" w:sz="4" w:space="0" w:color="AAAAAA"/>
              <w:bottom w:val="single" w:sz="4" w:space="0" w:color="AAAAAA"/>
              <w:right w:val="single" w:sz="4" w:space="0" w:color="AAAAAA"/>
            </w:tcBorders>
          </w:tcPr>
          <w:p w14:paraId="32E5649D" w14:textId="77777777" w:rsidR="009501E5" w:rsidRDefault="001109A1">
            <w:pPr>
              <w:spacing w:before="20" w:after="20"/>
            </w:pPr>
            <w:r>
              <w:rPr>
                <w:rFonts w:ascii="Arial" w:hAnsi="Arial" w:cs="Arial"/>
                <w:sz w:val="16"/>
              </w:rPr>
              <w:t>Every workload allocating an ID contends on the same rows, and the missing row-escalation override lets nominally independent idtype rows block each other</w:t>
            </w:r>
          </w:p>
        </w:tc>
        <w:tc>
          <w:tcPr>
            <w:tcW w:w="1252" w:type="dxa"/>
            <w:tcBorders>
              <w:top w:val="single" w:sz="4" w:space="0" w:color="AAAAAA"/>
              <w:left w:val="single" w:sz="4" w:space="0" w:color="AAAAAA"/>
              <w:bottom w:val="single" w:sz="4" w:space="0" w:color="AAAAAA"/>
              <w:right w:val="single" w:sz="4" w:space="0" w:color="AAAAAA"/>
            </w:tcBorders>
          </w:tcPr>
          <w:p w14:paraId="470B234A" w14:textId="77777777" w:rsidR="009501E5" w:rsidRDefault="001109A1">
            <w:pPr>
              <w:spacing w:before="20" w:after="20"/>
            </w:pPr>
            <w:r>
              <w:rPr>
                <w:rFonts w:ascii="Arial" w:hAnsi="Arial" w:cs="Arial"/>
                <w:sz w:val="16"/>
              </w:rPr>
              <w:t>§2.4.3, §2.4.8</w:t>
            </w:r>
          </w:p>
        </w:tc>
        <w:tc>
          <w:tcPr>
            <w:tcW w:w="1367" w:type="dxa"/>
            <w:tcBorders>
              <w:top w:val="single" w:sz="4" w:space="0" w:color="AAAAAA"/>
              <w:left w:val="single" w:sz="4" w:space="0" w:color="AAAAAA"/>
              <w:bottom w:val="single" w:sz="4" w:space="0" w:color="AAAAAA"/>
              <w:right w:val="single" w:sz="4" w:space="0" w:color="AAAAAA"/>
            </w:tcBorders>
          </w:tcPr>
          <w:p w14:paraId="0F4162EE" w14:textId="77777777" w:rsidR="009501E5" w:rsidRDefault="001109A1">
            <w:pPr>
              <w:spacing w:before="20" w:after="20"/>
            </w:pPr>
            <w:r>
              <w:rPr>
                <w:rFonts w:ascii="Arial" w:hAnsi="Arial" w:cs="Arial"/>
                <w:sz w:val="16"/>
              </w:rPr>
              <w:t>CONFIRMED</w:t>
            </w:r>
          </w:p>
        </w:tc>
      </w:tr>
      <w:tr w:rsidR="009501E5" w14:paraId="15603F78" w14:textId="77777777">
        <w:tc>
          <w:tcPr>
            <w:tcW w:w="906" w:type="dxa"/>
            <w:tcBorders>
              <w:top w:val="single" w:sz="4" w:space="0" w:color="AAAAAA"/>
              <w:left w:val="single" w:sz="4" w:space="0" w:color="AAAAAA"/>
              <w:bottom w:val="single" w:sz="4" w:space="0" w:color="AAAAAA"/>
              <w:right w:val="single" w:sz="4" w:space="0" w:color="AAAAAA"/>
            </w:tcBorders>
          </w:tcPr>
          <w:p w14:paraId="5ADAFC5F" w14:textId="77777777" w:rsidR="009501E5" w:rsidRDefault="001109A1">
            <w:pPr>
              <w:spacing w:before="20" w:after="20"/>
            </w:pPr>
            <w:r>
              <w:rPr>
                <w:rFonts w:ascii="Arial" w:hAnsi="Arial" w:cs="Arial"/>
                <w:sz w:val="16"/>
              </w:rPr>
              <w:t>AD-18</w:t>
            </w:r>
          </w:p>
        </w:tc>
        <w:tc>
          <w:tcPr>
            <w:tcW w:w="2147" w:type="dxa"/>
            <w:tcBorders>
              <w:top w:val="single" w:sz="4" w:space="0" w:color="AAAAAA"/>
              <w:left w:val="single" w:sz="4" w:space="0" w:color="AAAAAA"/>
              <w:bottom w:val="single" w:sz="4" w:space="0" w:color="AAAAAA"/>
              <w:right w:val="single" w:sz="4" w:space="0" w:color="AAAAAA"/>
            </w:tcBorders>
          </w:tcPr>
          <w:p w14:paraId="0B6FC50B" w14:textId="77777777" w:rsidR="009501E5" w:rsidRDefault="001109A1">
            <w:pPr>
              <w:spacing w:before="20" w:after="20"/>
            </w:pPr>
            <w:r>
              <w:rPr>
                <w:rFonts w:ascii="Arial" w:hAnsi="Arial" w:cs="Arial"/>
                <w:sz w:val="16"/>
              </w:rPr>
              <w:t>Stage financial attribution in an Ohio table with an IDENTITY key and no natural-key constraint</w:t>
            </w:r>
          </w:p>
        </w:tc>
        <w:tc>
          <w:tcPr>
            <w:tcW w:w="1879" w:type="dxa"/>
            <w:tcBorders>
              <w:top w:val="single" w:sz="4" w:space="0" w:color="AAAAAA"/>
              <w:left w:val="single" w:sz="4" w:space="0" w:color="AAAAAA"/>
              <w:bottom w:val="single" w:sz="4" w:space="0" w:color="AAAAAA"/>
              <w:right w:val="single" w:sz="4" w:space="0" w:color="AAAAAA"/>
            </w:tcBorders>
          </w:tcPr>
          <w:p w14:paraId="6283807F" w14:textId="77777777" w:rsidR="009501E5" w:rsidRDefault="001109A1">
            <w:pPr>
              <w:spacing w:before="20" w:after="20"/>
            </w:pPr>
            <w:r>
              <w:rPr>
                <w:rFonts w:ascii="Arial" w:hAnsi="Arial" w:cs="Arial"/>
                <w:sz w:val="16"/>
              </w:rPr>
              <w:t>The vendor model has no place to hold Ohio fund-allocation attributes</w:t>
            </w:r>
          </w:p>
        </w:tc>
        <w:tc>
          <w:tcPr>
            <w:tcW w:w="2683" w:type="dxa"/>
            <w:tcBorders>
              <w:top w:val="single" w:sz="4" w:space="0" w:color="AAAAAA"/>
              <w:left w:val="single" w:sz="4" w:space="0" w:color="AAAAAA"/>
              <w:bottom w:val="single" w:sz="4" w:space="0" w:color="AAAAAA"/>
              <w:right w:val="single" w:sz="4" w:space="0" w:color="AAAAAA"/>
            </w:tcBorders>
          </w:tcPr>
          <w:p w14:paraId="6782F78A" w14:textId="77777777" w:rsidR="009501E5" w:rsidRDefault="001109A1">
            <w:pPr>
              <w:spacing w:before="20" w:after="20"/>
            </w:pPr>
            <w:r>
              <w:rPr>
                <w:rFonts w:ascii="Arial" w:hAnsi="Arial" w:cs="Arial"/>
                <w:sz w:val="16"/>
              </w:rPr>
              <w:t>The INSERT has no duplicate guard, so re-running after a partial failure creates duplicate financial attribution rows. The archive step compounds it: INSERT to archive then DELETE from live, with no transaction between</w:t>
            </w:r>
          </w:p>
        </w:tc>
        <w:tc>
          <w:tcPr>
            <w:tcW w:w="1252" w:type="dxa"/>
            <w:tcBorders>
              <w:top w:val="single" w:sz="4" w:space="0" w:color="AAAAAA"/>
              <w:left w:val="single" w:sz="4" w:space="0" w:color="AAAAAA"/>
              <w:bottom w:val="single" w:sz="4" w:space="0" w:color="AAAAAA"/>
              <w:right w:val="single" w:sz="4" w:space="0" w:color="AAAAAA"/>
            </w:tcBorders>
          </w:tcPr>
          <w:p w14:paraId="24A5CE66" w14:textId="77777777" w:rsidR="009501E5" w:rsidRDefault="001109A1">
            <w:pPr>
              <w:spacing w:before="20" w:after="20"/>
            </w:pPr>
            <w:r>
              <w:rPr>
                <w:rFonts w:ascii="Arial" w:hAnsi="Arial" w:cs="Arial"/>
                <w:sz w:val="16"/>
              </w:rPr>
              <w:t>§2.4.9, §2.4.10</w:t>
            </w:r>
          </w:p>
        </w:tc>
        <w:tc>
          <w:tcPr>
            <w:tcW w:w="1367" w:type="dxa"/>
            <w:tcBorders>
              <w:top w:val="single" w:sz="4" w:space="0" w:color="AAAAAA"/>
              <w:left w:val="single" w:sz="4" w:space="0" w:color="AAAAAA"/>
              <w:bottom w:val="single" w:sz="4" w:space="0" w:color="AAAAAA"/>
              <w:right w:val="single" w:sz="4" w:space="0" w:color="AAAAAA"/>
            </w:tcBorders>
          </w:tcPr>
          <w:p w14:paraId="21BD86C3" w14:textId="77777777" w:rsidR="009501E5" w:rsidRDefault="001109A1">
            <w:pPr>
              <w:spacing w:before="20" w:after="20"/>
            </w:pPr>
            <w:r>
              <w:rPr>
                <w:rFonts w:ascii="Arial" w:hAnsi="Arial" w:cs="Arial"/>
                <w:sz w:val="16"/>
              </w:rPr>
              <w:t>CONFIRMED</w:t>
            </w:r>
          </w:p>
        </w:tc>
      </w:tr>
      <w:tr w:rsidR="009501E5" w14:paraId="1D929F70" w14:textId="77777777">
        <w:tc>
          <w:tcPr>
            <w:tcW w:w="906" w:type="dxa"/>
            <w:tcBorders>
              <w:top w:val="single" w:sz="4" w:space="0" w:color="AAAAAA"/>
              <w:left w:val="single" w:sz="4" w:space="0" w:color="AAAAAA"/>
              <w:bottom w:val="single" w:sz="4" w:space="0" w:color="AAAAAA"/>
              <w:right w:val="single" w:sz="4" w:space="0" w:color="AAAAAA"/>
            </w:tcBorders>
          </w:tcPr>
          <w:p w14:paraId="620131F5" w14:textId="77777777" w:rsidR="009501E5" w:rsidRDefault="001109A1">
            <w:pPr>
              <w:spacing w:before="20" w:after="20"/>
            </w:pPr>
            <w:r>
              <w:rPr>
                <w:rFonts w:ascii="Arial" w:hAnsi="Arial" w:cs="Arial"/>
                <w:sz w:val="16"/>
              </w:rPr>
              <w:t>AD-19</w:t>
            </w:r>
          </w:p>
        </w:tc>
        <w:tc>
          <w:tcPr>
            <w:tcW w:w="2147" w:type="dxa"/>
            <w:tcBorders>
              <w:top w:val="single" w:sz="4" w:space="0" w:color="AAAAAA"/>
              <w:left w:val="single" w:sz="4" w:space="0" w:color="AAAAAA"/>
              <w:bottom w:val="single" w:sz="4" w:space="0" w:color="AAAAAA"/>
              <w:right w:val="single" w:sz="4" w:space="0" w:color="AAAAAA"/>
            </w:tcBorders>
          </w:tcPr>
          <w:p w14:paraId="176AD631" w14:textId="77777777" w:rsidR="009501E5" w:rsidRDefault="001109A1">
            <w:pPr>
              <w:spacing w:before="20" w:after="20"/>
            </w:pPr>
            <w:r>
              <w:rPr>
                <w:rFonts w:ascii="Arial" w:hAnsi="Arial" w:cs="Arial"/>
                <w:sz w:val="16"/>
              </w:rPr>
              <w:t>Let the rate sweep TRUNCATE and rebuild its staging tables each cycle</w:t>
            </w:r>
          </w:p>
        </w:tc>
        <w:tc>
          <w:tcPr>
            <w:tcW w:w="1879" w:type="dxa"/>
            <w:tcBorders>
              <w:top w:val="single" w:sz="4" w:space="0" w:color="AAAAAA"/>
              <w:left w:val="single" w:sz="4" w:space="0" w:color="AAAAAA"/>
              <w:bottom w:val="single" w:sz="4" w:space="0" w:color="AAAAAA"/>
              <w:right w:val="single" w:sz="4" w:space="0" w:color="AAAAAA"/>
            </w:tcBorders>
          </w:tcPr>
          <w:p w14:paraId="363B3569" w14:textId="77777777" w:rsidR="009501E5" w:rsidRDefault="001109A1">
            <w:pPr>
              <w:spacing w:before="20" w:after="20"/>
            </w:pPr>
            <w:r>
              <w:rPr>
                <w:rFonts w:ascii="Arial" w:hAnsi="Arial" w:cs="Arial"/>
                <w:sz w:val="16"/>
              </w:rPr>
              <w:t>Staging was conceived as scratch space, not as a record</w:t>
            </w:r>
          </w:p>
        </w:tc>
        <w:tc>
          <w:tcPr>
            <w:tcW w:w="2683" w:type="dxa"/>
            <w:tcBorders>
              <w:top w:val="single" w:sz="4" w:space="0" w:color="AAAAAA"/>
              <w:left w:val="single" w:sz="4" w:space="0" w:color="AAAAAA"/>
              <w:bottom w:val="single" w:sz="4" w:space="0" w:color="AAAAAA"/>
              <w:right w:val="single" w:sz="4" w:space="0" w:color="AAAAAA"/>
            </w:tcBorders>
          </w:tcPr>
          <w:p w14:paraId="5CDA7E63" w14:textId="77777777" w:rsidR="009501E5" w:rsidRDefault="001109A1">
            <w:pPr>
              <w:spacing w:before="20" w:after="20"/>
            </w:pPr>
            <w:r>
              <w:rPr>
                <w:rFonts w:ascii="Arial" w:hAnsi="Arial" w:cs="Arial"/>
                <w:sz w:val="16"/>
              </w:rPr>
              <w:t>A window exists in which the staging table is empty, no history survives the reload, and there is no documented recovery path if the load fails after the truncate</w:t>
            </w:r>
          </w:p>
        </w:tc>
        <w:tc>
          <w:tcPr>
            <w:tcW w:w="1252" w:type="dxa"/>
            <w:tcBorders>
              <w:top w:val="single" w:sz="4" w:space="0" w:color="AAAAAA"/>
              <w:left w:val="single" w:sz="4" w:space="0" w:color="AAAAAA"/>
              <w:bottom w:val="single" w:sz="4" w:space="0" w:color="AAAAAA"/>
              <w:right w:val="single" w:sz="4" w:space="0" w:color="AAAAAA"/>
            </w:tcBorders>
          </w:tcPr>
          <w:p w14:paraId="5D89B050" w14:textId="77777777" w:rsidR="009501E5" w:rsidRDefault="001109A1">
            <w:pPr>
              <w:spacing w:before="20" w:after="20"/>
            </w:pPr>
            <w:r>
              <w:rPr>
                <w:rFonts w:ascii="Arial" w:hAnsi="Arial" w:cs="Arial"/>
                <w:sz w:val="16"/>
              </w:rPr>
              <w:t>§2.4.5, §2.4.12</w:t>
            </w:r>
          </w:p>
        </w:tc>
        <w:tc>
          <w:tcPr>
            <w:tcW w:w="1367" w:type="dxa"/>
            <w:tcBorders>
              <w:top w:val="single" w:sz="4" w:space="0" w:color="AAAAAA"/>
              <w:left w:val="single" w:sz="4" w:space="0" w:color="AAAAAA"/>
              <w:bottom w:val="single" w:sz="4" w:space="0" w:color="AAAAAA"/>
              <w:right w:val="single" w:sz="4" w:space="0" w:color="AAAAAA"/>
            </w:tcBorders>
          </w:tcPr>
          <w:p w14:paraId="017750F1" w14:textId="77777777" w:rsidR="009501E5" w:rsidRDefault="001109A1">
            <w:pPr>
              <w:spacing w:before="20" w:after="20"/>
            </w:pPr>
            <w:r>
              <w:rPr>
                <w:rFonts w:ascii="Arial" w:hAnsi="Arial" w:cs="Arial"/>
                <w:sz w:val="16"/>
              </w:rPr>
              <w:t>CONFIRMED</w:t>
            </w:r>
          </w:p>
        </w:tc>
      </w:tr>
    </w:tbl>
    <w:p w14:paraId="1A81F0B1" w14:textId="77777777" w:rsidR="009501E5" w:rsidRDefault="009501E5">
      <w:pPr>
        <w:spacing w:after="60"/>
      </w:pPr>
    </w:p>
    <w:p w14:paraId="717AAFBA" w14:textId="77777777" w:rsidR="009501E5" w:rsidRDefault="009501E5">
      <w:pPr>
        <w:spacing w:after="100"/>
      </w:pPr>
    </w:p>
    <w:p w14:paraId="429D6966" w14:textId="77777777" w:rsidR="009501E5" w:rsidRDefault="001109A1">
      <w:pPr>
        <w:pStyle w:val="Heading2"/>
        <w:spacing w:before="280" w:after="140"/>
      </w:pPr>
      <w:r>
        <w:rPr>
          <w:rFonts w:ascii="Arial" w:hAnsi="Arial" w:cs="Arial"/>
          <w:color w:val="1B2A4A"/>
          <w:sz w:val="24"/>
        </w:rPr>
        <w:t>1.6 Infrastructure architecture</w:t>
      </w:r>
    </w:p>
    <w:p w14:paraId="29DA34D1" w14:textId="77777777" w:rsidR="009501E5" w:rsidRDefault="001109A1">
      <w:pPr>
        <w:spacing w:before="60" w:after="100"/>
      </w:pPr>
      <w:r>
        <w:rPr>
          <w:rFonts w:ascii="Arial" w:hAnsi="Arial" w:cs="Arial"/>
          <w:sz w:val="18"/>
        </w:rPr>
        <w:t>The platform runs on EC2 in a single AWS region, on Windows, with SQL Server installed on instances rather than RDS. Two parallel release stacks exist and both executed capitation in 2026. Host inventories, job definitions, agent coverage and restore evidence are §2.5.</w:t>
      </w:r>
    </w:p>
    <w:p w14:paraId="1EF2BBE6" w14:textId="77777777" w:rsidR="009501E5" w:rsidRDefault="001109A1">
      <w:pPr>
        <w:keepNext/>
        <w:spacing w:before="140" w:after="80"/>
      </w:pPr>
      <w:r>
        <w:rPr>
          <w:rFonts w:ascii="Arial" w:hAnsi="Arial" w:cs="Arial"/>
          <w:b/>
          <w:color w:val="1B2A4A"/>
          <w:sz w:val="18"/>
        </w:rPr>
        <w:t>Figure 1.6 — Deployment topology</w:t>
      </w:r>
    </w:p>
    <w:p w14:paraId="75ADAFFB" w14:textId="77777777" w:rsidR="009501E5" w:rsidRDefault="001109A1">
      <w:pPr>
        <w:spacing w:before="60" w:after="100"/>
      </w:pPr>
      <w:r>
        <w:rPr>
          <w:rFonts w:ascii="Arial" w:hAnsi="Arial" w:cs="Arial"/>
          <w:i/>
          <w:color w:val="595959"/>
          <w:sz w:val="18"/>
        </w:rPr>
        <w:t>C4 deployment view showing release lanes distinctly. Not drawn at this revision; 1.6.1 and 1.6.2 carry the content. [GAP: draw once the R23/R31 cutover status is confirmed — a view showing both lanes as equally live will mislead if one is being decommissioned. — owner: Solution Architect]</w:t>
      </w:r>
    </w:p>
    <w:p w14:paraId="56EE48EE" w14:textId="77777777" w:rsidR="009501E5" w:rsidRDefault="009501E5">
      <w:pPr>
        <w:spacing w:after="100"/>
      </w:pPr>
    </w:p>
    <w:p w14:paraId="7312ED6E" w14:textId="77777777" w:rsidR="009501E5" w:rsidRDefault="001109A1">
      <w:pPr>
        <w:pStyle w:val="Heading3"/>
        <w:spacing w:before="240" w:after="120"/>
      </w:pPr>
      <w:r>
        <w:rPr>
          <w:rFonts w:ascii="Arial" w:hAnsi="Arial" w:cs="Arial"/>
          <w:color w:val="C77F0A"/>
          <w:sz w:val="21"/>
        </w:rPr>
        <w:t>1.6.1 Topology and environments</w:t>
      </w:r>
    </w:p>
    <w:tbl>
      <w:tblPr>
        <w:tblW w:w="0" w:type="auto"/>
        <w:tblLayout w:type="fixed"/>
        <w:tblLook w:val="04A0" w:firstRow="1" w:lastRow="0" w:firstColumn="1" w:lastColumn="0" w:noHBand="0" w:noVBand="1"/>
      </w:tblPr>
      <w:tblGrid>
        <w:gridCol w:w="1588"/>
        <w:gridCol w:w="3097"/>
        <w:gridCol w:w="1421"/>
        <w:gridCol w:w="2761"/>
        <w:gridCol w:w="1367"/>
      </w:tblGrid>
      <w:tr w:rsidR="009501E5" w14:paraId="7386E97F" w14:textId="77777777">
        <w:trPr>
          <w:tblHeader/>
        </w:trPr>
        <w:tc>
          <w:tcPr>
            <w:tcW w:w="1588" w:type="dxa"/>
            <w:tcBorders>
              <w:top w:val="single" w:sz="4" w:space="0" w:color="AAAAAA"/>
              <w:left w:val="single" w:sz="4" w:space="0" w:color="AAAAAA"/>
              <w:bottom w:val="single" w:sz="4" w:space="0" w:color="AAAAAA"/>
              <w:right w:val="single" w:sz="4" w:space="0" w:color="AAAAAA"/>
            </w:tcBorders>
            <w:shd w:val="clear" w:color="auto" w:fill="1B2A49"/>
          </w:tcPr>
          <w:p w14:paraId="7C7255D6" w14:textId="77777777" w:rsidR="009501E5" w:rsidRDefault="001109A1">
            <w:pPr>
              <w:spacing w:before="20" w:after="20"/>
            </w:pPr>
            <w:r>
              <w:rPr>
                <w:rFonts w:ascii="Arial" w:hAnsi="Arial" w:cs="Arial"/>
                <w:b/>
                <w:color w:val="FFFFFF"/>
                <w:sz w:val="16"/>
              </w:rPr>
              <w:t>Environment</w:t>
            </w:r>
          </w:p>
        </w:tc>
        <w:tc>
          <w:tcPr>
            <w:tcW w:w="3097" w:type="dxa"/>
            <w:tcBorders>
              <w:top w:val="single" w:sz="4" w:space="0" w:color="AAAAAA"/>
              <w:left w:val="single" w:sz="4" w:space="0" w:color="AAAAAA"/>
              <w:bottom w:val="single" w:sz="4" w:space="0" w:color="AAAAAA"/>
              <w:right w:val="single" w:sz="4" w:space="0" w:color="AAAAAA"/>
            </w:tcBorders>
            <w:shd w:val="clear" w:color="auto" w:fill="1B2A49"/>
          </w:tcPr>
          <w:p w14:paraId="39EC13BE" w14:textId="77777777" w:rsidR="009501E5" w:rsidRDefault="001109A1">
            <w:pPr>
              <w:spacing w:before="20" w:after="20"/>
            </w:pPr>
            <w:r>
              <w:rPr>
                <w:rFonts w:ascii="Arial" w:hAnsi="Arial" w:cs="Arial"/>
                <w:b/>
                <w:color w:val="FFFFFF"/>
                <w:sz w:val="16"/>
              </w:rPr>
              <w:t>Purpose</w:t>
            </w:r>
          </w:p>
        </w:tc>
        <w:tc>
          <w:tcPr>
            <w:tcW w:w="1421" w:type="dxa"/>
            <w:tcBorders>
              <w:top w:val="single" w:sz="4" w:space="0" w:color="AAAAAA"/>
              <w:left w:val="single" w:sz="4" w:space="0" w:color="AAAAAA"/>
              <w:bottom w:val="single" w:sz="4" w:space="0" w:color="AAAAAA"/>
              <w:right w:val="single" w:sz="4" w:space="0" w:color="AAAAAA"/>
            </w:tcBorders>
            <w:shd w:val="clear" w:color="auto" w:fill="1B2A49"/>
          </w:tcPr>
          <w:p w14:paraId="7059BA38" w14:textId="77777777" w:rsidR="009501E5" w:rsidRDefault="001109A1">
            <w:pPr>
              <w:spacing w:before="20" w:after="20"/>
            </w:pPr>
            <w:r>
              <w:rPr>
                <w:rFonts w:ascii="Arial" w:hAnsi="Arial" w:cs="Arial"/>
                <w:b/>
                <w:color w:val="FFFFFF"/>
                <w:sz w:val="16"/>
              </w:rPr>
              <w:t>Release lane</w:t>
            </w:r>
          </w:p>
        </w:tc>
        <w:tc>
          <w:tcPr>
            <w:tcW w:w="2761" w:type="dxa"/>
            <w:tcBorders>
              <w:top w:val="single" w:sz="4" w:space="0" w:color="AAAAAA"/>
              <w:left w:val="single" w:sz="4" w:space="0" w:color="AAAAAA"/>
              <w:bottom w:val="single" w:sz="4" w:space="0" w:color="AAAAAA"/>
              <w:right w:val="single" w:sz="4" w:space="0" w:color="AAAAAA"/>
            </w:tcBorders>
            <w:shd w:val="clear" w:color="auto" w:fill="1B2A49"/>
          </w:tcPr>
          <w:p w14:paraId="378FB09A" w14:textId="77777777" w:rsidR="009501E5" w:rsidRDefault="001109A1">
            <w:pPr>
              <w:spacing w:before="20" w:after="20"/>
            </w:pPr>
            <w:r>
              <w:rPr>
                <w:rFonts w:ascii="Arial" w:hAnsi="Arial" w:cs="Arial"/>
                <w:b/>
                <w:color w:val="FFFFFF"/>
                <w:sz w:val="16"/>
              </w:rPr>
              <w:t>Represents production faithfully?</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03E78CD7" w14:textId="77777777" w:rsidR="009501E5" w:rsidRDefault="001109A1">
            <w:pPr>
              <w:spacing w:before="20" w:after="20"/>
            </w:pPr>
            <w:r>
              <w:rPr>
                <w:rFonts w:ascii="Arial" w:hAnsi="Arial" w:cs="Arial"/>
                <w:b/>
                <w:color w:val="FFFFFF"/>
                <w:sz w:val="16"/>
              </w:rPr>
              <w:t>Tag</w:t>
            </w:r>
          </w:p>
        </w:tc>
      </w:tr>
      <w:tr w:rsidR="009501E5" w14:paraId="73697164" w14:textId="77777777">
        <w:tc>
          <w:tcPr>
            <w:tcW w:w="1588" w:type="dxa"/>
            <w:tcBorders>
              <w:top w:val="single" w:sz="4" w:space="0" w:color="AAAAAA"/>
              <w:left w:val="single" w:sz="4" w:space="0" w:color="AAAAAA"/>
              <w:bottom w:val="single" w:sz="4" w:space="0" w:color="AAAAAA"/>
              <w:right w:val="single" w:sz="4" w:space="0" w:color="AAAAAA"/>
            </w:tcBorders>
          </w:tcPr>
          <w:p w14:paraId="1E249BE4" w14:textId="77777777" w:rsidR="009501E5" w:rsidRDefault="001109A1">
            <w:pPr>
              <w:spacing w:before="20" w:after="20"/>
            </w:pPr>
            <w:r>
              <w:rPr>
                <w:rFonts w:ascii="Arial" w:hAnsi="Arial" w:cs="Arial"/>
                <w:sz w:val="16"/>
              </w:rPr>
              <w:t>Production — AWS us-east-1</w:t>
            </w:r>
          </w:p>
        </w:tc>
        <w:tc>
          <w:tcPr>
            <w:tcW w:w="3097" w:type="dxa"/>
            <w:tcBorders>
              <w:top w:val="single" w:sz="4" w:space="0" w:color="AAAAAA"/>
              <w:left w:val="single" w:sz="4" w:space="0" w:color="AAAAAA"/>
              <w:bottom w:val="single" w:sz="4" w:space="0" w:color="AAAAAA"/>
              <w:right w:val="single" w:sz="4" w:space="0" w:color="AAAAAA"/>
            </w:tcBorders>
          </w:tcPr>
          <w:p w14:paraId="099D66B0" w14:textId="77777777" w:rsidR="009501E5" w:rsidRDefault="001109A1">
            <w:pPr>
              <w:spacing w:before="20" w:after="20"/>
            </w:pPr>
            <w:r>
              <w:rPr>
                <w:rFonts w:ascii="Arial" w:hAnsi="Arial" w:cs="Arial"/>
                <w:sz w:val="16"/>
              </w:rPr>
              <w:t>357 EC2 hosts across two availability zones (216 in 1a, 141 in 1b) at the Dome9 export of 2026-05-27: 145 in the HPA/QNXT claims grid, 18 core SQL hosts, 17 EDI/Edifecs, and ~54 across the surrounding estate</w:t>
            </w:r>
          </w:p>
        </w:tc>
        <w:tc>
          <w:tcPr>
            <w:tcW w:w="1421" w:type="dxa"/>
            <w:tcBorders>
              <w:top w:val="single" w:sz="4" w:space="0" w:color="AAAAAA"/>
              <w:left w:val="single" w:sz="4" w:space="0" w:color="AAAAAA"/>
              <w:bottom w:val="single" w:sz="4" w:space="0" w:color="AAAAAA"/>
              <w:right w:val="single" w:sz="4" w:space="0" w:color="AAAAAA"/>
            </w:tcBorders>
          </w:tcPr>
          <w:p w14:paraId="629D5D7C" w14:textId="77777777" w:rsidR="009501E5" w:rsidRDefault="001109A1">
            <w:pPr>
              <w:spacing w:before="20" w:after="20"/>
            </w:pPr>
            <w:r>
              <w:rPr>
                <w:rFonts w:ascii="Arial" w:hAnsi="Arial" w:cs="Arial"/>
                <w:sz w:val="16"/>
              </w:rPr>
              <w:t>Both R23 and R31 observed executing capitation in 2026</w:t>
            </w:r>
          </w:p>
        </w:tc>
        <w:tc>
          <w:tcPr>
            <w:tcW w:w="2761" w:type="dxa"/>
            <w:tcBorders>
              <w:top w:val="single" w:sz="4" w:space="0" w:color="AAAAAA"/>
              <w:left w:val="single" w:sz="4" w:space="0" w:color="AAAAAA"/>
              <w:bottom w:val="single" w:sz="4" w:space="0" w:color="AAAAAA"/>
              <w:right w:val="single" w:sz="4" w:space="0" w:color="AAAAAA"/>
            </w:tcBorders>
          </w:tcPr>
          <w:p w14:paraId="7CD8DED9" w14:textId="77777777" w:rsidR="009501E5" w:rsidRDefault="001109A1">
            <w:pPr>
              <w:spacing w:before="20" w:after="20"/>
            </w:pPr>
            <w:r>
              <w:rPr>
                <w:rFonts w:ascii="Arial" w:hAnsi="Arial" w:cs="Arial"/>
                <w:sz w:val="16"/>
              </w:rPr>
              <w:t>n/a — this is production</w:t>
            </w:r>
          </w:p>
        </w:tc>
        <w:tc>
          <w:tcPr>
            <w:tcW w:w="1367" w:type="dxa"/>
            <w:tcBorders>
              <w:top w:val="single" w:sz="4" w:space="0" w:color="AAAAAA"/>
              <w:left w:val="single" w:sz="4" w:space="0" w:color="AAAAAA"/>
              <w:bottom w:val="single" w:sz="4" w:space="0" w:color="AAAAAA"/>
              <w:right w:val="single" w:sz="4" w:space="0" w:color="AAAAAA"/>
            </w:tcBorders>
          </w:tcPr>
          <w:p w14:paraId="6A57AC50" w14:textId="77777777" w:rsidR="009501E5" w:rsidRDefault="001109A1">
            <w:pPr>
              <w:spacing w:before="20" w:after="20"/>
            </w:pPr>
            <w:r>
              <w:rPr>
                <w:rFonts w:ascii="Arial" w:hAnsi="Arial" w:cs="Arial"/>
                <w:sz w:val="16"/>
              </w:rPr>
              <w:t>CONFIRMED</w:t>
            </w:r>
          </w:p>
        </w:tc>
      </w:tr>
      <w:tr w:rsidR="009501E5" w14:paraId="5CE39B1D" w14:textId="77777777">
        <w:tc>
          <w:tcPr>
            <w:tcW w:w="1588" w:type="dxa"/>
            <w:tcBorders>
              <w:top w:val="single" w:sz="4" w:space="0" w:color="AAAAAA"/>
              <w:left w:val="single" w:sz="4" w:space="0" w:color="AAAAAA"/>
              <w:bottom w:val="single" w:sz="4" w:space="0" w:color="AAAAAA"/>
              <w:right w:val="single" w:sz="4" w:space="0" w:color="AAAAAA"/>
            </w:tcBorders>
          </w:tcPr>
          <w:p w14:paraId="2877420C" w14:textId="77777777" w:rsidR="009501E5" w:rsidRDefault="001109A1">
            <w:pPr>
              <w:spacing w:before="20" w:after="20"/>
            </w:pPr>
            <w:r>
              <w:rPr>
                <w:rFonts w:ascii="Arial" w:hAnsi="Arial" w:cs="Arial"/>
                <w:sz w:val="16"/>
              </w:rPr>
              <w:t>Production database instance carrying capitation</w:t>
            </w:r>
          </w:p>
        </w:tc>
        <w:tc>
          <w:tcPr>
            <w:tcW w:w="3097" w:type="dxa"/>
            <w:tcBorders>
              <w:top w:val="single" w:sz="4" w:space="0" w:color="AAAAAA"/>
              <w:left w:val="single" w:sz="4" w:space="0" w:color="AAAAAA"/>
              <w:bottom w:val="single" w:sz="4" w:space="0" w:color="AAAAAA"/>
              <w:right w:val="single" w:sz="4" w:space="0" w:color="AAAAAA"/>
            </w:tcBorders>
          </w:tcPr>
          <w:p w14:paraId="405BE7E7" w14:textId="77777777" w:rsidR="009501E5" w:rsidRDefault="001109A1">
            <w:pPr>
              <w:spacing w:before="20" w:after="20"/>
            </w:pPr>
            <w:r>
              <w:rPr>
                <w:rFonts w:ascii="Arial" w:hAnsi="Arial" w:cs="Arial"/>
                <w:sz w:val="16"/>
              </w:rPr>
              <w:t>OH-PRD-W-DB-001, instance OHPRDENV01. Holds Plandata_Parallel (drive R:, io2 at its 64K IOPS ceiling), HealthPAS_Common (K:), Flexi (I:), Claim_Archive (O:) and others (M:, N:)</w:t>
            </w:r>
          </w:p>
        </w:tc>
        <w:tc>
          <w:tcPr>
            <w:tcW w:w="1421" w:type="dxa"/>
            <w:tcBorders>
              <w:top w:val="single" w:sz="4" w:space="0" w:color="AAAAAA"/>
              <w:left w:val="single" w:sz="4" w:space="0" w:color="AAAAAA"/>
              <w:bottom w:val="single" w:sz="4" w:space="0" w:color="AAAAAA"/>
              <w:right w:val="single" w:sz="4" w:space="0" w:color="AAAAAA"/>
            </w:tcBorders>
          </w:tcPr>
          <w:p w14:paraId="19B81FEE" w14:textId="77777777" w:rsidR="009501E5" w:rsidRDefault="001109A1">
            <w:pPr>
              <w:spacing w:before="20" w:after="20"/>
            </w:pPr>
            <w:r>
              <w:rPr>
                <w:rFonts w:ascii="Arial" w:hAnsi="Arial" w:cs="Arial"/>
                <w:sz w:val="16"/>
              </w:rPr>
              <w:t>Shared by both lanes</w:t>
            </w:r>
          </w:p>
        </w:tc>
        <w:tc>
          <w:tcPr>
            <w:tcW w:w="2761" w:type="dxa"/>
            <w:tcBorders>
              <w:top w:val="single" w:sz="4" w:space="0" w:color="AAAAAA"/>
              <w:left w:val="single" w:sz="4" w:space="0" w:color="AAAAAA"/>
              <w:bottom w:val="single" w:sz="4" w:space="0" w:color="AAAAAA"/>
              <w:right w:val="single" w:sz="4" w:space="0" w:color="AAAAAA"/>
            </w:tcBorders>
          </w:tcPr>
          <w:p w14:paraId="55DDBFC7" w14:textId="77777777" w:rsidR="009501E5" w:rsidRDefault="001109A1">
            <w:pPr>
              <w:spacing w:before="20" w:after="20"/>
            </w:pPr>
            <w:r>
              <w:rPr>
                <w:rFonts w:ascii="Arial" w:hAnsi="Arial" w:cs="Arial"/>
                <w:sz w:val="16"/>
              </w:rPr>
              <w:t>n/a</w:t>
            </w:r>
          </w:p>
        </w:tc>
        <w:tc>
          <w:tcPr>
            <w:tcW w:w="1367" w:type="dxa"/>
            <w:tcBorders>
              <w:top w:val="single" w:sz="4" w:space="0" w:color="AAAAAA"/>
              <w:left w:val="single" w:sz="4" w:space="0" w:color="AAAAAA"/>
              <w:bottom w:val="single" w:sz="4" w:space="0" w:color="AAAAAA"/>
              <w:right w:val="single" w:sz="4" w:space="0" w:color="AAAAAA"/>
            </w:tcBorders>
          </w:tcPr>
          <w:p w14:paraId="0B84F216" w14:textId="77777777" w:rsidR="009501E5" w:rsidRDefault="001109A1">
            <w:pPr>
              <w:spacing w:before="20" w:after="20"/>
            </w:pPr>
            <w:r>
              <w:rPr>
                <w:rFonts w:ascii="Arial" w:hAnsi="Arial" w:cs="Arial"/>
                <w:sz w:val="16"/>
              </w:rPr>
              <w:t>CONFIRMED</w:t>
            </w:r>
          </w:p>
        </w:tc>
      </w:tr>
      <w:tr w:rsidR="009501E5" w14:paraId="7C13B9BF" w14:textId="77777777">
        <w:tc>
          <w:tcPr>
            <w:tcW w:w="1588" w:type="dxa"/>
            <w:tcBorders>
              <w:top w:val="single" w:sz="4" w:space="0" w:color="AAAAAA"/>
              <w:left w:val="single" w:sz="4" w:space="0" w:color="AAAAAA"/>
              <w:bottom w:val="single" w:sz="4" w:space="0" w:color="AAAAAA"/>
              <w:right w:val="single" w:sz="4" w:space="0" w:color="AAAAAA"/>
            </w:tcBorders>
          </w:tcPr>
          <w:p w14:paraId="4EFDCC9E" w14:textId="77777777" w:rsidR="009501E5" w:rsidRDefault="001109A1">
            <w:pPr>
              <w:spacing w:before="20" w:after="20"/>
            </w:pPr>
            <w:r>
              <w:rPr>
                <w:rFonts w:ascii="Arial" w:hAnsi="Arial" w:cs="Arial"/>
                <w:sz w:val="16"/>
              </w:rPr>
              <w:t>Production secondary and disaster recovery</w:t>
            </w:r>
          </w:p>
        </w:tc>
        <w:tc>
          <w:tcPr>
            <w:tcW w:w="3097" w:type="dxa"/>
            <w:tcBorders>
              <w:top w:val="single" w:sz="4" w:space="0" w:color="AAAAAA"/>
              <w:left w:val="single" w:sz="4" w:space="0" w:color="AAAAAA"/>
              <w:bottom w:val="single" w:sz="4" w:space="0" w:color="AAAAAA"/>
              <w:right w:val="single" w:sz="4" w:space="0" w:color="AAAAAA"/>
            </w:tcBorders>
          </w:tcPr>
          <w:p w14:paraId="16A8C116" w14:textId="77777777" w:rsidR="009501E5" w:rsidRDefault="001109A1">
            <w:pPr>
              <w:spacing w:before="20" w:after="20"/>
            </w:pPr>
            <w:r>
              <w:rPr>
                <w:rFonts w:ascii="Arial" w:hAnsi="Arial" w:cs="Arial"/>
                <w:sz w:val="16"/>
              </w:rPr>
              <w:t>OH-PRD-W-DB-001B and OH-DR-W-DB-001B</w:t>
            </w:r>
          </w:p>
        </w:tc>
        <w:tc>
          <w:tcPr>
            <w:tcW w:w="1421" w:type="dxa"/>
            <w:tcBorders>
              <w:top w:val="single" w:sz="4" w:space="0" w:color="AAAAAA"/>
              <w:left w:val="single" w:sz="4" w:space="0" w:color="AAAAAA"/>
              <w:bottom w:val="single" w:sz="4" w:space="0" w:color="AAAAAA"/>
              <w:right w:val="single" w:sz="4" w:space="0" w:color="AAAAAA"/>
            </w:tcBorders>
          </w:tcPr>
          <w:p w14:paraId="76CF48A5" w14:textId="77777777" w:rsidR="009501E5" w:rsidRDefault="001109A1">
            <w:pPr>
              <w:spacing w:before="20" w:after="20"/>
            </w:pPr>
            <w:r>
              <w:rPr>
                <w:rFonts w:ascii="Arial" w:hAnsi="Arial" w:cs="Arial"/>
                <w:sz w:val="16"/>
              </w:rPr>
              <w:t>n/a</w:t>
            </w:r>
          </w:p>
        </w:tc>
        <w:tc>
          <w:tcPr>
            <w:tcW w:w="2761" w:type="dxa"/>
            <w:tcBorders>
              <w:top w:val="single" w:sz="4" w:space="0" w:color="AAAAAA"/>
              <w:left w:val="single" w:sz="4" w:space="0" w:color="AAAAAA"/>
              <w:bottom w:val="single" w:sz="4" w:space="0" w:color="AAAAAA"/>
              <w:right w:val="single" w:sz="4" w:space="0" w:color="AAAAAA"/>
            </w:tcBorders>
          </w:tcPr>
          <w:p w14:paraId="4F56C5E6" w14:textId="77777777" w:rsidR="009501E5" w:rsidRDefault="001109A1">
            <w:pPr>
              <w:spacing w:before="20" w:after="20"/>
            </w:pPr>
            <w:r>
              <w:rPr>
                <w:rFonts w:ascii="Arial" w:hAnsi="Arial" w:cs="Arial"/>
                <w:sz w:val="16"/>
              </w:rPr>
              <w:t>No. Storage tiering differs from the primary — the NTT assessment proposes changes to reach parity, which means neither is at parity today</w:t>
            </w:r>
          </w:p>
        </w:tc>
        <w:tc>
          <w:tcPr>
            <w:tcW w:w="1367" w:type="dxa"/>
            <w:tcBorders>
              <w:top w:val="single" w:sz="4" w:space="0" w:color="AAAAAA"/>
              <w:left w:val="single" w:sz="4" w:space="0" w:color="AAAAAA"/>
              <w:bottom w:val="single" w:sz="4" w:space="0" w:color="AAAAAA"/>
              <w:right w:val="single" w:sz="4" w:space="0" w:color="AAAAAA"/>
            </w:tcBorders>
          </w:tcPr>
          <w:p w14:paraId="6B749019" w14:textId="77777777" w:rsidR="009501E5" w:rsidRDefault="001109A1">
            <w:pPr>
              <w:spacing w:before="20" w:after="20"/>
            </w:pPr>
            <w:r>
              <w:rPr>
                <w:rFonts w:ascii="Arial" w:hAnsi="Arial" w:cs="Arial"/>
                <w:sz w:val="16"/>
              </w:rPr>
              <w:t>EXTERNAL</w:t>
            </w:r>
          </w:p>
        </w:tc>
      </w:tr>
      <w:tr w:rsidR="009501E5" w14:paraId="3DB787FA" w14:textId="77777777">
        <w:tc>
          <w:tcPr>
            <w:tcW w:w="1588" w:type="dxa"/>
            <w:tcBorders>
              <w:top w:val="single" w:sz="4" w:space="0" w:color="AAAAAA"/>
              <w:left w:val="single" w:sz="4" w:space="0" w:color="AAAAAA"/>
              <w:bottom w:val="single" w:sz="4" w:space="0" w:color="AAAAAA"/>
              <w:right w:val="single" w:sz="4" w:space="0" w:color="AAAAAA"/>
            </w:tcBorders>
          </w:tcPr>
          <w:p w14:paraId="4B37D48E" w14:textId="77777777" w:rsidR="009501E5" w:rsidRDefault="001109A1">
            <w:pPr>
              <w:spacing w:before="20" w:after="20"/>
            </w:pPr>
            <w:r>
              <w:rPr>
                <w:rFonts w:ascii="Arial" w:hAnsi="Arial" w:cs="Arial"/>
                <w:sz w:val="16"/>
              </w:rPr>
              <w:t>Pharmacy / EDI instance</w:t>
            </w:r>
          </w:p>
        </w:tc>
        <w:tc>
          <w:tcPr>
            <w:tcW w:w="3097" w:type="dxa"/>
            <w:tcBorders>
              <w:top w:val="single" w:sz="4" w:space="0" w:color="AAAAAA"/>
              <w:left w:val="single" w:sz="4" w:space="0" w:color="AAAAAA"/>
              <w:bottom w:val="single" w:sz="4" w:space="0" w:color="AAAAAA"/>
              <w:right w:val="single" w:sz="4" w:space="0" w:color="AAAAAA"/>
            </w:tcBorders>
          </w:tcPr>
          <w:p w14:paraId="74DB44BE" w14:textId="77777777" w:rsidR="009501E5" w:rsidRDefault="001109A1">
            <w:pPr>
              <w:spacing w:before="20" w:after="20"/>
            </w:pPr>
            <w:r>
              <w:rPr>
                <w:rFonts w:ascii="Arial" w:hAnsi="Arial" w:cs="Arial"/>
                <w:sz w:val="16"/>
              </w:rPr>
              <w:t>OH-PRD-W-DB-003, instance OHPRDENV03. Holds pharmacy and EDI gateway databases and tempdb</w:t>
            </w:r>
          </w:p>
        </w:tc>
        <w:tc>
          <w:tcPr>
            <w:tcW w:w="1421" w:type="dxa"/>
            <w:tcBorders>
              <w:top w:val="single" w:sz="4" w:space="0" w:color="AAAAAA"/>
              <w:left w:val="single" w:sz="4" w:space="0" w:color="AAAAAA"/>
              <w:bottom w:val="single" w:sz="4" w:space="0" w:color="AAAAAA"/>
              <w:right w:val="single" w:sz="4" w:space="0" w:color="AAAAAA"/>
            </w:tcBorders>
          </w:tcPr>
          <w:p w14:paraId="22C26645" w14:textId="77777777" w:rsidR="009501E5" w:rsidRDefault="001109A1">
            <w:pPr>
              <w:spacing w:before="20" w:after="20"/>
            </w:pPr>
            <w:r>
              <w:rPr>
                <w:rFonts w:ascii="Arial" w:hAnsi="Arial" w:cs="Arial"/>
                <w:sz w:val="16"/>
              </w:rPr>
              <w:t>n/a</w:t>
            </w:r>
          </w:p>
        </w:tc>
        <w:tc>
          <w:tcPr>
            <w:tcW w:w="2761" w:type="dxa"/>
            <w:tcBorders>
              <w:top w:val="single" w:sz="4" w:space="0" w:color="AAAAAA"/>
              <w:left w:val="single" w:sz="4" w:space="0" w:color="AAAAAA"/>
              <w:bottom w:val="single" w:sz="4" w:space="0" w:color="AAAAAA"/>
              <w:right w:val="single" w:sz="4" w:space="0" w:color="AAAAAA"/>
            </w:tcBorders>
          </w:tcPr>
          <w:p w14:paraId="4DBF1969" w14:textId="77777777" w:rsidR="009501E5" w:rsidRDefault="001109A1">
            <w:pPr>
              <w:spacing w:before="20" w:after="20"/>
            </w:pPr>
            <w:r>
              <w:rPr>
                <w:rFonts w:ascii="Arial" w:hAnsi="Arial" w:cs="Arial"/>
                <w:sz w:val="16"/>
              </w:rPr>
              <w:t>Named here so that DB003 evidence, including the NTT capacity findings, is not read as applying to capitation, which executes on DB001</w:t>
            </w:r>
          </w:p>
        </w:tc>
        <w:tc>
          <w:tcPr>
            <w:tcW w:w="1367" w:type="dxa"/>
            <w:tcBorders>
              <w:top w:val="single" w:sz="4" w:space="0" w:color="AAAAAA"/>
              <w:left w:val="single" w:sz="4" w:space="0" w:color="AAAAAA"/>
              <w:bottom w:val="single" w:sz="4" w:space="0" w:color="AAAAAA"/>
              <w:right w:val="single" w:sz="4" w:space="0" w:color="AAAAAA"/>
            </w:tcBorders>
          </w:tcPr>
          <w:p w14:paraId="1255E818" w14:textId="77777777" w:rsidR="009501E5" w:rsidRDefault="001109A1">
            <w:pPr>
              <w:spacing w:before="20" w:after="20"/>
            </w:pPr>
            <w:r>
              <w:rPr>
                <w:rFonts w:ascii="Arial" w:hAnsi="Arial" w:cs="Arial"/>
                <w:sz w:val="16"/>
              </w:rPr>
              <w:t>CONFIRMED</w:t>
            </w:r>
          </w:p>
        </w:tc>
      </w:tr>
      <w:tr w:rsidR="009501E5" w14:paraId="33A218E0" w14:textId="77777777">
        <w:tc>
          <w:tcPr>
            <w:tcW w:w="1588" w:type="dxa"/>
            <w:tcBorders>
              <w:top w:val="single" w:sz="4" w:space="0" w:color="AAAAAA"/>
              <w:left w:val="single" w:sz="4" w:space="0" w:color="AAAAAA"/>
              <w:bottom w:val="single" w:sz="4" w:space="0" w:color="AAAAAA"/>
              <w:right w:val="single" w:sz="4" w:space="0" w:color="AAAAAA"/>
            </w:tcBorders>
          </w:tcPr>
          <w:p w14:paraId="18C570DD" w14:textId="77777777" w:rsidR="009501E5" w:rsidRDefault="001109A1">
            <w:pPr>
              <w:spacing w:before="20" w:after="20"/>
            </w:pPr>
            <w:r>
              <w:rPr>
                <w:rFonts w:ascii="Arial" w:hAnsi="Arial" w:cs="Arial"/>
                <w:sz w:val="16"/>
              </w:rPr>
              <w:t>QFrame execution grid</w:t>
            </w:r>
          </w:p>
        </w:tc>
        <w:tc>
          <w:tcPr>
            <w:tcW w:w="3097" w:type="dxa"/>
            <w:tcBorders>
              <w:top w:val="single" w:sz="4" w:space="0" w:color="AAAAAA"/>
              <w:left w:val="single" w:sz="4" w:space="0" w:color="AAAAAA"/>
              <w:bottom w:val="single" w:sz="4" w:space="0" w:color="AAAAAA"/>
              <w:right w:val="single" w:sz="4" w:space="0" w:color="AAAAAA"/>
            </w:tcBorders>
          </w:tcPr>
          <w:p w14:paraId="386C518D" w14:textId="77777777" w:rsidR="009501E5" w:rsidRDefault="001109A1">
            <w:pPr>
              <w:spacing w:before="20" w:after="20"/>
            </w:pPr>
            <w:r>
              <w:rPr>
                <w:rFonts w:ascii="Arial" w:hAnsi="Arial" w:cs="Arial"/>
                <w:sz w:val="16"/>
              </w:rPr>
              <w:t>Execution Units named EC2AMAZ-*. 49 distinct hosts on the R23 run of 2026-07-07 and 50 on the R31 run of 2026-08-03/04, with zero overlap. Membership is defined in Config.xml on the Distribution Hub host and needs a service restart to reload</w:t>
            </w:r>
          </w:p>
        </w:tc>
        <w:tc>
          <w:tcPr>
            <w:tcW w:w="1421" w:type="dxa"/>
            <w:tcBorders>
              <w:top w:val="single" w:sz="4" w:space="0" w:color="AAAAAA"/>
              <w:left w:val="single" w:sz="4" w:space="0" w:color="AAAAAA"/>
              <w:bottom w:val="single" w:sz="4" w:space="0" w:color="AAAAAA"/>
              <w:right w:val="single" w:sz="4" w:space="0" w:color="AAAAAA"/>
            </w:tcBorders>
          </w:tcPr>
          <w:p w14:paraId="4B9315C2" w14:textId="77777777" w:rsidR="009501E5" w:rsidRDefault="001109A1">
            <w:pPr>
              <w:spacing w:before="20" w:after="20"/>
            </w:pPr>
            <w:r>
              <w:rPr>
                <w:rFonts w:ascii="Arial" w:hAnsi="Arial" w:cs="Arial"/>
                <w:sz w:val="16"/>
              </w:rPr>
              <w:t>R23 and R31 fleets are disjoint</w:t>
            </w:r>
          </w:p>
        </w:tc>
        <w:tc>
          <w:tcPr>
            <w:tcW w:w="2761" w:type="dxa"/>
            <w:tcBorders>
              <w:top w:val="single" w:sz="4" w:space="0" w:color="AAAAAA"/>
              <w:left w:val="single" w:sz="4" w:space="0" w:color="AAAAAA"/>
              <w:bottom w:val="single" w:sz="4" w:space="0" w:color="AAAAAA"/>
              <w:right w:val="single" w:sz="4" w:space="0" w:color="AAAAAA"/>
            </w:tcBorders>
          </w:tcPr>
          <w:p w14:paraId="33E3673B" w14:textId="77777777" w:rsidR="009501E5" w:rsidRDefault="001109A1">
            <w:pPr>
              <w:spacing w:before="20" w:after="20"/>
            </w:pPr>
            <w:r>
              <w:rPr>
                <w:rFonts w:ascii="Arial" w:hAnsi="Arial" w:cs="Arial"/>
                <w:sz w:val="16"/>
              </w:rPr>
              <w:t>n/a</w:t>
            </w:r>
          </w:p>
        </w:tc>
        <w:tc>
          <w:tcPr>
            <w:tcW w:w="1367" w:type="dxa"/>
            <w:tcBorders>
              <w:top w:val="single" w:sz="4" w:space="0" w:color="AAAAAA"/>
              <w:left w:val="single" w:sz="4" w:space="0" w:color="AAAAAA"/>
              <w:bottom w:val="single" w:sz="4" w:space="0" w:color="AAAAAA"/>
              <w:right w:val="single" w:sz="4" w:space="0" w:color="AAAAAA"/>
            </w:tcBorders>
          </w:tcPr>
          <w:p w14:paraId="38E5FD8B" w14:textId="77777777" w:rsidR="009501E5" w:rsidRDefault="001109A1">
            <w:pPr>
              <w:spacing w:before="20" w:after="20"/>
            </w:pPr>
            <w:r>
              <w:rPr>
                <w:rFonts w:ascii="Arial" w:hAnsi="Arial" w:cs="Arial"/>
                <w:sz w:val="16"/>
              </w:rPr>
              <w:t>CONFIRMED</w:t>
            </w:r>
          </w:p>
        </w:tc>
      </w:tr>
      <w:tr w:rsidR="009501E5" w14:paraId="7953EFED" w14:textId="77777777">
        <w:tc>
          <w:tcPr>
            <w:tcW w:w="1588" w:type="dxa"/>
            <w:tcBorders>
              <w:top w:val="single" w:sz="4" w:space="0" w:color="AAAAAA"/>
              <w:left w:val="single" w:sz="4" w:space="0" w:color="AAAAAA"/>
              <w:bottom w:val="single" w:sz="4" w:space="0" w:color="AAAAAA"/>
              <w:right w:val="single" w:sz="4" w:space="0" w:color="AAAAAA"/>
            </w:tcBorders>
          </w:tcPr>
          <w:p w14:paraId="3BA42193" w14:textId="77777777" w:rsidR="009501E5" w:rsidRDefault="001109A1">
            <w:pPr>
              <w:spacing w:before="20" w:after="20"/>
            </w:pPr>
            <w:r>
              <w:rPr>
                <w:rFonts w:ascii="Arial" w:hAnsi="Arial" w:cs="Arial"/>
                <w:sz w:val="16"/>
              </w:rPr>
              <w:t>Dev / UAT</w:t>
            </w:r>
          </w:p>
        </w:tc>
        <w:tc>
          <w:tcPr>
            <w:tcW w:w="3097" w:type="dxa"/>
            <w:tcBorders>
              <w:top w:val="single" w:sz="4" w:space="0" w:color="AAAAAA"/>
              <w:left w:val="single" w:sz="4" w:space="0" w:color="AAAAAA"/>
              <w:bottom w:val="single" w:sz="4" w:space="0" w:color="AAAAAA"/>
              <w:right w:val="single" w:sz="4" w:space="0" w:color="AAAAAA"/>
            </w:tcBorders>
          </w:tcPr>
          <w:p w14:paraId="53E6374D" w14:textId="77777777" w:rsidR="009501E5" w:rsidRDefault="001109A1">
            <w:pPr>
              <w:spacing w:before="20" w:after="20"/>
            </w:pPr>
            <w:r>
              <w:rPr>
                <w:rFonts w:ascii="Arial" w:hAnsi="Arial" w:cs="Arial"/>
                <w:sz w:val="16"/>
              </w:rPr>
              <w:t>OHDBD01, OHDBD02, OHDBE01, OHRDBS01 instances carrying Plandata_Parallel, QCSIDB, ETLStageDB, HealthPAS_Common, Flexi and UnisysConfig</w:t>
            </w:r>
          </w:p>
        </w:tc>
        <w:tc>
          <w:tcPr>
            <w:tcW w:w="1421" w:type="dxa"/>
            <w:tcBorders>
              <w:top w:val="single" w:sz="4" w:space="0" w:color="AAAAAA"/>
              <w:left w:val="single" w:sz="4" w:space="0" w:color="AAAAAA"/>
              <w:bottom w:val="single" w:sz="4" w:space="0" w:color="AAAAAA"/>
              <w:right w:val="single" w:sz="4" w:space="0" w:color="AAAAAA"/>
            </w:tcBorders>
          </w:tcPr>
          <w:p w14:paraId="43A0487B" w14:textId="77777777" w:rsidR="009501E5" w:rsidRDefault="001109A1">
            <w:pPr>
              <w:spacing w:before="20" w:after="20"/>
            </w:pPr>
            <w:r>
              <w:rPr>
                <w:rFonts w:ascii="Arial" w:hAnsi="Arial" w:cs="Arial"/>
                <w:sz w:val="16"/>
              </w:rPr>
              <w:t>Not established per environment</w:t>
            </w:r>
          </w:p>
        </w:tc>
        <w:tc>
          <w:tcPr>
            <w:tcW w:w="2761" w:type="dxa"/>
            <w:tcBorders>
              <w:top w:val="single" w:sz="4" w:space="0" w:color="AAAAAA"/>
              <w:left w:val="single" w:sz="4" w:space="0" w:color="AAAAAA"/>
              <w:bottom w:val="single" w:sz="4" w:space="0" w:color="AAAAAA"/>
              <w:right w:val="single" w:sz="4" w:space="0" w:color="AAAAAA"/>
            </w:tcBorders>
          </w:tcPr>
          <w:p w14:paraId="7DC176E6" w14:textId="77777777" w:rsidR="009501E5" w:rsidRDefault="001109A1">
            <w:pPr>
              <w:spacing w:before="20" w:after="20"/>
            </w:pPr>
            <w:r>
              <w:rPr>
                <w:rFonts w:ascii="Arial" w:hAnsi="Arial" w:cs="Arial"/>
                <w:sz w:val="16"/>
              </w:rPr>
              <w:t>No, in one consequential way. The dispatch branch is bimodal at enrollment count 500: production always takes the asynchronous branch and lower environments the synchronous one, so the code path carrying the restart defect is never exercised below production</w:t>
            </w:r>
          </w:p>
        </w:tc>
        <w:tc>
          <w:tcPr>
            <w:tcW w:w="1367" w:type="dxa"/>
            <w:tcBorders>
              <w:top w:val="single" w:sz="4" w:space="0" w:color="AAAAAA"/>
              <w:left w:val="single" w:sz="4" w:space="0" w:color="AAAAAA"/>
              <w:bottom w:val="single" w:sz="4" w:space="0" w:color="AAAAAA"/>
              <w:right w:val="single" w:sz="4" w:space="0" w:color="AAAAAA"/>
            </w:tcBorders>
          </w:tcPr>
          <w:p w14:paraId="7C56043D" w14:textId="77777777" w:rsidR="009501E5" w:rsidRDefault="001109A1">
            <w:pPr>
              <w:spacing w:before="20" w:after="20"/>
            </w:pPr>
            <w:r>
              <w:rPr>
                <w:rFonts w:ascii="Arial" w:hAnsi="Arial" w:cs="Arial"/>
                <w:sz w:val="16"/>
              </w:rPr>
              <w:t>CONFIRMED</w:t>
            </w:r>
          </w:p>
        </w:tc>
      </w:tr>
      <w:tr w:rsidR="009501E5" w14:paraId="1C9A5CCB" w14:textId="77777777">
        <w:tc>
          <w:tcPr>
            <w:tcW w:w="1588" w:type="dxa"/>
            <w:tcBorders>
              <w:top w:val="single" w:sz="4" w:space="0" w:color="AAAAAA"/>
              <w:left w:val="single" w:sz="4" w:space="0" w:color="AAAAAA"/>
              <w:bottom w:val="single" w:sz="4" w:space="0" w:color="AAAAAA"/>
              <w:right w:val="single" w:sz="4" w:space="0" w:color="AAAAAA"/>
            </w:tcBorders>
          </w:tcPr>
          <w:p w14:paraId="774404E8" w14:textId="77777777" w:rsidR="009501E5" w:rsidRDefault="001109A1">
            <w:pPr>
              <w:spacing w:before="20" w:after="20"/>
            </w:pPr>
            <w:r>
              <w:rPr>
                <w:rFonts w:ascii="Arial" w:hAnsi="Arial" w:cs="Arial"/>
                <w:sz w:val="16"/>
              </w:rPr>
              <w:t>Operating systems across the estate</w:t>
            </w:r>
          </w:p>
        </w:tc>
        <w:tc>
          <w:tcPr>
            <w:tcW w:w="3097" w:type="dxa"/>
            <w:tcBorders>
              <w:top w:val="single" w:sz="4" w:space="0" w:color="AAAAAA"/>
              <w:left w:val="single" w:sz="4" w:space="0" w:color="AAAAAA"/>
              <w:bottom w:val="single" w:sz="4" w:space="0" w:color="AAAAAA"/>
              <w:right w:val="single" w:sz="4" w:space="0" w:color="AAAAAA"/>
            </w:tcBorders>
          </w:tcPr>
          <w:p w14:paraId="5AEB37C3" w14:textId="77777777" w:rsidR="009501E5" w:rsidRDefault="001109A1">
            <w:pPr>
              <w:spacing w:before="20" w:after="20"/>
            </w:pPr>
            <w:r>
              <w:rPr>
                <w:rFonts w:ascii="Arial" w:hAnsi="Arial" w:cs="Arial"/>
                <w:sz w:val="16"/>
              </w:rPr>
              <w:t>74 hosts tagged W2016, 33 tagged W2019, ~10 Linux/RHEL, and 239 with no OS tag — predominantly R31. Every core database host is tagged W2016</w:t>
            </w:r>
          </w:p>
        </w:tc>
        <w:tc>
          <w:tcPr>
            <w:tcW w:w="1421" w:type="dxa"/>
            <w:tcBorders>
              <w:top w:val="single" w:sz="4" w:space="0" w:color="AAAAAA"/>
              <w:left w:val="single" w:sz="4" w:space="0" w:color="AAAAAA"/>
              <w:bottom w:val="single" w:sz="4" w:space="0" w:color="AAAAAA"/>
              <w:right w:val="single" w:sz="4" w:space="0" w:color="AAAAAA"/>
            </w:tcBorders>
          </w:tcPr>
          <w:p w14:paraId="74F23371" w14:textId="77777777" w:rsidR="009501E5" w:rsidRDefault="001109A1">
            <w:pPr>
              <w:spacing w:before="20" w:after="20"/>
            </w:pPr>
            <w:r>
              <w:rPr>
                <w:rFonts w:ascii="Arial" w:hAnsi="Arial" w:cs="Arial"/>
                <w:sz w:val="16"/>
              </w:rPr>
              <w:t>The untagged majority is R31</w:t>
            </w:r>
          </w:p>
        </w:tc>
        <w:tc>
          <w:tcPr>
            <w:tcW w:w="2761" w:type="dxa"/>
            <w:tcBorders>
              <w:top w:val="single" w:sz="4" w:space="0" w:color="AAAAAA"/>
              <w:left w:val="single" w:sz="4" w:space="0" w:color="AAAAAA"/>
              <w:bottom w:val="single" w:sz="4" w:space="0" w:color="AAAAAA"/>
              <w:right w:val="single" w:sz="4" w:space="0" w:color="AAAAAA"/>
            </w:tcBorders>
          </w:tcPr>
          <w:p w14:paraId="5E25E6DC" w14:textId="77777777" w:rsidR="009501E5" w:rsidRDefault="001109A1">
            <w:pPr>
              <w:spacing w:before="20" w:after="20"/>
            </w:pPr>
            <w:r>
              <w:rPr>
                <w:rFonts w:ascii="Arial" w:hAnsi="Arial" w:cs="Arial"/>
                <w:sz w:val="16"/>
              </w:rPr>
              <w:t>n/a</w:t>
            </w:r>
          </w:p>
        </w:tc>
        <w:tc>
          <w:tcPr>
            <w:tcW w:w="1367" w:type="dxa"/>
            <w:tcBorders>
              <w:top w:val="single" w:sz="4" w:space="0" w:color="AAAAAA"/>
              <w:left w:val="single" w:sz="4" w:space="0" w:color="AAAAAA"/>
              <w:bottom w:val="single" w:sz="4" w:space="0" w:color="AAAAAA"/>
              <w:right w:val="single" w:sz="4" w:space="0" w:color="AAAAAA"/>
            </w:tcBorders>
          </w:tcPr>
          <w:p w14:paraId="365D7F92" w14:textId="77777777" w:rsidR="009501E5" w:rsidRDefault="001109A1">
            <w:pPr>
              <w:spacing w:before="20" w:after="20"/>
            </w:pPr>
            <w:r>
              <w:rPr>
                <w:rFonts w:ascii="Arial" w:hAnsi="Arial" w:cs="Arial"/>
                <w:sz w:val="16"/>
              </w:rPr>
              <w:t>CONFIRMED</w:t>
            </w:r>
          </w:p>
        </w:tc>
      </w:tr>
    </w:tbl>
    <w:p w14:paraId="2908EB2C" w14:textId="77777777" w:rsidR="009501E5" w:rsidRDefault="009501E5">
      <w:pPr>
        <w:spacing w:after="60"/>
      </w:pPr>
    </w:p>
    <w:p w14:paraId="2D613F07" w14:textId="77777777" w:rsidR="009501E5" w:rsidRDefault="001109A1">
      <w:pPr>
        <w:spacing w:before="100" w:after="150"/>
      </w:pPr>
      <w:r>
        <w:rPr>
          <w:rFonts w:ascii="Arial" w:hAnsi="Arial" w:cs="Arial"/>
          <w:b/>
          <w:color w:val="9C5700"/>
          <w:sz w:val="18"/>
        </w:rPr>
        <w:t>[CONFLICT: the size and shape of the execution grid. One source records a production topology of "2 to 4 to 66 hosts" from prior assessments and flags it as unconfirmable. Another gives 145 hosts in the HPA/QNXT claims grid from the Dome9 export. The runtime workbook shows 49 and 50 distinct execution-unit hostnames on the two observed runs. These are three numbers for three arguably different things — a tiering, a claims-grid host count, and the units that actually participated in one run. None is wrong; quoting any one as "the grid" would be. The Config.xml read named at A-05 settles membership.]</w:t>
      </w:r>
    </w:p>
    <w:p w14:paraId="121FD38A" w14:textId="77777777" w:rsidR="009501E5" w:rsidRDefault="009501E5">
      <w:pPr>
        <w:spacing w:after="100"/>
      </w:pPr>
    </w:p>
    <w:p w14:paraId="5C3D0829" w14:textId="77777777" w:rsidR="009501E5" w:rsidRDefault="001109A1">
      <w:pPr>
        <w:pStyle w:val="Heading3"/>
        <w:spacing w:before="240" w:after="120"/>
      </w:pPr>
      <w:r>
        <w:rPr>
          <w:rFonts w:ascii="Arial" w:hAnsi="Arial" w:cs="Arial"/>
          <w:color w:val="C77F0A"/>
          <w:sz w:val="21"/>
        </w:rPr>
        <w:t>1.6.2 Release lanes</w:t>
      </w:r>
    </w:p>
    <w:p w14:paraId="123E2C8C" w14:textId="77777777" w:rsidR="009501E5" w:rsidRDefault="001109A1">
      <w:pPr>
        <w:spacing w:before="60" w:after="100"/>
      </w:pPr>
      <w:r>
        <w:rPr>
          <w:rFonts w:ascii="Arial" w:hAnsi="Arial" w:cs="Arial"/>
          <w:sz w:val="18"/>
        </w:rPr>
        <w:t>Two parallel release stacks exist, in separate repositories and on disjoint execution-unit fleets. Both executed capitation cycles in 2026. A lane that cannot be switched off is an architectural fact, not an operational detail.</w:t>
      </w:r>
    </w:p>
    <w:tbl>
      <w:tblPr>
        <w:tblW w:w="0" w:type="auto"/>
        <w:tblLayout w:type="fixed"/>
        <w:tblLook w:val="04A0" w:firstRow="1" w:lastRow="0" w:firstColumn="1" w:lastColumn="0" w:noHBand="0" w:noVBand="1"/>
      </w:tblPr>
      <w:tblGrid>
        <w:gridCol w:w="1617"/>
        <w:gridCol w:w="1824"/>
        <w:gridCol w:w="2167"/>
        <w:gridCol w:w="1367"/>
        <w:gridCol w:w="1892"/>
        <w:gridCol w:w="1367"/>
      </w:tblGrid>
      <w:tr w:rsidR="009501E5" w14:paraId="049D5F8A" w14:textId="77777777">
        <w:trPr>
          <w:tblHeader/>
        </w:trPr>
        <w:tc>
          <w:tcPr>
            <w:tcW w:w="1617" w:type="dxa"/>
            <w:tcBorders>
              <w:top w:val="single" w:sz="4" w:space="0" w:color="AAAAAA"/>
              <w:left w:val="single" w:sz="4" w:space="0" w:color="AAAAAA"/>
              <w:bottom w:val="single" w:sz="4" w:space="0" w:color="AAAAAA"/>
              <w:right w:val="single" w:sz="4" w:space="0" w:color="AAAAAA"/>
            </w:tcBorders>
            <w:shd w:val="clear" w:color="auto" w:fill="1B2A49"/>
          </w:tcPr>
          <w:p w14:paraId="43271B1E" w14:textId="77777777" w:rsidR="009501E5" w:rsidRDefault="001109A1">
            <w:pPr>
              <w:spacing w:before="20" w:after="20"/>
            </w:pPr>
            <w:r>
              <w:rPr>
                <w:rFonts w:ascii="Arial" w:hAnsi="Arial" w:cs="Arial"/>
                <w:b/>
                <w:color w:val="FFFFFF"/>
                <w:sz w:val="16"/>
              </w:rPr>
              <w:t>Component / operational layer</w:t>
            </w:r>
          </w:p>
        </w:tc>
        <w:tc>
          <w:tcPr>
            <w:tcW w:w="1824" w:type="dxa"/>
            <w:tcBorders>
              <w:top w:val="single" w:sz="4" w:space="0" w:color="AAAAAA"/>
              <w:left w:val="single" w:sz="4" w:space="0" w:color="AAAAAA"/>
              <w:bottom w:val="single" w:sz="4" w:space="0" w:color="AAAAAA"/>
              <w:right w:val="single" w:sz="4" w:space="0" w:color="AAAAAA"/>
            </w:tcBorders>
            <w:shd w:val="clear" w:color="auto" w:fill="1B2A49"/>
          </w:tcPr>
          <w:p w14:paraId="0A3A24D1" w14:textId="77777777" w:rsidR="009501E5" w:rsidRDefault="001109A1">
            <w:pPr>
              <w:spacing w:before="20" w:after="20"/>
            </w:pPr>
            <w:r>
              <w:rPr>
                <w:rFonts w:ascii="Arial" w:hAnsi="Arial" w:cs="Arial"/>
                <w:b/>
                <w:color w:val="FFFFFF"/>
                <w:sz w:val="16"/>
              </w:rPr>
              <w:t>Lane A (R23)</w:t>
            </w:r>
          </w:p>
        </w:tc>
        <w:tc>
          <w:tcPr>
            <w:tcW w:w="2167" w:type="dxa"/>
            <w:tcBorders>
              <w:top w:val="single" w:sz="4" w:space="0" w:color="AAAAAA"/>
              <w:left w:val="single" w:sz="4" w:space="0" w:color="AAAAAA"/>
              <w:bottom w:val="single" w:sz="4" w:space="0" w:color="AAAAAA"/>
              <w:right w:val="single" w:sz="4" w:space="0" w:color="AAAAAA"/>
            </w:tcBorders>
            <w:shd w:val="clear" w:color="auto" w:fill="1B2A49"/>
          </w:tcPr>
          <w:p w14:paraId="6C522E06" w14:textId="77777777" w:rsidR="009501E5" w:rsidRDefault="001109A1">
            <w:pPr>
              <w:spacing w:before="20" w:after="20"/>
            </w:pPr>
            <w:r>
              <w:rPr>
                <w:rFonts w:ascii="Arial" w:hAnsi="Arial" w:cs="Arial"/>
                <w:b/>
                <w:color w:val="FFFFFF"/>
                <w:sz w:val="16"/>
              </w:rPr>
              <w:t>Lane B (R31)</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2C73D576" w14:textId="77777777" w:rsidR="009501E5" w:rsidRDefault="001109A1">
            <w:pPr>
              <w:spacing w:before="20" w:after="20"/>
            </w:pPr>
            <w:r>
              <w:rPr>
                <w:rFonts w:ascii="Arial" w:hAnsi="Arial" w:cs="Arial"/>
                <w:b/>
                <w:color w:val="FFFFFF"/>
                <w:sz w:val="16"/>
              </w:rPr>
              <w:t>Cutover status</w:t>
            </w:r>
          </w:p>
        </w:tc>
        <w:tc>
          <w:tcPr>
            <w:tcW w:w="1892" w:type="dxa"/>
            <w:tcBorders>
              <w:top w:val="single" w:sz="4" w:space="0" w:color="AAAAAA"/>
              <w:left w:val="single" w:sz="4" w:space="0" w:color="AAAAAA"/>
              <w:bottom w:val="single" w:sz="4" w:space="0" w:color="AAAAAA"/>
              <w:right w:val="single" w:sz="4" w:space="0" w:color="AAAAAA"/>
            </w:tcBorders>
            <w:shd w:val="clear" w:color="auto" w:fill="1B2A49"/>
          </w:tcPr>
          <w:p w14:paraId="4083C396" w14:textId="77777777" w:rsidR="009501E5" w:rsidRDefault="001109A1">
            <w:pPr>
              <w:spacing w:before="20" w:after="20"/>
            </w:pPr>
            <w:r>
              <w:rPr>
                <w:rFonts w:ascii="Arial" w:hAnsi="Arial" w:cs="Arial"/>
                <w:b/>
                <w:color w:val="FFFFFF"/>
                <w:sz w:val="16"/>
              </w:rPr>
              <w:t>Consequence if the old lane is decommissioned</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1001F1B2" w14:textId="77777777" w:rsidR="009501E5" w:rsidRDefault="001109A1">
            <w:pPr>
              <w:spacing w:before="20" w:after="20"/>
            </w:pPr>
            <w:r>
              <w:rPr>
                <w:rFonts w:ascii="Arial" w:hAnsi="Arial" w:cs="Arial"/>
                <w:b/>
                <w:color w:val="FFFFFF"/>
                <w:sz w:val="16"/>
              </w:rPr>
              <w:t>Tag</w:t>
            </w:r>
          </w:p>
        </w:tc>
      </w:tr>
      <w:tr w:rsidR="009501E5" w14:paraId="4660A081" w14:textId="77777777">
        <w:tc>
          <w:tcPr>
            <w:tcW w:w="1617" w:type="dxa"/>
            <w:tcBorders>
              <w:top w:val="single" w:sz="4" w:space="0" w:color="AAAAAA"/>
              <w:left w:val="single" w:sz="4" w:space="0" w:color="AAAAAA"/>
              <w:bottom w:val="single" w:sz="4" w:space="0" w:color="AAAAAA"/>
              <w:right w:val="single" w:sz="4" w:space="0" w:color="AAAAAA"/>
            </w:tcBorders>
          </w:tcPr>
          <w:p w14:paraId="255A721B" w14:textId="77777777" w:rsidR="009501E5" w:rsidRDefault="001109A1">
            <w:pPr>
              <w:spacing w:before="20" w:after="20"/>
            </w:pPr>
            <w:r>
              <w:rPr>
                <w:rFonts w:ascii="Arial" w:hAnsi="Arial" w:cs="Arial"/>
                <w:sz w:val="16"/>
              </w:rPr>
              <w:t>Capitation engine and framework assembly</w:t>
            </w:r>
          </w:p>
        </w:tc>
        <w:tc>
          <w:tcPr>
            <w:tcW w:w="1824" w:type="dxa"/>
            <w:tcBorders>
              <w:top w:val="single" w:sz="4" w:space="0" w:color="AAAAAA"/>
              <w:left w:val="single" w:sz="4" w:space="0" w:color="AAAAAA"/>
              <w:bottom w:val="single" w:sz="4" w:space="0" w:color="AAAAAA"/>
              <w:right w:val="single" w:sz="4" w:space="0" w:color="AAAAAA"/>
            </w:tcBorders>
          </w:tcPr>
          <w:p w14:paraId="662038C3" w14:textId="77777777" w:rsidR="009501E5" w:rsidRDefault="001109A1">
            <w:pPr>
              <w:spacing w:before="20" w:after="20"/>
            </w:pPr>
            <w:r>
              <w:rPr>
                <w:rFonts w:ascii="Arial" w:hAnsi="Arial" w:cs="Arial"/>
                <w:sz w:val="16"/>
              </w:rPr>
              <w:t>Capitation assemblies v5.0.31.00; QFrame 5.1001.0.0</w:t>
            </w:r>
          </w:p>
        </w:tc>
        <w:tc>
          <w:tcPr>
            <w:tcW w:w="2167" w:type="dxa"/>
            <w:tcBorders>
              <w:top w:val="single" w:sz="4" w:space="0" w:color="AAAAAA"/>
              <w:left w:val="single" w:sz="4" w:space="0" w:color="AAAAAA"/>
              <w:bottom w:val="single" w:sz="4" w:space="0" w:color="AAAAAA"/>
              <w:right w:val="single" w:sz="4" w:space="0" w:color="AAAAAA"/>
            </w:tcBorders>
          </w:tcPr>
          <w:p w14:paraId="7EFC4DC7" w14:textId="77777777" w:rsidR="009501E5" w:rsidRDefault="001109A1">
            <w:pPr>
              <w:spacing w:before="20" w:after="20"/>
            </w:pPr>
            <w:r>
              <w:rPr>
                <w:rFonts w:ascii="Arial" w:hAnsi="Arial" w:cs="Arial"/>
                <w:sz w:val="16"/>
              </w:rPr>
              <w:t>QFrame 31.2607.0.00 — a major version change across 529 changed framework files</w:t>
            </w:r>
          </w:p>
        </w:tc>
        <w:tc>
          <w:tcPr>
            <w:tcW w:w="1367" w:type="dxa"/>
            <w:tcBorders>
              <w:top w:val="single" w:sz="4" w:space="0" w:color="AAAAAA"/>
              <w:left w:val="single" w:sz="4" w:space="0" w:color="AAAAAA"/>
              <w:bottom w:val="single" w:sz="4" w:space="0" w:color="AAAAAA"/>
              <w:right w:val="single" w:sz="4" w:space="0" w:color="AAAAAA"/>
            </w:tcBorders>
          </w:tcPr>
          <w:p w14:paraId="3A981612" w14:textId="77777777" w:rsidR="009501E5" w:rsidRDefault="001109A1">
            <w:pPr>
              <w:spacing w:before="20" w:after="20"/>
            </w:pPr>
            <w:r>
              <w:rPr>
                <w:rFonts w:ascii="Arial" w:hAnsi="Arial" w:cs="Arial"/>
                <w:sz w:val="16"/>
              </w:rPr>
              <w:t>Both observed executing in 2026</w:t>
            </w:r>
          </w:p>
        </w:tc>
        <w:tc>
          <w:tcPr>
            <w:tcW w:w="1892" w:type="dxa"/>
            <w:tcBorders>
              <w:top w:val="single" w:sz="4" w:space="0" w:color="AAAAAA"/>
              <w:left w:val="single" w:sz="4" w:space="0" w:color="AAAAAA"/>
              <w:bottom w:val="single" w:sz="4" w:space="0" w:color="AAAAAA"/>
              <w:right w:val="single" w:sz="4" w:space="0" w:color="AAAAAA"/>
            </w:tcBorders>
          </w:tcPr>
          <w:p w14:paraId="6B37B45A" w14:textId="77777777" w:rsidR="009501E5" w:rsidRDefault="001109A1">
            <w:pPr>
              <w:spacing w:before="20" w:after="20"/>
            </w:pPr>
            <w:r>
              <w:rPr>
                <w:rFonts w:ascii="Arial" w:hAnsi="Arial" w:cs="Arial"/>
                <w:sz w:val="16"/>
              </w:rPr>
              <w:t>The withhold feature, CapitationRule, cost-share tiers and AutoCapAdj exist only on Lane B, so anything configured against them is Lane-B-only</w:t>
            </w:r>
          </w:p>
        </w:tc>
        <w:tc>
          <w:tcPr>
            <w:tcW w:w="1367" w:type="dxa"/>
            <w:tcBorders>
              <w:top w:val="single" w:sz="4" w:space="0" w:color="AAAAAA"/>
              <w:left w:val="single" w:sz="4" w:space="0" w:color="AAAAAA"/>
              <w:bottom w:val="single" w:sz="4" w:space="0" w:color="AAAAAA"/>
              <w:right w:val="single" w:sz="4" w:space="0" w:color="AAAAAA"/>
            </w:tcBorders>
          </w:tcPr>
          <w:p w14:paraId="2C510E5E" w14:textId="77777777" w:rsidR="009501E5" w:rsidRDefault="001109A1">
            <w:pPr>
              <w:spacing w:before="20" w:after="20"/>
            </w:pPr>
            <w:r>
              <w:rPr>
                <w:rFonts w:ascii="Arial" w:hAnsi="Arial" w:cs="Arial"/>
                <w:sz w:val="16"/>
              </w:rPr>
              <w:t>CONFIRMED</w:t>
            </w:r>
          </w:p>
        </w:tc>
      </w:tr>
      <w:tr w:rsidR="009501E5" w14:paraId="47D3C14B" w14:textId="77777777">
        <w:tc>
          <w:tcPr>
            <w:tcW w:w="1617" w:type="dxa"/>
            <w:tcBorders>
              <w:top w:val="single" w:sz="4" w:space="0" w:color="AAAAAA"/>
              <w:left w:val="single" w:sz="4" w:space="0" w:color="AAAAAA"/>
              <w:bottom w:val="single" w:sz="4" w:space="0" w:color="AAAAAA"/>
              <w:right w:val="single" w:sz="4" w:space="0" w:color="AAAAAA"/>
            </w:tcBorders>
          </w:tcPr>
          <w:p w14:paraId="7394DA53" w14:textId="77777777" w:rsidR="009501E5" w:rsidRDefault="001109A1">
            <w:pPr>
              <w:spacing w:before="20" w:after="20"/>
            </w:pPr>
            <w:r>
              <w:rPr>
                <w:rFonts w:ascii="Arial" w:hAnsi="Arial" w:cs="Arial"/>
                <w:sz w:val="16"/>
              </w:rPr>
              <w:t>Execution unit fleet</w:t>
            </w:r>
          </w:p>
        </w:tc>
        <w:tc>
          <w:tcPr>
            <w:tcW w:w="1824" w:type="dxa"/>
            <w:tcBorders>
              <w:top w:val="single" w:sz="4" w:space="0" w:color="AAAAAA"/>
              <w:left w:val="single" w:sz="4" w:space="0" w:color="AAAAAA"/>
              <w:bottom w:val="single" w:sz="4" w:space="0" w:color="AAAAAA"/>
              <w:right w:val="single" w:sz="4" w:space="0" w:color="AAAAAA"/>
            </w:tcBorders>
          </w:tcPr>
          <w:p w14:paraId="50BC56E7" w14:textId="77777777" w:rsidR="009501E5" w:rsidRDefault="001109A1">
            <w:pPr>
              <w:spacing w:before="20" w:after="20"/>
            </w:pPr>
            <w:r>
              <w:rPr>
                <w:rFonts w:ascii="Arial" w:hAnsi="Arial" w:cs="Arial"/>
                <w:sz w:val="16"/>
              </w:rPr>
              <w:t>49 distinct hosts on the 2026-07-07 run</w:t>
            </w:r>
          </w:p>
        </w:tc>
        <w:tc>
          <w:tcPr>
            <w:tcW w:w="2167" w:type="dxa"/>
            <w:tcBorders>
              <w:top w:val="single" w:sz="4" w:space="0" w:color="AAAAAA"/>
              <w:left w:val="single" w:sz="4" w:space="0" w:color="AAAAAA"/>
              <w:bottom w:val="single" w:sz="4" w:space="0" w:color="AAAAAA"/>
              <w:right w:val="single" w:sz="4" w:space="0" w:color="AAAAAA"/>
            </w:tcBorders>
          </w:tcPr>
          <w:p w14:paraId="1B0185DB" w14:textId="77777777" w:rsidR="009501E5" w:rsidRDefault="001109A1">
            <w:pPr>
              <w:spacing w:before="20" w:after="20"/>
            </w:pPr>
            <w:r>
              <w:rPr>
                <w:rFonts w:ascii="Arial" w:hAnsi="Arial" w:cs="Arial"/>
                <w:sz w:val="16"/>
              </w:rPr>
              <w:t>50 distinct hosts on the 2026-08-03/04 run</w:t>
            </w:r>
          </w:p>
        </w:tc>
        <w:tc>
          <w:tcPr>
            <w:tcW w:w="1367" w:type="dxa"/>
            <w:tcBorders>
              <w:top w:val="single" w:sz="4" w:space="0" w:color="AAAAAA"/>
              <w:left w:val="single" w:sz="4" w:space="0" w:color="AAAAAA"/>
              <w:bottom w:val="single" w:sz="4" w:space="0" w:color="AAAAAA"/>
              <w:right w:val="single" w:sz="4" w:space="0" w:color="AAAAAA"/>
            </w:tcBorders>
          </w:tcPr>
          <w:p w14:paraId="0B9B24D8" w14:textId="77777777" w:rsidR="009501E5" w:rsidRDefault="001109A1">
            <w:pPr>
              <w:spacing w:before="20" w:after="20"/>
            </w:pPr>
            <w:r>
              <w:rPr>
                <w:rFonts w:ascii="Arial" w:hAnsi="Arial" w:cs="Arial"/>
                <w:sz w:val="16"/>
              </w:rPr>
              <w:t>Disjoint — zero hosts in both sets</w:t>
            </w:r>
          </w:p>
        </w:tc>
        <w:tc>
          <w:tcPr>
            <w:tcW w:w="1892" w:type="dxa"/>
            <w:tcBorders>
              <w:top w:val="single" w:sz="4" w:space="0" w:color="AAAAAA"/>
              <w:left w:val="single" w:sz="4" w:space="0" w:color="AAAAAA"/>
              <w:bottom w:val="single" w:sz="4" w:space="0" w:color="AAAAAA"/>
              <w:right w:val="single" w:sz="4" w:space="0" w:color="AAAAAA"/>
            </w:tcBorders>
          </w:tcPr>
          <w:p w14:paraId="7336244C" w14:textId="77777777" w:rsidR="009501E5" w:rsidRDefault="001109A1">
            <w:pPr>
              <w:spacing w:before="20" w:after="20"/>
            </w:pPr>
            <w:r>
              <w:rPr>
                <w:rFonts w:ascii="Arial" w:hAnsi="Arial" w:cs="Arial"/>
                <w:sz w:val="16"/>
              </w:rPr>
              <w:t>Capacity halves unless the R23 fleet is re-provisioned. 49 hosts of otherwise usable capacity sit on a lane</w:t>
            </w:r>
          </w:p>
        </w:tc>
        <w:tc>
          <w:tcPr>
            <w:tcW w:w="1367" w:type="dxa"/>
            <w:tcBorders>
              <w:top w:val="single" w:sz="4" w:space="0" w:color="AAAAAA"/>
              <w:left w:val="single" w:sz="4" w:space="0" w:color="AAAAAA"/>
              <w:bottom w:val="single" w:sz="4" w:space="0" w:color="AAAAAA"/>
              <w:right w:val="single" w:sz="4" w:space="0" w:color="AAAAAA"/>
            </w:tcBorders>
          </w:tcPr>
          <w:p w14:paraId="31F0CED3" w14:textId="77777777" w:rsidR="009501E5" w:rsidRDefault="001109A1">
            <w:pPr>
              <w:spacing w:before="20" w:after="20"/>
            </w:pPr>
            <w:r>
              <w:rPr>
                <w:rFonts w:ascii="Arial" w:hAnsi="Arial" w:cs="Arial"/>
                <w:sz w:val="16"/>
              </w:rPr>
              <w:t>CONFIRMED</w:t>
            </w:r>
          </w:p>
        </w:tc>
      </w:tr>
      <w:tr w:rsidR="009501E5" w14:paraId="100BB59E" w14:textId="77777777">
        <w:tc>
          <w:tcPr>
            <w:tcW w:w="1617" w:type="dxa"/>
            <w:tcBorders>
              <w:top w:val="single" w:sz="4" w:space="0" w:color="AAAAAA"/>
              <w:left w:val="single" w:sz="4" w:space="0" w:color="AAAAAA"/>
              <w:bottom w:val="single" w:sz="4" w:space="0" w:color="AAAAAA"/>
              <w:right w:val="single" w:sz="4" w:space="0" w:color="AAAAAA"/>
            </w:tcBorders>
          </w:tcPr>
          <w:p w14:paraId="1F58C364" w14:textId="77777777" w:rsidR="009501E5" w:rsidRDefault="001109A1">
            <w:pPr>
              <w:spacing w:before="20" w:after="20"/>
            </w:pPr>
            <w:r>
              <w:rPr>
                <w:rFonts w:ascii="Arial" w:hAnsi="Arial" w:cs="Arial"/>
                <w:sz w:val="16"/>
              </w:rPr>
              <w:t>Observed run durations</w:t>
            </w:r>
          </w:p>
        </w:tc>
        <w:tc>
          <w:tcPr>
            <w:tcW w:w="1824" w:type="dxa"/>
            <w:tcBorders>
              <w:top w:val="single" w:sz="4" w:space="0" w:color="AAAAAA"/>
              <w:left w:val="single" w:sz="4" w:space="0" w:color="AAAAAA"/>
              <w:bottom w:val="single" w:sz="4" w:space="0" w:color="AAAAAA"/>
              <w:right w:val="single" w:sz="4" w:space="0" w:color="AAAAAA"/>
            </w:tcBorders>
          </w:tcPr>
          <w:p w14:paraId="1190E3B7" w14:textId="77777777" w:rsidR="009501E5" w:rsidRDefault="001109A1">
            <w:pPr>
              <w:spacing w:before="20" w:after="20"/>
            </w:pPr>
            <w:r>
              <w:rPr>
                <w:rFonts w:ascii="Arial" w:hAnsi="Arial" w:cs="Arial"/>
                <w:sz w:val="16"/>
              </w:rPr>
              <w:t>CapProvProc: Buckeye 1h41m, CareSource 5h50m. No batch-phase rows captured</w:t>
            </w:r>
          </w:p>
        </w:tc>
        <w:tc>
          <w:tcPr>
            <w:tcW w:w="2167" w:type="dxa"/>
            <w:tcBorders>
              <w:top w:val="single" w:sz="4" w:space="0" w:color="AAAAAA"/>
              <w:left w:val="single" w:sz="4" w:space="0" w:color="AAAAAA"/>
              <w:bottom w:val="single" w:sz="4" w:space="0" w:color="AAAAAA"/>
              <w:right w:val="single" w:sz="4" w:space="0" w:color="AAAAAA"/>
            </w:tcBorders>
          </w:tcPr>
          <w:p w14:paraId="453F2A2B" w14:textId="77777777" w:rsidR="009501E5" w:rsidRDefault="001109A1">
            <w:pPr>
              <w:spacing w:before="20" w:after="20"/>
            </w:pPr>
            <w:r>
              <w:rPr>
                <w:rFonts w:ascii="Arial" w:hAnsi="Arial" w:cs="Arial"/>
                <w:sz w:val="16"/>
              </w:rPr>
              <w:t>CapProvProc: Buckeye 2m26s, CareSource 5m35s. Batch phase: Buckeye 4h16m, CareSource 9h11m</w:t>
            </w:r>
          </w:p>
        </w:tc>
        <w:tc>
          <w:tcPr>
            <w:tcW w:w="1367" w:type="dxa"/>
            <w:tcBorders>
              <w:top w:val="single" w:sz="4" w:space="0" w:color="AAAAAA"/>
              <w:left w:val="single" w:sz="4" w:space="0" w:color="AAAAAA"/>
              <w:bottom w:val="single" w:sz="4" w:space="0" w:color="AAAAAA"/>
              <w:right w:val="single" w:sz="4" w:space="0" w:color="AAAAAA"/>
            </w:tcBorders>
          </w:tcPr>
          <w:p w14:paraId="3EE186E2" w14:textId="77777777" w:rsidR="009501E5" w:rsidRDefault="001109A1">
            <w:pPr>
              <w:spacing w:before="20" w:after="20"/>
            </w:pPr>
            <w:r>
              <w:rPr>
                <w:rFonts w:ascii="Arial" w:hAnsi="Arial" w:cs="Arial"/>
                <w:sz w:val="16"/>
              </w:rPr>
              <w:t>n/a</w:t>
            </w:r>
          </w:p>
        </w:tc>
        <w:tc>
          <w:tcPr>
            <w:tcW w:w="1892" w:type="dxa"/>
            <w:tcBorders>
              <w:top w:val="single" w:sz="4" w:space="0" w:color="AAAAAA"/>
              <w:left w:val="single" w:sz="4" w:space="0" w:color="AAAAAA"/>
              <w:bottom w:val="single" w:sz="4" w:space="0" w:color="AAAAAA"/>
              <w:right w:val="single" w:sz="4" w:space="0" w:color="AAAAAA"/>
            </w:tcBorders>
          </w:tcPr>
          <w:p w14:paraId="47105BF0" w14:textId="77777777" w:rsidR="009501E5" w:rsidRDefault="001109A1">
            <w:pPr>
              <w:spacing w:before="20" w:after="20"/>
            </w:pPr>
            <w:r>
              <w:rPr>
                <w:rFonts w:ascii="Arial" w:hAnsi="Arial" w:cs="Arial"/>
                <w:sz w:val="16"/>
              </w:rPr>
              <w:t>The CapProvProc phase is roughly 40× to 60× faster on Lane B, but the speed-up does not carry into the batch phase, which remains long</w:t>
            </w:r>
          </w:p>
        </w:tc>
        <w:tc>
          <w:tcPr>
            <w:tcW w:w="1367" w:type="dxa"/>
            <w:tcBorders>
              <w:top w:val="single" w:sz="4" w:space="0" w:color="AAAAAA"/>
              <w:left w:val="single" w:sz="4" w:space="0" w:color="AAAAAA"/>
              <w:bottom w:val="single" w:sz="4" w:space="0" w:color="AAAAAA"/>
              <w:right w:val="single" w:sz="4" w:space="0" w:color="AAAAAA"/>
            </w:tcBorders>
          </w:tcPr>
          <w:p w14:paraId="3D7616A6" w14:textId="77777777" w:rsidR="009501E5" w:rsidRDefault="001109A1">
            <w:pPr>
              <w:spacing w:before="20" w:after="20"/>
            </w:pPr>
            <w:r>
              <w:rPr>
                <w:rFonts w:ascii="Arial" w:hAnsi="Arial" w:cs="Arial"/>
                <w:sz w:val="16"/>
              </w:rPr>
              <w:t>CONFIRMED</w:t>
            </w:r>
          </w:p>
        </w:tc>
      </w:tr>
      <w:tr w:rsidR="009501E5" w14:paraId="493F4AE5" w14:textId="77777777">
        <w:tc>
          <w:tcPr>
            <w:tcW w:w="1617" w:type="dxa"/>
            <w:tcBorders>
              <w:top w:val="single" w:sz="4" w:space="0" w:color="AAAAAA"/>
              <w:left w:val="single" w:sz="4" w:space="0" w:color="AAAAAA"/>
              <w:bottom w:val="single" w:sz="4" w:space="0" w:color="AAAAAA"/>
              <w:right w:val="single" w:sz="4" w:space="0" w:color="AAAAAA"/>
            </w:tcBorders>
          </w:tcPr>
          <w:p w14:paraId="7C1F4683" w14:textId="77777777" w:rsidR="009501E5" w:rsidRDefault="001109A1">
            <w:pPr>
              <w:spacing w:before="20" w:after="20"/>
            </w:pPr>
            <w:r>
              <w:rPr>
                <w:rFonts w:ascii="Arial" w:hAnsi="Arial" w:cs="Arial"/>
                <w:sz w:val="16"/>
              </w:rPr>
              <w:t>capvoucher primary key and voucher idempotency</w:t>
            </w:r>
          </w:p>
        </w:tc>
        <w:tc>
          <w:tcPr>
            <w:tcW w:w="1824" w:type="dxa"/>
            <w:tcBorders>
              <w:top w:val="single" w:sz="4" w:space="0" w:color="AAAAAA"/>
              <w:left w:val="single" w:sz="4" w:space="0" w:color="AAAAAA"/>
              <w:bottom w:val="single" w:sz="4" w:space="0" w:color="AAAAAA"/>
              <w:right w:val="single" w:sz="4" w:space="0" w:color="AAAAAA"/>
            </w:tcBorders>
          </w:tcPr>
          <w:p w14:paraId="76A5CD70" w14:textId="77777777" w:rsidR="009501E5" w:rsidRDefault="001109A1">
            <w:pPr>
              <w:spacing w:before="20" w:after="20"/>
            </w:pPr>
            <w:r>
              <w:rPr>
                <w:rFonts w:ascii="Arial" w:hAnsi="Arial" w:cs="Arial"/>
                <w:sz w:val="16"/>
              </w:rPr>
              <w:t>13-column composite, IGNORE_DUP_KEY = OFF; no idempotency guard</w:t>
            </w:r>
          </w:p>
        </w:tc>
        <w:tc>
          <w:tcPr>
            <w:tcW w:w="2167" w:type="dxa"/>
            <w:tcBorders>
              <w:top w:val="single" w:sz="4" w:space="0" w:color="AAAAAA"/>
              <w:left w:val="single" w:sz="4" w:space="0" w:color="AAAAAA"/>
              <w:bottom w:val="single" w:sz="4" w:space="0" w:color="AAAAAA"/>
              <w:right w:val="single" w:sz="4" w:space="0" w:color="AAAAAA"/>
            </w:tcBorders>
          </w:tcPr>
          <w:p w14:paraId="666E55BA" w14:textId="77777777" w:rsidR="009501E5" w:rsidRDefault="001109A1">
            <w:pPr>
              <w:spacing w:before="20" w:after="20"/>
            </w:pPr>
            <w:r>
              <w:rPr>
                <w:rFonts w:ascii="Arial" w:hAnsi="Arial" w:cs="Arial"/>
                <w:sz w:val="16"/>
              </w:rPr>
              <w:t>Key identical apart from a cosmetic constraint change. Still a bare insert with no dedupe key. R31 added an intra-run duplicate filter that does not protect across runs or concurrent workers</w:t>
            </w:r>
          </w:p>
        </w:tc>
        <w:tc>
          <w:tcPr>
            <w:tcW w:w="1367" w:type="dxa"/>
            <w:tcBorders>
              <w:top w:val="single" w:sz="4" w:space="0" w:color="AAAAAA"/>
              <w:left w:val="single" w:sz="4" w:space="0" w:color="AAAAAA"/>
              <w:bottom w:val="single" w:sz="4" w:space="0" w:color="AAAAAA"/>
              <w:right w:val="single" w:sz="4" w:space="0" w:color="AAAAAA"/>
            </w:tcBorders>
          </w:tcPr>
          <w:p w14:paraId="11270BC6" w14:textId="77777777" w:rsidR="009501E5" w:rsidRDefault="001109A1">
            <w:pPr>
              <w:spacing w:before="20" w:after="20"/>
            </w:pPr>
            <w:r>
              <w:rPr>
                <w:rFonts w:ascii="Arial" w:hAnsi="Arial" w:cs="Arial"/>
                <w:sz w:val="16"/>
              </w:rPr>
              <w:t>No change</w:t>
            </w:r>
          </w:p>
        </w:tc>
        <w:tc>
          <w:tcPr>
            <w:tcW w:w="1892" w:type="dxa"/>
            <w:tcBorders>
              <w:top w:val="single" w:sz="4" w:space="0" w:color="AAAAAA"/>
              <w:left w:val="single" w:sz="4" w:space="0" w:color="AAAAAA"/>
              <w:bottom w:val="single" w:sz="4" w:space="0" w:color="AAAAAA"/>
              <w:right w:val="single" w:sz="4" w:space="0" w:color="AAAAAA"/>
            </w:tcBorders>
          </w:tcPr>
          <w:p w14:paraId="2F44EA4B" w14:textId="77777777" w:rsidR="009501E5" w:rsidRDefault="001109A1">
            <w:pPr>
              <w:spacing w:before="20" w:after="20"/>
            </w:pPr>
            <w:r>
              <w:rPr>
                <w:rFonts w:ascii="Arial" w:hAnsi="Arial" w:cs="Arial"/>
                <w:sz w:val="16"/>
              </w:rPr>
              <w:t>None — the defect travels with the workload</w:t>
            </w:r>
          </w:p>
        </w:tc>
        <w:tc>
          <w:tcPr>
            <w:tcW w:w="1367" w:type="dxa"/>
            <w:tcBorders>
              <w:top w:val="single" w:sz="4" w:space="0" w:color="AAAAAA"/>
              <w:left w:val="single" w:sz="4" w:space="0" w:color="AAAAAA"/>
              <w:bottom w:val="single" w:sz="4" w:space="0" w:color="AAAAAA"/>
              <w:right w:val="single" w:sz="4" w:space="0" w:color="AAAAAA"/>
            </w:tcBorders>
          </w:tcPr>
          <w:p w14:paraId="7050D03E" w14:textId="77777777" w:rsidR="009501E5" w:rsidRDefault="001109A1">
            <w:pPr>
              <w:spacing w:before="20" w:after="20"/>
            </w:pPr>
            <w:r>
              <w:rPr>
                <w:rFonts w:ascii="Arial" w:hAnsi="Arial" w:cs="Arial"/>
                <w:sz w:val="16"/>
              </w:rPr>
              <w:t>CONFIRMED</w:t>
            </w:r>
          </w:p>
        </w:tc>
      </w:tr>
      <w:tr w:rsidR="009501E5" w14:paraId="71AAE64F" w14:textId="77777777">
        <w:tc>
          <w:tcPr>
            <w:tcW w:w="1617" w:type="dxa"/>
            <w:tcBorders>
              <w:top w:val="single" w:sz="4" w:space="0" w:color="AAAAAA"/>
              <w:left w:val="single" w:sz="4" w:space="0" w:color="AAAAAA"/>
              <w:bottom w:val="single" w:sz="4" w:space="0" w:color="AAAAAA"/>
              <w:right w:val="single" w:sz="4" w:space="0" w:color="AAAAAA"/>
            </w:tcBorders>
          </w:tcPr>
          <w:p w14:paraId="025F6137" w14:textId="77777777" w:rsidR="009501E5" w:rsidRDefault="001109A1">
            <w:pPr>
              <w:spacing w:before="20" w:after="20"/>
            </w:pPr>
            <w:r>
              <w:rPr>
                <w:rFonts w:ascii="Arial" w:hAnsi="Arial" w:cs="Arial"/>
                <w:sz w:val="16"/>
              </w:rPr>
              <w:t>Rate-cell scoring</w:t>
            </w:r>
          </w:p>
        </w:tc>
        <w:tc>
          <w:tcPr>
            <w:tcW w:w="1824" w:type="dxa"/>
            <w:tcBorders>
              <w:top w:val="single" w:sz="4" w:space="0" w:color="AAAAAA"/>
              <w:left w:val="single" w:sz="4" w:space="0" w:color="AAAAAA"/>
              <w:bottom w:val="single" w:sz="4" w:space="0" w:color="AAAAAA"/>
              <w:right w:val="single" w:sz="4" w:space="0" w:color="AAAAAA"/>
            </w:tcBorders>
          </w:tcPr>
          <w:p w14:paraId="5984CFA6" w14:textId="77777777" w:rsidR="009501E5" w:rsidRDefault="001109A1">
            <w:pPr>
              <w:spacing w:before="20" w:after="20"/>
            </w:pPr>
            <w:r>
              <w:rPr>
                <w:rFonts w:ascii="Arial" w:hAnsi="Arial" w:cs="Arial"/>
                <w:sz w:val="16"/>
              </w:rPr>
              <w:t>10-dimension scoring with the matched = possible rule; age in months</w:t>
            </w:r>
          </w:p>
        </w:tc>
        <w:tc>
          <w:tcPr>
            <w:tcW w:w="2167" w:type="dxa"/>
            <w:tcBorders>
              <w:top w:val="single" w:sz="4" w:space="0" w:color="AAAAAA"/>
              <w:left w:val="single" w:sz="4" w:space="0" w:color="AAAAAA"/>
              <w:bottom w:val="single" w:sz="4" w:space="0" w:color="AAAAAA"/>
              <w:right w:val="single" w:sz="4" w:space="0" w:color="AAAAAA"/>
            </w:tcBorders>
          </w:tcPr>
          <w:p w14:paraId="08E34B9E" w14:textId="77777777" w:rsidR="009501E5" w:rsidRDefault="001109A1">
            <w:pPr>
              <w:spacing w:before="20" w:after="20"/>
            </w:pPr>
            <w:r>
              <w:rPr>
                <w:rFonts w:ascii="Arial" w:hAnsi="Arial" w:cs="Arial"/>
                <w:sz w:val="16"/>
              </w:rPr>
              <w:t>Unchanged; the amount calculation file is identical in size with logging changes only</w:t>
            </w:r>
          </w:p>
        </w:tc>
        <w:tc>
          <w:tcPr>
            <w:tcW w:w="1367" w:type="dxa"/>
            <w:tcBorders>
              <w:top w:val="single" w:sz="4" w:space="0" w:color="AAAAAA"/>
              <w:left w:val="single" w:sz="4" w:space="0" w:color="AAAAAA"/>
              <w:bottom w:val="single" w:sz="4" w:space="0" w:color="AAAAAA"/>
              <w:right w:val="single" w:sz="4" w:space="0" w:color="AAAAAA"/>
            </w:tcBorders>
          </w:tcPr>
          <w:p w14:paraId="1F54EA72" w14:textId="77777777" w:rsidR="009501E5" w:rsidRDefault="001109A1">
            <w:pPr>
              <w:spacing w:before="20" w:after="20"/>
            </w:pPr>
            <w:r>
              <w:rPr>
                <w:rFonts w:ascii="Arial" w:hAnsi="Arial" w:cs="Arial"/>
                <w:sz w:val="16"/>
              </w:rPr>
              <w:t>No change</w:t>
            </w:r>
          </w:p>
        </w:tc>
        <w:tc>
          <w:tcPr>
            <w:tcW w:w="1892" w:type="dxa"/>
            <w:tcBorders>
              <w:top w:val="single" w:sz="4" w:space="0" w:color="AAAAAA"/>
              <w:left w:val="single" w:sz="4" w:space="0" w:color="AAAAAA"/>
              <w:bottom w:val="single" w:sz="4" w:space="0" w:color="AAAAAA"/>
              <w:right w:val="single" w:sz="4" w:space="0" w:color="AAAAAA"/>
            </w:tcBorders>
          </w:tcPr>
          <w:p w14:paraId="340A8091" w14:textId="77777777" w:rsidR="009501E5" w:rsidRDefault="001109A1">
            <w:pPr>
              <w:spacing w:before="20" w:after="20"/>
            </w:pPr>
            <w:r>
              <w:rPr>
                <w:rFonts w:ascii="Arial" w:hAnsi="Arial" w:cs="Arial"/>
                <w:sz w:val="16"/>
              </w:rPr>
              <w:t>None</w:t>
            </w:r>
          </w:p>
        </w:tc>
        <w:tc>
          <w:tcPr>
            <w:tcW w:w="1367" w:type="dxa"/>
            <w:tcBorders>
              <w:top w:val="single" w:sz="4" w:space="0" w:color="AAAAAA"/>
              <w:left w:val="single" w:sz="4" w:space="0" w:color="AAAAAA"/>
              <w:bottom w:val="single" w:sz="4" w:space="0" w:color="AAAAAA"/>
              <w:right w:val="single" w:sz="4" w:space="0" w:color="AAAAAA"/>
            </w:tcBorders>
          </w:tcPr>
          <w:p w14:paraId="792F2353" w14:textId="77777777" w:rsidR="009501E5" w:rsidRDefault="001109A1">
            <w:pPr>
              <w:spacing w:before="20" w:after="20"/>
            </w:pPr>
            <w:r>
              <w:rPr>
                <w:rFonts w:ascii="Arial" w:hAnsi="Arial" w:cs="Arial"/>
                <w:sz w:val="16"/>
              </w:rPr>
              <w:t>CONFIRMED</w:t>
            </w:r>
          </w:p>
        </w:tc>
      </w:tr>
      <w:tr w:rsidR="009501E5" w14:paraId="00A863DF" w14:textId="77777777">
        <w:tc>
          <w:tcPr>
            <w:tcW w:w="1617" w:type="dxa"/>
            <w:tcBorders>
              <w:top w:val="single" w:sz="4" w:space="0" w:color="AAAAAA"/>
              <w:left w:val="single" w:sz="4" w:space="0" w:color="AAAAAA"/>
              <w:bottom w:val="single" w:sz="4" w:space="0" w:color="AAAAAA"/>
              <w:right w:val="single" w:sz="4" w:space="0" w:color="AAAAAA"/>
            </w:tcBorders>
          </w:tcPr>
          <w:p w14:paraId="73E2DEF5" w14:textId="77777777" w:rsidR="009501E5" w:rsidRDefault="001109A1">
            <w:pPr>
              <w:spacing w:before="20" w:after="20"/>
            </w:pPr>
            <w:r>
              <w:rPr>
                <w:rFonts w:ascii="Arial" w:hAnsi="Arial" w:cs="Arial"/>
                <w:sz w:val="16"/>
              </w:rPr>
              <w:t>Schema — capfactors, capterm, capadjustment, CapitationRule</w:t>
            </w:r>
          </w:p>
        </w:tc>
        <w:tc>
          <w:tcPr>
            <w:tcW w:w="1824" w:type="dxa"/>
            <w:tcBorders>
              <w:top w:val="single" w:sz="4" w:space="0" w:color="AAAAAA"/>
              <w:left w:val="single" w:sz="4" w:space="0" w:color="AAAAAA"/>
              <w:bottom w:val="single" w:sz="4" w:space="0" w:color="AAAAAA"/>
              <w:right w:val="single" w:sz="4" w:space="0" w:color="AAAAAA"/>
            </w:tcBorders>
          </w:tcPr>
          <w:p w14:paraId="7C5CE7E0" w14:textId="77777777" w:rsidR="009501E5" w:rsidRDefault="001109A1">
            <w:pPr>
              <w:spacing w:before="20" w:after="20"/>
            </w:pPr>
            <w:r>
              <w:rPr>
                <w:rFonts w:ascii="Arial" w:hAnsi="Arial" w:cs="Arial"/>
                <w:sz w:val="16"/>
              </w:rPr>
              <w:t>Baseline; no withholdamount, no delete trigger</w:t>
            </w:r>
          </w:p>
        </w:tc>
        <w:tc>
          <w:tcPr>
            <w:tcW w:w="2167" w:type="dxa"/>
            <w:tcBorders>
              <w:top w:val="single" w:sz="4" w:space="0" w:color="AAAAAA"/>
              <w:left w:val="single" w:sz="4" w:space="0" w:color="AAAAAA"/>
              <w:bottom w:val="single" w:sz="4" w:space="0" w:color="AAAAAA"/>
              <w:right w:val="single" w:sz="4" w:space="0" w:color="AAAAAA"/>
            </w:tcBorders>
          </w:tcPr>
          <w:p w14:paraId="2346C64C" w14:textId="77777777" w:rsidR="009501E5" w:rsidRDefault="001109A1">
            <w:pPr>
              <w:spacing w:before="20" w:after="20"/>
            </w:pPr>
            <w:r>
              <w:rPr>
                <w:rFonts w:ascii="Arial" w:hAnsi="Arial" w:cs="Arial"/>
                <w:sz w:val="16"/>
              </w:rPr>
              <w:t>withholdamount and a DELETE trigger on capfactors; cost-share tier columns, indexes and an FK on capterm; a new index on capadjustment; CapitationRule is a new table</w:t>
            </w:r>
          </w:p>
        </w:tc>
        <w:tc>
          <w:tcPr>
            <w:tcW w:w="1367" w:type="dxa"/>
            <w:tcBorders>
              <w:top w:val="single" w:sz="4" w:space="0" w:color="AAAAAA"/>
              <w:left w:val="single" w:sz="4" w:space="0" w:color="AAAAAA"/>
              <w:bottom w:val="single" w:sz="4" w:space="0" w:color="AAAAAA"/>
              <w:right w:val="single" w:sz="4" w:space="0" w:color="AAAAAA"/>
            </w:tcBorders>
          </w:tcPr>
          <w:p w14:paraId="099D82A5" w14:textId="77777777" w:rsidR="009501E5" w:rsidRDefault="001109A1">
            <w:pPr>
              <w:spacing w:before="20" w:after="20"/>
            </w:pPr>
            <w:r>
              <w:rPr>
                <w:rFonts w:ascii="Arial" w:hAnsi="Arial" w:cs="Arial"/>
                <w:sz w:val="16"/>
              </w:rPr>
              <w:t>Lane B only</w:t>
            </w:r>
          </w:p>
        </w:tc>
        <w:tc>
          <w:tcPr>
            <w:tcW w:w="1892" w:type="dxa"/>
            <w:tcBorders>
              <w:top w:val="single" w:sz="4" w:space="0" w:color="AAAAAA"/>
              <w:left w:val="single" w:sz="4" w:space="0" w:color="AAAAAA"/>
              <w:bottom w:val="single" w:sz="4" w:space="0" w:color="AAAAAA"/>
              <w:right w:val="single" w:sz="4" w:space="0" w:color="AAAAAA"/>
            </w:tcBorders>
          </w:tcPr>
          <w:p w14:paraId="70563B46" w14:textId="77777777" w:rsidR="009501E5" w:rsidRDefault="001109A1">
            <w:pPr>
              <w:spacing w:before="20" w:after="20"/>
            </w:pPr>
            <w:r>
              <w:rPr>
                <w:rFonts w:ascii="Arial" w:hAnsi="Arial" w:cs="Arial"/>
                <w:sz w:val="16"/>
              </w:rPr>
              <w:t>Withhold data has no column to land in on Lane A, and cost-share tier and recon-month configuration do not exist there</w:t>
            </w:r>
          </w:p>
        </w:tc>
        <w:tc>
          <w:tcPr>
            <w:tcW w:w="1367" w:type="dxa"/>
            <w:tcBorders>
              <w:top w:val="single" w:sz="4" w:space="0" w:color="AAAAAA"/>
              <w:left w:val="single" w:sz="4" w:space="0" w:color="AAAAAA"/>
              <w:bottom w:val="single" w:sz="4" w:space="0" w:color="AAAAAA"/>
              <w:right w:val="single" w:sz="4" w:space="0" w:color="AAAAAA"/>
            </w:tcBorders>
          </w:tcPr>
          <w:p w14:paraId="3EF2BAFA" w14:textId="77777777" w:rsidR="009501E5" w:rsidRDefault="001109A1">
            <w:pPr>
              <w:spacing w:before="20" w:after="20"/>
            </w:pPr>
            <w:r>
              <w:rPr>
                <w:rFonts w:ascii="Arial" w:hAnsi="Arial" w:cs="Arial"/>
                <w:sz w:val="16"/>
              </w:rPr>
              <w:t>CONFIRMED</w:t>
            </w:r>
          </w:p>
        </w:tc>
      </w:tr>
      <w:tr w:rsidR="009501E5" w14:paraId="5824A3DE" w14:textId="77777777">
        <w:tc>
          <w:tcPr>
            <w:tcW w:w="1617" w:type="dxa"/>
            <w:tcBorders>
              <w:top w:val="single" w:sz="4" w:space="0" w:color="AAAAAA"/>
              <w:left w:val="single" w:sz="4" w:space="0" w:color="AAAAAA"/>
              <w:bottom w:val="single" w:sz="4" w:space="0" w:color="AAAAAA"/>
              <w:right w:val="single" w:sz="4" w:space="0" w:color="AAAAAA"/>
            </w:tcBorders>
          </w:tcPr>
          <w:p w14:paraId="1D4E3D13" w14:textId="77777777" w:rsidR="009501E5" w:rsidRDefault="001109A1">
            <w:pPr>
              <w:spacing w:before="20" w:after="20"/>
            </w:pPr>
            <w:r>
              <w:rPr>
                <w:rFonts w:ascii="Arial" w:hAnsi="Arial" w:cs="Arial"/>
                <w:sz w:val="16"/>
              </w:rPr>
              <w:t>Post-cap agents</w:t>
            </w:r>
          </w:p>
        </w:tc>
        <w:tc>
          <w:tcPr>
            <w:tcW w:w="1824" w:type="dxa"/>
            <w:tcBorders>
              <w:top w:val="single" w:sz="4" w:space="0" w:color="AAAAAA"/>
              <w:left w:val="single" w:sz="4" w:space="0" w:color="AAAAAA"/>
              <w:bottom w:val="single" w:sz="4" w:space="0" w:color="AAAAAA"/>
              <w:right w:val="single" w:sz="4" w:space="0" w:color="AAAAAA"/>
            </w:tcBorders>
          </w:tcPr>
          <w:p w14:paraId="40910B31" w14:textId="77777777" w:rsidR="009501E5" w:rsidRDefault="001109A1">
            <w:pPr>
              <w:spacing w:before="20" w:after="20"/>
            </w:pPr>
            <w:r>
              <w:rPr>
                <w:rFonts w:ascii="Arial" w:hAnsi="Arial" w:cs="Arial"/>
                <w:sz w:val="16"/>
              </w:rPr>
              <w:t>Both registered at active=0</w:t>
            </w:r>
          </w:p>
        </w:tc>
        <w:tc>
          <w:tcPr>
            <w:tcW w:w="2167" w:type="dxa"/>
            <w:tcBorders>
              <w:top w:val="single" w:sz="4" w:space="0" w:color="AAAAAA"/>
              <w:left w:val="single" w:sz="4" w:space="0" w:color="AAAAAA"/>
              <w:bottom w:val="single" w:sz="4" w:space="0" w:color="AAAAAA"/>
              <w:right w:val="single" w:sz="4" w:space="0" w:color="AAAAAA"/>
            </w:tcBorders>
          </w:tcPr>
          <w:p w14:paraId="5BF4AE02" w14:textId="77777777" w:rsidR="009501E5" w:rsidRDefault="001109A1">
            <w:pPr>
              <w:spacing w:before="20" w:after="20"/>
            </w:pPr>
            <w:r>
              <w:rPr>
                <w:rFonts w:ascii="Arial" w:hAnsi="Arial" w:cs="Arial"/>
                <w:sz w:val="16"/>
              </w:rPr>
              <w:t>Agent project and deployment scripts changed; the functional change is not established</w:t>
            </w:r>
          </w:p>
        </w:tc>
        <w:tc>
          <w:tcPr>
            <w:tcW w:w="1367" w:type="dxa"/>
            <w:tcBorders>
              <w:top w:val="single" w:sz="4" w:space="0" w:color="AAAAAA"/>
              <w:left w:val="single" w:sz="4" w:space="0" w:color="AAAAAA"/>
              <w:bottom w:val="single" w:sz="4" w:space="0" w:color="AAAAAA"/>
              <w:right w:val="single" w:sz="4" w:space="0" w:color="AAAAAA"/>
            </w:tcBorders>
          </w:tcPr>
          <w:p w14:paraId="7822A9A0" w14:textId="77777777" w:rsidR="009501E5" w:rsidRDefault="001109A1">
            <w:pPr>
              <w:spacing w:before="20" w:after="20"/>
            </w:pPr>
            <w:r>
              <w:rPr>
                <w:rFonts w:ascii="Arial" w:hAnsi="Arial" w:cs="Arial"/>
                <w:sz w:val="16"/>
              </w:rPr>
              <w:t>Modified on Lane B</w:t>
            </w:r>
          </w:p>
        </w:tc>
        <w:tc>
          <w:tcPr>
            <w:tcW w:w="1892" w:type="dxa"/>
            <w:tcBorders>
              <w:top w:val="single" w:sz="4" w:space="0" w:color="AAAAAA"/>
              <w:left w:val="single" w:sz="4" w:space="0" w:color="AAAAAA"/>
              <w:bottom w:val="single" w:sz="4" w:space="0" w:color="AAAAAA"/>
              <w:right w:val="single" w:sz="4" w:space="0" w:color="AAAAAA"/>
            </w:tcBorders>
          </w:tcPr>
          <w:p w14:paraId="02E8BDA0" w14:textId="77777777" w:rsidR="009501E5" w:rsidRDefault="001109A1">
            <w:pPr>
              <w:spacing w:before="20" w:after="20"/>
            </w:pPr>
            <w:r>
              <w:rPr>
                <w:rFonts w:ascii="Arial" w:hAnsi="Arial" w:cs="Arial"/>
                <w:sz w:val="16"/>
              </w:rPr>
              <w:t>Unknown until the change is diffed</w:t>
            </w:r>
          </w:p>
        </w:tc>
        <w:tc>
          <w:tcPr>
            <w:tcW w:w="1367" w:type="dxa"/>
            <w:tcBorders>
              <w:top w:val="single" w:sz="4" w:space="0" w:color="AAAAAA"/>
              <w:left w:val="single" w:sz="4" w:space="0" w:color="AAAAAA"/>
              <w:bottom w:val="single" w:sz="4" w:space="0" w:color="AAAAAA"/>
              <w:right w:val="single" w:sz="4" w:space="0" w:color="AAAAAA"/>
            </w:tcBorders>
          </w:tcPr>
          <w:p w14:paraId="2E2AD247" w14:textId="77777777" w:rsidR="009501E5" w:rsidRDefault="001109A1">
            <w:pPr>
              <w:spacing w:before="20" w:after="20"/>
            </w:pPr>
            <w:r>
              <w:rPr>
                <w:rFonts w:ascii="Arial" w:hAnsi="Arial" w:cs="Arial"/>
                <w:sz w:val="16"/>
              </w:rPr>
              <w:t>CONFIRMED / SME GATE</w:t>
            </w:r>
          </w:p>
        </w:tc>
      </w:tr>
      <w:tr w:rsidR="009501E5" w14:paraId="2AEA922E" w14:textId="77777777">
        <w:tc>
          <w:tcPr>
            <w:tcW w:w="1617" w:type="dxa"/>
            <w:tcBorders>
              <w:top w:val="single" w:sz="4" w:space="0" w:color="AAAAAA"/>
              <w:left w:val="single" w:sz="4" w:space="0" w:color="AAAAAA"/>
              <w:bottom w:val="single" w:sz="4" w:space="0" w:color="AAAAAA"/>
              <w:right w:val="single" w:sz="4" w:space="0" w:color="AAAAAA"/>
            </w:tcBorders>
          </w:tcPr>
          <w:p w14:paraId="4FA295D9" w14:textId="77777777" w:rsidR="009501E5" w:rsidRDefault="001109A1">
            <w:pPr>
              <w:spacing w:before="20" w:after="20"/>
            </w:pPr>
            <w:r>
              <w:rPr>
                <w:rFonts w:ascii="Arial" w:hAnsi="Arial" w:cs="Arial"/>
                <w:sz w:val="16"/>
              </w:rPr>
              <w:t>ETL and 820 export</w:t>
            </w:r>
          </w:p>
        </w:tc>
        <w:tc>
          <w:tcPr>
            <w:tcW w:w="1824" w:type="dxa"/>
            <w:tcBorders>
              <w:top w:val="single" w:sz="4" w:space="0" w:color="AAAAAA"/>
              <w:left w:val="single" w:sz="4" w:space="0" w:color="AAAAAA"/>
              <w:bottom w:val="single" w:sz="4" w:space="0" w:color="AAAAAA"/>
              <w:right w:val="single" w:sz="4" w:space="0" w:color="AAAAAA"/>
            </w:tcBorders>
          </w:tcPr>
          <w:p w14:paraId="24C844BF" w14:textId="77777777" w:rsidR="009501E5" w:rsidRDefault="001109A1">
            <w:pPr>
              <w:spacing w:before="20" w:after="20"/>
            </w:pPr>
            <w:r>
              <w:rPr>
                <w:rFonts w:ascii="Arial" w:hAnsi="Arial" w:cs="Arial"/>
                <w:sz w:val="16"/>
              </w:rPr>
              <w:t>MEMSW00013, MEMIM00065 and the 820 export</w:t>
            </w:r>
          </w:p>
        </w:tc>
        <w:tc>
          <w:tcPr>
            <w:tcW w:w="2167" w:type="dxa"/>
            <w:tcBorders>
              <w:top w:val="single" w:sz="4" w:space="0" w:color="AAAAAA"/>
              <w:left w:val="single" w:sz="4" w:space="0" w:color="AAAAAA"/>
              <w:bottom w:val="single" w:sz="4" w:space="0" w:color="AAAAAA"/>
              <w:right w:val="single" w:sz="4" w:space="0" w:color="AAAAAA"/>
            </w:tcBorders>
          </w:tcPr>
          <w:p w14:paraId="7298FDE2" w14:textId="77777777" w:rsidR="009501E5" w:rsidRDefault="001109A1">
            <w:pPr>
              <w:spacing w:before="20" w:after="20"/>
            </w:pPr>
            <w:r>
              <w:rPr>
                <w:rFonts w:ascii="Arial" w:hAnsi="Arial" w:cs="Arial"/>
                <w:sz w:val="16"/>
              </w:rPr>
              <w:t>Unchanged — outside the lane comparison scope</w:t>
            </w:r>
          </w:p>
        </w:tc>
        <w:tc>
          <w:tcPr>
            <w:tcW w:w="1367" w:type="dxa"/>
            <w:tcBorders>
              <w:top w:val="single" w:sz="4" w:space="0" w:color="AAAAAA"/>
              <w:left w:val="single" w:sz="4" w:space="0" w:color="AAAAAA"/>
              <w:bottom w:val="single" w:sz="4" w:space="0" w:color="AAAAAA"/>
              <w:right w:val="single" w:sz="4" w:space="0" w:color="AAAAAA"/>
            </w:tcBorders>
          </w:tcPr>
          <w:p w14:paraId="62D475F2" w14:textId="77777777" w:rsidR="009501E5" w:rsidRDefault="001109A1">
            <w:pPr>
              <w:spacing w:before="20" w:after="20"/>
            </w:pPr>
            <w:r>
              <w:rPr>
                <w:rFonts w:ascii="Arial" w:hAnsi="Arial" w:cs="Arial"/>
                <w:sz w:val="16"/>
              </w:rPr>
              <w:t>Shared</w:t>
            </w:r>
          </w:p>
        </w:tc>
        <w:tc>
          <w:tcPr>
            <w:tcW w:w="1892" w:type="dxa"/>
            <w:tcBorders>
              <w:top w:val="single" w:sz="4" w:space="0" w:color="AAAAAA"/>
              <w:left w:val="single" w:sz="4" w:space="0" w:color="AAAAAA"/>
              <w:bottom w:val="single" w:sz="4" w:space="0" w:color="AAAAAA"/>
              <w:right w:val="single" w:sz="4" w:space="0" w:color="AAAAAA"/>
            </w:tcBorders>
          </w:tcPr>
          <w:p w14:paraId="499CCF33" w14:textId="77777777" w:rsidR="009501E5" w:rsidRDefault="001109A1">
            <w:pPr>
              <w:spacing w:before="20" w:after="20"/>
            </w:pPr>
            <w:r>
              <w:rPr>
                <w:rFonts w:ascii="Arial" w:hAnsi="Arial" w:cs="Arial"/>
                <w:sz w:val="16"/>
              </w:rPr>
              <w:t>None</w:t>
            </w:r>
          </w:p>
        </w:tc>
        <w:tc>
          <w:tcPr>
            <w:tcW w:w="1367" w:type="dxa"/>
            <w:tcBorders>
              <w:top w:val="single" w:sz="4" w:space="0" w:color="AAAAAA"/>
              <w:left w:val="single" w:sz="4" w:space="0" w:color="AAAAAA"/>
              <w:bottom w:val="single" w:sz="4" w:space="0" w:color="AAAAAA"/>
              <w:right w:val="single" w:sz="4" w:space="0" w:color="AAAAAA"/>
            </w:tcBorders>
          </w:tcPr>
          <w:p w14:paraId="5B5CEDC0" w14:textId="77777777" w:rsidR="009501E5" w:rsidRDefault="001109A1">
            <w:pPr>
              <w:spacing w:before="20" w:after="20"/>
            </w:pPr>
            <w:r>
              <w:rPr>
                <w:rFonts w:ascii="Arial" w:hAnsi="Arial" w:cs="Arial"/>
                <w:sz w:val="16"/>
              </w:rPr>
              <w:t>CONFIRMED</w:t>
            </w:r>
          </w:p>
        </w:tc>
      </w:tr>
      <w:tr w:rsidR="009501E5" w14:paraId="03E03222" w14:textId="77777777">
        <w:tc>
          <w:tcPr>
            <w:tcW w:w="1617" w:type="dxa"/>
            <w:tcBorders>
              <w:top w:val="single" w:sz="4" w:space="0" w:color="AAAAAA"/>
              <w:left w:val="single" w:sz="4" w:space="0" w:color="AAAAAA"/>
              <w:bottom w:val="single" w:sz="4" w:space="0" w:color="AAAAAA"/>
              <w:right w:val="single" w:sz="4" w:space="0" w:color="AAAAAA"/>
            </w:tcBorders>
          </w:tcPr>
          <w:p w14:paraId="4B1E988A" w14:textId="77777777" w:rsidR="009501E5" w:rsidRDefault="001109A1">
            <w:pPr>
              <w:spacing w:before="20" w:after="20"/>
            </w:pPr>
            <w:r>
              <w:rPr>
                <w:rFonts w:ascii="Arial" w:hAnsi="Arial" w:cs="Arial"/>
                <w:sz w:val="16"/>
              </w:rPr>
              <w:t>Operating system tagging</w:t>
            </w:r>
          </w:p>
        </w:tc>
        <w:tc>
          <w:tcPr>
            <w:tcW w:w="1824" w:type="dxa"/>
            <w:tcBorders>
              <w:top w:val="single" w:sz="4" w:space="0" w:color="AAAAAA"/>
              <w:left w:val="single" w:sz="4" w:space="0" w:color="AAAAAA"/>
              <w:bottom w:val="single" w:sz="4" w:space="0" w:color="AAAAAA"/>
              <w:right w:val="single" w:sz="4" w:space="0" w:color="AAAAAA"/>
            </w:tcBorders>
          </w:tcPr>
          <w:p w14:paraId="285EFC00" w14:textId="77777777" w:rsidR="009501E5" w:rsidRDefault="001109A1">
            <w:pPr>
              <w:spacing w:before="20" w:after="20"/>
            </w:pPr>
            <w:r>
              <w:rPr>
                <w:rFonts w:ascii="Arial" w:hAnsi="Arial" w:cs="Arial"/>
                <w:sz w:val="16"/>
              </w:rPr>
              <w:t>Within the tagged W2016 / W2019 population</w:t>
            </w:r>
          </w:p>
        </w:tc>
        <w:tc>
          <w:tcPr>
            <w:tcW w:w="2167" w:type="dxa"/>
            <w:tcBorders>
              <w:top w:val="single" w:sz="4" w:space="0" w:color="AAAAAA"/>
              <w:left w:val="single" w:sz="4" w:space="0" w:color="AAAAAA"/>
              <w:bottom w:val="single" w:sz="4" w:space="0" w:color="AAAAAA"/>
              <w:right w:val="single" w:sz="4" w:space="0" w:color="AAAAAA"/>
            </w:tcBorders>
          </w:tcPr>
          <w:p w14:paraId="52CB639B" w14:textId="77777777" w:rsidR="009501E5" w:rsidRDefault="001109A1">
            <w:pPr>
              <w:spacing w:before="20" w:after="20"/>
            </w:pPr>
            <w:r>
              <w:rPr>
                <w:rFonts w:ascii="Arial" w:hAnsi="Arial" w:cs="Arial"/>
                <w:sz w:val="16"/>
              </w:rPr>
              <w:t>239 hosts carry no OS tag and are predominantly R31</w:t>
            </w:r>
          </w:p>
        </w:tc>
        <w:tc>
          <w:tcPr>
            <w:tcW w:w="1367" w:type="dxa"/>
            <w:tcBorders>
              <w:top w:val="single" w:sz="4" w:space="0" w:color="AAAAAA"/>
              <w:left w:val="single" w:sz="4" w:space="0" w:color="AAAAAA"/>
              <w:bottom w:val="single" w:sz="4" w:space="0" w:color="AAAAAA"/>
              <w:right w:val="single" w:sz="4" w:space="0" w:color="AAAAAA"/>
            </w:tcBorders>
          </w:tcPr>
          <w:p w14:paraId="033F562E" w14:textId="77777777" w:rsidR="009501E5" w:rsidRDefault="001109A1">
            <w:pPr>
              <w:spacing w:before="20" w:after="20"/>
            </w:pPr>
            <w:r>
              <w:rPr>
                <w:rFonts w:ascii="Arial" w:hAnsi="Arial" w:cs="Arial"/>
                <w:sz w:val="16"/>
              </w:rPr>
              <w:t>n/a</w:t>
            </w:r>
          </w:p>
        </w:tc>
        <w:tc>
          <w:tcPr>
            <w:tcW w:w="1892" w:type="dxa"/>
            <w:tcBorders>
              <w:top w:val="single" w:sz="4" w:space="0" w:color="AAAAAA"/>
              <w:left w:val="single" w:sz="4" w:space="0" w:color="AAAAAA"/>
              <w:bottom w:val="single" w:sz="4" w:space="0" w:color="AAAAAA"/>
              <w:right w:val="single" w:sz="4" w:space="0" w:color="AAAAAA"/>
            </w:tcBorders>
          </w:tcPr>
          <w:p w14:paraId="6474EC20" w14:textId="77777777" w:rsidR="009501E5" w:rsidRDefault="001109A1">
            <w:pPr>
              <w:spacing w:before="20" w:after="20"/>
            </w:pPr>
            <w:r>
              <w:rPr>
                <w:rFonts w:ascii="Arial" w:hAnsi="Arial" w:cs="Arial"/>
                <w:sz w:val="16"/>
              </w:rPr>
              <w:t>Until R31 hosts carry an OS tag, nobody can say how much of the cutover lands on a platform whose support expires in January 2027</w:t>
            </w:r>
          </w:p>
        </w:tc>
        <w:tc>
          <w:tcPr>
            <w:tcW w:w="1367" w:type="dxa"/>
            <w:tcBorders>
              <w:top w:val="single" w:sz="4" w:space="0" w:color="AAAAAA"/>
              <w:left w:val="single" w:sz="4" w:space="0" w:color="AAAAAA"/>
              <w:bottom w:val="single" w:sz="4" w:space="0" w:color="AAAAAA"/>
              <w:right w:val="single" w:sz="4" w:space="0" w:color="AAAAAA"/>
            </w:tcBorders>
          </w:tcPr>
          <w:p w14:paraId="132CA801" w14:textId="77777777" w:rsidR="009501E5" w:rsidRDefault="001109A1">
            <w:pPr>
              <w:spacing w:before="20" w:after="20"/>
            </w:pPr>
            <w:r>
              <w:rPr>
                <w:rFonts w:ascii="Arial" w:hAnsi="Arial" w:cs="Arial"/>
                <w:sz w:val="16"/>
              </w:rPr>
              <w:t>CONFIRMED</w:t>
            </w:r>
          </w:p>
        </w:tc>
      </w:tr>
    </w:tbl>
    <w:p w14:paraId="1FE2DD96" w14:textId="77777777" w:rsidR="009501E5" w:rsidRDefault="009501E5">
      <w:pPr>
        <w:spacing w:after="60"/>
      </w:pPr>
    </w:p>
    <w:p w14:paraId="05C70131" w14:textId="77777777" w:rsidR="009501E5" w:rsidRDefault="001109A1">
      <w:pPr>
        <w:spacing w:before="60" w:after="100"/>
      </w:pPr>
      <w:r>
        <w:rPr>
          <w:rFonts w:ascii="Arial" w:hAnsi="Arial" w:cs="Arial"/>
          <w:i/>
          <w:color w:val="595959"/>
          <w:sz w:val="18"/>
        </w:rPr>
        <w:t>The 40×–60× improvement on Lane B is not explained by any diffable source change: the calculation files changed only for logging, and no batch-size, parallelism or worker-count constant appears in any diffed framework file. Three candidates remain — smaller batches producing more concurrent work items, worker-pool changes from the new publisher host, and lower contention on shared locks. [GAP: which produced the improvement, and specifically whether capitation now runs across concurrent workers with disjoint capvoucher write scopes? If scopes overlap, the idempotency defect changes from an occasional restart collision into a systematic concurrent-writer collision. Needs vendor release notes or a runtime trace. — owner: Gainwell platform engineering, with TriZetto/Cognizant]</w:t>
      </w:r>
    </w:p>
    <w:p w14:paraId="27357532" w14:textId="77777777" w:rsidR="009501E5" w:rsidRDefault="009501E5">
      <w:pPr>
        <w:spacing w:after="100"/>
      </w:pPr>
    </w:p>
    <w:p w14:paraId="5337B69B" w14:textId="77777777" w:rsidR="009501E5" w:rsidRDefault="001109A1">
      <w:pPr>
        <w:pStyle w:val="Heading3"/>
        <w:spacing w:before="240" w:after="120"/>
      </w:pPr>
      <w:r>
        <w:rPr>
          <w:rFonts w:ascii="Arial" w:hAnsi="Arial" w:cs="Arial"/>
          <w:color w:val="C77F0A"/>
          <w:sz w:val="21"/>
        </w:rPr>
        <w:t>1.6.3 Availability and recovery posture</w:t>
      </w:r>
    </w:p>
    <w:tbl>
      <w:tblPr>
        <w:tblW w:w="0" w:type="auto"/>
        <w:tblLayout w:type="fixed"/>
        <w:tblLook w:val="04A0" w:firstRow="1" w:lastRow="0" w:firstColumn="1" w:lastColumn="0" w:noHBand="0" w:noVBand="1"/>
      </w:tblPr>
      <w:tblGrid>
        <w:gridCol w:w="3070"/>
        <w:gridCol w:w="7164"/>
      </w:tblGrid>
      <w:tr w:rsidR="009501E5" w14:paraId="2F3FDBD6"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3143D444" w14:textId="77777777" w:rsidR="009501E5" w:rsidRDefault="001109A1">
            <w:pPr>
              <w:spacing w:before="20" w:after="20"/>
            </w:pPr>
            <w:r>
              <w:rPr>
                <w:rFonts w:ascii="Arial" w:hAnsi="Arial" w:cs="Arial"/>
                <w:b/>
                <w:sz w:val="17"/>
              </w:rPr>
              <w:t>Availability approach</w:t>
            </w:r>
          </w:p>
        </w:tc>
        <w:tc>
          <w:tcPr>
            <w:tcW w:w="7164" w:type="dxa"/>
            <w:tcBorders>
              <w:top w:val="single" w:sz="4" w:space="0" w:color="AAAAAA"/>
              <w:left w:val="single" w:sz="4" w:space="0" w:color="AAAAAA"/>
              <w:bottom w:val="single" w:sz="4" w:space="0" w:color="AAAAAA"/>
              <w:right w:val="single" w:sz="4" w:space="0" w:color="AAAAAA"/>
            </w:tcBorders>
          </w:tcPr>
          <w:p w14:paraId="2E77DA73" w14:textId="77777777" w:rsidR="009501E5" w:rsidRDefault="001109A1">
            <w:pPr>
              <w:spacing w:before="20" w:after="20"/>
            </w:pPr>
            <w:r>
              <w:rPr>
                <w:rFonts w:ascii="Arial" w:hAnsi="Arial" w:cs="Arial"/>
                <w:sz w:val="17"/>
              </w:rPr>
              <w:t>Two availability zones and a named secondary database host alongside the primary. Whether the pair is an Always On availability group, log shipping or something else is not established. [GAP: what is the HA mechanism between OH-PRD-W-DB-001 and OH-PRD-W-DB-001B, and is the capitation database in it? — owner: Gainwell platform engineering]</w:t>
            </w:r>
          </w:p>
        </w:tc>
      </w:tr>
      <w:tr w:rsidR="009501E5" w14:paraId="3826BD16"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7A2B371B" w14:textId="77777777" w:rsidR="009501E5" w:rsidRDefault="001109A1">
            <w:pPr>
              <w:spacing w:before="20" w:after="20"/>
            </w:pPr>
            <w:r>
              <w:rPr>
                <w:rFonts w:ascii="Arial" w:hAnsi="Arial" w:cs="Arial"/>
                <w:b/>
                <w:sz w:val="17"/>
              </w:rPr>
              <w:t>Failover mechanism</w:t>
            </w:r>
          </w:p>
        </w:tc>
        <w:tc>
          <w:tcPr>
            <w:tcW w:w="7164" w:type="dxa"/>
            <w:tcBorders>
              <w:top w:val="single" w:sz="4" w:space="0" w:color="AAAAAA"/>
              <w:left w:val="single" w:sz="4" w:space="0" w:color="AAAAAA"/>
              <w:bottom w:val="single" w:sz="4" w:space="0" w:color="AAAAAA"/>
              <w:right w:val="single" w:sz="4" w:space="0" w:color="AAAAAA"/>
            </w:tcBorders>
          </w:tcPr>
          <w:p w14:paraId="1B8314BC" w14:textId="77777777" w:rsidR="009501E5" w:rsidRDefault="001109A1">
            <w:pPr>
              <w:spacing w:before="20" w:after="20"/>
            </w:pPr>
            <w:r>
              <w:rPr>
                <w:rFonts w:ascii="Arial" w:hAnsi="Arial" w:cs="Arial"/>
                <w:sz w:val="17"/>
              </w:rPr>
              <w:t>[GAP: not established. No failover configuration, cluster definition or listener name appears in the material. — owner: Gainwell platform engineering]</w:t>
            </w:r>
          </w:p>
        </w:tc>
      </w:tr>
      <w:tr w:rsidR="009501E5" w14:paraId="0B2788A0"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09D87126" w14:textId="77777777" w:rsidR="009501E5" w:rsidRDefault="001109A1">
            <w:pPr>
              <w:spacing w:before="20" w:after="20"/>
            </w:pPr>
            <w:r>
              <w:rPr>
                <w:rFonts w:ascii="Arial" w:hAnsi="Arial" w:cs="Arial"/>
                <w:b/>
                <w:sz w:val="17"/>
              </w:rPr>
              <w:t>Backup approach</w:t>
            </w:r>
          </w:p>
        </w:tc>
        <w:tc>
          <w:tcPr>
            <w:tcW w:w="7164" w:type="dxa"/>
            <w:tcBorders>
              <w:top w:val="single" w:sz="4" w:space="0" w:color="AAAAAA"/>
              <w:left w:val="single" w:sz="4" w:space="0" w:color="AAAAAA"/>
              <w:bottom w:val="single" w:sz="4" w:space="0" w:color="AAAAAA"/>
              <w:right w:val="single" w:sz="4" w:space="0" w:color="AAAAAA"/>
            </w:tcBorders>
          </w:tcPr>
          <w:p w14:paraId="5C4BB623" w14:textId="77777777" w:rsidR="009501E5" w:rsidRDefault="001109A1">
            <w:pPr>
              <w:spacing w:before="20" w:after="20"/>
            </w:pPr>
            <w:r>
              <w:rPr>
                <w:rFonts w:ascii="Arial" w:hAnsi="Arial" w:cs="Arial"/>
                <w:sz w:val="17"/>
              </w:rPr>
              <w:t>Backups exist and contend with the workload — they appear in the concurrent-workload list a capitation run competes against, alongside mass adjudication, auto-adjust, FFS payment and claim archival. Method, schedule, retention and target are not established. [GAP: backup method, frequency, retention and last successful run for the capitation databases — owner: Gainwell DBA]</w:t>
            </w:r>
          </w:p>
        </w:tc>
      </w:tr>
      <w:tr w:rsidR="009501E5" w14:paraId="07E87FED"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0914031E" w14:textId="77777777" w:rsidR="009501E5" w:rsidRDefault="001109A1">
            <w:pPr>
              <w:spacing w:before="20" w:after="20"/>
            </w:pPr>
            <w:r>
              <w:rPr>
                <w:rFonts w:ascii="Arial" w:hAnsi="Arial" w:cs="Arial"/>
                <w:b/>
                <w:sz w:val="17"/>
              </w:rPr>
              <w:t>Stated RPO / RTO</w:t>
            </w:r>
          </w:p>
        </w:tc>
        <w:tc>
          <w:tcPr>
            <w:tcW w:w="7164" w:type="dxa"/>
            <w:tcBorders>
              <w:top w:val="single" w:sz="4" w:space="0" w:color="AAAAAA"/>
              <w:left w:val="single" w:sz="4" w:space="0" w:color="AAAAAA"/>
              <w:bottom w:val="single" w:sz="4" w:space="0" w:color="AAAAAA"/>
              <w:right w:val="single" w:sz="4" w:space="0" w:color="AAAAAA"/>
            </w:tcBorders>
          </w:tcPr>
          <w:p w14:paraId="7A8AF743" w14:textId="77777777" w:rsidR="009501E5" w:rsidRDefault="001109A1">
            <w:pPr>
              <w:spacing w:before="20" w:after="20"/>
            </w:pPr>
            <w:r>
              <w:rPr>
                <w:rFonts w:ascii="Arial" w:hAnsi="Arial" w:cs="Arial"/>
                <w:sz w:val="17"/>
              </w:rPr>
              <w:t>[GAP: no RPO or RTO for the capitation path appears in any source supplied. Given no durable checkpoint before CAP-S-09 and no completion signal after it, a stated RPO would be difficult to evidence even if one exists. — owner: Gainwell service management]</w:t>
            </w:r>
          </w:p>
        </w:tc>
      </w:tr>
      <w:tr w:rsidR="009501E5" w14:paraId="1152118F"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396D67C8" w14:textId="77777777" w:rsidR="009501E5" w:rsidRDefault="001109A1">
            <w:pPr>
              <w:spacing w:before="20" w:after="20"/>
            </w:pPr>
            <w:r>
              <w:rPr>
                <w:rFonts w:ascii="Arial" w:hAnsi="Arial" w:cs="Arial"/>
                <w:b/>
                <w:sz w:val="17"/>
              </w:rPr>
              <w:t>Whether the posture has been demonstrated</w:t>
            </w:r>
          </w:p>
        </w:tc>
        <w:tc>
          <w:tcPr>
            <w:tcW w:w="7164" w:type="dxa"/>
            <w:tcBorders>
              <w:top w:val="single" w:sz="4" w:space="0" w:color="AAAAAA"/>
              <w:left w:val="single" w:sz="4" w:space="0" w:color="AAAAAA"/>
              <w:bottom w:val="single" w:sz="4" w:space="0" w:color="AAAAAA"/>
              <w:right w:val="single" w:sz="4" w:space="0" w:color="AAAAAA"/>
            </w:tcBorders>
          </w:tcPr>
          <w:p w14:paraId="10DC7265" w14:textId="77777777" w:rsidR="009501E5" w:rsidRDefault="001109A1">
            <w:pPr>
              <w:spacing w:before="20" w:after="20"/>
            </w:pPr>
            <w:r>
              <w:rPr>
                <w:rFonts w:ascii="Arial" w:hAnsi="Arial" w:cs="Arial"/>
                <w:sz w:val="17"/>
              </w:rPr>
              <w:t>Not demonstrated in any evidence supplied. Two things are known and both cut against assuming it has been: the disaster-recovery host is not at storage parity with production, and application-level recovery from a failed run is a manual deletion of rows from a financial table rather than a procedure. No restore test, failover test or DR exercise appears in the material.</w:t>
            </w:r>
          </w:p>
        </w:tc>
      </w:tr>
    </w:tbl>
    <w:p w14:paraId="07F023C8" w14:textId="77777777" w:rsidR="009501E5" w:rsidRDefault="009501E5">
      <w:pPr>
        <w:spacing w:after="60"/>
      </w:pPr>
    </w:p>
    <w:p w14:paraId="4BDB5498" w14:textId="77777777" w:rsidR="009501E5" w:rsidRDefault="009501E5">
      <w:pPr>
        <w:spacing w:after="100"/>
      </w:pPr>
    </w:p>
    <w:p w14:paraId="328CE458" w14:textId="77777777" w:rsidR="009501E5" w:rsidRDefault="001109A1">
      <w:pPr>
        <w:pStyle w:val="Heading3"/>
        <w:spacing w:before="240" w:after="120"/>
      </w:pPr>
      <w:r>
        <w:rPr>
          <w:rFonts w:ascii="Arial" w:hAnsi="Arial" w:cs="Arial"/>
          <w:color w:val="C77F0A"/>
          <w:sz w:val="21"/>
        </w:rPr>
        <w:t>1.6.4 Platform lifecycle position</w:t>
      </w:r>
    </w:p>
    <w:tbl>
      <w:tblPr>
        <w:tblW w:w="0" w:type="auto"/>
        <w:tblLayout w:type="fixed"/>
        <w:tblLook w:val="04A0" w:firstRow="1" w:lastRow="0" w:firstColumn="1" w:lastColumn="0" w:noHBand="0" w:noVBand="1"/>
      </w:tblPr>
      <w:tblGrid>
        <w:gridCol w:w="1414"/>
        <w:gridCol w:w="2004"/>
        <w:gridCol w:w="1709"/>
        <w:gridCol w:w="1367"/>
        <w:gridCol w:w="2373"/>
        <w:gridCol w:w="1367"/>
      </w:tblGrid>
      <w:tr w:rsidR="009501E5" w14:paraId="16CDA318" w14:textId="77777777">
        <w:trPr>
          <w:tblHeader/>
        </w:trPr>
        <w:tc>
          <w:tcPr>
            <w:tcW w:w="1414" w:type="dxa"/>
            <w:tcBorders>
              <w:top w:val="single" w:sz="4" w:space="0" w:color="AAAAAA"/>
              <w:left w:val="single" w:sz="4" w:space="0" w:color="AAAAAA"/>
              <w:bottom w:val="single" w:sz="4" w:space="0" w:color="AAAAAA"/>
              <w:right w:val="single" w:sz="4" w:space="0" w:color="AAAAAA"/>
            </w:tcBorders>
            <w:shd w:val="clear" w:color="auto" w:fill="1B2A49"/>
          </w:tcPr>
          <w:p w14:paraId="32516C3C" w14:textId="77777777" w:rsidR="009501E5" w:rsidRDefault="001109A1">
            <w:pPr>
              <w:spacing w:before="20" w:after="20"/>
            </w:pPr>
            <w:r>
              <w:rPr>
                <w:rFonts w:ascii="Arial" w:hAnsi="Arial" w:cs="Arial"/>
                <w:b/>
                <w:color w:val="FFFFFF"/>
                <w:sz w:val="16"/>
              </w:rPr>
              <w:t>Element</w:t>
            </w:r>
          </w:p>
        </w:tc>
        <w:tc>
          <w:tcPr>
            <w:tcW w:w="2004" w:type="dxa"/>
            <w:tcBorders>
              <w:top w:val="single" w:sz="4" w:space="0" w:color="AAAAAA"/>
              <w:left w:val="single" w:sz="4" w:space="0" w:color="AAAAAA"/>
              <w:bottom w:val="single" w:sz="4" w:space="0" w:color="AAAAAA"/>
              <w:right w:val="single" w:sz="4" w:space="0" w:color="AAAAAA"/>
            </w:tcBorders>
            <w:shd w:val="clear" w:color="auto" w:fill="1B2A49"/>
          </w:tcPr>
          <w:p w14:paraId="6B814A1E" w14:textId="77777777" w:rsidR="009501E5" w:rsidRDefault="001109A1">
            <w:pPr>
              <w:spacing w:before="20" w:after="20"/>
            </w:pPr>
            <w:r>
              <w:rPr>
                <w:rFonts w:ascii="Arial" w:hAnsi="Arial" w:cs="Arial"/>
                <w:b/>
                <w:color w:val="FFFFFF"/>
                <w:sz w:val="16"/>
              </w:rPr>
              <w:t>Version</w:t>
            </w:r>
          </w:p>
        </w:tc>
        <w:tc>
          <w:tcPr>
            <w:tcW w:w="1709" w:type="dxa"/>
            <w:tcBorders>
              <w:top w:val="single" w:sz="4" w:space="0" w:color="AAAAAA"/>
              <w:left w:val="single" w:sz="4" w:space="0" w:color="AAAAAA"/>
              <w:bottom w:val="single" w:sz="4" w:space="0" w:color="AAAAAA"/>
              <w:right w:val="single" w:sz="4" w:space="0" w:color="AAAAAA"/>
            </w:tcBorders>
            <w:shd w:val="clear" w:color="auto" w:fill="1B2A49"/>
          </w:tcPr>
          <w:p w14:paraId="1F3AA7A6" w14:textId="77777777" w:rsidR="009501E5" w:rsidRDefault="001109A1">
            <w:pPr>
              <w:spacing w:before="20" w:after="20"/>
            </w:pPr>
            <w:r>
              <w:rPr>
                <w:rFonts w:ascii="Arial" w:hAnsi="Arial" w:cs="Arial"/>
                <w:b/>
                <w:color w:val="FFFFFF"/>
                <w:sz w:val="16"/>
              </w:rPr>
              <w:t>End of support</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17AA9289" w14:textId="77777777" w:rsidR="009501E5" w:rsidRDefault="001109A1">
            <w:pPr>
              <w:spacing w:before="20" w:after="20"/>
            </w:pPr>
            <w:r>
              <w:rPr>
                <w:rFonts w:ascii="Arial" w:hAnsi="Arial" w:cs="Arial"/>
                <w:b/>
                <w:color w:val="FFFFFF"/>
                <w:sz w:val="16"/>
              </w:rPr>
              <w:t>Status today</w:t>
            </w:r>
          </w:p>
        </w:tc>
        <w:tc>
          <w:tcPr>
            <w:tcW w:w="2373" w:type="dxa"/>
            <w:tcBorders>
              <w:top w:val="single" w:sz="4" w:space="0" w:color="AAAAAA"/>
              <w:left w:val="single" w:sz="4" w:space="0" w:color="AAAAAA"/>
              <w:bottom w:val="single" w:sz="4" w:space="0" w:color="AAAAAA"/>
              <w:right w:val="single" w:sz="4" w:space="0" w:color="AAAAAA"/>
            </w:tcBorders>
            <w:shd w:val="clear" w:color="auto" w:fill="1B2A49"/>
          </w:tcPr>
          <w:p w14:paraId="56870F36" w14:textId="77777777" w:rsidR="009501E5" w:rsidRDefault="001109A1">
            <w:pPr>
              <w:spacing w:before="20" w:after="20"/>
            </w:pPr>
            <w:r>
              <w:rPr>
                <w:rFonts w:ascii="Arial" w:hAnsi="Arial" w:cs="Arial"/>
                <w:b/>
                <w:color w:val="FFFFFF"/>
                <w:sz w:val="16"/>
              </w:rPr>
              <w:t>Constraint it imposes</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70405A0A" w14:textId="77777777" w:rsidR="009501E5" w:rsidRDefault="001109A1">
            <w:pPr>
              <w:spacing w:before="20" w:after="20"/>
            </w:pPr>
            <w:r>
              <w:rPr>
                <w:rFonts w:ascii="Arial" w:hAnsi="Arial" w:cs="Arial"/>
                <w:b/>
                <w:color w:val="FFFFFF"/>
                <w:sz w:val="16"/>
              </w:rPr>
              <w:t>Tag</w:t>
            </w:r>
          </w:p>
        </w:tc>
      </w:tr>
      <w:tr w:rsidR="009501E5" w14:paraId="1F6D914C" w14:textId="77777777">
        <w:tc>
          <w:tcPr>
            <w:tcW w:w="1414" w:type="dxa"/>
            <w:tcBorders>
              <w:top w:val="single" w:sz="4" w:space="0" w:color="AAAAAA"/>
              <w:left w:val="single" w:sz="4" w:space="0" w:color="AAAAAA"/>
              <w:bottom w:val="single" w:sz="4" w:space="0" w:color="AAAAAA"/>
              <w:right w:val="single" w:sz="4" w:space="0" w:color="AAAAAA"/>
            </w:tcBorders>
          </w:tcPr>
          <w:p w14:paraId="090472C2" w14:textId="77777777" w:rsidR="009501E5" w:rsidRDefault="001109A1">
            <w:pPr>
              <w:spacing w:before="20" w:after="20"/>
            </w:pPr>
            <w:r>
              <w:rPr>
                <w:rFonts w:ascii="Arial" w:hAnsi="Arial" w:cs="Arial"/>
                <w:sz w:val="16"/>
              </w:rPr>
              <w:t>Windows Server</w:t>
            </w:r>
          </w:p>
        </w:tc>
        <w:tc>
          <w:tcPr>
            <w:tcW w:w="2004" w:type="dxa"/>
            <w:tcBorders>
              <w:top w:val="single" w:sz="4" w:space="0" w:color="AAAAAA"/>
              <w:left w:val="single" w:sz="4" w:space="0" w:color="AAAAAA"/>
              <w:bottom w:val="single" w:sz="4" w:space="0" w:color="AAAAAA"/>
              <w:right w:val="single" w:sz="4" w:space="0" w:color="AAAAAA"/>
            </w:tcBorders>
          </w:tcPr>
          <w:p w14:paraId="3F28D599" w14:textId="77777777" w:rsidR="009501E5" w:rsidRDefault="001109A1">
            <w:pPr>
              <w:spacing w:before="20" w:after="20"/>
            </w:pPr>
            <w:r>
              <w:rPr>
                <w:rFonts w:ascii="Arial" w:hAnsi="Arial" w:cs="Arial"/>
                <w:sz w:val="16"/>
              </w:rPr>
              <w:t>W2016 on every core database host</w:t>
            </w:r>
          </w:p>
        </w:tc>
        <w:tc>
          <w:tcPr>
            <w:tcW w:w="1709" w:type="dxa"/>
            <w:tcBorders>
              <w:top w:val="single" w:sz="4" w:space="0" w:color="AAAAAA"/>
              <w:left w:val="single" w:sz="4" w:space="0" w:color="AAAAAA"/>
              <w:bottom w:val="single" w:sz="4" w:space="0" w:color="AAAAAA"/>
              <w:right w:val="single" w:sz="4" w:space="0" w:color="AAAAAA"/>
            </w:tcBorders>
          </w:tcPr>
          <w:p w14:paraId="621C0B09" w14:textId="77777777" w:rsidR="009501E5" w:rsidRDefault="001109A1">
            <w:pPr>
              <w:spacing w:before="20" w:after="20"/>
            </w:pPr>
            <w:r>
              <w:rPr>
                <w:rFonts w:ascii="Arial" w:hAnsi="Arial" w:cs="Arial"/>
                <w:sz w:val="16"/>
              </w:rPr>
              <w:t>12 January 2027</w:t>
            </w:r>
          </w:p>
        </w:tc>
        <w:tc>
          <w:tcPr>
            <w:tcW w:w="1367" w:type="dxa"/>
            <w:tcBorders>
              <w:top w:val="single" w:sz="4" w:space="0" w:color="AAAAAA"/>
              <w:left w:val="single" w:sz="4" w:space="0" w:color="AAAAAA"/>
              <w:bottom w:val="single" w:sz="4" w:space="0" w:color="AAAAAA"/>
              <w:right w:val="single" w:sz="4" w:space="0" w:color="AAAAAA"/>
            </w:tcBorders>
          </w:tcPr>
          <w:p w14:paraId="53147B29" w14:textId="77777777" w:rsidR="009501E5" w:rsidRDefault="001109A1">
            <w:pPr>
              <w:spacing w:before="20" w:after="20"/>
            </w:pPr>
            <w:r>
              <w:rPr>
                <w:rFonts w:ascii="Arial" w:hAnsi="Arial" w:cs="Arial"/>
                <w:sz w:val="16"/>
              </w:rPr>
              <w:t>In production, carrying the capitation databases</w:t>
            </w:r>
          </w:p>
        </w:tc>
        <w:tc>
          <w:tcPr>
            <w:tcW w:w="2373" w:type="dxa"/>
            <w:tcBorders>
              <w:top w:val="single" w:sz="4" w:space="0" w:color="AAAAAA"/>
              <w:left w:val="single" w:sz="4" w:space="0" w:color="AAAAAA"/>
              <w:bottom w:val="single" w:sz="4" w:space="0" w:color="AAAAAA"/>
              <w:right w:val="single" w:sz="4" w:space="0" w:color="AAAAAA"/>
            </w:tcBorders>
          </w:tcPr>
          <w:p w14:paraId="1C0DC7B7" w14:textId="77777777" w:rsidR="009501E5" w:rsidRDefault="001109A1">
            <w:pPr>
              <w:spacing w:before="20" w:after="20"/>
            </w:pPr>
            <w:r>
              <w:rPr>
                <w:rFonts w:ascii="Arial" w:hAnsi="Arial" w:cs="Arial"/>
                <w:sz w:val="16"/>
              </w:rPr>
              <w:t>Hard, dated, and set by Microsoft rather than by the programme</w:t>
            </w:r>
          </w:p>
        </w:tc>
        <w:tc>
          <w:tcPr>
            <w:tcW w:w="1367" w:type="dxa"/>
            <w:tcBorders>
              <w:top w:val="single" w:sz="4" w:space="0" w:color="AAAAAA"/>
              <w:left w:val="single" w:sz="4" w:space="0" w:color="AAAAAA"/>
              <w:bottom w:val="single" w:sz="4" w:space="0" w:color="AAAAAA"/>
              <w:right w:val="single" w:sz="4" w:space="0" w:color="AAAAAA"/>
            </w:tcBorders>
          </w:tcPr>
          <w:p w14:paraId="7D09CF55" w14:textId="77777777" w:rsidR="009501E5" w:rsidRDefault="001109A1">
            <w:pPr>
              <w:spacing w:before="20" w:after="20"/>
            </w:pPr>
            <w:r>
              <w:rPr>
                <w:rFonts w:ascii="Arial" w:hAnsi="Arial" w:cs="Arial"/>
                <w:sz w:val="16"/>
              </w:rPr>
              <w:t>EXTERNAL</w:t>
            </w:r>
          </w:p>
        </w:tc>
      </w:tr>
      <w:tr w:rsidR="009501E5" w14:paraId="18EB0941" w14:textId="77777777">
        <w:tc>
          <w:tcPr>
            <w:tcW w:w="1414" w:type="dxa"/>
            <w:tcBorders>
              <w:top w:val="single" w:sz="4" w:space="0" w:color="AAAAAA"/>
              <w:left w:val="single" w:sz="4" w:space="0" w:color="AAAAAA"/>
              <w:bottom w:val="single" w:sz="4" w:space="0" w:color="AAAAAA"/>
              <w:right w:val="single" w:sz="4" w:space="0" w:color="AAAAAA"/>
            </w:tcBorders>
          </w:tcPr>
          <w:p w14:paraId="14258763" w14:textId="77777777" w:rsidR="009501E5" w:rsidRDefault="001109A1">
            <w:pPr>
              <w:spacing w:before="20" w:after="20"/>
            </w:pPr>
            <w:r>
              <w:rPr>
                <w:rFonts w:ascii="Arial" w:hAnsi="Arial" w:cs="Arial"/>
                <w:sz w:val="16"/>
              </w:rPr>
              <w:t>SQL Server</w:t>
            </w:r>
          </w:p>
        </w:tc>
        <w:tc>
          <w:tcPr>
            <w:tcW w:w="2004" w:type="dxa"/>
            <w:tcBorders>
              <w:top w:val="single" w:sz="4" w:space="0" w:color="AAAAAA"/>
              <w:left w:val="single" w:sz="4" w:space="0" w:color="AAAAAA"/>
              <w:bottom w:val="single" w:sz="4" w:space="0" w:color="AAAAAA"/>
              <w:right w:val="single" w:sz="4" w:space="0" w:color="AAAAAA"/>
            </w:tcBorders>
          </w:tcPr>
          <w:p w14:paraId="5EFB900E" w14:textId="77777777" w:rsidR="009501E5" w:rsidRDefault="001109A1">
            <w:pPr>
              <w:spacing w:before="20" w:after="20"/>
            </w:pPr>
            <w:r>
              <w:rPr>
                <w:rFonts w:ascii="Arial" w:hAnsi="Arial" w:cs="Arial"/>
                <w:sz w:val="16"/>
              </w:rPr>
              <w:t>Assumed 2016 — see A-03</w:t>
            </w:r>
          </w:p>
        </w:tc>
        <w:tc>
          <w:tcPr>
            <w:tcW w:w="1709" w:type="dxa"/>
            <w:tcBorders>
              <w:top w:val="single" w:sz="4" w:space="0" w:color="AAAAAA"/>
              <w:left w:val="single" w:sz="4" w:space="0" w:color="AAAAAA"/>
              <w:bottom w:val="single" w:sz="4" w:space="0" w:color="AAAAAA"/>
              <w:right w:val="single" w:sz="4" w:space="0" w:color="AAAAAA"/>
            </w:tcBorders>
          </w:tcPr>
          <w:p w14:paraId="57EF6172" w14:textId="77777777" w:rsidR="009501E5" w:rsidRDefault="001109A1">
            <w:pPr>
              <w:spacing w:before="20" w:after="20"/>
            </w:pPr>
            <w:r>
              <w:rPr>
                <w:rFonts w:ascii="Arial" w:hAnsi="Arial" w:cs="Arial"/>
                <w:sz w:val="16"/>
              </w:rPr>
              <w:t>Mainstream support ended; Extended Security Updates run to 17 July 2029 at escalating cost</w:t>
            </w:r>
          </w:p>
        </w:tc>
        <w:tc>
          <w:tcPr>
            <w:tcW w:w="1367" w:type="dxa"/>
            <w:tcBorders>
              <w:top w:val="single" w:sz="4" w:space="0" w:color="AAAAAA"/>
              <w:left w:val="single" w:sz="4" w:space="0" w:color="AAAAAA"/>
              <w:bottom w:val="single" w:sz="4" w:space="0" w:color="AAAAAA"/>
              <w:right w:val="single" w:sz="4" w:space="0" w:color="AAAAAA"/>
            </w:tcBorders>
          </w:tcPr>
          <w:p w14:paraId="7B008DA4" w14:textId="77777777" w:rsidR="009501E5" w:rsidRDefault="001109A1">
            <w:pPr>
              <w:spacing w:before="20" w:after="20"/>
            </w:pPr>
            <w:r>
              <w:rPr>
                <w:rFonts w:ascii="Arial" w:hAnsi="Arial" w:cs="Arial"/>
                <w:sz w:val="16"/>
              </w:rPr>
              <w:t>In production</w:t>
            </w:r>
          </w:p>
        </w:tc>
        <w:tc>
          <w:tcPr>
            <w:tcW w:w="2373" w:type="dxa"/>
            <w:tcBorders>
              <w:top w:val="single" w:sz="4" w:space="0" w:color="AAAAAA"/>
              <w:left w:val="single" w:sz="4" w:space="0" w:color="AAAAAA"/>
              <w:bottom w:val="single" w:sz="4" w:space="0" w:color="AAAAAA"/>
              <w:right w:val="single" w:sz="4" w:space="0" w:color="AAAAAA"/>
            </w:tcBorders>
          </w:tcPr>
          <w:p w14:paraId="5D8C65A3" w14:textId="77777777" w:rsidR="009501E5" w:rsidRDefault="001109A1">
            <w:pPr>
              <w:spacing w:before="20" w:after="20"/>
            </w:pPr>
            <w:r>
              <w:rPr>
                <w:rFonts w:ascii="Arial" w:hAnsi="Arial" w:cs="Arial"/>
                <w:sz w:val="16"/>
              </w:rPr>
              <w:t>The two dates are coupled: the support matrix caps SQL Server 2016 at Windows Server 2019, so the OS deadline forces the database upgrade. The estate cannot move to a supported OS and take SQL Server 2016 with it, nor stay on W2016 without an unsupported OS beneath an already-unsupported engine. ESU delivery on EC2 is itself unresolved</w:t>
            </w:r>
          </w:p>
        </w:tc>
        <w:tc>
          <w:tcPr>
            <w:tcW w:w="1367" w:type="dxa"/>
            <w:tcBorders>
              <w:top w:val="single" w:sz="4" w:space="0" w:color="AAAAAA"/>
              <w:left w:val="single" w:sz="4" w:space="0" w:color="AAAAAA"/>
              <w:bottom w:val="single" w:sz="4" w:space="0" w:color="AAAAAA"/>
              <w:right w:val="single" w:sz="4" w:space="0" w:color="AAAAAA"/>
            </w:tcBorders>
          </w:tcPr>
          <w:p w14:paraId="5AAC7AE9" w14:textId="77777777" w:rsidR="009501E5" w:rsidRDefault="001109A1">
            <w:pPr>
              <w:spacing w:before="20" w:after="20"/>
            </w:pPr>
            <w:r>
              <w:rPr>
                <w:rFonts w:ascii="Arial" w:hAnsi="Arial" w:cs="Arial"/>
                <w:sz w:val="16"/>
              </w:rPr>
              <w:t>EXTERNAL</w:t>
            </w:r>
          </w:p>
        </w:tc>
      </w:tr>
      <w:tr w:rsidR="009501E5" w14:paraId="0F6DB37B" w14:textId="77777777">
        <w:tc>
          <w:tcPr>
            <w:tcW w:w="1414" w:type="dxa"/>
            <w:tcBorders>
              <w:top w:val="single" w:sz="4" w:space="0" w:color="AAAAAA"/>
              <w:left w:val="single" w:sz="4" w:space="0" w:color="AAAAAA"/>
              <w:bottom w:val="single" w:sz="4" w:space="0" w:color="AAAAAA"/>
              <w:right w:val="single" w:sz="4" w:space="0" w:color="AAAAAA"/>
            </w:tcBorders>
          </w:tcPr>
          <w:p w14:paraId="37AB44E3" w14:textId="77777777" w:rsidR="009501E5" w:rsidRDefault="001109A1">
            <w:pPr>
              <w:spacing w:before="20" w:after="20"/>
            </w:pPr>
            <w:r>
              <w:rPr>
                <w:rFonts w:ascii="Arial" w:hAnsi="Arial" w:cs="Arial"/>
                <w:sz w:val="16"/>
              </w:rPr>
              <w:t>.NET Framework — capitation agents</w:t>
            </w:r>
          </w:p>
        </w:tc>
        <w:tc>
          <w:tcPr>
            <w:tcW w:w="2004" w:type="dxa"/>
            <w:tcBorders>
              <w:top w:val="single" w:sz="4" w:space="0" w:color="AAAAAA"/>
              <w:left w:val="single" w:sz="4" w:space="0" w:color="AAAAAA"/>
              <w:bottom w:val="single" w:sz="4" w:space="0" w:color="AAAAAA"/>
              <w:right w:val="single" w:sz="4" w:space="0" w:color="AAAAAA"/>
            </w:tcBorders>
          </w:tcPr>
          <w:p w14:paraId="7EAC2C48" w14:textId="77777777" w:rsidR="009501E5" w:rsidRDefault="001109A1">
            <w:pPr>
              <w:spacing w:before="20" w:after="20"/>
            </w:pPr>
            <w:r>
              <w:rPr>
                <w:rFonts w:ascii="Arial" w:hAnsi="Arial" w:cs="Arial"/>
                <w:sz w:val="16"/>
              </w:rPr>
              <w:t>Five agent projects reference framework assemblies under v1.1 paths in legacy project format; others target v4.8</w:t>
            </w:r>
          </w:p>
        </w:tc>
        <w:tc>
          <w:tcPr>
            <w:tcW w:w="1709" w:type="dxa"/>
            <w:tcBorders>
              <w:top w:val="single" w:sz="4" w:space="0" w:color="AAAAAA"/>
              <w:left w:val="single" w:sz="4" w:space="0" w:color="AAAAAA"/>
              <w:bottom w:val="single" w:sz="4" w:space="0" w:color="AAAAAA"/>
              <w:right w:val="single" w:sz="4" w:space="0" w:color="AAAAAA"/>
            </w:tcBorders>
          </w:tcPr>
          <w:p w14:paraId="3471EE3D" w14:textId="77777777" w:rsidR="009501E5" w:rsidRDefault="001109A1">
            <w:pPr>
              <w:spacing w:before="20" w:after="20"/>
            </w:pPr>
            <w:r>
              <w:rPr>
                <w:rFonts w:ascii="Arial" w:hAnsi="Arial" w:cs="Arial"/>
                <w:sz w:val="16"/>
              </w:rPr>
              <w:t>v1.1 long past end of support</w:t>
            </w:r>
          </w:p>
        </w:tc>
        <w:tc>
          <w:tcPr>
            <w:tcW w:w="1367" w:type="dxa"/>
            <w:tcBorders>
              <w:top w:val="single" w:sz="4" w:space="0" w:color="AAAAAA"/>
              <w:left w:val="single" w:sz="4" w:space="0" w:color="AAAAAA"/>
              <w:bottom w:val="single" w:sz="4" w:space="0" w:color="AAAAAA"/>
              <w:right w:val="single" w:sz="4" w:space="0" w:color="AAAAAA"/>
            </w:tcBorders>
          </w:tcPr>
          <w:p w14:paraId="474B7995" w14:textId="77777777" w:rsidR="009501E5" w:rsidRDefault="001109A1">
            <w:pPr>
              <w:spacing w:before="20" w:after="20"/>
            </w:pPr>
            <w:r>
              <w:rPr>
                <w:rFonts w:ascii="Arial" w:hAnsi="Arial" w:cs="Arial"/>
                <w:sz w:val="16"/>
              </w:rPr>
              <w:t>In the repository on the capitation path</w:t>
            </w:r>
          </w:p>
        </w:tc>
        <w:tc>
          <w:tcPr>
            <w:tcW w:w="2373" w:type="dxa"/>
            <w:tcBorders>
              <w:top w:val="single" w:sz="4" w:space="0" w:color="AAAAAA"/>
              <w:left w:val="single" w:sz="4" w:space="0" w:color="AAAAAA"/>
              <w:bottom w:val="single" w:sz="4" w:space="0" w:color="AAAAAA"/>
              <w:right w:val="single" w:sz="4" w:space="0" w:color="AAAAAA"/>
            </w:tcBorders>
          </w:tcPr>
          <w:p w14:paraId="76D62EB9" w14:textId="77777777" w:rsidR="009501E5" w:rsidRDefault="001109A1">
            <w:pPr>
              <w:spacing w:before="20" w:after="20"/>
            </w:pPr>
            <w:r>
              <w:rPr>
                <w:rFonts w:ascii="Arial" w:hAnsi="Arial" w:cs="Arial"/>
                <w:sz w:val="16"/>
              </w:rPr>
              <w:t>A migration concern on the calculation chain itself, and two runtimes on one path</w:t>
            </w:r>
          </w:p>
        </w:tc>
        <w:tc>
          <w:tcPr>
            <w:tcW w:w="1367" w:type="dxa"/>
            <w:tcBorders>
              <w:top w:val="single" w:sz="4" w:space="0" w:color="AAAAAA"/>
              <w:left w:val="single" w:sz="4" w:space="0" w:color="AAAAAA"/>
              <w:bottom w:val="single" w:sz="4" w:space="0" w:color="AAAAAA"/>
              <w:right w:val="single" w:sz="4" w:space="0" w:color="AAAAAA"/>
            </w:tcBorders>
          </w:tcPr>
          <w:p w14:paraId="0925DAC8" w14:textId="77777777" w:rsidR="009501E5" w:rsidRDefault="001109A1">
            <w:pPr>
              <w:spacing w:before="20" w:after="20"/>
            </w:pPr>
            <w:r>
              <w:rPr>
                <w:rFonts w:ascii="Arial" w:hAnsi="Arial" w:cs="Arial"/>
                <w:sz w:val="16"/>
              </w:rPr>
              <w:t>CONFIRMED</w:t>
            </w:r>
          </w:p>
        </w:tc>
      </w:tr>
      <w:tr w:rsidR="009501E5" w14:paraId="44702F39" w14:textId="77777777">
        <w:tc>
          <w:tcPr>
            <w:tcW w:w="1414" w:type="dxa"/>
            <w:tcBorders>
              <w:top w:val="single" w:sz="4" w:space="0" w:color="AAAAAA"/>
              <w:left w:val="single" w:sz="4" w:space="0" w:color="AAAAAA"/>
              <w:bottom w:val="single" w:sz="4" w:space="0" w:color="AAAAAA"/>
              <w:right w:val="single" w:sz="4" w:space="0" w:color="AAAAAA"/>
            </w:tcBorders>
          </w:tcPr>
          <w:p w14:paraId="3E9D66EB" w14:textId="77777777" w:rsidR="009501E5" w:rsidRDefault="001109A1">
            <w:pPr>
              <w:spacing w:before="20" w:after="20"/>
            </w:pPr>
            <w:r>
              <w:rPr>
                <w:rFonts w:ascii="Arial" w:hAnsi="Arial" w:cs="Arial"/>
                <w:sz w:val="16"/>
              </w:rPr>
              <w:t>SQL Server Native Client</w:t>
            </w:r>
          </w:p>
        </w:tc>
        <w:tc>
          <w:tcPr>
            <w:tcW w:w="2004" w:type="dxa"/>
            <w:tcBorders>
              <w:top w:val="single" w:sz="4" w:space="0" w:color="AAAAAA"/>
              <w:left w:val="single" w:sz="4" w:space="0" w:color="AAAAAA"/>
              <w:bottom w:val="single" w:sz="4" w:space="0" w:color="AAAAAA"/>
              <w:right w:val="single" w:sz="4" w:space="0" w:color="AAAAAA"/>
            </w:tcBorders>
          </w:tcPr>
          <w:p w14:paraId="6E58273D" w14:textId="77777777" w:rsidR="009501E5" w:rsidRDefault="001109A1">
            <w:pPr>
              <w:spacing w:before="20" w:after="20"/>
            </w:pPr>
            <w:r>
              <w:rPr>
                <w:rFonts w:ascii="Arial" w:hAnsi="Arial" w:cs="Arial"/>
                <w:sz w:val="16"/>
              </w:rPr>
              <w:t>SQLNCLI11 in every OLE DB connection manager across the ETL and finance packages</w:t>
            </w:r>
          </w:p>
        </w:tc>
        <w:tc>
          <w:tcPr>
            <w:tcW w:w="1709" w:type="dxa"/>
            <w:tcBorders>
              <w:top w:val="single" w:sz="4" w:space="0" w:color="AAAAAA"/>
              <w:left w:val="single" w:sz="4" w:space="0" w:color="AAAAAA"/>
              <w:bottom w:val="single" w:sz="4" w:space="0" w:color="AAAAAA"/>
              <w:right w:val="single" w:sz="4" w:space="0" w:color="AAAAAA"/>
            </w:tcBorders>
          </w:tcPr>
          <w:p w14:paraId="750000E9" w14:textId="77777777" w:rsidR="009501E5" w:rsidRDefault="001109A1">
            <w:pPr>
              <w:spacing w:before="20" w:after="20"/>
            </w:pPr>
            <w:r>
              <w:rPr>
                <w:rFonts w:ascii="Arial" w:hAnsi="Arial" w:cs="Arial"/>
                <w:sz w:val="16"/>
              </w:rPr>
              <w:t>Deprecated in SQL Server 2022</w:t>
            </w:r>
          </w:p>
        </w:tc>
        <w:tc>
          <w:tcPr>
            <w:tcW w:w="1367" w:type="dxa"/>
            <w:tcBorders>
              <w:top w:val="single" w:sz="4" w:space="0" w:color="AAAAAA"/>
              <w:left w:val="single" w:sz="4" w:space="0" w:color="AAAAAA"/>
              <w:bottom w:val="single" w:sz="4" w:space="0" w:color="AAAAAA"/>
              <w:right w:val="single" w:sz="4" w:space="0" w:color="AAAAAA"/>
            </w:tcBorders>
          </w:tcPr>
          <w:p w14:paraId="413381F5" w14:textId="77777777" w:rsidR="009501E5" w:rsidRDefault="001109A1">
            <w:pPr>
              <w:spacing w:before="20" w:after="20"/>
            </w:pPr>
            <w:r>
              <w:rPr>
                <w:rFonts w:ascii="Arial" w:hAnsi="Arial" w:cs="Arial"/>
                <w:sz w:val="16"/>
              </w:rPr>
              <w:t>In production across the ETL estate</w:t>
            </w:r>
          </w:p>
        </w:tc>
        <w:tc>
          <w:tcPr>
            <w:tcW w:w="2373" w:type="dxa"/>
            <w:tcBorders>
              <w:top w:val="single" w:sz="4" w:space="0" w:color="AAAAAA"/>
              <w:left w:val="single" w:sz="4" w:space="0" w:color="AAAAAA"/>
              <w:bottom w:val="single" w:sz="4" w:space="0" w:color="AAAAAA"/>
              <w:right w:val="single" w:sz="4" w:space="0" w:color="AAAAAA"/>
            </w:tcBorders>
          </w:tcPr>
          <w:p w14:paraId="3C582392" w14:textId="77777777" w:rsidR="009501E5" w:rsidRDefault="001109A1">
            <w:pPr>
              <w:spacing w:before="20" w:after="20"/>
            </w:pPr>
            <w:r>
              <w:rPr>
                <w:rFonts w:ascii="Arial" w:hAnsi="Arial" w:cs="Arial"/>
                <w:sz w:val="16"/>
              </w:rPr>
              <w:t>Any engine upgrade past 2019 requires reworking every connection manager. One package family already uses the newer driver, so the estate is mixed</w:t>
            </w:r>
          </w:p>
        </w:tc>
        <w:tc>
          <w:tcPr>
            <w:tcW w:w="1367" w:type="dxa"/>
            <w:tcBorders>
              <w:top w:val="single" w:sz="4" w:space="0" w:color="AAAAAA"/>
              <w:left w:val="single" w:sz="4" w:space="0" w:color="AAAAAA"/>
              <w:bottom w:val="single" w:sz="4" w:space="0" w:color="AAAAAA"/>
              <w:right w:val="single" w:sz="4" w:space="0" w:color="AAAAAA"/>
            </w:tcBorders>
          </w:tcPr>
          <w:p w14:paraId="4C4A86C2" w14:textId="77777777" w:rsidR="009501E5" w:rsidRDefault="001109A1">
            <w:pPr>
              <w:spacing w:before="20" w:after="20"/>
            </w:pPr>
            <w:r>
              <w:rPr>
                <w:rFonts w:ascii="Arial" w:hAnsi="Arial" w:cs="Arial"/>
                <w:sz w:val="16"/>
              </w:rPr>
              <w:t>CONFIRMED</w:t>
            </w:r>
          </w:p>
        </w:tc>
      </w:tr>
      <w:tr w:rsidR="009501E5" w14:paraId="26916AAD" w14:textId="77777777">
        <w:tc>
          <w:tcPr>
            <w:tcW w:w="1414" w:type="dxa"/>
            <w:tcBorders>
              <w:top w:val="single" w:sz="4" w:space="0" w:color="AAAAAA"/>
              <w:left w:val="single" w:sz="4" w:space="0" w:color="AAAAAA"/>
              <w:bottom w:val="single" w:sz="4" w:space="0" w:color="AAAAAA"/>
              <w:right w:val="single" w:sz="4" w:space="0" w:color="AAAAAA"/>
            </w:tcBorders>
          </w:tcPr>
          <w:p w14:paraId="781388FE" w14:textId="77777777" w:rsidR="009501E5" w:rsidRDefault="001109A1">
            <w:pPr>
              <w:spacing w:before="20" w:after="20"/>
            </w:pPr>
            <w:r>
              <w:rPr>
                <w:rFonts w:ascii="Arial" w:hAnsi="Arial" w:cs="Arial"/>
                <w:sz w:val="16"/>
              </w:rPr>
              <w:t>MSMQ</w:t>
            </w:r>
          </w:p>
        </w:tc>
        <w:tc>
          <w:tcPr>
            <w:tcW w:w="2004" w:type="dxa"/>
            <w:tcBorders>
              <w:top w:val="single" w:sz="4" w:space="0" w:color="AAAAAA"/>
              <w:left w:val="single" w:sz="4" w:space="0" w:color="AAAAAA"/>
              <w:bottom w:val="single" w:sz="4" w:space="0" w:color="AAAAAA"/>
              <w:right w:val="single" w:sz="4" w:space="0" w:color="AAAAAA"/>
            </w:tcBorders>
          </w:tcPr>
          <w:p w14:paraId="337C7680" w14:textId="77777777" w:rsidR="009501E5" w:rsidRDefault="001109A1">
            <w:pPr>
              <w:spacing w:before="20" w:after="20"/>
            </w:pPr>
            <w:r>
              <w:rPr>
                <w:rFonts w:ascii="Arial" w:hAnsi="Arial" w:cs="Arial"/>
                <w:sz w:val="16"/>
              </w:rPr>
              <w:t>Windows-only queue transport, used for enrollment ingress and gateway SQL logging</w:t>
            </w:r>
          </w:p>
        </w:tc>
        <w:tc>
          <w:tcPr>
            <w:tcW w:w="1709" w:type="dxa"/>
            <w:tcBorders>
              <w:top w:val="single" w:sz="4" w:space="0" w:color="AAAAAA"/>
              <w:left w:val="single" w:sz="4" w:space="0" w:color="AAAAAA"/>
              <w:bottom w:val="single" w:sz="4" w:space="0" w:color="AAAAAA"/>
              <w:right w:val="single" w:sz="4" w:space="0" w:color="AAAAAA"/>
            </w:tcBorders>
          </w:tcPr>
          <w:p w14:paraId="183E2D57" w14:textId="77777777" w:rsidR="009501E5" w:rsidRDefault="001109A1">
            <w:pPr>
              <w:spacing w:before="20" w:after="20"/>
            </w:pPr>
            <w:r>
              <w:rPr>
                <w:rFonts w:ascii="Arial" w:hAnsi="Arial" w:cs="Arial"/>
                <w:sz w:val="16"/>
              </w:rPr>
              <w:t>Deprecated technology dependency</w:t>
            </w:r>
          </w:p>
        </w:tc>
        <w:tc>
          <w:tcPr>
            <w:tcW w:w="1367" w:type="dxa"/>
            <w:tcBorders>
              <w:top w:val="single" w:sz="4" w:space="0" w:color="AAAAAA"/>
              <w:left w:val="single" w:sz="4" w:space="0" w:color="AAAAAA"/>
              <w:bottom w:val="single" w:sz="4" w:space="0" w:color="AAAAAA"/>
              <w:right w:val="single" w:sz="4" w:space="0" w:color="AAAAAA"/>
            </w:tcBorders>
          </w:tcPr>
          <w:p w14:paraId="6CD32BF2" w14:textId="77777777" w:rsidR="009501E5" w:rsidRDefault="001109A1">
            <w:pPr>
              <w:spacing w:before="20" w:after="20"/>
            </w:pPr>
            <w:r>
              <w:rPr>
                <w:rFonts w:ascii="Arial" w:hAnsi="Arial" w:cs="Arial"/>
                <w:sz w:val="16"/>
              </w:rPr>
              <w:t>In production on the enrollment path</w:t>
            </w:r>
          </w:p>
        </w:tc>
        <w:tc>
          <w:tcPr>
            <w:tcW w:w="2373" w:type="dxa"/>
            <w:tcBorders>
              <w:top w:val="single" w:sz="4" w:space="0" w:color="AAAAAA"/>
              <w:left w:val="single" w:sz="4" w:space="0" w:color="AAAAAA"/>
              <w:bottom w:val="single" w:sz="4" w:space="0" w:color="AAAAAA"/>
              <w:right w:val="single" w:sz="4" w:space="0" w:color="AAAAAA"/>
            </w:tcBorders>
          </w:tcPr>
          <w:p w14:paraId="30A13ECC" w14:textId="77777777" w:rsidR="009501E5" w:rsidRDefault="001109A1">
            <w:pPr>
              <w:spacing w:before="20" w:after="20"/>
            </w:pPr>
            <w:r>
              <w:rPr>
                <w:rFonts w:ascii="Arial" w:hAnsi="Arial" w:cs="Arial"/>
                <w:sz w:val="16"/>
              </w:rPr>
              <w:t>If the queue is unavailable, SQL log persistence fails silently</w:t>
            </w:r>
          </w:p>
        </w:tc>
        <w:tc>
          <w:tcPr>
            <w:tcW w:w="1367" w:type="dxa"/>
            <w:tcBorders>
              <w:top w:val="single" w:sz="4" w:space="0" w:color="AAAAAA"/>
              <w:left w:val="single" w:sz="4" w:space="0" w:color="AAAAAA"/>
              <w:bottom w:val="single" w:sz="4" w:space="0" w:color="AAAAAA"/>
              <w:right w:val="single" w:sz="4" w:space="0" w:color="AAAAAA"/>
            </w:tcBorders>
          </w:tcPr>
          <w:p w14:paraId="33C54BD7" w14:textId="77777777" w:rsidR="009501E5" w:rsidRDefault="001109A1">
            <w:pPr>
              <w:spacing w:before="20" w:after="20"/>
            </w:pPr>
            <w:r>
              <w:rPr>
                <w:rFonts w:ascii="Arial" w:hAnsi="Arial" w:cs="Arial"/>
                <w:sz w:val="16"/>
              </w:rPr>
              <w:t>CONFIRMED</w:t>
            </w:r>
          </w:p>
        </w:tc>
      </w:tr>
      <w:tr w:rsidR="009501E5" w14:paraId="49BA5A23" w14:textId="77777777">
        <w:tc>
          <w:tcPr>
            <w:tcW w:w="1414" w:type="dxa"/>
            <w:tcBorders>
              <w:top w:val="single" w:sz="4" w:space="0" w:color="AAAAAA"/>
              <w:left w:val="single" w:sz="4" w:space="0" w:color="AAAAAA"/>
              <w:bottom w:val="single" w:sz="4" w:space="0" w:color="AAAAAA"/>
              <w:right w:val="single" w:sz="4" w:space="0" w:color="AAAAAA"/>
            </w:tcBorders>
          </w:tcPr>
          <w:p w14:paraId="26D06FFC" w14:textId="77777777" w:rsidR="009501E5" w:rsidRDefault="001109A1">
            <w:pPr>
              <w:spacing w:before="20" w:after="20"/>
            </w:pPr>
            <w:r>
              <w:rPr>
                <w:rFonts w:ascii="Arial" w:hAnsi="Arial" w:cs="Arial"/>
                <w:sz w:val="16"/>
              </w:rPr>
              <w:t>QFrame runtime</w:t>
            </w:r>
          </w:p>
        </w:tc>
        <w:tc>
          <w:tcPr>
            <w:tcW w:w="2004" w:type="dxa"/>
            <w:tcBorders>
              <w:top w:val="single" w:sz="4" w:space="0" w:color="AAAAAA"/>
              <w:left w:val="single" w:sz="4" w:space="0" w:color="AAAAAA"/>
              <w:bottom w:val="single" w:sz="4" w:space="0" w:color="AAAAAA"/>
              <w:right w:val="single" w:sz="4" w:space="0" w:color="AAAAAA"/>
            </w:tcBorders>
          </w:tcPr>
          <w:p w14:paraId="485C1EE4" w14:textId="77777777" w:rsidR="009501E5" w:rsidRDefault="001109A1">
            <w:pPr>
              <w:spacing w:before="20" w:after="20"/>
            </w:pPr>
            <w:r>
              <w:rPr>
                <w:rFonts w:ascii="Arial" w:hAnsi="Arial" w:cs="Arial"/>
                <w:sz w:val="16"/>
              </w:rPr>
              <w:t>QFramework 5.01 CP06 SP01; assembly 5.1001.0.0 on Lane A, 31.2607.0.00 on Lane B</w:t>
            </w:r>
          </w:p>
        </w:tc>
        <w:tc>
          <w:tcPr>
            <w:tcW w:w="1709" w:type="dxa"/>
            <w:tcBorders>
              <w:top w:val="single" w:sz="4" w:space="0" w:color="AAAAAA"/>
              <w:left w:val="single" w:sz="4" w:space="0" w:color="AAAAAA"/>
              <w:bottom w:val="single" w:sz="4" w:space="0" w:color="AAAAAA"/>
              <w:right w:val="single" w:sz="4" w:space="0" w:color="AAAAAA"/>
            </w:tcBorders>
          </w:tcPr>
          <w:p w14:paraId="572AE745" w14:textId="77777777" w:rsidR="009501E5" w:rsidRDefault="001109A1">
            <w:pPr>
              <w:spacing w:before="20" w:after="20"/>
            </w:pPr>
            <w:r>
              <w:rPr>
                <w:rFonts w:ascii="Arial" w:hAnsi="Arial" w:cs="Arial"/>
                <w:sz w:val="16"/>
              </w:rPr>
              <w:t>Vendor lifecycle not established</w:t>
            </w:r>
          </w:p>
        </w:tc>
        <w:tc>
          <w:tcPr>
            <w:tcW w:w="1367" w:type="dxa"/>
            <w:tcBorders>
              <w:top w:val="single" w:sz="4" w:space="0" w:color="AAAAAA"/>
              <w:left w:val="single" w:sz="4" w:space="0" w:color="AAAAAA"/>
              <w:bottom w:val="single" w:sz="4" w:space="0" w:color="AAAAAA"/>
              <w:right w:val="single" w:sz="4" w:space="0" w:color="AAAAAA"/>
            </w:tcBorders>
          </w:tcPr>
          <w:p w14:paraId="2382AFD4" w14:textId="77777777" w:rsidR="009501E5" w:rsidRDefault="001109A1">
            <w:pPr>
              <w:spacing w:before="20" w:after="20"/>
            </w:pPr>
            <w:r>
              <w:rPr>
                <w:rFonts w:ascii="Arial" w:hAnsi="Arial" w:cs="Arial"/>
                <w:sz w:val="16"/>
              </w:rPr>
              <w:t>In production on both lanes</w:t>
            </w:r>
          </w:p>
        </w:tc>
        <w:tc>
          <w:tcPr>
            <w:tcW w:w="2373" w:type="dxa"/>
            <w:tcBorders>
              <w:top w:val="single" w:sz="4" w:space="0" w:color="AAAAAA"/>
              <w:left w:val="single" w:sz="4" w:space="0" w:color="AAAAAA"/>
              <w:bottom w:val="single" w:sz="4" w:space="0" w:color="AAAAAA"/>
              <w:right w:val="single" w:sz="4" w:space="0" w:color="AAAAAA"/>
            </w:tcBorders>
          </w:tcPr>
          <w:p w14:paraId="1D6475DE" w14:textId="77777777" w:rsidR="009501E5" w:rsidRDefault="001109A1">
            <w:pPr>
              <w:spacing w:before="20" w:after="20"/>
            </w:pPr>
            <w:r>
              <w:rPr>
                <w:rFonts w:ascii="Arial" w:hAnsi="Arial" w:cs="Arial"/>
                <w:sz w:val="16"/>
              </w:rPr>
              <w:t>[GAP: what is the vendor support position, and does it change under R31? — owner: Gainwell vendor management, with TriZetto/Cognizant]</w:t>
            </w:r>
          </w:p>
        </w:tc>
        <w:tc>
          <w:tcPr>
            <w:tcW w:w="1367" w:type="dxa"/>
            <w:tcBorders>
              <w:top w:val="single" w:sz="4" w:space="0" w:color="AAAAAA"/>
              <w:left w:val="single" w:sz="4" w:space="0" w:color="AAAAAA"/>
              <w:bottom w:val="single" w:sz="4" w:space="0" w:color="AAAAAA"/>
              <w:right w:val="single" w:sz="4" w:space="0" w:color="AAAAAA"/>
            </w:tcBorders>
          </w:tcPr>
          <w:p w14:paraId="4453AC6B" w14:textId="77777777" w:rsidR="009501E5" w:rsidRDefault="001109A1">
            <w:pPr>
              <w:spacing w:before="20" w:after="20"/>
            </w:pPr>
            <w:r>
              <w:rPr>
                <w:rFonts w:ascii="Arial" w:hAnsi="Arial" w:cs="Arial"/>
                <w:sz w:val="16"/>
              </w:rPr>
              <w:t>SME GATE</w:t>
            </w:r>
          </w:p>
        </w:tc>
      </w:tr>
      <w:tr w:rsidR="009501E5" w14:paraId="68CE97B8" w14:textId="77777777">
        <w:tc>
          <w:tcPr>
            <w:tcW w:w="1414" w:type="dxa"/>
            <w:tcBorders>
              <w:top w:val="single" w:sz="4" w:space="0" w:color="AAAAAA"/>
              <w:left w:val="single" w:sz="4" w:space="0" w:color="AAAAAA"/>
              <w:bottom w:val="single" w:sz="4" w:space="0" w:color="AAAAAA"/>
              <w:right w:val="single" w:sz="4" w:space="0" w:color="AAAAAA"/>
            </w:tcBorders>
          </w:tcPr>
          <w:p w14:paraId="2E396588" w14:textId="77777777" w:rsidR="009501E5" w:rsidRDefault="001109A1">
            <w:pPr>
              <w:spacing w:before="20" w:after="20"/>
            </w:pPr>
            <w:r>
              <w:rPr>
                <w:rFonts w:ascii="Arial" w:hAnsi="Arial" w:cs="Arial"/>
                <w:sz w:val="16"/>
              </w:rPr>
              <w:t>Deprecated SQL constructs in the ETL</w:t>
            </w:r>
          </w:p>
        </w:tc>
        <w:tc>
          <w:tcPr>
            <w:tcW w:w="2004" w:type="dxa"/>
            <w:tcBorders>
              <w:top w:val="single" w:sz="4" w:space="0" w:color="AAAAAA"/>
              <w:left w:val="single" w:sz="4" w:space="0" w:color="AAAAAA"/>
              <w:bottom w:val="single" w:sz="4" w:space="0" w:color="AAAAAA"/>
              <w:right w:val="single" w:sz="4" w:space="0" w:color="AAAAAA"/>
            </w:tcBorders>
          </w:tcPr>
          <w:p w14:paraId="0B42612F" w14:textId="77777777" w:rsidR="009501E5" w:rsidRDefault="001109A1">
            <w:pPr>
              <w:spacing w:before="20" w:after="20"/>
            </w:pPr>
            <w:r>
              <w:rPr>
                <w:rFonts w:ascii="Arial" w:hAnsi="Arial" w:cs="Arial"/>
                <w:sz w:val="16"/>
              </w:rPr>
              <w:t>sysobjects catalog view used for existence checks</w:t>
            </w:r>
          </w:p>
        </w:tc>
        <w:tc>
          <w:tcPr>
            <w:tcW w:w="1709" w:type="dxa"/>
            <w:tcBorders>
              <w:top w:val="single" w:sz="4" w:space="0" w:color="AAAAAA"/>
              <w:left w:val="single" w:sz="4" w:space="0" w:color="AAAAAA"/>
              <w:bottom w:val="single" w:sz="4" w:space="0" w:color="AAAAAA"/>
              <w:right w:val="single" w:sz="4" w:space="0" w:color="AAAAAA"/>
            </w:tcBorders>
          </w:tcPr>
          <w:p w14:paraId="0D12DBE2" w14:textId="77777777" w:rsidR="009501E5" w:rsidRDefault="001109A1">
            <w:pPr>
              <w:spacing w:before="20" w:after="20"/>
            </w:pPr>
            <w:r>
              <w:rPr>
                <w:rFonts w:ascii="Arial" w:hAnsi="Arial" w:cs="Arial"/>
                <w:sz w:val="16"/>
              </w:rPr>
              <w:t>Deprecated since SQL Server 2005</w:t>
            </w:r>
          </w:p>
        </w:tc>
        <w:tc>
          <w:tcPr>
            <w:tcW w:w="1367" w:type="dxa"/>
            <w:tcBorders>
              <w:top w:val="single" w:sz="4" w:space="0" w:color="AAAAAA"/>
              <w:left w:val="single" w:sz="4" w:space="0" w:color="AAAAAA"/>
              <w:bottom w:val="single" w:sz="4" w:space="0" w:color="AAAAAA"/>
              <w:right w:val="single" w:sz="4" w:space="0" w:color="AAAAAA"/>
            </w:tcBorders>
          </w:tcPr>
          <w:p w14:paraId="29714A62" w14:textId="77777777" w:rsidR="009501E5" w:rsidRDefault="001109A1">
            <w:pPr>
              <w:spacing w:before="20" w:after="20"/>
            </w:pPr>
            <w:r>
              <w:rPr>
                <w:rFonts w:ascii="Arial" w:hAnsi="Arial" w:cs="Arial"/>
                <w:sz w:val="16"/>
              </w:rPr>
              <w:t>In production</w:t>
            </w:r>
          </w:p>
        </w:tc>
        <w:tc>
          <w:tcPr>
            <w:tcW w:w="2373" w:type="dxa"/>
            <w:tcBorders>
              <w:top w:val="single" w:sz="4" w:space="0" w:color="AAAAAA"/>
              <w:left w:val="single" w:sz="4" w:space="0" w:color="AAAAAA"/>
              <w:bottom w:val="single" w:sz="4" w:space="0" w:color="AAAAAA"/>
              <w:right w:val="single" w:sz="4" w:space="0" w:color="AAAAAA"/>
            </w:tcBorders>
          </w:tcPr>
          <w:p w14:paraId="2DF91B9C" w14:textId="77777777" w:rsidR="009501E5" w:rsidRDefault="001109A1">
            <w:pPr>
              <w:spacing w:before="20" w:after="20"/>
            </w:pPr>
            <w:r>
              <w:rPr>
                <w:rFonts w:ascii="Arial" w:hAnsi="Arial" w:cs="Arial"/>
                <w:sz w:val="16"/>
              </w:rPr>
              <w:t>Ambiguous across schemas; low severity but present on the rate-load path</w:t>
            </w:r>
          </w:p>
        </w:tc>
        <w:tc>
          <w:tcPr>
            <w:tcW w:w="1367" w:type="dxa"/>
            <w:tcBorders>
              <w:top w:val="single" w:sz="4" w:space="0" w:color="AAAAAA"/>
              <w:left w:val="single" w:sz="4" w:space="0" w:color="AAAAAA"/>
              <w:bottom w:val="single" w:sz="4" w:space="0" w:color="AAAAAA"/>
              <w:right w:val="single" w:sz="4" w:space="0" w:color="AAAAAA"/>
            </w:tcBorders>
          </w:tcPr>
          <w:p w14:paraId="75934D0F" w14:textId="77777777" w:rsidR="009501E5" w:rsidRDefault="001109A1">
            <w:pPr>
              <w:spacing w:before="20" w:after="20"/>
            </w:pPr>
            <w:r>
              <w:rPr>
                <w:rFonts w:ascii="Arial" w:hAnsi="Arial" w:cs="Arial"/>
                <w:sz w:val="16"/>
              </w:rPr>
              <w:t>CONFIRMED</w:t>
            </w:r>
          </w:p>
        </w:tc>
      </w:tr>
    </w:tbl>
    <w:p w14:paraId="2916C19D" w14:textId="77777777" w:rsidR="009501E5" w:rsidRDefault="009501E5">
      <w:pPr>
        <w:spacing w:after="60"/>
      </w:pPr>
    </w:p>
    <w:p w14:paraId="640CAAEF" w14:textId="77777777" w:rsidR="009501E5" w:rsidRDefault="001109A1">
      <w:pPr>
        <w:spacing w:before="60" w:after="100"/>
      </w:pPr>
      <w:r>
        <w:rPr>
          <w:rFonts w:ascii="Arial" w:hAnsi="Arial" w:cs="Arial"/>
          <w:i/>
          <w:color w:val="595959"/>
          <w:sz w:val="18"/>
        </w:rPr>
        <w:t>The lifecycle dates are the only constraint in this document with a date nobody at Gainwell set. Because a forced platform migration is already scheduled by Microsoft, whether any architectural change travels with it is a current-state fact about timing — recorded here for that reason, and not pursued further, since remediation belongs in the SOW and decision instruments.</w:t>
      </w:r>
    </w:p>
    <w:p w14:paraId="74869460" w14:textId="77777777" w:rsidR="009501E5" w:rsidRDefault="009501E5">
      <w:pPr>
        <w:spacing w:after="100"/>
      </w:pPr>
    </w:p>
    <w:p w14:paraId="3484D108" w14:textId="77777777" w:rsidR="009501E5" w:rsidRDefault="001109A1">
      <w:pPr>
        <w:spacing w:before="60" w:after="100"/>
      </w:pPr>
      <w:r>
        <w:rPr>
          <w:rFonts w:ascii="Arial" w:hAnsi="Arial" w:cs="Arial"/>
          <w:i/>
          <w:color w:val="595959"/>
          <w:sz w:val="18"/>
        </w:rPr>
        <w:t>Precedence note per §0.1: the companion six-repository analysis of the capitation path asserts, as CONFIRMED, that all project files target net48. The .NET Framework row above refutes it — five agent projects reference framework assemblies under v1.1 paths in legacy project format against others targeting v4.8, two runtimes on one path rather than one. The reading is recorded as REFUTED, and the readings carried from that source at 1.3.2 are tagged INFERRED for the same reason.</w:t>
      </w:r>
    </w:p>
    <w:p w14:paraId="1F5A6F8D" w14:textId="77777777" w:rsidR="009501E5" w:rsidRDefault="001109A1">
      <w:pPr>
        <w:pStyle w:val="Heading3"/>
        <w:spacing w:before="240" w:after="120"/>
      </w:pPr>
      <w:r>
        <w:rPr>
          <w:rFonts w:ascii="Arial" w:hAnsi="Arial" w:cs="Arial"/>
          <w:color w:val="C77F0A"/>
          <w:sz w:val="21"/>
        </w:rPr>
        <w:t>1.6.5 Architectural decisions as built</w:t>
      </w:r>
    </w:p>
    <w:tbl>
      <w:tblPr>
        <w:tblW w:w="0" w:type="auto"/>
        <w:tblLayout w:type="fixed"/>
        <w:tblLook w:val="04A0" w:firstRow="1" w:lastRow="0" w:firstColumn="1" w:lastColumn="0" w:noHBand="0" w:noVBand="1"/>
      </w:tblPr>
      <w:tblGrid>
        <w:gridCol w:w="906"/>
        <w:gridCol w:w="2062"/>
        <w:gridCol w:w="2062"/>
        <w:gridCol w:w="2585"/>
        <w:gridCol w:w="1252"/>
        <w:gridCol w:w="1367"/>
      </w:tblGrid>
      <w:tr w:rsidR="009501E5" w14:paraId="6F6E8549" w14:textId="77777777">
        <w:trPr>
          <w:tblHeader/>
        </w:trPr>
        <w:tc>
          <w:tcPr>
            <w:tcW w:w="906" w:type="dxa"/>
            <w:tcBorders>
              <w:top w:val="single" w:sz="4" w:space="0" w:color="AAAAAA"/>
              <w:left w:val="single" w:sz="4" w:space="0" w:color="AAAAAA"/>
              <w:bottom w:val="single" w:sz="4" w:space="0" w:color="AAAAAA"/>
              <w:right w:val="single" w:sz="4" w:space="0" w:color="AAAAAA"/>
            </w:tcBorders>
            <w:shd w:val="clear" w:color="auto" w:fill="1B2A49"/>
          </w:tcPr>
          <w:p w14:paraId="3A449FEE" w14:textId="77777777" w:rsidR="009501E5" w:rsidRDefault="001109A1">
            <w:pPr>
              <w:spacing w:before="20" w:after="20"/>
            </w:pPr>
            <w:r>
              <w:rPr>
                <w:rFonts w:ascii="Arial" w:hAnsi="Arial" w:cs="Arial"/>
                <w:b/>
                <w:color w:val="FFFFFF"/>
                <w:sz w:val="16"/>
              </w:rPr>
              <w:t>ID</w:t>
            </w:r>
          </w:p>
        </w:tc>
        <w:tc>
          <w:tcPr>
            <w:tcW w:w="2062" w:type="dxa"/>
            <w:tcBorders>
              <w:top w:val="single" w:sz="4" w:space="0" w:color="AAAAAA"/>
              <w:left w:val="single" w:sz="4" w:space="0" w:color="AAAAAA"/>
              <w:bottom w:val="single" w:sz="4" w:space="0" w:color="AAAAAA"/>
              <w:right w:val="single" w:sz="4" w:space="0" w:color="AAAAAA"/>
            </w:tcBorders>
            <w:shd w:val="clear" w:color="auto" w:fill="1B2A49"/>
          </w:tcPr>
          <w:p w14:paraId="70932DF4" w14:textId="77777777" w:rsidR="009501E5" w:rsidRDefault="001109A1">
            <w:pPr>
              <w:spacing w:before="20" w:after="20"/>
            </w:pPr>
            <w:r>
              <w:rPr>
                <w:rFonts w:ascii="Arial" w:hAnsi="Arial" w:cs="Arial"/>
                <w:b/>
                <w:color w:val="FFFFFF"/>
                <w:sz w:val="16"/>
              </w:rPr>
              <w:t>Decision as built</w:t>
            </w:r>
          </w:p>
        </w:tc>
        <w:tc>
          <w:tcPr>
            <w:tcW w:w="2062" w:type="dxa"/>
            <w:tcBorders>
              <w:top w:val="single" w:sz="4" w:space="0" w:color="AAAAAA"/>
              <w:left w:val="single" w:sz="4" w:space="0" w:color="AAAAAA"/>
              <w:bottom w:val="single" w:sz="4" w:space="0" w:color="AAAAAA"/>
              <w:right w:val="single" w:sz="4" w:space="0" w:color="AAAAAA"/>
            </w:tcBorders>
            <w:shd w:val="clear" w:color="auto" w:fill="1B2A49"/>
          </w:tcPr>
          <w:p w14:paraId="4C88F4BF" w14:textId="77777777" w:rsidR="009501E5" w:rsidRDefault="001109A1">
            <w:pPr>
              <w:spacing w:before="20" w:after="20"/>
            </w:pPr>
            <w:r>
              <w:rPr>
                <w:rFonts w:ascii="Arial" w:hAnsi="Arial" w:cs="Arial"/>
                <w:b/>
                <w:color w:val="FFFFFF"/>
                <w:sz w:val="16"/>
              </w:rPr>
              <w:t>Constraint that forced it</w:t>
            </w:r>
          </w:p>
        </w:tc>
        <w:tc>
          <w:tcPr>
            <w:tcW w:w="2585" w:type="dxa"/>
            <w:tcBorders>
              <w:top w:val="single" w:sz="4" w:space="0" w:color="AAAAAA"/>
              <w:left w:val="single" w:sz="4" w:space="0" w:color="AAAAAA"/>
              <w:bottom w:val="single" w:sz="4" w:space="0" w:color="AAAAAA"/>
              <w:right w:val="single" w:sz="4" w:space="0" w:color="AAAAAA"/>
            </w:tcBorders>
            <w:shd w:val="clear" w:color="auto" w:fill="1B2A49"/>
          </w:tcPr>
          <w:p w14:paraId="3775A119" w14:textId="77777777" w:rsidR="009501E5" w:rsidRDefault="001109A1">
            <w:pPr>
              <w:spacing w:before="20" w:after="20"/>
            </w:pPr>
            <w:r>
              <w:rPr>
                <w:rFonts w:ascii="Arial" w:hAnsi="Arial" w:cs="Arial"/>
                <w:b/>
                <w:color w:val="FFFFFF"/>
                <w:sz w:val="16"/>
              </w:rPr>
              <w:t>Consequence today</w:t>
            </w:r>
          </w:p>
        </w:tc>
        <w:tc>
          <w:tcPr>
            <w:tcW w:w="1252" w:type="dxa"/>
            <w:tcBorders>
              <w:top w:val="single" w:sz="4" w:space="0" w:color="AAAAAA"/>
              <w:left w:val="single" w:sz="4" w:space="0" w:color="AAAAAA"/>
              <w:bottom w:val="single" w:sz="4" w:space="0" w:color="AAAAAA"/>
              <w:right w:val="single" w:sz="4" w:space="0" w:color="AAAAAA"/>
            </w:tcBorders>
            <w:shd w:val="clear" w:color="auto" w:fill="1B2A49"/>
          </w:tcPr>
          <w:p w14:paraId="0B7DC5A8" w14:textId="77777777" w:rsidR="009501E5" w:rsidRDefault="001109A1">
            <w:pPr>
              <w:spacing w:before="20" w:after="20"/>
            </w:pPr>
            <w:r>
              <w:rPr>
                <w:rFonts w:ascii="Arial" w:hAnsi="Arial" w:cs="Arial"/>
                <w:b/>
                <w:color w:val="FFFFFF"/>
                <w:sz w:val="16"/>
              </w:rPr>
              <w:t>Evidence in §2</w:t>
            </w:r>
          </w:p>
        </w:tc>
        <w:tc>
          <w:tcPr>
            <w:tcW w:w="1367" w:type="dxa"/>
            <w:tcBorders>
              <w:top w:val="single" w:sz="4" w:space="0" w:color="AAAAAA"/>
              <w:left w:val="single" w:sz="4" w:space="0" w:color="AAAAAA"/>
              <w:bottom w:val="single" w:sz="4" w:space="0" w:color="AAAAAA"/>
              <w:right w:val="single" w:sz="4" w:space="0" w:color="AAAAAA"/>
            </w:tcBorders>
            <w:shd w:val="clear" w:color="auto" w:fill="1B2A49"/>
          </w:tcPr>
          <w:p w14:paraId="6DC26958" w14:textId="77777777" w:rsidR="009501E5" w:rsidRDefault="001109A1">
            <w:pPr>
              <w:spacing w:before="20" w:after="20"/>
            </w:pPr>
            <w:r>
              <w:rPr>
                <w:rFonts w:ascii="Arial" w:hAnsi="Arial" w:cs="Arial"/>
                <w:b/>
                <w:color w:val="FFFFFF"/>
                <w:sz w:val="16"/>
              </w:rPr>
              <w:t>Tag</w:t>
            </w:r>
          </w:p>
        </w:tc>
      </w:tr>
      <w:tr w:rsidR="009501E5" w14:paraId="2710FFF7" w14:textId="77777777">
        <w:tc>
          <w:tcPr>
            <w:tcW w:w="906" w:type="dxa"/>
            <w:tcBorders>
              <w:top w:val="single" w:sz="4" w:space="0" w:color="AAAAAA"/>
              <w:left w:val="single" w:sz="4" w:space="0" w:color="AAAAAA"/>
              <w:bottom w:val="single" w:sz="4" w:space="0" w:color="AAAAAA"/>
              <w:right w:val="single" w:sz="4" w:space="0" w:color="AAAAAA"/>
            </w:tcBorders>
          </w:tcPr>
          <w:p w14:paraId="562DEB16" w14:textId="77777777" w:rsidR="009501E5" w:rsidRDefault="001109A1">
            <w:pPr>
              <w:spacing w:before="20" w:after="20"/>
            </w:pPr>
            <w:r>
              <w:rPr>
                <w:rFonts w:ascii="Arial" w:hAnsi="Arial" w:cs="Arial"/>
                <w:sz w:val="16"/>
              </w:rPr>
              <w:t>AD-20</w:t>
            </w:r>
          </w:p>
        </w:tc>
        <w:tc>
          <w:tcPr>
            <w:tcW w:w="2062" w:type="dxa"/>
            <w:tcBorders>
              <w:top w:val="single" w:sz="4" w:space="0" w:color="AAAAAA"/>
              <w:left w:val="single" w:sz="4" w:space="0" w:color="AAAAAA"/>
              <w:bottom w:val="single" w:sz="4" w:space="0" w:color="AAAAAA"/>
              <w:right w:val="single" w:sz="4" w:space="0" w:color="AAAAAA"/>
            </w:tcBorders>
          </w:tcPr>
          <w:p w14:paraId="663CDD6C" w14:textId="77777777" w:rsidR="009501E5" w:rsidRDefault="001109A1">
            <w:pPr>
              <w:spacing w:before="20" w:after="20"/>
            </w:pPr>
            <w:r>
              <w:rPr>
                <w:rFonts w:ascii="Arial" w:hAnsi="Arial" w:cs="Arial"/>
                <w:sz w:val="16"/>
              </w:rPr>
              <w:t>Run SQL Server on EC2 instances rather than on RDS</w:t>
            </w:r>
          </w:p>
        </w:tc>
        <w:tc>
          <w:tcPr>
            <w:tcW w:w="2062" w:type="dxa"/>
            <w:tcBorders>
              <w:top w:val="single" w:sz="4" w:space="0" w:color="AAAAAA"/>
              <w:left w:val="single" w:sz="4" w:space="0" w:color="AAAAAA"/>
              <w:bottom w:val="single" w:sz="4" w:space="0" w:color="AAAAAA"/>
              <w:right w:val="single" w:sz="4" w:space="0" w:color="AAAAAA"/>
            </w:tcBorders>
          </w:tcPr>
          <w:p w14:paraId="19352F41" w14:textId="77777777" w:rsidR="009501E5" w:rsidRDefault="001109A1">
            <w:pPr>
              <w:spacing w:before="20" w:after="20"/>
            </w:pPr>
            <w:r>
              <w:rPr>
                <w:rFonts w:ascii="Arial" w:hAnsi="Arial" w:cs="Arial"/>
                <w:sz w:val="16"/>
              </w:rPr>
              <w:t>The estate was lifted from on-premises; QNXT expects instance-level control including linked servers, MSDTC, SQL Agent and cross-database naming</w:t>
            </w:r>
          </w:p>
        </w:tc>
        <w:tc>
          <w:tcPr>
            <w:tcW w:w="2585" w:type="dxa"/>
            <w:tcBorders>
              <w:top w:val="single" w:sz="4" w:space="0" w:color="AAAAAA"/>
              <w:left w:val="single" w:sz="4" w:space="0" w:color="AAAAAA"/>
              <w:bottom w:val="single" w:sz="4" w:space="0" w:color="AAAAAA"/>
              <w:right w:val="single" w:sz="4" w:space="0" w:color="AAAAAA"/>
            </w:tcBorders>
          </w:tcPr>
          <w:p w14:paraId="5F9DA430" w14:textId="77777777" w:rsidR="009501E5" w:rsidRDefault="001109A1">
            <w:pPr>
              <w:spacing w:before="20" w:after="20"/>
            </w:pPr>
            <w:r>
              <w:rPr>
                <w:rFonts w:ascii="Arial" w:hAnsi="Arial" w:cs="Arial"/>
                <w:sz w:val="16"/>
              </w:rPr>
              <w:t>Patching, backup, HA and lifecycle are the programme's to own. The end-of-support exposure lands on the programme rather than a provider</w:t>
            </w:r>
          </w:p>
        </w:tc>
        <w:tc>
          <w:tcPr>
            <w:tcW w:w="1252" w:type="dxa"/>
            <w:tcBorders>
              <w:top w:val="single" w:sz="4" w:space="0" w:color="AAAAAA"/>
              <w:left w:val="single" w:sz="4" w:space="0" w:color="AAAAAA"/>
              <w:bottom w:val="single" w:sz="4" w:space="0" w:color="AAAAAA"/>
              <w:right w:val="single" w:sz="4" w:space="0" w:color="AAAAAA"/>
            </w:tcBorders>
          </w:tcPr>
          <w:p w14:paraId="608A27AF" w14:textId="77777777" w:rsidR="009501E5" w:rsidRDefault="001109A1">
            <w:pPr>
              <w:spacing w:before="20" w:after="20"/>
            </w:pPr>
            <w:r>
              <w:rPr>
                <w:rFonts w:ascii="Arial" w:hAnsi="Arial" w:cs="Arial"/>
                <w:sz w:val="16"/>
              </w:rPr>
              <w:t>§2.5.1, §2.5.5</w:t>
            </w:r>
          </w:p>
        </w:tc>
        <w:tc>
          <w:tcPr>
            <w:tcW w:w="1367" w:type="dxa"/>
            <w:tcBorders>
              <w:top w:val="single" w:sz="4" w:space="0" w:color="AAAAAA"/>
              <w:left w:val="single" w:sz="4" w:space="0" w:color="AAAAAA"/>
              <w:bottom w:val="single" w:sz="4" w:space="0" w:color="AAAAAA"/>
              <w:right w:val="single" w:sz="4" w:space="0" w:color="AAAAAA"/>
            </w:tcBorders>
          </w:tcPr>
          <w:p w14:paraId="3C7808FB" w14:textId="77777777" w:rsidR="009501E5" w:rsidRDefault="001109A1">
            <w:pPr>
              <w:spacing w:before="20" w:after="20"/>
            </w:pPr>
            <w:r>
              <w:rPr>
                <w:rFonts w:ascii="Arial" w:hAnsi="Arial" w:cs="Arial"/>
                <w:sz w:val="16"/>
              </w:rPr>
              <w:t>CONFIRMED</w:t>
            </w:r>
          </w:p>
        </w:tc>
      </w:tr>
      <w:tr w:rsidR="009501E5" w14:paraId="14A7F6E2" w14:textId="77777777">
        <w:tc>
          <w:tcPr>
            <w:tcW w:w="906" w:type="dxa"/>
            <w:tcBorders>
              <w:top w:val="single" w:sz="4" w:space="0" w:color="AAAAAA"/>
              <w:left w:val="single" w:sz="4" w:space="0" w:color="AAAAAA"/>
              <w:bottom w:val="single" w:sz="4" w:space="0" w:color="AAAAAA"/>
              <w:right w:val="single" w:sz="4" w:space="0" w:color="AAAAAA"/>
            </w:tcBorders>
          </w:tcPr>
          <w:p w14:paraId="5BDB3F08" w14:textId="77777777" w:rsidR="009501E5" w:rsidRDefault="001109A1">
            <w:pPr>
              <w:spacing w:before="20" w:after="20"/>
            </w:pPr>
            <w:r>
              <w:rPr>
                <w:rFonts w:ascii="Arial" w:hAnsi="Arial" w:cs="Arial"/>
                <w:sz w:val="16"/>
              </w:rPr>
              <w:t>AD-21</w:t>
            </w:r>
          </w:p>
        </w:tc>
        <w:tc>
          <w:tcPr>
            <w:tcW w:w="2062" w:type="dxa"/>
            <w:tcBorders>
              <w:top w:val="single" w:sz="4" w:space="0" w:color="AAAAAA"/>
              <w:left w:val="single" w:sz="4" w:space="0" w:color="AAAAAA"/>
              <w:bottom w:val="single" w:sz="4" w:space="0" w:color="AAAAAA"/>
              <w:right w:val="single" w:sz="4" w:space="0" w:color="AAAAAA"/>
            </w:tcBorders>
          </w:tcPr>
          <w:p w14:paraId="50321538" w14:textId="77777777" w:rsidR="009501E5" w:rsidRDefault="001109A1">
            <w:pPr>
              <w:spacing w:before="20" w:after="20"/>
            </w:pPr>
            <w:r>
              <w:rPr>
                <w:rFonts w:ascii="Arial" w:hAnsi="Arial" w:cs="Arial"/>
                <w:sz w:val="16"/>
              </w:rPr>
              <w:t>Co-locate Plandata_Parallel, HealthPAS_Common, Flexi and Claim_Archive on a single instance, separated by drive letter</w:t>
            </w:r>
          </w:p>
        </w:tc>
        <w:tc>
          <w:tcPr>
            <w:tcW w:w="2062" w:type="dxa"/>
            <w:tcBorders>
              <w:top w:val="single" w:sz="4" w:space="0" w:color="AAAAAA"/>
              <w:left w:val="single" w:sz="4" w:space="0" w:color="AAAAAA"/>
              <w:bottom w:val="single" w:sz="4" w:space="0" w:color="AAAAAA"/>
              <w:right w:val="single" w:sz="4" w:space="0" w:color="AAAAAA"/>
            </w:tcBorders>
          </w:tcPr>
          <w:p w14:paraId="430EEC0D" w14:textId="77777777" w:rsidR="009501E5" w:rsidRDefault="001109A1">
            <w:pPr>
              <w:spacing w:before="20" w:after="20"/>
            </w:pPr>
            <w:r>
              <w:rPr>
                <w:rFonts w:ascii="Arial" w:hAnsi="Arial" w:cs="Arial"/>
                <w:sz w:val="16"/>
              </w:rPr>
              <w:t>One instance was simpler to licence and operate, and the cross-database T-SQL the platform depends on works within an instance without an external coordinator</w:t>
            </w:r>
          </w:p>
        </w:tc>
        <w:tc>
          <w:tcPr>
            <w:tcW w:w="2585" w:type="dxa"/>
            <w:tcBorders>
              <w:top w:val="single" w:sz="4" w:space="0" w:color="AAAAAA"/>
              <w:left w:val="single" w:sz="4" w:space="0" w:color="AAAAAA"/>
              <w:bottom w:val="single" w:sz="4" w:space="0" w:color="AAAAAA"/>
              <w:right w:val="single" w:sz="4" w:space="0" w:color="AAAAAA"/>
            </w:tcBorders>
          </w:tcPr>
          <w:p w14:paraId="5BFAB60E" w14:textId="77777777" w:rsidR="009501E5" w:rsidRDefault="001109A1">
            <w:pPr>
              <w:spacing w:before="20" w:after="20"/>
            </w:pPr>
            <w:r>
              <w:rPr>
                <w:rFonts w:ascii="Arial" w:hAnsi="Arial" w:cs="Arial"/>
                <w:sz w:val="16"/>
              </w:rPr>
              <w:t>The role enumeration became physical: each workload got a drive letter and its own storage tier and latency. A run pays one drive on the fund-allocation path and another on every voucher write, and queues behind every other workload on the instance</w:t>
            </w:r>
          </w:p>
        </w:tc>
        <w:tc>
          <w:tcPr>
            <w:tcW w:w="1252" w:type="dxa"/>
            <w:tcBorders>
              <w:top w:val="single" w:sz="4" w:space="0" w:color="AAAAAA"/>
              <w:left w:val="single" w:sz="4" w:space="0" w:color="AAAAAA"/>
              <w:bottom w:val="single" w:sz="4" w:space="0" w:color="AAAAAA"/>
              <w:right w:val="single" w:sz="4" w:space="0" w:color="AAAAAA"/>
            </w:tcBorders>
          </w:tcPr>
          <w:p w14:paraId="46389A57" w14:textId="77777777" w:rsidR="009501E5" w:rsidRDefault="001109A1">
            <w:pPr>
              <w:spacing w:before="20" w:after="20"/>
            </w:pPr>
            <w:r>
              <w:rPr>
                <w:rFonts w:ascii="Arial" w:hAnsi="Arial" w:cs="Arial"/>
                <w:sz w:val="16"/>
              </w:rPr>
              <w:t>§2.5.1, Appendix C.2</w:t>
            </w:r>
          </w:p>
        </w:tc>
        <w:tc>
          <w:tcPr>
            <w:tcW w:w="1367" w:type="dxa"/>
            <w:tcBorders>
              <w:top w:val="single" w:sz="4" w:space="0" w:color="AAAAAA"/>
              <w:left w:val="single" w:sz="4" w:space="0" w:color="AAAAAA"/>
              <w:bottom w:val="single" w:sz="4" w:space="0" w:color="AAAAAA"/>
              <w:right w:val="single" w:sz="4" w:space="0" w:color="AAAAAA"/>
            </w:tcBorders>
          </w:tcPr>
          <w:p w14:paraId="42850325" w14:textId="77777777" w:rsidR="009501E5" w:rsidRDefault="001109A1">
            <w:pPr>
              <w:spacing w:before="20" w:after="20"/>
            </w:pPr>
            <w:r>
              <w:rPr>
                <w:rFonts w:ascii="Arial" w:hAnsi="Arial" w:cs="Arial"/>
                <w:sz w:val="16"/>
              </w:rPr>
              <w:t>CONFIRMED</w:t>
            </w:r>
          </w:p>
        </w:tc>
      </w:tr>
      <w:tr w:rsidR="009501E5" w14:paraId="6326987A" w14:textId="77777777">
        <w:tc>
          <w:tcPr>
            <w:tcW w:w="906" w:type="dxa"/>
            <w:tcBorders>
              <w:top w:val="single" w:sz="4" w:space="0" w:color="AAAAAA"/>
              <w:left w:val="single" w:sz="4" w:space="0" w:color="AAAAAA"/>
              <w:bottom w:val="single" w:sz="4" w:space="0" w:color="AAAAAA"/>
              <w:right w:val="single" w:sz="4" w:space="0" w:color="AAAAAA"/>
            </w:tcBorders>
          </w:tcPr>
          <w:p w14:paraId="2328B235" w14:textId="77777777" w:rsidR="009501E5" w:rsidRDefault="001109A1">
            <w:pPr>
              <w:spacing w:before="20" w:after="20"/>
            </w:pPr>
            <w:r>
              <w:rPr>
                <w:rFonts w:ascii="Arial" w:hAnsi="Arial" w:cs="Arial"/>
                <w:sz w:val="16"/>
              </w:rPr>
              <w:t>AD-22</w:t>
            </w:r>
          </w:p>
        </w:tc>
        <w:tc>
          <w:tcPr>
            <w:tcW w:w="2062" w:type="dxa"/>
            <w:tcBorders>
              <w:top w:val="single" w:sz="4" w:space="0" w:color="AAAAAA"/>
              <w:left w:val="single" w:sz="4" w:space="0" w:color="AAAAAA"/>
              <w:bottom w:val="single" w:sz="4" w:space="0" w:color="AAAAAA"/>
              <w:right w:val="single" w:sz="4" w:space="0" w:color="AAAAAA"/>
            </w:tcBorders>
          </w:tcPr>
          <w:p w14:paraId="3E8D4829" w14:textId="77777777" w:rsidR="009501E5" w:rsidRDefault="001109A1">
            <w:pPr>
              <w:spacing w:before="20" w:after="20"/>
            </w:pPr>
            <w:r>
              <w:rPr>
                <w:rFonts w:ascii="Arial" w:hAnsi="Arial" w:cs="Arial"/>
                <w:sz w:val="16"/>
              </w:rPr>
              <w:t>Run two release lanes in parallel on disjoint fleets rather than cutting over</w:t>
            </w:r>
          </w:p>
        </w:tc>
        <w:tc>
          <w:tcPr>
            <w:tcW w:w="2062" w:type="dxa"/>
            <w:tcBorders>
              <w:top w:val="single" w:sz="4" w:space="0" w:color="AAAAAA"/>
              <w:left w:val="single" w:sz="4" w:space="0" w:color="AAAAAA"/>
              <w:bottom w:val="single" w:sz="4" w:space="0" w:color="AAAAAA"/>
              <w:right w:val="single" w:sz="4" w:space="0" w:color="AAAAAA"/>
            </w:tcBorders>
          </w:tcPr>
          <w:p w14:paraId="77321F54" w14:textId="77777777" w:rsidR="009501E5" w:rsidRDefault="001109A1">
            <w:pPr>
              <w:spacing w:before="20" w:after="20"/>
            </w:pPr>
            <w:r>
              <w:rPr>
                <w:rFonts w:ascii="Arial" w:hAnsi="Arial" w:cs="Arial"/>
                <w:sz w:val="16"/>
              </w:rPr>
              <w:t>A single-shot cutover on a payment platform of this size was judged unacceptable, and the vendor version jump is a major one</w:t>
            </w:r>
          </w:p>
        </w:tc>
        <w:tc>
          <w:tcPr>
            <w:tcW w:w="2585" w:type="dxa"/>
            <w:tcBorders>
              <w:top w:val="single" w:sz="4" w:space="0" w:color="AAAAAA"/>
              <w:left w:val="single" w:sz="4" w:space="0" w:color="AAAAAA"/>
              <w:bottom w:val="single" w:sz="4" w:space="0" w:color="AAAAAA"/>
              <w:right w:val="single" w:sz="4" w:space="0" w:color="AAAAAA"/>
            </w:tcBorders>
          </w:tcPr>
          <w:p w14:paraId="5B4DCA30" w14:textId="77777777" w:rsidR="009501E5" w:rsidRDefault="001109A1">
            <w:pPr>
              <w:spacing w:before="20" w:after="20"/>
            </w:pPr>
            <w:r>
              <w:rPr>
                <w:rFonts w:ascii="Arial" w:hAnsi="Arial" w:cs="Arial"/>
                <w:sz w:val="16"/>
              </w:rPr>
              <w:t>49 hosts on Lane A and 50 on Lane B with no overlap, two schema variants, two assembly versions, and a feature set that exists on one lane only. Neither lane can be switched off without a decision that has not been recorded</w:t>
            </w:r>
          </w:p>
        </w:tc>
        <w:tc>
          <w:tcPr>
            <w:tcW w:w="1252" w:type="dxa"/>
            <w:tcBorders>
              <w:top w:val="single" w:sz="4" w:space="0" w:color="AAAAAA"/>
              <w:left w:val="single" w:sz="4" w:space="0" w:color="AAAAAA"/>
              <w:bottom w:val="single" w:sz="4" w:space="0" w:color="AAAAAA"/>
              <w:right w:val="single" w:sz="4" w:space="0" w:color="AAAAAA"/>
            </w:tcBorders>
          </w:tcPr>
          <w:p w14:paraId="0336ED25" w14:textId="77777777" w:rsidR="009501E5" w:rsidRDefault="001109A1">
            <w:pPr>
              <w:spacing w:before="20" w:after="20"/>
            </w:pPr>
            <w:r>
              <w:rPr>
                <w:rFonts w:ascii="Arial" w:hAnsi="Arial" w:cs="Arial"/>
                <w:sz w:val="16"/>
              </w:rPr>
              <w:t>§2.5.1, §2.5.2</w:t>
            </w:r>
          </w:p>
        </w:tc>
        <w:tc>
          <w:tcPr>
            <w:tcW w:w="1367" w:type="dxa"/>
            <w:tcBorders>
              <w:top w:val="single" w:sz="4" w:space="0" w:color="AAAAAA"/>
              <w:left w:val="single" w:sz="4" w:space="0" w:color="AAAAAA"/>
              <w:bottom w:val="single" w:sz="4" w:space="0" w:color="AAAAAA"/>
              <w:right w:val="single" w:sz="4" w:space="0" w:color="AAAAAA"/>
            </w:tcBorders>
          </w:tcPr>
          <w:p w14:paraId="470E03B8" w14:textId="77777777" w:rsidR="009501E5" w:rsidRDefault="001109A1">
            <w:pPr>
              <w:spacing w:before="20" w:after="20"/>
            </w:pPr>
            <w:r>
              <w:rPr>
                <w:rFonts w:ascii="Arial" w:hAnsi="Arial" w:cs="Arial"/>
                <w:sz w:val="16"/>
              </w:rPr>
              <w:t>CONFIRMED</w:t>
            </w:r>
          </w:p>
        </w:tc>
      </w:tr>
      <w:tr w:rsidR="009501E5" w14:paraId="1066AE36" w14:textId="77777777">
        <w:tc>
          <w:tcPr>
            <w:tcW w:w="906" w:type="dxa"/>
            <w:tcBorders>
              <w:top w:val="single" w:sz="4" w:space="0" w:color="AAAAAA"/>
              <w:left w:val="single" w:sz="4" w:space="0" w:color="AAAAAA"/>
              <w:bottom w:val="single" w:sz="4" w:space="0" w:color="AAAAAA"/>
              <w:right w:val="single" w:sz="4" w:space="0" w:color="AAAAAA"/>
            </w:tcBorders>
          </w:tcPr>
          <w:p w14:paraId="0E5B8AFE" w14:textId="77777777" w:rsidR="009501E5" w:rsidRDefault="001109A1">
            <w:pPr>
              <w:spacing w:before="20" w:after="20"/>
            </w:pPr>
            <w:r>
              <w:rPr>
                <w:rFonts w:ascii="Arial" w:hAnsi="Arial" w:cs="Arial"/>
                <w:sz w:val="16"/>
              </w:rPr>
              <w:t>AD-23</w:t>
            </w:r>
          </w:p>
        </w:tc>
        <w:tc>
          <w:tcPr>
            <w:tcW w:w="2062" w:type="dxa"/>
            <w:tcBorders>
              <w:top w:val="single" w:sz="4" w:space="0" w:color="AAAAAA"/>
              <w:left w:val="single" w:sz="4" w:space="0" w:color="AAAAAA"/>
              <w:bottom w:val="single" w:sz="4" w:space="0" w:color="AAAAAA"/>
              <w:right w:val="single" w:sz="4" w:space="0" w:color="AAAAAA"/>
            </w:tcBorders>
          </w:tcPr>
          <w:p w14:paraId="5156F1C5" w14:textId="77777777" w:rsidR="009501E5" w:rsidRDefault="001109A1">
            <w:pPr>
              <w:spacing w:before="20" w:after="20"/>
            </w:pPr>
            <w:r>
              <w:rPr>
                <w:rFonts w:ascii="Arial" w:hAnsi="Arial" w:cs="Arial"/>
                <w:sz w:val="16"/>
              </w:rPr>
              <w:t>Define execution-grid membership in a file on one host rather than in queryable configuration</w:t>
            </w:r>
          </w:p>
        </w:tc>
        <w:tc>
          <w:tcPr>
            <w:tcW w:w="2062" w:type="dxa"/>
            <w:tcBorders>
              <w:top w:val="single" w:sz="4" w:space="0" w:color="AAAAAA"/>
              <w:left w:val="single" w:sz="4" w:space="0" w:color="AAAAAA"/>
              <w:bottom w:val="single" w:sz="4" w:space="0" w:color="AAAAAA"/>
              <w:right w:val="single" w:sz="4" w:space="0" w:color="AAAAAA"/>
            </w:tcBorders>
          </w:tcPr>
          <w:p w14:paraId="65720F89" w14:textId="77777777" w:rsidR="009501E5" w:rsidRDefault="001109A1">
            <w:pPr>
              <w:spacing w:before="20" w:after="20"/>
            </w:pPr>
            <w:r>
              <w:rPr>
                <w:rFonts w:ascii="Arial" w:hAnsi="Arial" w:cs="Arial"/>
                <w:sz w:val="16"/>
              </w:rPr>
              <w:t>QFrame's own design</w:t>
            </w:r>
          </w:p>
        </w:tc>
        <w:tc>
          <w:tcPr>
            <w:tcW w:w="2585" w:type="dxa"/>
            <w:tcBorders>
              <w:top w:val="single" w:sz="4" w:space="0" w:color="AAAAAA"/>
              <w:left w:val="single" w:sz="4" w:space="0" w:color="AAAAAA"/>
              <w:bottom w:val="single" w:sz="4" w:space="0" w:color="AAAAAA"/>
              <w:right w:val="single" w:sz="4" w:space="0" w:color="AAAAAA"/>
            </w:tcBorders>
          </w:tcPr>
          <w:p w14:paraId="027E4813" w14:textId="77777777" w:rsidR="009501E5" w:rsidRDefault="001109A1">
            <w:pPr>
              <w:spacing w:before="20" w:after="20"/>
            </w:pPr>
            <w:r>
              <w:rPr>
                <w:rFonts w:ascii="Arial" w:hAnsi="Arial" w:cs="Arial"/>
                <w:sz w:val="16"/>
              </w:rPr>
              <w:t>No database query can answer what the grid is. Changing it requires editing a file and restarting a service, and reconstructing the grid during a past run is not possible after the fact</w:t>
            </w:r>
          </w:p>
        </w:tc>
        <w:tc>
          <w:tcPr>
            <w:tcW w:w="1252" w:type="dxa"/>
            <w:tcBorders>
              <w:top w:val="single" w:sz="4" w:space="0" w:color="AAAAAA"/>
              <w:left w:val="single" w:sz="4" w:space="0" w:color="AAAAAA"/>
              <w:bottom w:val="single" w:sz="4" w:space="0" w:color="AAAAAA"/>
              <w:right w:val="single" w:sz="4" w:space="0" w:color="AAAAAA"/>
            </w:tcBorders>
          </w:tcPr>
          <w:p w14:paraId="43161BA3" w14:textId="77777777" w:rsidR="009501E5" w:rsidRDefault="001109A1">
            <w:pPr>
              <w:spacing w:before="20" w:after="20"/>
            </w:pPr>
            <w:r>
              <w:rPr>
                <w:rFonts w:ascii="Arial" w:hAnsi="Arial" w:cs="Arial"/>
                <w:sz w:val="16"/>
              </w:rPr>
              <w:t>§2.5.1, §2.5.3</w:t>
            </w:r>
          </w:p>
        </w:tc>
        <w:tc>
          <w:tcPr>
            <w:tcW w:w="1367" w:type="dxa"/>
            <w:tcBorders>
              <w:top w:val="single" w:sz="4" w:space="0" w:color="AAAAAA"/>
              <w:left w:val="single" w:sz="4" w:space="0" w:color="AAAAAA"/>
              <w:bottom w:val="single" w:sz="4" w:space="0" w:color="AAAAAA"/>
              <w:right w:val="single" w:sz="4" w:space="0" w:color="AAAAAA"/>
            </w:tcBorders>
          </w:tcPr>
          <w:p w14:paraId="3A4190A1" w14:textId="77777777" w:rsidR="009501E5" w:rsidRDefault="001109A1">
            <w:pPr>
              <w:spacing w:before="20" w:after="20"/>
            </w:pPr>
            <w:r>
              <w:rPr>
                <w:rFonts w:ascii="Arial" w:hAnsi="Arial" w:cs="Arial"/>
                <w:sz w:val="16"/>
              </w:rPr>
              <w:t>CONFIRMED</w:t>
            </w:r>
          </w:p>
        </w:tc>
      </w:tr>
      <w:tr w:rsidR="009501E5" w14:paraId="6ECCC467" w14:textId="77777777">
        <w:tc>
          <w:tcPr>
            <w:tcW w:w="906" w:type="dxa"/>
            <w:tcBorders>
              <w:top w:val="single" w:sz="4" w:space="0" w:color="AAAAAA"/>
              <w:left w:val="single" w:sz="4" w:space="0" w:color="AAAAAA"/>
              <w:bottom w:val="single" w:sz="4" w:space="0" w:color="AAAAAA"/>
              <w:right w:val="single" w:sz="4" w:space="0" w:color="AAAAAA"/>
            </w:tcBorders>
          </w:tcPr>
          <w:p w14:paraId="20014DA7" w14:textId="77777777" w:rsidR="009501E5" w:rsidRDefault="001109A1">
            <w:pPr>
              <w:spacing w:before="20" w:after="20"/>
            </w:pPr>
            <w:r>
              <w:rPr>
                <w:rFonts w:ascii="Arial" w:hAnsi="Arial" w:cs="Arial"/>
                <w:sz w:val="16"/>
              </w:rPr>
              <w:t>AD-24</w:t>
            </w:r>
          </w:p>
        </w:tc>
        <w:tc>
          <w:tcPr>
            <w:tcW w:w="2062" w:type="dxa"/>
            <w:tcBorders>
              <w:top w:val="single" w:sz="4" w:space="0" w:color="AAAAAA"/>
              <w:left w:val="single" w:sz="4" w:space="0" w:color="AAAAAA"/>
              <w:bottom w:val="single" w:sz="4" w:space="0" w:color="AAAAAA"/>
              <w:right w:val="single" w:sz="4" w:space="0" w:color="AAAAAA"/>
            </w:tcBorders>
          </w:tcPr>
          <w:p w14:paraId="626FFBE3" w14:textId="77777777" w:rsidR="009501E5" w:rsidRDefault="001109A1">
            <w:pPr>
              <w:spacing w:before="20" w:after="20"/>
            </w:pPr>
            <w:r>
              <w:rPr>
                <w:rFonts w:ascii="Arial" w:hAnsi="Arial" w:cs="Arial"/>
                <w:sz w:val="16"/>
              </w:rPr>
              <w:t>Keep dev and UAT seeded below the 500-enrollment dispatch threshold</w:t>
            </w:r>
          </w:p>
        </w:tc>
        <w:tc>
          <w:tcPr>
            <w:tcW w:w="2062" w:type="dxa"/>
            <w:tcBorders>
              <w:top w:val="single" w:sz="4" w:space="0" w:color="AAAAAA"/>
              <w:left w:val="single" w:sz="4" w:space="0" w:color="AAAAAA"/>
              <w:bottom w:val="single" w:sz="4" w:space="0" w:color="AAAAAA"/>
              <w:right w:val="single" w:sz="4" w:space="0" w:color="AAAAAA"/>
            </w:tcBorders>
          </w:tcPr>
          <w:p w14:paraId="7BE233D3" w14:textId="77777777" w:rsidR="009501E5" w:rsidRDefault="001109A1">
            <w:pPr>
              <w:spacing w:before="20" w:after="20"/>
            </w:pPr>
            <w:r>
              <w:rPr>
                <w:rFonts w:ascii="Arial" w:hAnsi="Arial" w:cs="Arial"/>
                <w:sz w:val="16"/>
              </w:rPr>
              <w:t>Lower environments are sized for functional testing, not for volume</w:t>
            </w:r>
          </w:p>
        </w:tc>
        <w:tc>
          <w:tcPr>
            <w:tcW w:w="2585" w:type="dxa"/>
            <w:tcBorders>
              <w:top w:val="single" w:sz="4" w:space="0" w:color="AAAAAA"/>
              <w:left w:val="single" w:sz="4" w:space="0" w:color="AAAAAA"/>
              <w:bottom w:val="single" w:sz="4" w:space="0" w:color="AAAAAA"/>
              <w:right w:val="single" w:sz="4" w:space="0" w:color="AAAAAA"/>
            </w:tcBorders>
          </w:tcPr>
          <w:p w14:paraId="215794D7" w14:textId="77777777" w:rsidR="009501E5" w:rsidRDefault="001109A1">
            <w:pPr>
              <w:spacing w:before="20" w:after="20"/>
            </w:pPr>
            <w:r>
              <w:rPr>
                <w:rFonts w:ascii="Arial" w:hAnsi="Arial" w:cs="Arial"/>
                <w:sz w:val="16"/>
              </w:rPr>
              <w:t>Production always takes the asynchronous branch and lower environments the synchronous one, so the branch carrying restart and recovery behaviour is never exercised before production</w:t>
            </w:r>
          </w:p>
        </w:tc>
        <w:tc>
          <w:tcPr>
            <w:tcW w:w="1252" w:type="dxa"/>
            <w:tcBorders>
              <w:top w:val="single" w:sz="4" w:space="0" w:color="AAAAAA"/>
              <w:left w:val="single" w:sz="4" w:space="0" w:color="AAAAAA"/>
              <w:bottom w:val="single" w:sz="4" w:space="0" w:color="AAAAAA"/>
              <w:right w:val="single" w:sz="4" w:space="0" w:color="AAAAAA"/>
            </w:tcBorders>
          </w:tcPr>
          <w:p w14:paraId="54FBE6F9" w14:textId="77777777" w:rsidR="009501E5" w:rsidRDefault="001109A1">
            <w:pPr>
              <w:spacing w:before="20" w:after="20"/>
            </w:pPr>
            <w:r>
              <w:rPr>
                <w:rFonts w:ascii="Arial" w:hAnsi="Arial" w:cs="Arial"/>
                <w:sz w:val="16"/>
              </w:rPr>
              <w:t>§2.1.3, §2.2.7</w:t>
            </w:r>
          </w:p>
        </w:tc>
        <w:tc>
          <w:tcPr>
            <w:tcW w:w="1367" w:type="dxa"/>
            <w:tcBorders>
              <w:top w:val="single" w:sz="4" w:space="0" w:color="AAAAAA"/>
              <w:left w:val="single" w:sz="4" w:space="0" w:color="AAAAAA"/>
              <w:bottom w:val="single" w:sz="4" w:space="0" w:color="AAAAAA"/>
              <w:right w:val="single" w:sz="4" w:space="0" w:color="AAAAAA"/>
            </w:tcBorders>
          </w:tcPr>
          <w:p w14:paraId="7DB3B8E6" w14:textId="77777777" w:rsidR="009501E5" w:rsidRDefault="001109A1">
            <w:pPr>
              <w:spacing w:before="20" w:after="20"/>
            </w:pPr>
            <w:r>
              <w:rPr>
                <w:rFonts w:ascii="Arial" w:hAnsi="Arial" w:cs="Arial"/>
                <w:sz w:val="16"/>
              </w:rPr>
              <w:t>CONFIRMED</w:t>
            </w:r>
          </w:p>
        </w:tc>
      </w:tr>
    </w:tbl>
    <w:p w14:paraId="187F57B8" w14:textId="77777777" w:rsidR="009501E5" w:rsidRDefault="009501E5">
      <w:pPr>
        <w:spacing w:after="60"/>
      </w:pPr>
    </w:p>
    <w:p w14:paraId="54738AF4" w14:textId="77777777" w:rsidR="009501E5" w:rsidRDefault="009501E5">
      <w:pPr>
        <w:spacing w:after="100"/>
      </w:pPr>
    </w:p>
    <w:p w14:paraId="5D0CA128" w14:textId="77777777" w:rsidR="009501E5" w:rsidRDefault="001109A1">
      <w:pPr>
        <w:pStyle w:val="Heading2"/>
        <w:spacing w:before="280" w:after="140"/>
      </w:pPr>
      <w:r>
        <w:rPr>
          <w:rFonts w:ascii="Arial" w:hAnsi="Arial" w:cs="Arial"/>
          <w:color w:val="1B2A4A"/>
          <w:sz w:val="24"/>
        </w:rPr>
        <w:t>1.7 Cross-cutting constraints and characteristics</w:t>
      </w:r>
    </w:p>
    <w:p w14:paraId="112C79AF" w14:textId="77777777" w:rsidR="009501E5" w:rsidRDefault="001109A1">
      <w:pPr>
        <w:pStyle w:val="Heading3"/>
        <w:spacing w:before="240" w:after="120"/>
      </w:pPr>
      <w:r>
        <w:rPr>
          <w:rFonts w:ascii="Arial" w:hAnsi="Arial" w:cs="Arial"/>
          <w:color w:val="C77F0A"/>
          <w:sz w:val="21"/>
        </w:rPr>
        <w:t>1.7.1 Constraints</w:t>
      </w:r>
    </w:p>
    <w:tbl>
      <w:tblPr>
        <w:tblW w:w="0" w:type="auto"/>
        <w:tblLayout w:type="fixed"/>
        <w:tblLook w:val="04A0" w:firstRow="1" w:lastRow="0" w:firstColumn="1" w:lastColumn="0" w:noHBand="0" w:noVBand="1"/>
      </w:tblPr>
      <w:tblGrid>
        <w:gridCol w:w="791"/>
        <w:gridCol w:w="2221"/>
        <w:gridCol w:w="1781"/>
        <w:gridCol w:w="1414"/>
        <w:gridCol w:w="2661"/>
        <w:gridCol w:w="1366"/>
      </w:tblGrid>
      <w:tr w:rsidR="009501E5" w14:paraId="54A7766A" w14:textId="77777777">
        <w:trPr>
          <w:tblHeader/>
        </w:trPr>
        <w:tc>
          <w:tcPr>
            <w:tcW w:w="791" w:type="dxa"/>
            <w:tcBorders>
              <w:top w:val="single" w:sz="4" w:space="0" w:color="AAAAAA"/>
              <w:left w:val="single" w:sz="4" w:space="0" w:color="AAAAAA"/>
              <w:bottom w:val="single" w:sz="4" w:space="0" w:color="AAAAAA"/>
              <w:right w:val="single" w:sz="4" w:space="0" w:color="AAAAAA"/>
            </w:tcBorders>
            <w:shd w:val="clear" w:color="auto" w:fill="1B2A49"/>
          </w:tcPr>
          <w:p w14:paraId="1D85B389" w14:textId="77777777" w:rsidR="009501E5" w:rsidRDefault="001109A1">
            <w:pPr>
              <w:spacing w:before="20" w:after="20"/>
            </w:pPr>
            <w:r>
              <w:rPr>
                <w:rFonts w:ascii="Arial" w:hAnsi="Arial" w:cs="Arial"/>
                <w:b/>
                <w:color w:val="FFFFFF"/>
                <w:sz w:val="16"/>
              </w:rPr>
              <w:t>ID</w:t>
            </w:r>
          </w:p>
        </w:tc>
        <w:tc>
          <w:tcPr>
            <w:tcW w:w="2221" w:type="dxa"/>
            <w:tcBorders>
              <w:top w:val="single" w:sz="4" w:space="0" w:color="AAAAAA"/>
              <w:left w:val="single" w:sz="4" w:space="0" w:color="AAAAAA"/>
              <w:bottom w:val="single" w:sz="4" w:space="0" w:color="AAAAAA"/>
              <w:right w:val="single" w:sz="4" w:space="0" w:color="AAAAAA"/>
            </w:tcBorders>
            <w:shd w:val="clear" w:color="auto" w:fill="1B2A49"/>
          </w:tcPr>
          <w:p w14:paraId="26B25CE5" w14:textId="77777777" w:rsidR="009501E5" w:rsidRDefault="001109A1">
            <w:pPr>
              <w:spacing w:before="20" w:after="20"/>
            </w:pPr>
            <w:r>
              <w:rPr>
                <w:rFonts w:ascii="Arial" w:hAnsi="Arial" w:cs="Arial"/>
                <w:b/>
                <w:color w:val="FFFFFF"/>
                <w:sz w:val="16"/>
              </w:rPr>
              <w:t>Constraint</w:t>
            </w:r>
          </w:p>
        </w:tc>
        <w:tc>
          <w:tcPr>
            <w:tcW w:w="1781" w:type="dxa"/>
            <w:tcBorders>
              <w:top w:val="single" w:sz="4" w:space="0" w:color="AAAAAA"/>
              <w:left w:val="single" w:sz="4" w:space="0" w:color="AAAAAA"/>
              <w:bottom w:val="single" w:sz="4" w:space="0" w:color="AAAAAA"/>
              <w:right w:val="single" w:sz="4" w:space="0" w:color="AAAAAA"/>
            </w:tcBorders>
            <w:shd w:val="clear" w:color="auto" w:fill="1B2A49"/>
          </w:tcPr>
          <w:p w14:paraId="67D63D4F" w14:textId="77777777" w:rsidR="009501E5" w:rsidRDefault="001109A1">
            <w:pPr>
              <w:spacing w:before="20" w:after="20"/>
            </w:pPr>
            <w:r>
              <w:rPr>
                <w:rFonts w:ascii="Arial" w:hAnsi="Arial" w:cs="Arial"/>
                <w:b/>
                <w:color w:val="FFFFFF"/>
                <w:sz w:val="16"/>
              </w:rPr>
              <w:t>Source</w:t>
            </w:r>
          </w:p>
        </w:tc>
        <w:tc>
          <w:tcPr>
            <w:tcW w:w="1414" w:type="dxa"/>
            <w:tcBorders>
              <w:top w:val="single" w:sz="4" w:space="0" w:color="AAAAAA"/>
              <w:left w:val="single" w:sz="4" w:space="0" w:color="AAAAAA"/>
              <w:bottom w:val="single" w:sz="4" w:space="0" w:color="AAAAAA"/>
              <w:right w:val="single" w:sz="4" w:space="0" w:color="AAAAAA"/>
            </w:tcBorders>
            <w:shd w:val="clear" w:color="auto" w:fill="1B2A49"/>
          </w:tcPr>
          <w:p w14:paraId="27034CA3" w14:textId="77777777" w:rsidR="009501E5" w:rsidRDefault="001109A1">
            <w:pPr>
              <w:spacing w:before="20" w:after="20"/>
            </w:pPr>
            <w:r>
              <w:rPr>
                <w:rFonts w:ascii="Arial" w:hAnsi="Arial" w:cs="Arial"/>
                <w:b/>
                <w:color w:val="FFFFFF"/>
                <w:sz w:val="16"/>
              </w:rPr>
              <w:t>Layers affected</w:t>
            </w:r>
          </w:p>
        </w:tc>
        <w:tc>
          <w:tcPr>
            <w:tcW w:w="2661" w:type="dxa"/>
            <w:tcBorders>
              <w:top w:val="single" w:sz="4" w:space="0" w:color="AAAAAA"/>
              <w:left w:val="single" w:sz="4" w:space="0" w:color="AAAAAA"/>
              <w:bottom w:val="single" w:sz="4" w:space="0" w:color="AAAAAA"/>
              <w:right w:val="single" w:sz="4" w:space="0" w:color="AAAAAA"/>
            </w:tcBorders>
            <w:shd w:val="clear" w:color="auto" w:fill="1B2A49"/>
          </w:tcPr>
          <w:p w14:paraId="1BD4E9A4" w14:textId="77777777" w:rsidR="009501E5" w:rsidRDefault="001109A1">
            <w:pPr>
              <w:spacing w:before="20" w:after="20"/>
            </w:pPr>
            <w:r>
              <w:rPr>
                <w:rFonts w:ascii="Arial" w:hAnsi="Arial" w:cs="Arial"/>
                <w:b/>
                <w:color w:val="FFFFFF"/>
                <w:sz w:val="16"/>
              </w:rPr>
              <w:t>Effect</w:t>
            </w:r>
          </w:p>
        </w:tc>
        <w:tc>
          <w:tcPr>
            <w:tcW w:w="1366" w:type="dxa"/>
            <w:tcBorders>
              <w:top w:val="single" w:sz="4" w:space="0" w:color="AAAAAA"/>
              <w:left w:val="single" w:sz="4" w:space="0" w:color="AAAAAA"/>
              <w:bottom w:val="single" w:sz="4" w:space="0" w:color="AAAAAA"/>
              <w:right w:val="single" w:sz="4" w:space="0" w:color="AAAAAA"/>
            </w:tcBorders>
            <w:shd w:val="clear" w:color="auto" w:fill="1B2A49"/>
          </w:tcPr>
          <w:p w14:paraId="0B1C4B20" w14:textId="77777777" w:rsidR="009501E5" w:rsidRDefault="001109A1">
            <w:pPr>
              <w:spacing w:before="20" w:after="20"/>
            </w:pPr>
            <w:r>
              <w:rPr>
                <w:rFonts w:ascii="Arial" w:hAnsi="Arial" w:cs="Arial"/>
                <w:b/>
                <w:color w:val="FFFFFF"/>
                <w:sz w:val="16"/>
              </w:rPr>
              <w:t>Tag</w:t>
            </w:r>
          </w:p>
        </w:tc>
      </w:tr>
      <w:tr w:rsidR="009501E5" w14:paraId="41568256" w14:textId="77777777">
        <w:tc>
          <w:tcPr>
            <w:tcW w:w="791" w:type="dxa"/>
            <w:tcBorders>
              <w:top w:val="single" w:sz="4" w:space="0" w:color="AAAAAA"/>
              <w:left w:val="single" w:sz="4" w:space="0" w:color="AAAAAA"/>
              <w:bottom w:val="single" w:sz="4" w:space="0" w:color="AAAAAA"/>
              <w:right w:val="single" w:sz="4" w:space="0" w:color="AAAAAA"/>
            </w:tcBorders>
          </w:tcPr>
          <w:p w14:paraId="64333DFD" w14:textId="77777777" w:rsidR="009501E5" w:rsidRDefault="001109A1">
            <w:pPr>
              <w:spacing w:before="20" w:after="20"/>
            </w:pPr>
            <w:r>
              <w:rPr>
                <w:rFonts w:ascii="Arial" w:hAnsi="Arial" w:cs="Arial"/>
                <w:sz w:val="16"/>
              </w:rPr>
              <w:t>C-01</w:t>
            </w:r>
          </w:p>
        </w:tc>
        <w:tc>
          <w:tcPr>
            <w:tcW w:w="2221" w:type="dxa"/>
            <w:tcBorders>
              <w:top w:val="single" w:sz="4" w:space="0" w:color="AAAAAA"/>
              <w:left w:val="single" w:sz="4" w:space="0" w:color="AAAAAA"/>
              <w:bottom w:val="single" w:sz="4" w:space="0" w:color="AAAAAA"/>
              <w:right w:val="single" w:sz="4" w:space="0" w:color="AAAAAA"/>
            </w:tcBorders>
          </w:tcPr>
          <w:p w14:paraId="4F31EEFD" w14:textId="77777777" w:rsidR="009501E5" w:rsidRDefault="001109A1">
            <w:pPr>
              <w:spacing w:before="20" w:after="20"/>
            </w:pPr>
            <w:r>
              <w:rPr>
                <w:rFonts w:ascii="Arial" w:hAnsi="Arial" w:cs="Arial"/>
                <w:sz w:val="16"/>
              </w:rPr>
              <w:t>Attachment Eight — no offshore personnel may touch live Ohio production data</w:t>
            </w:r>
          </w:p>
        </w:tc>
        <w:tc>
          <w:tcPr>
            <w:tcW w:w="1781" w:type="dxa"/>
            <w:tcBorders>
              <w:top w:val="single" w:sz="4" w:space="0" w:color="AAAAAA"/>
              <w:left w:val="single" w:sz="4" w:space="0" w:color="AAAAAA"/>
              <w:bottom w:val="single" w:sz="4" w:space="0" w:color="AAAAAA"/>
              <w:right w:val="single" w:sz="4" w:space="0" w:color="AAAAAA"/>
            </w:tcBorders>
          </w:tcPr>
          <w:p w14:paraId="2AF382ED" w14:textId="77777777" w:rsidR="009501E5" w:rsidRDefault="001109A1">
            <w:pPr>
              <w:spacing w:before="20" w:after="20"/>
            </w:pPr>
            <w:r>
              <w:rPr>
                <w:rFonts w:ascii="Arial" w:hAnsi="Arial" w:cs="Arial"/>
                <w:sz w:val="16"/>
              </w:rPr>
              <w:t>Contract 0A1286</w:t>
            </w:r>
          </w:p>
        </w:tc>
        <w:tc>
          <w:tcPr>
            <w:tcW w:w="1414" w:type="dxa"/>
            <w:tcBorders>
              <w:top w:val="single" w:sz="4" w:space="0" w:color="AAAAAA"/>
              <w:left w:val="single" w:sz="4" w:space="0" w:color="AAAAAA"/>
              <w:bottom w:val="single" w:sz="4" w:space="0" w:color="AAAAAA"/>
              <w:right w:val="single" w:sz="4" w:space="0" w:color="AAAAAA"/>
            </w:tcBorders>
          </w:tcPr>
          <w:p w14:paraId="776A4E52" w14:textId="77777777" w:rsidR="009501E5" w:rsidRDefault="001109A1">
            <w:pPr>
              <w:spacing w:before="20" w:after="20"/>
            </w:pPr>
            <w:r>
              <w:rPr>
                <w:rFonts w:ascii="Arial" w:hAnsi="Arial" w:cs="Arial"/>
                <w:sz w:val="16"/>
              </w:rPr>
              <w:t>All</w:t>
            </w:r>
          </w:p>
        </w:tc>
        <w:tc>
          <w:tcPr>
            <w:tcW w:w="2661" w:type="dxa"/>
            <w:tcBorders>
              <w:top w:val="single" w:sz="4" w:space="0" w:color="AAAAAA"/>
              <w:left w:val="single" w:sz="4" w:space="0" w:color="AAAAAA"/>
              <w:bottom w:val="single" w:sz="4" w:space="0" w:color="AAAAAA"/>
              <w:right w:val="single" w:sz="4" w:space="0" w:color="AAAAAA"/>
            </w:tcBorders>
          </w:tcPr>
          <w:p w14:paraId="20B6F858" w14:textId="77777777" w:rsidR="009501E5" w:rsidRDefault="001109A1">
            <w:pPr>
              <w:spacing w:before="20" w:after="20"/>
            </w:pPr>
            <w:r>
              <w:rPr>
                <w:rFonts w:ascii="Arial" w:hAnsi="Arial" w:cs="Arial"/>
                <w:sz w:val="16"/>
              </w:rPr>
              <w:t>Every runtime query must be executed onshore. It also shapes support coverage: the population able to operate or troubleshoot at runtime is smaller than the population able to reason about the system</w:t>
            </w:r>
          </w:p>
        </w:tc>
        <w:tc>
          <w:tcPr>
            <w:tcW w:w="1366" w:type="dxa"/>
            <w:tcBorders>
              <w:top w:val="single" w:sz="4" w:space="0" w:color="AAAAAA"/>
              <w:left w:val="single" w:sz="4" w:space="0" w:color="AAAAAA"/>
              <w:bottom w:val="single" w:sz="4" w:space="0" w:color="AAAAAA"/>
              <w:right w:val="single" w:sz="4" w:space="0" w:color="AAAAAA"/>
            </w:tcBorders>
          </w:tcPr>
          <w:p w14:paraId="3CC58004" w14:textId="77777777" w:rsidR="009501E5" w:rsidRDefault="001109A1">
            <w:pPr>
              <w:spacing w:before="20" w:after="20"/>
            </w:pPr>
            <w:r>
              <w:rPr>
                <w:rFonts w:ascii="Arial" w:hAnsi="Arial" w:cs="Arial"/>
                <w:sz w:val="16"/>
              </w:rPr>
              <w:t>EXTERNAL</w:t>
            </w:r>
          </w:p>
        </w:tc>
      </w:tr>
      <w:tr w:rsidR="009501E5" w14:paraId="12F817A9" w14:textId="77777777">
        <w:tc>
          <w:tcPr>
            <w:tcW w:w="791" w:type="dxa"/>
            <w:tcBorders>
              <w:top w:val="single" w:sz="4" w:space="0" w:color="AAAAAA"/>
              <w:left w:val="single" w:sz="4" w:space="0" w:color="AAAAAA"/>
              <w:bottom w:val="single" w:sz="4" w:space="0" w:color="AAAAAA"/>
              <w:right w:val="single" w:sz="4" w:space="0" w:color="AAAAAA"/>
            </w:tcBorders>
          </w:tcPr>
          <w:p w14:paraId="2846AC33" w14:textId="77777777" w:rsidR="009501E5" w:rsidRDefault="001109A1">
            <w:pPr>
              <w:spacing w:before="20" w:after="20"/>
            </w:pPr>
            <w:r>
              <w:rPr>
                <w:rFonts w:ascii="Arial" w:hAnsi="Arial" w:cs="Arial"/>
                <w:sz w:val="16"/>
              </w:rPr>
              <w:t>C-02</w:t>
            </w:r>
          </w:p>
        </w:tc>
        <w:tc>
          <w:tcPr>
            <w:tcW w:w="2221" w:type="dxa"/>
            <w:tcBorders>
              <w:top w:val="single" w:sz="4" w:space="0" w:color="AAAAAA"/>
              <w:left w:val="single" w:sz="4" w:space="0" w:color="AAAAAA"/>
              <w:bottom w:val="single" w:sz="4" w:space="0" w:color="AAAAAA"/>
              <w:right w:val="single" w:sz="4" w:space="0" w:color="AAAAAA"/>
            </w:tcBorders>
          </w:tcPr>
          <w:p w14:paraId="235E2939" w14:textId="77777777" w:rsidR="009501E5" w:rsidRDefault="001109A1">
            <w:pPr>
              <w:spacing w:before="20" w:after="20"/>
            </w:pPr>
            <w:r>
              <w:rPr>
                <w:rFonts w:ascii="Arial" w:hAnsi="Arial" w:cs="Arial"/>
                <w:sz w:val="16"/>
              </w:rPr>
              <w:t>The database is the integration bus</w:t>
            </w:r>
          </w:p>
        </w:tc>
        <w:tc>
          <w:tcPr>
            <w:tcW w:w="1781" w:type="dxa"/>
            <w:tcBorders>
              <w:top w:val="single" w:sz="4" w:space="0" w:color="AAAAAA"/>
              <w:left w:val="single" w:sz="4" w:space="0" w:color="AAAAAA"/>
              <w:bottom w:val="single" w:sz="4" w:space="0" w:color="AAAAAA"/>
              <w:right w:val="single" w:sz="4" w:space="0" w:color="AAAAAA"/>
            </w:tcBorders>
          </w:tcPr>
          <w:p w14:paraId="1060972C" w14:textId="77777777" w:rsidR="009501E5" w:rsidRDefault="001109A1">
            <w:pPr>
              <w:spacing w:before="20" w:after="20"/>
            </w:pPr>
            <w:r>
              <w:rPr>
                <w:rFonts w:ascii="Arial" w:hAnsi="Arial" w:cs="Arial"/>
                <w:sz w:val="16"/>
              </w:rPr>
              <w:t>QNXT is a shared-database application; each release restructures the schema rather than leaving it</w:t>
            </w:r>
          </w:p>
        </w:tc>
        <w:tc>
          <w:tcPr>
            <w:tcW w:w="1414" w:type="dxa"/>
            <w:tcBorders>
              <w:top w:val="single" w:sz="4" w:space="0" w:color="AAAAAA"/>
              <w:left w:val="single" w:sz="4" w:space="0" w:color="AAAAAA"/>
              <w:bottom w:val="single" w:sz="4" w:space="0" w:color="AAAAAA"/>
              <w:right w:val="single" w:sz="4" w:space="0" w:color="AAAAAA"/>
            </w:tcBorders>
          </w:tcPr>
          <w:p w14:paraId="032961FE" w14:textId="77777777" w:rsidR="009501E5" w:rsidRDefault="001109A1">
            <w:pPr>
              <w:spacing w:before="20" w:after="20"/>
            </w:pPr>
            <w:r>
              <w:rPr>
                <w:rFonts w:ascii="Arial" w:hAnsi="Arial" w:cs="Arial"/>
                <w:sz w:val="16"/>
              </w:rPr>
              <w:t>Application, integration, data</w:t>
            </w:r>
          </w:p>
        </w:tc>
        <w:tc>
          <w:tcPr>
            <w:tcW w:w="2661" w:type="dxa"/>
            <w:tcBorders>
              <w:top w:val="single" w:sz="4" w:space="0" w:color="AAAAAA"/>
              <w:left w:val="single" w:sz="4" w:space="0" w:color="AAAAAA"/>
              <w:bottom w:val="single" w:sz="4" w:space="0" w:color="AAAAAA"/>
              <w:right w:val="single" w:sz="4" w:space="0" w:color="AAAAAA"/>
            </w:tcBorders>
          </w:tcPr>
          <w:p w14:paraId="69C05255" w14:textId="77777777" w:rsidR="009501E5" w:rsidRDefault="001109A1">
            <w:pPr>
              <w:spacing w:before="20" w:after="20"/>
            </w:pPr>
            <w:r>
              <w:rPr>
                <w:rFonts w:ascii="Arial" w:hAnsi="Arial" w:cs="Arial"/>
                <w:sz w:val="16"/>
              </w:rPr>
              <w:t>No interface contracts to version. capvoucher has seven writers; payment and paycheck are shared with claims outright. This is the constraint that makes every other coupling statement true</w:t>
            </w:r>
          </w:p>
        </w:tc>
        <w:tc>
          <w:tcPr>
            <w:tcW w:w="1366" w:type="dxa"/>
            <w:tcBorders>
              <w:top w:val="single" w:sz="4" w:space="0" w:color="AAAAAA"/>
              <w:left w:val="single" w:sz="4" w:space="0" w:color="AAAAAA"/>
              <w:bottom w:val="single" w:sz="4" w:space="0" w:color="AAAAAA"/>
              <w:right w:val="single" w:sz="4" w:space="0" w:color="AAAAAA"/>
            </w:tcBorders>
          </w:tcPr>
          <w:p w14:paraId="3AA4B9CA" w14:textId="77777777" w:rsidR="009501E5" w:rsidRDefault="001109A1">
            <w:pPr>
              <w:spacing w:before="20" w:after="20"/>
            </w:pPr>
            <w:r>
              <w:rPr>
                <w:rFonts w:ascii="Arial" w:hAnsi="Arial" w:cs="Arial"/>
                <w:sz w:val="16"/>
              </w:rPr>
              <w:t>CONFIRMED</w:t>
            </w:r>
          </w:p>
        </w:tc>
      </w:tr>
      <w:tr w:rsidR="009501E5" w14:paraId="6F25351F" w14:textId="77777777">
        <w:tc>
          <w:tcPr>
            <w:tcW w:w="791" w:type="dxa"/>
            <w:tcBorders>
              <w:top w:val="single" w:sz="4" w:space="0" w:color="AAAAAA"/>
              <w:left w:val="single" w:sz="4" w:space="0" w:color="AAAAAA"/>
              <w:bottom w:val="single" w:sz="4" w:space="0" w:color="AAAAAA"/>
              <w:right w:val="single" w:sz="4" w:space="0" w:color="AAAAAA"/>
            </w:tcBorders>
          </w:tcPr>
          <w:p w14:paraId="282C6FA8" w14:textId="77777777" w:rsidR="009501E5" w:rsidRDefault="001109A1">
            <w:pPr>
              <w:spacing w:before="20" w:after="20"/>
            </w:pPr>
            <w:r>
              <w:rPr>
                <w:rFonts w:ascii="Arial" w:hAnsi="Arial" w:cs="Arial"/>
                <w:sz w:val="16"/>
              </w:rPr>
              <w:t>C-03</w:t>
            </w:r>
          </w:p>
        </w:tc>
        <w:tc>
          <w:tcPr>
            <w:tcW w:w="2221" w:type="dxa"/>
            <w:tcBorders>
              <w:top w:val="single" w:sz="4" w:space="0" w:color="AAAAAA"/>
              <w:left w:val="single" w:sz="4" w:space="0" w:color="AAAAAA"/>
              <w:bottom w:val="single" w:sz="4" w:space="0" w:color="AAAAAA"/>
              <w:right w:val="single" w:sz="4" w:space="0" w:color="AAAAAA"/>
            </w:tcBorders>
          </w:tcPr>
          <w:p w14:paraId="7D2BDDE1" w14:textId="77777777" w:rsidR="009501E5" w:rsidRDefault="001109A1">
            <w:pPr>
              <w:spacing w:before="20" w:after="20"/>
            </w:pPr>
            <w:r>
              <w:rPr>
                <w:rFonts w:ascii="Arial" w:hAnsi="Arial" w:cs="Arial"/>
                <w:sz w:val="16"/>
              </w:rPr>
              <w:t>Orchestration is configuration and vendor binary, not source</w:t>
            </w:r>
          </w:p>
        </w:tc>
        <w:tc>
          <w:tcPr>
            <w:tcW w:w="1781" w:type="dxa"/>
            <w:tcBorders>
              <w:top w:val="single" w:sz="4" w:space="0" w:color="AAAAAA"/>
              <w:left w:val="single" w:sz="4" w:space="0" w:color="AAAAAA"/>
              <w:bottom w:val="single" w:sz="4" w:space="0" w:color="AAAAAA"/>
              <w:right w:val="single" w:sz="4" w:space="0" w:color="AAAAAA"/>
            </w:tcBorders>
          </w:tcPr>
          <w:p w14:paraId="56F6F403" w14:textId="77777777" w:rsidR="009501E5" w:rsidRDefault="001109A1">
            <w:pPr>
              <w:spacing w:before="20" w:after="20"/>
            </w:pPr>
            <w:r>
              <w:rPr>
                <w:rFonts w:ascii="Arial" w:hAnsi="Arial" w:cs="Arial"/>
                <w:sz w:val="16"/>
              </w:rPr>
              <w:t>QFrame product design</w:t>
            </w:r>
          </w:p>
        </w:tc>
        <w:tc>
          <w:tcPr>
            <w:tcW w:w="1414" w:type="dxa"/>
            <w:tcBorders>
              <w:top w:val="single" w:sz="4" w:space="0" w:color="AAAAAA"/>
              <w:left w:val="single" w:sz="4" w:space="0" w:color="AAAAAA"/>
              <w:bottom w:val="single" w:sz="4" w:space="0" w:color="AAAAAA"/>
              <w:right w:val="single" w:sz="4" w:space="0" w:color="AAAAAA"/>
            </w:tcBorders>
          </w:tcPr>
          <w:p w14:paraId="07C6E115" w14:textId="77777777" w:rsidR="009501E5" w:rsidRDefault="001109A1">
            <w:pPr>
              <w:spacing w:before="20" w:after="20"/>
            </w:pPr>
            <w:r>
              <w:rPr>
                <w:rFonts w:ascii="Arial" w:hAnsi="Arial" w:cs="Arial"/>
                <w:sz w:val="16"/>
              </w:rPr>
              <w:t>Application, operations</w:t>
            </w:r>
          </w:p>
        </w:tc>
        <w:tc>
          <w:tcPr>
            <w:tcW w:w="2661" w:type="dxa"/>
            <w:tcBorders>
              <w:top w:val="single" w:sz="4" w:space="0" w:color="AAAAAA"/>
              <w:left w:val="single" w:sz="4" w:space="0" w:color="AAAAAA"/>
              <w:bottom w:val="single" w:sz="4" w:space="0" w:color="AAAAAA"/>
              <w:right w:val="single" w:sz="4" w:space="0" w:color="AAAAAA"/>
            </w:tcBorders>
          </w:tcPr>
          <w:p w14:paraId="35D82673" w14:textId="77777777" w:rsidR="009501E5" w:rsidRDefault="001109A1">
            <w:pPr>
              <w:spacing w:before="20" w:after="20"/>
            </w:pPr>
            <w:r>
              <w:rPr>
                <w:rFonts w:ascii="Arial" w:hAnsi="Arial" w:cs="Arial"/>
                <w:sz w:val="16"/>
              </w:rPr>
              <w:t>Control flow is not in version control, not diffable and not tested. Any estimate built from a code inventory is systematically low, and low in a predictable direction</w:t>
            </w:r>
          </w:p>
        </w:tc>
        <w:tc>
          <w:tcPr>
            <w:tcW w:w="1366" w:type="dxa"/>
            <w:tcBorders>
              <w:top w:val="single" w:sz="4" w:space="0" w:color="AAAAAA"/>
              <w:left w:val="single" w:sz="4" w:space="0" w:color="AAAAAA"/>
              <w:bottom w:val="single" w:sz="4" w:space="0" w:color="AAAAAA"/>
              <w:right w:val="single" w:sz="4" w:space="0" w:color="AAAAAA"/>
            </w:tcBorders>
          </w:tcPr>
          <w:p w14:paraId="40ED9561" w14:textId="77777777" w:rsidR="009501E5" w:rsidRDefault="001109A1">
            <w:pPr>
              <w:spacing w:before="20" w:after="20"/>
            </w:pPr>
            <w:r>
              <w:rPr>
                <w:rFonts w:ascii="Arial" w:hAnsi="Arial" w:cs="Arial"/>
                <w:sz w:val="16"/>
              </w:rPr>
              <w:t>CONFIRMED</w:t>
            </w:r>
          </w:p>
        </w:tc>
      </w:tr>
      <w:tr w:rsidR="009501E5" w14:paraId="694B0554" w14:textId="77777777">
        <w:tc>
          <w:tcPr>
            <w:tcW w:w="791" w:type="dxa"/>
            <w:tcBorders>
              <w:top w:val="single" w:sz="4" w:space="0" w:color="AAAAAA"/>
              <w:left w:val="single" w:sz="4" w:space="0" w:color="AAAAAA"/>
              <w:bottom w:val="single" w:sz="4" w:space="0" w:color="AAAAAA"/>
              <w:right w:val="single" w:sz="4" w:space="0" w:color="AAAAAA"/>
            </w:tcBorders>
          </w:tcPr>
          <w:p w14:paraId="1E856C71" w14:textId="77777777" w:rsidR="009501E5" w:rsidRDefault="001109A1">
            <w:pPr>
              <w:spacing w:before="20" w:after="20"/>
            </w:pPr>
            <w:r>
              <w:rPr>
                <w:rFonts w:ascii="Arial" w:hAnsi="Arial" w:cs="Arial"/>
                <w:sz w:val="16"/>
              </w:rPr>
              <w:t>C-04</w:t>
            </w:r>
          </w:p>
        </w:tc>
        <w:tc>
          <w:tcPr>
            <w:tcW w:w="2221" w:type="dxa"/>
            <w:tcBorders>
              <w:top w:val="single" w:sz="4" w:space="0" w:color="AAAAAA"/>
              <w:left w:val="single" w:sz="4" w:space="0" w:color="AAAAAA"/>
              <w:bottom w:val="single" w:sz="4" w:space="0" w:color="AAAAAA"/>
              <w:right w:val="single" w:sz="4" w:space="0" w:color="AAAAAA"/>
            </w:tcBorders>
          </w:tcPr>
          <w:p w14:paraId="5952A79A" w14:textId="77777777" w:rsidR="009501E5" w:rsidRDefault="001109A1">
            <w:pPr>
              <w:spacing w:before="20" w:after="20"/>
            </w:pPr>
            <w:r>
              <w:rPr>
                <w:rFonts w:ascii="Arial" w:hAnsi="Arial" w:cs="Arial"/>
                <w:sz w:val="16"/>
              </w:rPr>
              <w:t>The SQL executed on the write path does not exist as text</w:t>
            </w:r>
          </w:p>
        </w:tc>
        <w:tc>
          <w:tcPr>
            <w:tcW w:w="1781" w:type="dxa"/>
            <w:tcBorders>
              <w:top w:val="single" w:sz="4" w:space="0" w:color="AAAAAA"/>
              <w:left w:val="single" w:sz="4" w:space="0" w:color="AAAAAA"/>
              <w:bottom w:val="single" w:sz="4" w:space="0" w:color="AAAAAA"/>
              <w:right w:val="single" w:sz="4" w:space="0" w:color="AAAAAA"/>
            </w:tcBorders>
          </w:tcPr>
          <w:p w14:paraId="4A8B7CCA" w14:textId="77777777" w:rsidR="009501E5" w:rsidRDefault="001109A1">
            <w:pPr>
              <w:spacing w:before="20" w:after="20"/>
            </w:pPr>
            <w:r>
              <w:rPr>
                <w:rFonts w:ascii="Arial" w:hAnsi="Arial" w:cs="Arial"/>
                <w:sz w:val="16"/>
              </w:rPr>
              <w:t>QFrame LDL generation</w:t>
            </w:r>
          </w:p>
        </w:tc>
        <w:tc>
          <w:tcPr>
            <w:tcW w:w="1414" w:type="dxa"/>
            <w:tcBorders>
              <w:top w:val="single" w:sz="4" w:space="0" w:color="AAAAAA"/>
              <w:left w:val="single" w:sz="4" w:space="0" w:color="AAAAAA"/>
              <w:bottom w:val="single" w:sz="4" w:space="0" w:color="AAAAAA"/>
              <w:right w:val="single" w:sz="4" w:space="0" w:color="AAAAAA"/>
            </w:tcBorders>
          </w:tcPr>
          <w:p w14:paraId="42325AE7" w14:textId="77777777" w:rsidR="009501E5" w:rsidRDefault="001109A1">
            <w:pPr>
              <w:spacing w:before="20" w:after="20"/>
            </w:pPr>
            <w:r>
              <w:rPr>
                <w:rFonts w:ascii="Arial" w:hAnsi="Arial" w:cs="Arial"/>
                <w:sz w:val="16"/>
              </w:rPr>
              <w:t>Application, data</w:t>
            </w:r>
          </w:p>
        </w:tc>
        <w:tc>
          <w:tcPr>
            <w:tcW w:w="2661" w:type="dxa"/>
            <w:tcBorders>
              <w:top w:val="single" w:sz="4" w:space="0" w:color="AAAAAA"/>
              <w:left w:val="single" w:sz="4" w:space="0" w:color="AAAAAA"/>
              <w:bottom w:val="single" w:sz="4" w:space="0" w:color="AAAAAA"/>
              <w:right w:val="single" w:sz="4" w:space="0" w:color="AAAAAA"/>
            </w:tcBorders>
          </w:tcPr>
          <w:p w14:paraId="52C13A13" w14:textId="77777777" w:rsidR="009501E5" w:rsidRDefault="001109A1">
            <w:pPr>
              <w:spacing w:before="20" w:after="20"/>
            </w:pPr>
            <w:r>
              <w:rPr>
                <w:rFonts w:ascii="Arial" w:hAnsi="Arial" w:cs="Arial"/>
                <w:sz w:val="16"/>
              </w:rPr>
              <w:t>The insert and the reconciliation select cannot be read, reviewed or reasoned about statically. A trace during a live run is the only way to obtain them</w:t>
            </w:r>
          </w:p>
        </w:tc>
        <w:tc>
          <w:tcPr>
            <w:tcW w:w="1366" w:type="dxa"/>
            <w:tcBorders>
              <w:top w:val="single" w:sz="4" w:space="0" w:color="AAAAAA"/>
              <w:left w:val="single" w:sz="4" w:space="0" w:color="AAAAAA"/>
              <w:bottom w:val="single" w:sz="4" w:space="0" w:color="AAAAAA"/>
              <w:right w:val="single" w:sz="4" w:space="0" w:color="AAAAAA"/>
            </w:tcBorders>
          </w:tcPr>
          <w:p w14:paraId="1B7D14EB" w14:textId="77777777" w:rsidR="009501E5" w:rsidRDefault="001109A1">
            <w:pPr>
              <w:spacing w:before="20" w:after="20"/>
            </w:pPr>
            <w:r>
              <w:rPr>
                <w:rFonts w:ascii="Arial" w:hAnsi="Arial" w:cs="Arial"/>
                <w:sz w:val="16"/>
              </w:rPr>
              <w:t>CONFIRMED</w:t>
            </w:r>
          </w:p>
        </w:tc>
      </w:tr>
      <w:tr w:rsidR="009501E5" w14:paraId="155C96F3" w14:textId="77777777">
        <w:tc>
          <w:tcPr>
            <w:tcW w:w="791" w:type="dxa"/>
            <w:tcBorders>
              <w:top w:val="single" w:sz="4" w:space="0" w:color="AAAAAA"/>
              <w:left w:val="single" w:sz="4" w:space="0" w:color="AAAAAA"/>
              <w:bottom w:val="single" w:sz="4" w:space="0" w:color="AAAAAA"/>
              <w:right w:val="single" w:sz="4" w:space="0" w:color="AAAAAA"/>
            </w:tcBorders>
          </w:tcPr>
          <w:p w14:paraId="14473FCB" w14:textId="77777777" w:rsidR="009501E5" w:rsidRDefault="001109A1">
            <w:pPr>
              <w:spacing w:before="20" w:after="20"/>
            </w:pPr>
            <w:r>
              <w:rPr>
                <w:rFonts w:ascii="Arial" w:hAnsi="Arial" w:cs="Arial"/>
                <w:sz w:val="16"/>
              </w:rPr>
              <w:t>C-05</w:t>
            </w:r>
          </w:p>
        </w:tc>
        <w:tc>
          <w:tcPr>
            <w:tcW w:w="2221" w:type="dxa"/>
            <w:tcBorders>
              <w:top w:val="single" w:sz="4" w:space="0" w:color="AAAAAA"/>
              <w:left w:val="single" w:sz="4" w:space="0" w:color="AAAAAA"/>
              <w:bottom w:val="single" w:sz="4" w:space="0" w:color="AAAAAA"/>
              <w:right w:val="single" w:sz="4" w:space="0" w:color="AAAAAA"/>
            </w:tcBorders>
          </w:tcPr>
          <w:p w14:paraId="33850ADA" w14:textId="77777777" w:rsidR="009501E5" w:rsidRDefault="001109A1">
            <w:pPr>
              <w:spacing w:before="20" w:after="20"/>
            </w:pPr>
            <w:r>
              <w:rPr>
                <w:rFonts w:ascii="Arial" w:hAnsi="Arial" w:cs="Arial"/>
                <w:sz w:val="16"/>
              </w:rPr>
              <w:t>The capitation run window can span 24 hours</w:t>
            </w:r>
          </w:p>
        </w:tc>
        <w:tc>
          <w:tcPr>
            <w:tcW w:w="1781" w:type="dxa"/>
            <w:tcBorders>
              <w:top w:val="single" w:sz="4" w:space="0" w:color="AAAAAA"/>
              <w:left w:val="single" w:sz="4" w:space="0" w:color="AAAAAA"/>
              <w:bottom w:val="single" w:sz="4" w:space="0" w:color="AAAAAA"/>
              <w:right w:val="single" w:sz="4" w:space="0" w:color="AAAAAA"/>
            </w:tcBorders>
          </w:tcPr>
          <w:p w14:paraId="6B9AE00F" w14:textId="77777777" w:rsidR="009501E5" w:rsidRDefault="001109A1">
            <w:pPr>
              <w:spacing w:before="20" w:after="20"/>
            </w:pPr>
            <w:r>
              <w:rPr>
                <w:rFonts w:ascii="Arial" w:hAnsi="Arial" w:cs="Arial"/>
                <w:sz w:val="16"/>
              </w:rPr>
              <w:t>Operational reality, recorded in code when the date filter was removed in January 2023</w:t>
            </w:r>
          </w:p>
        </w:tc>
        <w:tc>
          <w:tcPr>
            <w:tcW w:w="1414" w:type="dxa"/>
            <w:tcBorders>
              <w:top w:val="single" w:sz="4" w:space="0" w:color="AAAAAA"/>
              <w:left w:val="single" w:sz="4" w:space="0" w:color="AAAAAA"/>
              <w:bottom w:val="single" w:sz="4" w:space="0" w:color="AAAAAA"/>
              <w:right w:val="single" w:sz="4" w:space="0" w:color="AAAAAA"/>
            </w:tcBorders>
          </w:tcPr>
          <w:p w14:paraId="6412CBCD" w14:textId="77777777" w:rsidR="009501E5" w:rsidRDefault="001109A1">
            <w:pPr>
              <w:spacing w:before="20" w:after="20"/>
            </w:pPr>
            <w:r>
              <w:rPr>
                <w:rFonts w:ascii="Arial" w:hAnsi="Arial" w:cs="Arial"/>
                <w:sz w:val="16"/>
              </w:rPr>
              <w:t>Application, data, operations</w:t>
            </w:r>
          </w:p>
        </w:tc>
        <w:tc>
          <w:tcPr>
            <w:tcW w:w="2661" w:type="dxa"/>
            <w:tcBorders>
              <w:top w:val="single" w:sz="4" w:space="0" w:color="AAAAAA"/>
              <w:left w:val="single" w:sz="4" w:space="0" w:color="AAAAAA"/>
              <w:bottom w:val="single" w:sz="4" w:space="0" w:color="AAAAAA"/>
              <w:right w:val="single" w:sz="4" w:space="0" w:color="AAAAAA"/>
            </w:tcBorders>
          </w:tcPr>
          <w:p w14:paraId="0145159A" w14:textId="77777777" w:rsidR="009501E5" w:rsidRDefault="001109A1">
            <w:pPr>
              <w:spacing w:before="20" w:after="20"/>
            </w:pPr>
            <w:r>
              <w:rPr>
                <w:rFonts w:ascii="Arial" w:hAnsi="Arial" w:cs="Arial"/>
                <w:sz w:val="16"/>
              </w:rPr>
              <w:t>Post-cap procedures cannot scope themselves to a run by date, so they scope by status instead, which includes any open CAP payment rather than only the current run's</w:t>
            </w:r>
          </w:p>
        </w:tc>
        <w:tc>
          <w:tcPr>
            <w:tcW w:w="1366" w:type="dxa"/>
            <w:tcBorders>
              <w:top w:val="single" w:sz="4" w:space="0" w:color="AAAAAA"/>
              <w:left w:val="single" w:sz="4" w:space="0" w:color="AAAAAA"/>
              <w:bottom w:val="single" w:sz="4" w:space="0" w:color="AAAAAA"/>
              <w:right w:val="single" w:sz="4" w:space="0" w:color="AAAAAA"/>
            </w:tcBorders>
          </w:tcPr>
          <w:p w14:paraId="5A10E91F" w14:textId="77777777" w:rsidR="009501E5" w:rsidRDefault="001109A1">
            <w:pPr>
              <w:spacing w:before="20" w:after="20"/>
            </w:pPr>
            <w:r>
              <w:rPr>
                <w:rFonts w:ascii="Arial" w:hAnsi="Arial" w:cs="Arial"/>
                <w:sz w:val="16"/>
              </w:rPr>
              <w:t>CONFIRMED</w:t>
            </w:r>
          </w:p>
        </w:tc>
      </w:tr>
      <w:tr w:rsidR="009501E5" w14:paraId="7B91873D" w14:textId="77777777">
        <w:tc>
          <w:tcPr>
            <w:tcW w:w="791" w:type="dxa"/>
            <w:tcBorders>
              <w:top w:val="single" w:sz="4" w:space="0" w:color="AAAAAA"/>
              <w:left w:val="single" w:sz="4" w:space="0" w:color="AAAAAA"/>
              <w:bottom w:val="single" w:sz="4" w:space="0" w:color="AAAAAA"/>
              <w:right w:val="single" w:sz="4" w:space="0" w:color="AAAAAA"/>
            </w:tcBorders>
          </w:tcPr>
          <w:p w14:paraId="29EBC7C1" w14:textId="77777777" w:rsidR="009501E5" w:rsidRDefault="001109A1">
            <w:pPr>
              <w:spacing w:before="20" w:after="20"/>
            </w:pPr>
            <w:r>
              <w:rPr>
                <w:rFonts w:ascii="Arial" w:hAnsi="Arial" w:cs="Arial"/>
                <w:sz w:val="16"/>
              </w:rPr>
              <w:t>C-06</w:t>
            </w:r>
          </w:p>
        </w:tc>
        <w:tc>
          <w:tcPr>
            <w:tcW w:w="2221" w:type="dxa"/>
            <w:tcBorders>
              <w:top w:val="single" w:sz="4" w:space="0" w:color="AAAAAA"/>
              <w:left w:val="single" w:sz="4" w:space="0" w:color="AAAAAA"/>
              <w:bottom w:val="single" w:sz="4" w:space="0" w:color="AAAAAA"/>
              <w:right w:val="single" w:sz="4" w:space="0" w:color="AAAAAA"/>
            </w:tcBorders>
          </w:tcPr>
          <w:p w14:paraId="00F3EF3E" w14:textId="77777777" w:rsidR="009501E5" w:rsidRDefault="001109A1">
            <w:pPr>
              <w:spacing w:before="20" w:after="20"/>
            </w:pPr>
            <w:r>
              <w:rPr>
                <w:rFonts w:ascii="Arial" w:hAnsi="Arial" w:cs="Arial"/>
                <w:sz w:val="16"/>
              </w:rPr>
              <w:t>Windows Server 2016 support ends 12 January 2027, and SQL Server 2016 is past mainstream support</w:t>
            </w:r>
          </w:p>
        </w:tc>
        <w:tc>
          <w:tcPr>
            <w:tcW w:w="1781" w:type="dxa"/>
            <w:tcBorders>
              <w:top w:val="single" w:sz="4" w:space="0" w:color="AAAAAA"/>
              <w:left w:val="single" w:sz="4" w:space="0" w:color="AAAAAA"/>
              <w:bottom w:val="single" w:sz="4" w:space="0" w:color="AAAAAA"/>
              <w:right w:val="single" w:sz="4" w:space="0" w:color="AAAAAA"/>
            </w:tcBorders>
          </w:tcPr>
          <w:p w14:paraId="2F45958E" w14:textId="77777777" w:rsidR="009501E5" w:rsidRDefault="001109A1">
            <w:pPr>
              <w:spacing w:before="20" w:after="20"/>
            </w:pPr>
            <w:r>
              <w:rPr>
                <w:rFonts w:ascii="Arial" w:hAnsi="Arial" w:cs="Arial"/>
                <w:sz w:val="16"/>
              </w:rPr>
              <w:t>Microsoft product lifecycle</w:t>
            </w:r>
          </w:p>
        </w:tc>
        <w:tc>
          <w:tcPr>
            <w:tcW w:w="1414" w:type="dxa"/>
            <w:tcBorders>
              <w:top w:val="single" w:sz="4" w:space="0" w:color="AAAAAA"/>
              <w:left w:val="single" w:sz="4" w:space="0" w:color="AAAAAA"/>
              <w:bottom w:val="single" w:sz="4" w:space="0" w:color="AAAAAA"/>
              <w:right w:val="single" w:sz="4" w:space="0" w:color="AAAAAA"/>
            </w:tcBorders>
          </w:tcPr>
          <w:p w14:paraId="236964BC" w14:textId="77777777" w:rsidR="009501E5" w:rsidRDefault="001109A1">
            <w:pPr>
              <w:spacing w:before="20" w:after="20"/>
            </w:pPr>
            <w:r>
              <w:rPr>
                <w:rFonts w:ascii="Arial" w:hAnsi="Arial" w:cs="Arial"/>
                <w:sz w:val="16"/>
              </w:rPr>
              <w:t>Infrastructure, and through it everything</w:t>
            </w:r>
          </w:p>
        </w:tc>
        <w:tc>
          <w:tcPr>
            <w:tcW w:w="2661" w:type="dxa"/>
            <w:tcBorders>
              <w:top w:val="single" w:sz="4" w:space="0" w:color="AAAAAA"/>
              <w:left w:val="single" w:sz="4" w:space="0" w:color="AAAAAA"/>
              <w:bottom w:val="single" w:sz="4" w:space="0" w:color="AAAAAA"/>
              <w:right w:val="single" w:sz="4" w:space="0" w:color="AAAAAA"/>
            </w:tcBorders>
          </w:tcPr>
          <w:p w14:paraId="3E516FDF" w14:textId="77777777" w:rsidR="009501E5" w:rsidRDefault="001109A1">
            <w:pPr>
              <w:spacing w:before="20" w:after="20"/>
            </w:pPr>
            <w:r>
              <w:rPr>
                <w:rFonts w:ascii="Arial" w:hAnsi="Arial" w:cs="Arial"/>
                <w:sz w:val="16"/>
              </w:rPr>
              <w:t>A forced platform migration with a date the programme did not set, coupled such that the OS deadline compels the database upgrade</w:t>
            </w:r>
          </w:p>
        </w:tc>
        <w:tc>
          <w:tcPr>
            <w:tcW w:w="1366" w:type="dxa"/>
            <w:tcBorders>
              <w:top w:val="single" w:sz="4" w:space="0" w:color="AAAAAA"/>
              <w:left w:val="single" w:sz="4" w:space="0" w:color="AAAAAA"/>
              <w:bottom w:val="single" w:sz="4" w:space="0" w:color="AAAAAA"/>
              <w:right w:val="single" w:sz="4" w:space="0" w:color="AAAAAA"/>
            </w:tcBorders>
          </w:tcPr>
          <w:p w14:paraId="670DCEBC" w14:textId="77777777" w:rsidR="009501E5" w:rsidRDefault="001109A1">
            <w:pPr>
              <w:spacing w:before="20" w:after="20"/>
            </w:pPr>
            <w:r>
              <w:rPr>
                <w:rFonts w:ascii="Arial" w:hAnsi="Arial" w:cs="Arial"/>
                <w:sz w:val="16"/>
              </w:rPr>
              <w:t>EXTERNAL</w:t>
            </w:r>
          </w:p>
        </w:tc>
      </w:tr>
      <w:tr w:rsidR="009501E5" w14:paraId="65AD647A" w14:textId="77777777">
        <w:tc>
          <w:tcPr>
            <w:tcW w:w="791" w:type="dxa"/>
            <w:tcBorders>
              <w:top w:val="single" w:sz="4" w:space="0" w:color="AAAAAA"/>
              <w:left w:val="single" w:sz="4" w:space="0" w:color="AAAAAA"/>
              <w:bottom w:val="single" w:sz="4" w:space="0" w:color="AAAAAA"/>
              <w:right w:val="single" w:sz="4" w:space="0" w:color="AAAAAA"/>
            </w:tcBorders>
          </w:tcPr>
          <w:p w14:paraId="445F27CE" w14:textId="77777777" w:rsidR="009501E5" w:rsidRDefault="001109A1">
            <w:pPr>
              <w:spacing w:before="20" w:after="20"/>
            </w:pPr>
            <w:r>
              <w:rPr>
                <w:rFonts w:ascii="Arial" w:hAnsi="Arial" w:cs="Arial"/>
                <w:sz w:val="16"/>
              </w:rPr>
              <w:t>C-07</w:t>
            </w:r>
          </w:p>
        </w:tc>
        <w:tc>
          <w:tcPr>
            <w:tcW w:w="2221" w:type="dxa"/>
            <w:tcBorders>
              <w:top w:val="single" w:sz="4" w:space="0" w:color="AAAAAA"/>
              <w:left w:val="single" w:sz="4" w:space="0" w:color="AAAAAA"/>
              <w:bottom w:val="single" w:sz="4" w:space="0" w:color="AAAAAA"/>
              <w:right w:val="single" w:sz="4" w:space="0" w:color="AAAAAA"/>
            </w:tcBorders>
          </w:tcPr>
          <w:p w14:paraId="086A4012" w14:textId="77777777" w:rsidR="009501E5" w:rsidRDefault="001109A1">
            <w:pPr>
              <w:spacing w:before="20" w:after="20"/>
            </w:pPr>
            <w:r>
              <w:rPr>
                <w:rFonts w:ascii="Arial" w:hAnsi="Arial" w:cs="Arial"/>
                <w:sz w:val="16"/>
              </w:rPr>
              <w:t>One Edifecs engine instance carries all trading-partner X12 traffic</w:t>
            </w:r>
          </w:p>
        </w:tc>
        <w:tc>
          <w:tcPr>
            <w:tcW w:w="1781" w:type="dxa"/>
            <w:tcBorders>
              <w:top w:val="single" w:sz="4" w:space="0" w:color="AAAAAA"/>
              <w:left w:val="single" w:sz="4" w:space="0" w:color="AAAAAA"/>
              <w:bottom w:val="single" w:sz="4" w:space="0" w:color="AAAAAA"/>
              <w:right w:val="single" w:sz="4" w:space="0" w:color="AAAAAA"/>
            </w:tcBorders>
          </w:tcPr>
          <w:p w14:paraId="0408C22D" w14:textId="77777777" w:rsidR="009501E5" w:rsidRDefault="001109A1">
            <w:pPr>
              <w:spacing w:before="20" w:after="20"/>
            </w:pPr>
            <w:r>
              <w:rPr>
                <w:rFonts w:ascii="Arial" w:hAnsi="Arial" w:cs="Arial"/>
                <w:sz w:val="16"/>
              </w:rPr>
              <w:t>Enterprise EDI design via the Deloitte/OMES hub</w:t>
            </w:r>
          </w:p>
        </w:tc>
        <w:tc>
          <w:tcPr>
            <w:tcW w:w="1414" w:type="dxa"/>
            <w:tcBorders>
              <w:top w:val="single" w:sz="4" w:space="0" w:color="AAAAAA"/>
              <w:left w:val="single" w:sz="4" w:space="0" w:color="AAAAAA"/>
              <w:bottom w:val="single" w:sz="4" w:space="0" w:color="AAAAAA"/>
              <w:right w:val="single" w:sz="4" w:space="0" w:color="AAAAAA"/>
            </w:tcBorders>
          </w:tcPr>
          <w:p w14:paraId="67D33031" w14:textId="77777777" w:rsidR="009501E5" w:rsidRDefault="001109A1">
            <w:pPr>
              <w:spacing w:before="20" w:after="20"/>
            </w:pPr>
            <w:r>
              <w:rPr>
                <w:rFonts w:ascii="Arial" w:hAnsi="Arial" w:cs="Arial"/>
                <w:sz w:val="16"/>
              </w:rPr>
              <w:t>Integration</w:t>
            </w:r>
          </w:p>
        </w:tc>
        <w:tc>
          <w:tcPr>
            <w:tcW w:w="2661" w:type="dxa"/>
            <w:tcBorders>
              <w:top w:val="single" w:sz="4" w:space="0" w:color="AAAAAA"/>
              <w:left w:val="single" w:sz="4" w:space="0" w:color="AAAAAA"/>
              <w:bottom w:val="single" w:sz="4" w:space="0" w:color="AAAAAA"/>
              <w:right w:val="single" w:sz="4" w:space="0" w:color="AAAAAA"/>
            </w:tcBorders>
          </w:tcPr>
          <w:p w14:paraId="36495517" w14:textId="77777777" w:rsidR="009501E5" w:rsidRDefault="001109A1">
            <w:pPr>
              <w:spacing w:before="20" w:after="20"/>
            </w:pPr>
            <w:r>
              <w:rPr>
                <w:rFonts w:ascii="Arial" w:hAnsi="Arial" w:cs="Arial"/>
                <w:sz w:val="16"/>
              </w:rPr>
              <w:t>A single ingress and egress point. The 820 the plans reconcile against is produced inside an engine the FI cannot read</w:t>
            </w:r>
          </w:p>
        </w:tc>
        <w:tc>
          <w:tcPr>
            <w:tcW w:w="1366" w:type="dxa"/>
            <w:tcBorders>
              <w:top w:val="single" w:sz="4" w:space="0" w:color="AAAAAA"/>
              <w:left w:val="single" w:sz="4" w:space="0" w:color="AAAAAA"/>
              <w:bottom w:val="single" w:sz="4" w:space="0" w:color="AAAAAA"/>
              <w:right w:val="single" w:sz="4" w:space="0" w:color="AAAAAA"/>
            </w:tcBorders>
          </w:tcPr>
          <w:p w14:paraId="100D5BAD" w14:textId="77777777" w:rsidR="009501E5" w:rsidRDefault="001109A1">
            <w:pPr>
              <w:spacing w:before="20" w:after="20"/>
            </w:pPr>
            <w:r>
              <w:rPr>
                <w:rFonts w:ascii="Arial" w:hAnsi="Arial" w:cs="Arial"/>
                <w:sz w:val="16"/>
              </w:rPr>
              <w:t>CONFIRMED</w:t>
            </w:r>
          </w:p>
        </w:tc>
      </w:tr>
      <w:tr w:rsidR="009501E5" w14:paraId="3F961513" w14:textId="77777777">
        <w:tc>
          <w:tcPr>
            <w:tcW w:w="791" w:type="dxa"/>
            <w:tcBorders>
              <w:top w:val="single" w:sz="4" w:space="0" w:color="AAAAAA"/>
              <w:left w:val="single" w:sz="4" w:space="0" w:color="AAAAAA"/>
              <w:bottom w:val="single" w:sz="4" w:space="0" w:color="AAAAAA"/>
              <w:right w:val="single" w:sz="4" w:space="0" w:color="AAAAAA"/>
            </w:tcBorders>
          </w:tcPr>
          <w:p w14:paraId="4FD83FC6" w14:textId="77777777" w:rsidR="009501E5" w:rsidRDefault="001109A1">
            <w:pPr>
              <w:spacing w:before="20" w:after="20"/>
            </w:pPr>
            <w:r>
              <w:rPr>
                <w:rFonts w:ascii="Arial" w:hAnsi="Arial" w:cs="Arial"/>
                <w:sz w:val="16"/>
              </w:rPr>
              <w:t>C-08</w:t>
            </w:r>
          </w:p>
        </w:tc>
        <w:tc>
          <w:tcPr>
            <w:tcW w:w="2221" w:type="dxa"/>
            <w:tcBorders>
              <w:top w:val="single" w:sz="4" w:space="0" w:color="AAAAAA"/>
              <w:left w:val="single" w:sz="4" w:space="0" w:color="AAAAAA"/>
              <w:bottom w:val="single" w:sz="4" w:space="0" w:color="AAAAAA"/>
              <w:right w:val="single" w:sz="4" w:space="0" w:color="AAAAAA"/>
            </w:tcBorders>
          </w:tcPr>
          <w:p w14:paraId="18AB7FB6" w14:textId="77777777" w:rsidR="009501E5" w:rsidRDefault="001109A1">
            <w:pPr>
              <w:spacing w:before="20" w:after="20"/>
            </w:pPr>
            <w:r>
              <w:rPr>
                <w:rFonts w:ascii="Arial" w:hAnsi="Arial" w:cs="Arial"/>
                <w:sz w:val="16"/>
              </w:rPr>
              <w:t>Payment release and funding are outside the FI boundary</w:t>
            </w:r>
          </w:p>
        </w:tc>
        <w:tc>
          <w:tcPr>
            <w:tcW w:w="1781" w:type="dxa"/>
            <w:tcBorders>
              <w:top w:val="single" w:sz="4" w:space="0" w:color="AAAAAA"/>
              <w:left w:val="single" w:sz="4" w:space="0" w:color="AAAAAA"/>
              <w:bottom w:val="single" w:sz="4" w:space="0" w:color="AAAAAA"/>
              <w:right w:val="single" w:sz="4" w:space="0" w:color="AAAAAA"/>
            </w:tcBorders>
          </w:tcPr>
          <w:p w14:paraId="6EC29742" w14:textId="77777777" w:rsidR="009501E5" w:rsidRDefault="001109A1">
            <w:pPr>
              <w:spacing w:before="20" w:after="20"/>
            </w:pPr>
            <w:r>
              <w:rPr>
                <w:rFonts w:ascii="Arial" w:hAnsi="Arial" w:cs="Arial"/>
                <w:sz w:val="16"/>
              </w:rPr>
              <w:t>Ohio Medicaid programme design</w:t>
            </w:r>
          </w:p>
        </w:tc>
        <w:tc>
          <w:tcPr>
            <w:tcW w:w="1414" w:type="dxa"/>
            <w:tcBorders>
              <w:top w:val="single" w:sz="4" w:space="0" w:color="AAAAAA"/>
              <w:left w:val="single" w:sz="4" w:space="0" w:color="AAAAAA"/>
              <w:bottom w:val="single" w:sz="4" w:space="0" w:color="AAAAAA"/>
              <w:right w:val="single" w:sz="4" w:space="0" w:color="AAAAAA"/>
            </w:tcBorders>
          </w:tcPr>
          <w:p w14:paraId="61F9DDF6" w14:textId="77777777" w:rsidR="009501E5" w:rsidRDefault="001109A1">
            <w:pPr>
              <w:spacing w:before="20" w:after="20"/>
            </w:pPr>
            <w:r>
              <w:rPr>
                <w:rFonts w:ascii="Arial" w:hAnsi="Arial" w:cs="Arial"/>
                <w:sz w:val="16"/>
              </w:rPr>
              <w:t>Integration, process</w:t>
            </w:r>
          </w:p>
        </w:tc>
        <w:tc>
          <w:tcPr>
            <w:tcW w:w="2661" w:type="dxa"/>
            <w:tcBorders>
              <w:top w:val="single" w:sz="4" w:space="0" w:color="AAAAAA"/>
              <w:left w:val="single" w:sz="4" w:space="0" w:color="AAAAAA"/>
              <w:bottom w:val="single" w:sz="4" w:space="0" w:color="AAAAAA"/>
              <w:right w:val="single" w:sz="4" w:space="0" w:color="AAAAAA"/>
            </w:tcBorders>
          </w:tcPr>
          <w:p w14:paraId="027F5C55" w14:textId="77777777" w:rsidR="009501E5" w:rsidRDefault="001109A1">
            <w:pPr>
              <w:spacing w:before="20" w:after="20"/>
            </w:pPr>
            <w:r>
              <w:rPr>
                <w:rFonts w:ascii="Arial" w:hAnsi="Arial" w:cs="Arial"/>
                <w:sz w:val="16"/>
              </w:rPr>
              <w:t>The FI computes and stages; it does not disburse. The status transition representing the gate is probably INFLEXI to PAIDREMIT, but the authorisation mechanism is not visible in FI source</w:t>
            </w:r>
          </w:p>
        </w:tc>
        <w:tc>
          <w:tcPr>
            <w:tcW w:w="1366" w:type="dxa"/>
            <w:tcBorders>
              <w:top w:val="single" w:sz="4" w:space="0" w:color="AAAAAA"/>
              <w:left w:val="single" w:sz="4" w:space="0" w:color="AAAAAA"/>
              <w:bottom w:val="single" w:sz="4" w:space="0" w:color="AAAAAA"/>
              <w:right w:val="single" w:sz="4" w:space="0" w:color="AAAAAA"/>
            </w:tcBorders>
          </w:tcPr>
          <w:p w14:paraId="37924F52" w14:textId="77777777" w:rsidR="009501E5" w:rsidRDefault="001109A1">
            <w:pPr>
              <w:spacing w:before="20" w:after="20"/>
            </w:pPr>
            <w:r>
              <w:rPr>
                <w:rFonts w:ascii="Arial" w:hAnsi="Arial" w:cs="Arial"/>
                <w:sz w:val="16"/>
              </w:rPr>
              <w:t>EXTERNAL</w:t>
            </w:r>
          </w:p>
        </w:tc>
      </w:tr>
      <w:tr w:rsidR="009501E5" w14:paraId="42F88D97" w14:textId="77777777">
        <w:tc>
          <w:tcPr>
            <w:tcW w:w="791" w:type="dxa"/>
            <w:tcBorders>
              <w:top w:val="single" w:sz="4" w:space="0" w:color="AAAAAA"/>
              <w:left w:val="single" w:sz="4" w:space="0" w:color="AAAAAA"/>
              <w:bottom w:val="single" w:sz="4" w:space="0" w:color="AAAAAA"/>
              <w:right w:val="single" w:sz="4" w:space="0" w:color="AAAAAA"/>
            </w:tcBorders>
          </w:tcPr>
          <w:p w14:paraId="7BBECD34" w14:textId="77777777" w:rsidR="009501E5" w:rsidRDefault="001109A1">
            <w:pPr>
              <w:spacing w:before="20" w:after="20"/>
            </w:pPr>
            <w:r>
              <w:rPr>
                <w:rFonts w:ascii="Arial" w:hAnsi="Arial" w:cs="Arial"/>
                <w:sz w:val="16"/>
              </w:rPr>
              <w:t>C-09</w:t>
            </w:r>
          </w:p>
        </w:tc>
        <w:tc>
          <w:tcPr>
            <w:tcW w:w="2221" w:type="dxa"/>
            <w:tcBorders>
              <w:top w:val="single" w:sz="4" w:space="0" w:color="AAAAAA"/>
              <w:left w:val="single" w:sz="4" w:space="0" w:color="AAAAAA"/>
              <w:bottom w:val="single" w:sz="4" w:space="0" w:color="AAAAAA"/>
              <w:right w:val="single" w:sz="4" w:space="0" w:color="AAAAAA"/>
            </w:tcBorders>
          </w:tcPr>
          <w:p w14:paraId="26E0FF7F" w14:textId="77777777" w:rsidR="009501E5" w:rsidRDefault="001109A1">
            <w:pPr>
              <w:spacing w:before="20" w:after="20"/>
            </w:pPr>
            <w:r>
              <w:rPr>
                <w:rFonts w:ascii="Arial" w:hAnsi="Arial" w:cs="Arial"/>
                <w:sz w:val="16"/>
              </w:rPr>
              <w:t>The State audits capitation independently through Milliman, and PERM findings carry penalties back to Gainwell</w:t>
            </w:r>
          </w:p>
        </w:tc>
        <w:tc>
          <w:tcPr>
            <w:tcW w:w="1781" w:type="dxa"/>
            <w:tcBorders>
              <w:top w:val="single" w:sz="4" w:space="0" w:color="AAAAAA"/>
              <w:left w:val="single" w:sz="4" w:space="0" w:color="AAAAAA"/>
              <w:bottom w:val="single" w:sz="4" w:space="0" w:color="AAAAAA"/>
              <w:right w:val="single" w:sz="4" w:space="0" w:color="AAAAAA"/>
            </w:tcBorders>
          </w:tcPr>
          <w:p w14:paraId="35BA65A3" w14:textId="77777777" w:rsidR="009501E5" w:rsidRDefault="001109A1">
            <w:pPr>
              <w:spacing w:before="20" w:after="20"/>
            </w:pPr>
            <w:r>
              <w:rPr>
                <w:rFonts w:ascii="Arial" w:hAnsi="Arial" w:cs="Arial"/>
                <w:sz w:val="16"/>
              </w:rPr>
              <w:t>Contractual and federal audit regime</w:t>
            </w:r>
          </w:p>
        </w:tc>
        <w:tc>
          <w:tcPr>
            <w:tcW w:w="1414" w:type="dxa"/>
            <w:tcBorders>
              <w:top w:val="single" w:sz="4" w:space="0" w:color="AAAAAA"/>
              <w:left w:val="single" w:sz="4" w:space="0" w:color="AAAAAA"/>
              <w:bottom w:val="single" w:sz="4" w:space="0" w:color="AAAAAA"/>
              <w:right w:val="single" w:sz="4" w:space="0" w:color="AAAAAA"/>
            </w:tcBorders>
          </w:tcPr>
          <w:p w14:paraId="1D6E1EC6" w14:textId="77777777" w:rsidR="009501E5" w:rsidRDefault="001109A1">
            <w:pPr>
              <w:spacing w:before="20" w:after="20"/>
            </w:pPr>
            <w:r>
              <w:rPr>
                <w:rFonts w:ascii="Arial" w:hAnsi="Arial" w:cs="Arial"/>
                <w:sz w:val="16"/>
              </w:rPr>
              <w:t>All</w:t>
            </w:r>
          </w:p>
        </w:tc>
        <w:tc>
          <w:tcPr>
            <w:tcW w:w="2661" w:type="dxa"/>
            <w:tcBorders>
              <w:top w:val="single" w:sz="4" w:space="0" w:color="AAAAAA"/>
              <w:left w:val="single" w:sz="4" w:space="0" w:color="AAAAAA"/>
              <w:bottom w:val="single" w:sz="4" w:space="0" w:color="AAAAAA"/>
              <w:right w:val="single" w:sz="4" w:space="0" w:color="AAAAAA"/>
            </w:tcBorders>
          </w:tcPr>
          <w:p w14:paraId="4C1AB64E" w14:textId="77777777" w:rsidR="009501E5" w:rsidRDefault="001109A1">
            <w:pPr>
              <w:spacing w:before="20" w:after="20"/>
            </w:pPr>
            <w:r>
              <w:rPr>
                <w:rFonts w:ascii="Arial" w:hAnsi="Arial" w:cs="Arial"/>
                <w:sz w:val="16"/>
              </w:rPr>
              <w:t>Correctness is externally checked against a figure the FI did not produce. The PERM extract is the artefact feeding that check</w:t>
            </w:r>
          </w:p>
        </w:tc>
        <w:tc>
          <w:tcPr>
            <w:tcW w:w="1366" w:type="dxa"/>
            <w:tcBorders>
              <w:top w:val="single" w:sz="4" w:space="0" w:color="AAAAAA"/>
              <w:left w:val="single" w:sz="4" w:space="0" w:color="AAAAAA"/>
              <w:bottom w:val="single" w:sz="4" w:space="0" w:color="AAAAAA"/>
              <w:right w:val="single" w:sz="4" w:space="0" w:color="AAAAAA"/>
            </w:tcBorders>
          </w:tcPr>
          <w:p w14:paraId="13EE8752" w14:textId="77777777" w:rsidR="009501E5" w:rsidRDefault="001109A1">
            <w:pPr>
              <w:spacing w:before="20" w:after="20"/>
            </w:pPr>
            <w:r>
              <w:rPr>
                <w:rFonts w:ascii="Arial" w:hAnsi="Arial" w:cs="Arial"/>
                <w:sz w:val="16"/>
              </w:rPr>
              <w:t>EXTERNAL</w:t>
            </w:r>
          </w:p>
        </w:tc>
      </w:tr>
      <w:tr w:rsidR="009501E5" w14:paraId="1457509A" w14:textId="77777777">
        <w:tc>
          <w:tcPr>
            <w:tcW w:w="791" w:type="dxa"/>
            <w:tcBorders>
              <w:top w:val="single" w:sz="4" w:space="0" w:color="AAAAAA"/>
              <w:left w:val="single" w:sz="4" w:space="0" w:color="AAAAAA"/>
              <w:bottom w:val="single" w:sz="4" w:space="0" w:color="AAAAAA"/>
              <w:right w:val="single" w:sz="4" w:space="0" w:color="AAAAAA"/>
            </w:tcBorders>
          </w:tcPr>
          <w:p w14:paraId="4D73C2A2" w14:textId="77777777" w:rsidR="009501E5" w:rsidRDefault="001109A1">
            <w:pPr>
              <w:spacing w:before="20" w:after="20"/>
            </w:pPr>
            <w:r>
              <w:rPr>
                <w:rFonts w:ascii="Arial" w:hAnsi="Arial" w:cs="Arial"/>
                <w:sz w:val="16"/>
              </w:rPr>
              <w:t>C-10</w:t>
            </w:r>
          </w:p>
        </w:tc>
        <w:tc>
          <w:tcPr>
            <w:tcW w:w="2221" w:type="dxa"/>
            <w:tcBorders>
              <w:top w:val="single" w:sz="4" w:space="0" w:color="AAAAAA"/>
              <w:left w:val="single" w:sz="4" w:space="0" w:color="AAAAAA"/>
              <w:bottom w:val="single" w:sz="4" w:space="0" w:color="AAAAAA"/>
              <w:right w:val="single" w:sz="4" w:space="0" w:color="AAAAAA"/>
            </w:tcBorders>
          </w:tcPr>
          <w:p w14:paraId="5B216043" w14:textId="77777777" w:rsidR="009501E5" w:rsidRDefault="001109A1">
            <w:pPr>
              <w:spacing w:before="20" w:after="20"/>
            </w:pPr>
            <w:r>
              <w:rPr>
                <w:rFonts w:ascii="Arial" w:hAnsi="Arial" w:cs="Arial"/>
                <w:sz w:val="16"/>
              </w:rPr>
              <w:t>SLA 28 and SLA 29 attach to capitation</w:t>
            </w:r>
          </w:p>
        </w:tc>
        <w:tc>
          <w:tcPr>
            <w:tcW w:w="1781" w:type="dxa"/>
            <w:tcBorders>
              <w:top w:val="single" w:sz="4" w:space="0" w:color="AAAAAA"/>
              <w:left w:val="single" w:sz="4" w:space="0" w:color="AAAAAA"/>
              <w:bottom w:val="single" w:sz="4" w:space="0" w:color="AAAAAA"/>
              <w:right w:val="single" w:sz="4" w:space="0" w:color="AAAAAA"/>
            </w:tcBorders>
          </w:tcPr>
          <w:p w14:paraId="0351E950" w14:textId="77777777" w:rsidR="009501E5" w:rsidRDefault="001109A1">
            <w:pPr>
              <w:spacing w:before="20" w:after="20"/>
            </w:pPr>
            <w:r>
              <w:rPr>
                <w:rFonts w:ascii="Arial" w:hAnsi="Arial" w:cs="Arial"/>
                <w:sz w:val="16"/>
              </w:rPr>
              <w:t>Contract</w:t>
            </w:r>
          </w:p>
        </w:tc>
        <w:tc>
          <w:tcPr>
            <w:tcW w:w="1414" w:type="dxa"/>
            <w:tcBorders>
              <w:top w:val="single" w:sz="4" w:space="0" w:color="AAAAAA"/>
              <w:left w:val="single" w:sz="4" w:space="0" w:color="AAAAAA"/>
              <w:bottom w:val="single" w:sz="4" w:space="0" w:color="AAAAAA"/>
              <w:right w:val="single" w:sz="4" w:space="0" w:color="AAAAAA"/>
            </w:tcBorders>
          </w:tcPr>
          <w:p w14:paraId="42D925E6" w14:textId="77777777" w:rsidR="009501E5" w:rsidRDefault="001109A1">
            <w:pPr>
              <w:spacing w:before="20" w:after="20"/>
            </w:pPr>
            <w:r>
              <w:rPr>
                <w:rFonts w:ascii="Arial" w:hAnsi="Arial" w:cs="Arial"/>
                <w:sz w:val="16"/>
              </w:rPr>
              <w:t>All</w:t>
            </w:r>
          </w:p>
        </w:tc>
        <w:tc>
          <w:tcPr>
            <w:tcW w:w="2661" w:type="dxa"/>
            <w:tcBorders>
              <w:top w:val="single" w:sz="4" w:space="0" w:color="AAAAAA"/>
              <w:left w:val="single" w:sz="4" w:space="0" w:color="AAAAAA"/>
              <w:bottom w:val="single" w:sz="4" w:space="0" w:color="AAAAAA"/>
              <w:right w:val="single" w:sz="4" w:space="0" w:color="AAAAAA"/>
            </w:tcBorders>
          </w:tcPr>
          <w:p w14:paraId="35270CA9" w14:textId="77777777" w:rsidR="009501E5" w:rsidRDefault="001109A1">
            <w:pPr>
              <w:spacing w:before="20" w:after="20"/>
            </w:pPr>
            <w:r>
              <w:rPr>
                <w:rFonts w:ascii="Arial" w:hAnsi="Arial" w:cs="Arial"/>
                <w:sz w:val="16"/>
              </w:rPr>
              <w:t>Roughly $95K exposure, last breach 2024. They stay green because manual rework catches the defect by hand, which makes the manual-touchpoint count in §2.5.8 a contractual figure rather than merely an operational one</w:t>
            </w:r>
          </w:p>
        </w:tc>
        <w:tc>
          <w:tcPr>
            <w:tcW w:w="1366" w:type="dxa"/>
            <w:tcBorders>
              <w:top w:val="single" w:sz="4" w:space="0" w:color="AAAAAA"/>
              <w:left w:val="single" w:sz="4" w:space="0" w:color="AAAAAA"/>
              <w:bottom w:val="single" w:sz="4" w:space="0" w:color="AAAAAA"/>
              <w:right w:val="single" w:sz="4" w:space="0" w:color="AAAAAA"/>
            </w:tcBorders>
          </w:tcPr>
          <w:p w14:paraId="26EAFA4A" w14:textId="77777777" w:rsidR="009501E5" w:rsidRDefault="001109A1">
            <w:pPr>
              <w:spacing w:before="20" w:after="20"/>
            </w:pPr>
            <w:r>
              <w:rPr>
                <w:rFonts w:ascii="Arial" w:hAnsi="Arial" w:cs="Arial"/>
                <w:sz w:val="16"/>
              </w:rPr>
              <w:t>EXTERNAL</w:t>
            </w:r>
          </w:p>
        </w:tc>
      </w:tr>
      <w:tr w:rsidR="009501E5" w14:paraId="532D930A" w14:textId="77777777">
        <w:tc>
          <w:tcPr>
            <w:tcW w:w="791" w:type="dxa"/>
            <w:tcBorders>
              <w:top w:val="single" w:sz="4" w:space="0" w:color="AAAAAA"/>
              <w:left w:val="single" w:sz="4" w:space="0" w:color="AAAAAA"/>
              <w:bottom w:val="single" w:sz="4" w:space="0" w:color="AAAAAA"/>
              <w:right w:val="single" w:sz="4" w:space="0" w:color="AAAAAA"/>
            </w:tcBorders>
          </w:tcPr>
          <w:p w14:paraId="2B3D5475" w14:textId="77777777" w:rsidR="009501E5" w:rsidRDefault="001109A1">
            <w:pPr>
              <w:spacing w:before="20" w:after="20"/>
            </w:pPr>
            <w:r>
              <w:rPr>
                <w:rFonts w:ascii="Arial" w:hAnsi="Arial" w:cs="Arial"/>
                <w:sz w:val="16"/>
              </w:rPr>
              <w:t>C-11</w:t>
            </w:r>
          </w:p>
        </w:tc>
        <w:tc>
          <w:tcPr>
            <w:tcW w:w="2221" w:type="dxa"/>
            <w:tcBorders>
              <w:top w:val="single" w:sz="4" w:space="0" w:color="AAAAAA"/>
              <w:left w:val="single" w:sz="4" w:space="0" w:color="AAAAAA"/>
              <w:bottom w:val="single" w:sz="4" w:space="0" w:color="AAAAAA"/>
              <w:right w:val="single" w:sz="4" w:space="0" w:color="AAAAAA"/>
            </w:tcBorders>
          </w:tcPr>
          <w:p w14:paraId="2CD1FA5F" w14:textId="77777777" w:rsidR="009501E5" w:rsidRDefault="001109A1">
            <w:pPr>
              <w:spacing w:before="20" w:after="20"/>
            </w:pPr>
            <w:r>
              <w:rPr>
                <w:rFonts w:ascii="Arial" w:hAnsi="Arial" w:cs="Arial"/>
                <w:sz w:val="16"/>
              </w:rPr>
              <w:t>PHI is present throughout the path</w:t>
            </w:r>
          </w:p>
        </w:tc>
        <w:tc>
          <w:tcPr>
            <w:tcW w:w="1781" w:type="dxa"/>
            <w:tcBorders>
              <w:top w:val="single" w:sz="4" w:space="0" w:color="AAAAAA"/>
              <w:left w:val="single" w:sz="4" w:space="0" w:color="AAAAAA"/>
              <w:bottom w:val="single" w:sz="4" w:space="0" w:color="AAAAAA"/>
              <w:right w:val="single" w:sz="4" w:space="0" w:color="AAAAAA"/>
            </w:tcBorders>
          </w:tcPr>
          <w:p w14:paraId="20CCB167" w14:textId="77777777" w:rsidR="009501E5" w:rsidRDefault="001109A1">
            <w:pPr>
              <w:spacing w:before="20" w:after="20"/>
            </w:pPr>
            <w:r>
              <w:rPr>
                <w:rFonts w:ascii="Arial" w:hAnsi="Arial" w:cs="Arial"/>
                <w:sz w:val="16"/>
              </w:rPr>
              <w:t>HIPAA</w:t>
            </w:r>
          </w:p>
        </w:tc>
        <w:tc>
          <w:tcPr>
            <w:tcW w:w="1414" w:type="dxa"/>
            <w:tcBorders>
              <w:top w:val="single" w:sz="4" w:space="0" w:color="AAAAAA"/>
              <w:left w:val="single" w:sz="4" w:space="0" w:color="AAAAAA"/>
              <w:bottom w:val="single" w:sz="4" w:space="0" w:color="AAAAAA"/>
              <w:right w:val="single" w:sz="4" w:space="0" w:color="AAAAAA"/>
            </w:tcBorders>
          </w:tcPr>
          <w:p w14:paraId="0C1AB4FD" w14:textId="77777777" w:rsidR="009501E5" w:rsidRDefault="001109A1">
            <w:pPr>
              <w:spacing w:before="20" w:after="20"/>
            </w:pPr>
            <w:r>
              <w:rPr>
                <w:rFonts w:ascii="Arial" w:hAnsi="Arial" w:cs="Arial"/>
                <w:sz w:val="16"/>
              </w:rPr>
              <w:t>All</w:t>
            </w:r>
          </w:p>
        </w:tc>
        <w:tc>
          <w:tcPr>
            <w:tcW w:w="2661" w:type="dxa"/>
            <w:tcBorders>
              <w:top w:val="single" w:sz="4" w:space="0" w:color="AAAAAA"/>
              <w:left w:val="single" w:sz="4" w:space="0" w:color="AAAAAA"/>
              <w:bottom w:val="single" w:sz="4" w:space="0" w:color="AAAAAA"/>
              <w:right w:val="single" w:sz="4" w:space="0" w:color="AAAAAA"/>
            </w:tcBorders>
          </w:tcPr>
          <w:p w14:paraId="0124486E" w14:textId="77777777" w:rsidR="009501E5" w:rsidRDefault="001109A1">
            <w:pPr>
              <w:spacing w:before="20" w:after="20"/>
            </w:pPr>
            <w:r>
              <w:rPr>
                <w:rFonts w:ascii="Arial" w:hAnsi="Arial" w:cs="Arial"/>
                <w:sz w:val="16"/>
              </w:rPr>
              <w:t>Member demographics flow through the calculation payload and land in the voucher. Trace surfaces inherit the exposure: the framework trace listener writes to a table whose name, size and retention are unresolved</w:t>
            </w:r>
          </w:p>
        </w:tc>
        <w:tc>
          <w:tcPr>
            <w:tcW w:w="1366" w:type="dxa"/>
            <w:tcBorders>
              <w:top w:val="single" w:sz="4" w:space="0" w:color="AAAAAA"/>
              <w:left w:val="single" w:sz="4" w:space="0" w:color="AAAAAA"/>
              <w:bottom w:val="single" w:sz="4" w:space="0" w:color="AAAAAA"/>
              <w:right w:val="single" w:sz="4" w:space="0" w:color="AAAAAA"/>
            </w:tcBorders>
          </w:tcPr>
          <w:p w14:paraId="3F49C346" w14:textId="77777777" w:rsidR="009501E5" w:rsidRDefault="001109A1">
            <w:pPr>
              <w:spacing w:before="20" w:after="20"/>
            </w:pPr>
            <w:r>
              <w:rPr>
                <w:rFonts w:ascii="Arial" w:hAnsi="Arial" w:cs="Arial"/>
                <w:sz w:val="16"/>
              </w:rPr>
              <w:t>CONFIRMED</w:t>
            </w:r>
          </w:p>
        </w:tc>
      </w:tr>
      <w:tr w:rsidR="009501E5" w14:paraId="42AC2223" w14:textId="77777777">
        <w:tc>
          <w:tcPr>
            <w:tcW w:w="791" w:type="dxa"/>
            <w:tcBorders>
              <w:top w:val="single" w:sz="4" w:space="0" w:color="AAAAAA"/>
              <w:left w:val="single" w:sz="4" w:space="0" w:color="AAAAAA"/>
              <w:bottom w:val="single" w:sz="4" w:space="0" w:color="AAAAAA"/>
              <w:right w:val="single" w:sz="4" w:space="0" w:color="AAAAAA"/>
            </w:tcBorders>
          </w:tcPr>
          <w:p w14:paraId="094CDB8A" w14:textId="77777777" w:rsidR="009501E5" w:rsidRDefault="001109A1">
            <w:pPr>
              <w:spacing w:before="20" w:after="20"/>
            </w:pPr>
            <w:r>
              <w:rPr>
                <w:rFonts w:ascii="Arial" w:hAnsi="Arial" w:cs="Arial"/>
                <w:sz w:val="16"/>
              </w:rPr>
              <w:t>C-12</w:t>
            </w:r>
          </w:p>
        </w:tc>
        <w:tc>
          <w:tcPr>
            <w:tcW w:w="2221" w:type="dxa"/>
            <w:tcBorders>
              <w:top w:val="single" w:sz="4" w:space="0" w:color="AAAAAA"/>
              <w:left w:val="single" w:sz="4" w:space="0" w:color="AAAAAA"/>
              <w:bottom w:val="single" w:sz="4" w:space="0" w:color="AAAAAA"/>
              <w:right w:val="single" w:sz="4" w:space="0" w:color="AAAAAA"/>
            </w:tcBorders>
          </w:tcPr>
          <w:p w14:paraId="7B97E9D9" w14:textId="77777777" w:rsidR="009501E5" w:rsidRDefault="001109A1">
            <w:pPr>
              <w:spacing w:before="20" w:after="20"/>
            </w:pPr>
            <w:r>
              <w:rPr>
                <w:rFonts w:ascii="Arial" w:hAnsi="Arial" w:cs="Arial"/>
                <w:sz w:val="16"/>
              </w:rPr>
              <w:t>A single shared ID sequence serves the whole estate</w:t>
            </w:r>
          </w:p>
        </w:tc>
        <w:tc>
          <w:tcPr>
            <w:tcW w:w="1781" w:type="dxa"/>
            <w:tcBorders>
              <w:top w:val="single" w:sz="4" w:space="0" w:color="AAAAAA"/>
              <w:left w:val="single" w:sz="4" w:space="0" w:color="AAAAAA"/>
              <w:bottom w:val="single" w:sz="4" w:space="0" w:color="AAAAAA"/>
              <w:right w:val="single" w:sz="4" w:space="0" w:color="AAAAAA"/>
            </w:tcBorders>
          </w:tcPr>
          <w:p w14:paraId="3D5E03C4" w14:textId="77777777" w:rsidR="009501E5" w:rsidRDefault="001109A1">
            <w:pPr>
              <w:spacing w:before="20" w:after="20"/>
            </w:pPr>
            <w:r>
              <w:rPr>
                <w:rFonts w:ascii="Arial" w:hAnsi="Arial" w:cs="Arial"/>
                <w:sz w:val="16"/>
              </w:rPr>
              <w:t>QNXT product design predating SQL Server SEQUENCE</w:t>
            </w:r>
          </w:p>
        </w:tc>
        <w:tc>
          <w:tcPr>
            <w:tcW w:w="1414" w:type="dxa"/>
            <w:tcBorders>
              <w:top w:val="single" w:sz="4" w:space="0" w:color="AAAAAA"/>
              <w:left w:val="single" w:sz="4" w:space="0" w:color="AAAAAA"/>
              <w:bottom w:val="single" w:sz="4" w:space="0" w:color="AAAAAA"/>
              <w:right w:val="single" w:sz="4" w:space="0" w:color="AAAAAA"/>
            </w:tcBorders>
          </w:tcPr>
          <w:p w14:paraId="75FF0145" w14:textId="77777777" w:rsidR="009501E5" w:rsidRDefault="001109A1">
            <w:pPr>
              <w:spacing w:before="20" w:after="20"/>
            </w:pPr>
            <w:r>
              <w:rPr>
                <w:rFonts w:ascii="Arial" w:hAnsi="Arial" w:cs="Arial"/>
                <w:sz w:val="16"/>
              </w:rPr>
              <w:t>Application, data, performance</w:t>
            </w:r>
          </w:p>
        </w:tc>
        <w:tc>
          <w:tcPr>
            <w:tcW w:w="2661" w:type="dxa"/>
            <w:tcBorders>
              <w:top w:val="single" w:sz="4" w:space="0" w:color="AAAAAA"/>
              <w:left w:val="single" w:sz="4" w:space="0" w:color="AAAAAA"/>
              <w:bottom w:val="single" w:sz="4" w:space="0" w:color="AAAAAA"/>
              <w:right w:val="single" w:sz="4" w:space="0" w:color="AAAAAA"/>
            </w:tcBorders>
          </w:tcPr>
          <w:p w14:paraId="53898AF1" w14:textId="77777777" w:rsidR="009501E5" w:rsidRDefault="001109A1">
            <w:pPr>
              <w:spacing w:before="20" w:after="20"/>
            </w:pPr>
            <w:r>
              <w:rPr>
                <w:rFonts w:ascii="Arial" w:hAnsi="Arial" w:cs="Arial"/>
                <w:sz w:val="16"/>
              </w:rPr>
              <w:t>spQ_IDSeq has 101+ call sites across 27 files. Member merge, claims import, eligibility and pharmacy hold the same rows capitation needs, and page-lock escalation can couple independent idtype rows</w:t>
            </w:r>
          </w:p>
        </w:tc>
        <w:tc>
          <w:tcPr>
            <w:tcW w:w="1366" w:type="dxa"/>
            <w:tcBorders>
              <w:top w:val="single" w:sz="4" w:space="0" w:color="AAAAAA"/>
              <w:left w:val="single" w:sz="4" w:space="0" w:color="AAAAAA"/>
              <w:bottom w:val="single" w:sz="4" w:space="0" w:color="AAAAAA"/>
              <w:right w:val="single" w:sz="4" w:space="0" w:color="AAAAAA"/>
            </w:tcBorders>
          </w:tcPr>
          <w:p w14:paraId="3C14C745" w14:textId="77777777" w:rsidR="009501E5" w:rsidRDefault="001109A1">
            <w:pPr>
              <w:spacing w:before="20" w:after="20"/>
            </w:pPr>
            <w:r>
              <w:rPr>
                <w:rFonts w:ascii="Arial" w:hAnsi="Arial" w:cs="Arial"/>
                <w:sz w:val="16"/>
              </w:rPr>
              <w:t>CONFIRMED</w:t>
            </w:r>
          </w:p>
        </w:tc>
      </w:tr>
    </w:tbl>
    <w:p w14:paraId="46ABBD8F" w14:textId="77777777" w:rsidR="009501E5" w:rsidRDefault="009501E5">
      <w:pPr>
        <w:spacing w:after="60"/>
      </w:pPr>
    </w:p>
    <w:p w14:paraId="06BBA33E" w14:textId="77777777" w:rsidR="009501E5" w:rsidRDefault="009501E5">
      <w:pPr>
        <w:spacing w:after="100"/>
      </w:pPr>
    </w:p>
    <w:p w14:paraId="64746B68" w14:textId="77777777" w:rsidR="009501E5" w:rsidRDefault="001109A1">
      <w:pPr>
        <w:pStyle w:val="Heading3"/>
        <w:spacing w:before="240" w:after="120"/>
      </w:pPr>
      <w:r>
        <w:rPr>
          <w:rFonts w:ascii="Arial" w:hAnsi="Arial" w:cs="Arial"/>
          <w:color w:val="C77F0A"/>
          <w:sz w:val="21"/>
        </w:rPr>
        <w:t>1.7.2 Architectural characteristics, as observed</w:t>
      </w:r>
    </w:p>
    <w:tbl>
      <w:tblPr>
        <w:tblW w:w="0" w:type="auto"/>
        <w:tblLayout w:type="fixed"/>
        <w:tblLook w:val="04A0" w:firstRow="1" w:lastRow="0" w:firstColumn="1" w:lastColumn="0" w:noHBand="0" w:noVBand="1"/>
      </w:tblPr>
      <w:tblGrid>
        <w:gridCol w:w="1530"/>
        <w:gridCol w:w="6086"/>
        <w:gridCol w:w="1252"/>
        <w:gridCol w:w="1366"/>
      </w:tblGrid>
      <w:tr w:rsidR="009501E5" w14:paraId="532D6A10" w14:textId="77777777">
        <w:trPr>
          <w:tblHeader/>
        </w:trPr>
        <w:tc>
          <w:tcPr>
            <w:tcW w:w="1530" w:type="dxa"/>
            <w:tcBorders>
              <w:top w:val="single" w:sz="4" w:space="0" w:color="AAAAAA"/>
              <w:left w:val="single" w:sz="4" w:space="0" w:color="AAAAAA"/>
              <w:bottom w:val="single" w:sz="4" w:space="0" w:color="AAAAAA"/>
              <w:right w:val="single" w:sz="4" w:space="0" w:color="AAAAAA"/>
            </w:tcBorders>
            <w:shd w:val="clear" w:color="auto" w:fill="1B2A49"/>
          </w:tcPr>
          <w:p w14:paraId="139A38CE" w14:textId="77777777" w:rsidR="009501E5" w:rsidRDefault="001109A1">
            <w:pPr>
              <w:spacing w:before="20" w:after="20"/>
            </w:pPr>
            <w:r>
              <w:rPr>
                <w:rFonts w:ascii="Arial" w:hAnsi="Arial" w:cs="Arial"/>
                <w:b/>
                <w:color w:val="FFFFFF"/>
                <w:sz w:val="16"/>
              </w:rPr>
              <w:t>Characteristic</w:t>
            </w:r>
          </w:p>
        </w:tc>
        <w:tc>
          <w:tcPr>
            <w:tcW w:w="6086" w:type="dxa"/>
            <w:tcBorders>
              <w:top w:val="single" w:sz="4" w:space="0" w:color="AAAAAA"/>
              <w:left w:val="single" w:sz="4" w:space="0" w:color="AAAAAA"/>
              <w:bottom w:val="single" w:sz="4" w:space="0" w:color="AAAAAA"/>
              <w:right w:val="single" w:sz="4" w:space="0" w:color="AAAAAA"/>
            </w:tcBorders>
            <w:shd w:val="clear" w:color="auto" w:fill="1B2A49"/>
          </w:tcPr>
          <w:p w14:paraId="0CCF85A6" w14:textId="77777777" w:rsidR="009501E5" w:rsidRDefault="001109A1">
            <w:pPr>
              <w:spacing w:before="20" w:after="20"/>
            </w:pPr>
            <w:r>
              <w:rPr>
                <w:rFonts w:ascii="Arial" w:hAnsi="Arial" w:cs="Arial"/>
                <w:b/>
                <w:color w:val="FFFFFF"/>
                <w:sz w:val="16"/>
              </w:rPr>
              <w:t>Observed position</w:t>
            </w:r>
          </w:p>
        </w:tc>
        <w:tc>
          <w:tcPr>
            <w:tcW w:w="1252" w:type="dxa"/>
            <w:tcBorders>
              <w:top w:val="single" w:sz="4" w:space="0" w:color="AAAAAA"/>
              <w:left w:val="single" w:sz="4" w:space="0" w:color="AAAAAA"/>
              <w:bottom w:val="single" w:sz="4" w:space="0" w:color="AAAAAA"/>
              <w:right w:val="single" w:sz="4" w:space="0" w:color="AAAAAA"/>
            </w:tcBorders>
            <w:shd w:val="clear" w:color="auto" w:fill="1B2A49"/>
          </w:tcPr>
          <w:p w14:paraId="509A516B" w14:textId="77777777" w:rsidR="009501E5" w:rsidRDefault="001109A1">
            <w:pPr>
              <w:spacing w:before="20" w:after="20"/>
            </w:pPr>
            <w:r>
              <w:rPr>
                <w:rFonts w:ascii="Arial" w:hAnsi="Arial" w:cs="Arial"/>
                <w:b/>
                <w:color w:val="FFFFFF"/>
                <w:sz w:val="16"/>
              </w:rPr>
              <w:t>Evidence in §2</w:t>
            </w:r>
          </w:p>
        </w:tc>
        <w:tc>
          <w:tcPr>
            <w:tcW w:w="1366" w:type="dxa"/>
            <w:tcBorders>
              <w:top w:val="single" w:sz="4" w:space="0" w:color="AAAAAA"/>
              <w:left w:val="single" w:sz="4" w:space="0" w:color="AAAAAA"/>
              <w:bottom w:val="single" w:sz="4" w:space="0" w:color="AAAAAA"/>
              <w:right w:val="single" w:sz="4" w:space="0" w:color="AAAAAA"/>
            </w:tcBorders>
            <w:shd w:val="clear" w:color="auto" w:fill="1B2A49"/>
          </w:tcPr>
          <w:p w14:paraId="77ACD71C" w14:textId="77777777" w:rsidR="009501E5" w:rsidRDefault="001109A1">
            <w:pPr>
              <w:spacing w:before="20" w:after="20"/>
            </w:pPr>
            <w:r>
              <w:rPr>
                <w:rFonts w:ascii="Arial" w:hAnsi="Arial" w:cs="Arial"/>
                <w:b/>
                <w:color w:val="FFFFFF"/>
                <w:sz w:val="16"/>
              </w:rPr>
              <w:t>Tag</w:t>
            </w:r>
          </w:p>
        </w:tc>
      </w:tr>
      <w:tr w:rsidR="009501E5" w14:paraId="1510746E" w14:textId="77777777">
        <w:tc>
          <w:tcPr>
            <w:tcW w:w="1530" w:type="dxa"/>
            <w:tcBorders>
              <w:top w:val="single" w:sz="4" w:space="0" w:color="AAAAAA"/>
              <w:left w:val="single" w:sz="4" w:space="0" w:color="AAAAAA"/>
              <w:bottom w:val="single" w:sz="4" w:space="0" w:color="AAAAAA"/>
              <w:right w:val="single" w:sz="4" w:space="0" w:color="AAAAAA"/>
            </w:tcBorders>
          </w:tcPr>
          <w:p w14:paraId="424F2A72" w14:textId="77777777" w:rsidR="009501E5" w:rsidRDefault="001109A1">
            <w:pPr>
              <w:spacing w:before="20" w:after="20"/>
            </w:pPr>
            <w:r>
              <w:rPr>
                <w:rFonts w:ascii="Arial" w:hAnsi="Arial" w:cs="Arial"/>
                <w:sz w:val="16"/>
              </w:rPr>
              <w:t>Recoverability</w:t>
            </w:r>
          </w:p>
        </w:tc>
        <w:tc>
          <w:tcPr>
            <w:tcW w:w="6086" w:type="dxa"/>
            <w:tcBorders>
              <w:top w:val="single" w:sz="4" w:space="0" w:color="AAAAAA"/>
              <w:left w:val="single" w:sz="4" w:space="0" w:color="AAAAAA"/>
              <w:bottom w:val="single" w:sz="4" w:space="0" w:color="AAAAAA"/>
              <w:right w:val="single" w:sz="4" w:space="0" w:color="AAAAAA"/>
            </w:tcBorders>
          </w:tcPr>
          <w:p w14:paraId="1BD457CC" w14:textId="77777777" w:rsidR="009501E5" w:rsidRDefault="001109A1">
            <w:pPr>
              <w:spacing w:before="20" w:after="20"/>
            </w:pPr>
            <w:r>
              <w:rPr>
                <w:rFonts w:ascii="Arial" w:hAnsi="Arial" w:cs="Arial"/>
                <w:sz w:val="16"/>
              </w:rPr>
              <w:t>Poor and manual. No durable checkpoint before CAP-S-09, so a failure across CAP-S-05 to 08 destroys the whole computation. Restart does not remove vouchers from the failed attempt and reuses the original paymentid, so recovery is an operator deleting rows from a financial table by hand</w:t>
            </w:r>
          </w:p>
        </w:tc>
        <w:tc>
          <w:tcPr>
            <w:tcW w:w="1252" w:type="dxa"/>
            <w:tcBorders>
              <w:top w:val="single" w:sz="4" w:space="0" w:color="AAAAAA"/>
              <w:left w:val="single" w:sz="4" w:space="0" w:color="AAAAAA"/>
              <w:bottom w:val="single" w:sz="4" w:space="0" w:color="AAAAAA"/>
              <w:right w:val="single" w:sz="4" w:space="0" w:color="AAAAAA"/>
            </w:tcBorders>
          </w:tcPr>
          <w:p w14:paraId="05DFCFC6" w14:textId="77777777" w:rsidR="009501E5" w:rsidRDefault="001109A1">
            <w:pPr>
              <w:spacing w:before="20" w:after="20"/>
            </w:pPr>
            <w:r>
              <w:rPr>
                <w:rFonts w:ascii="Arial" w:hAnsi="Arial" w:cs="Arial"/>
                <w:sz w:val="16"/>
              </w:rPr>
              <w:t>§2.5</w:t>
            </w:r>
          </w:p>
        </w:tc>
        <w:tc>
          <w:tcPr>
            <w:tcW w:w="1366" w:type="dxa"/>
            <w:tcBorders>
              <w:top w:val="single" w:sz="4" w:space="0" w:color="AAAAAA"/>
              <w:left w:val="single" w:sz="4" w:space="0" w:color="AAAAAA"/>
              <w:bottom w:val="single" w:sz="4" w:space="0" w:color="AAAAAA"/>
              <w:right w:val="single" w:sz="4" w:space="0" w:color="AAAAAA"/>
            </w:tcBorders>
          </w:tcPr>
          <w:p w14:paraId="006B91B0" w14:textId="77777777" w:rsidR="009501E5" w:rsidRDefault="001109A1">
            <w:pPr>
              <w:spacing w:before="20" w:after="20"/>
            </w:pPr>
            <w:r>
              <w:rPr>
                <w:rFonts w:ascii="Arial" w:hAnsi="Arial" w:cs="Arial"/>
                <w:sz w:val="16"/>
              </w:rPr>
              <w:t>CONFIRMED</w:t>
            </w:r>
          </w:p>
        </w:tc>
      </w:tr>
      <w:tr w:rsidR="009501E5" w14:paraId="3DFFE5A7" w14:textId="77777777">
        <w:tc>
          <w:tcPr>
            <w:tcW w:w="1530" w:type="dxa"/>
            <w:tcBorders>
              <w:top w:val="single" w:sz="4" w:space="0" w:color="AAAAAA"/>
              <w:left w:val="single" w:sz="4" w:space="0" w:color="AAAAAA"/>
              <w:bottom w:val="single" w:sz="4" w:space="0" w:color="AAAAAA"/>
              <w:right w:val="single" w:sz="4" w:space="0" w:color="AAAAAA"/>
            </w:tcBorders>
          </w:tcPr>
          <w:p w14:paraId="23B85CE3" w14:textId="77777777" w:rsidR="009501E5" w:rsidRDefault="001109A1">
            <w:pPr>
              <w:spacing w:before="20" w:after="20"/>
            </w:pPr>
            <w:r>
              <w:rPr>
                <w:rFonts w:ascii="Arial" w:hAnsi="Arial" w:cs="Arial"/>
                <w:sz w:val="16"/>
              </w:rPr>
              <w:t>Idempotency</w:t>
            </w:r>
          </w:p>
        </w:tc>
        <w:tc>
          <w:tcPr>
            <w:tcW w:w="6086" w:type="dxa"/>
            <w:tcBorders>
              <w:top w:val="single" w:sz="4" w:space="0" w:color="AAAAAA"/>
              <w:left w:val="single" w:sz="4" w:space="0" w:color="AAAAAA"/>
              <w:bottom w:val="single" w:sz="4" w:space="0" w:color="AAAAAA"/>
              <w:right w:val="single" w:sz="4" w:space="0" w:color="AAAAAA"/>
            </w:tcBorders>
          </w:tcPr>
          <w:p w14:paraId="46333B44" w14:textId="77777777" w:rsidR="009501E5" w:rsidRDefault="001109A1">
            <w:pPr>
              <w:spacing w:before="20" w:after="20"/>
            </w:pPr>
            <w:r>
              <w:rPr>
                <w:rFonts w:ascii="Arial" w:hAnsi="Arial" w:cs="Arial"/>
                <w:sz w:val="16"/>
              </w:rPr>
              <w:t>Absent on the write path. The voucher insert is bare with no duplicate check, and payment creation allocates a new ID on every call. Observed signature of a re-run: 153,071 errors, zero net vouchers, 99.2% key collisions. Only three operations on the path are idempotent</w:t>
            </w:r>
          </w:p>
        </w:tc>
        <w:tc>
          <w:tcPr>
            <w:tcW w:w="1252" w:type="dxa"/>
            <w:tcBorders>
              <w:top w:val="single" w:sz="4" w:space="0" w:color="AAAAAA"/>
              <w:left w:val="single" w:sz="4" w:space="0" w:color="AAAAAA"/>
              <w:bottom w:val="single" w:sz="4" w:space="0" w:color="AAAAAA"/>
              <w:right w:val="single" w:sz="4" w:space="0" w:color="AAAAAA"/>
            </w:tcBorders>
          </w:tcPr>
          <w:p w14:paraId="55B5A05E" w14:textId="77777777" w:rsidR="009501E5" w:rsidRDefault="001109A1">
            <w:pPr>
              <w:spacing w:before="20" w:after="20"/>
            </w:pPr>
            <w:r>
              <w:rPr>
                <w:rFonts w:ascii="Arial" w:hAnsi="Arial" w:cs="Arial"/>
                <w:sz w:val="16"/>
              </w:rPr>
              <w:t>§2.2.7, §2.4.3</w:t>
            </w:r>
          </w:p>
        </w:tc>
        <w:tc>
          <w:tcPr>
            <w:tcW w:w="1366" w:type="dxa"/>
            <w:tcBorders>
              <w:top w:val="single" w:sz="4" w:space="0" w:color="AAAAAA"/>
              <w:left w:val="single" w:sz="4" w:space="0" w:color="AAAAAA"/>
              <w:bottom w:val="single" w:sz="4" w:space="0" w:color="AAAAAA"/>
              <w:right w:val="single" w:sz="4" w:space="0" w:color="AAAAAA"/>
            </w:tcBorders>
          </w:tcPr>
          <w:p w14:paraId="2FDDEA2D" w14:textId="77777777" w:rsidR="009501E5" w:rsidRDefault="001109A1">
            <w:pPr>
              <w:spacing w:before="20" w:after="20"/>
            </w:pPr>
            <w:r>
              <w:rPr>
                <w:rFonts w:ascii="Arial" w:hAnsi="Arial" w:cs="Arial"/>
                <w:sz w:val="16"/>
              </w:rPr>
              <w:t>CONFIRMED</w:t>
            </w:r>
          </w:p>
        </w:tc>
      </w:tr>
      <w:tr w:rsidR="009501E5" w14:paraId="78F4DB53" w14:textId="77777777">
        <w:tc>
          <w:tcPr>
            <w:tcW w:w="1530" w:type="dxa"/>
            <w:tcBorders>
              <w:top w:val="single" w:sz="4" w:space="0" w:color="AAAAAA"/>
              <w:left w:val="single" w:sz="4" w:space="0" w:color="AAAAAA"/>
              <w:bottom w:val="single" w:sz="4" w:space="0" w:color="AAAAAA"/>
              <w:right w:val="single" w:sz="4" w:space="0" w:color="AAAAAA"/>
            </w:tcBorders>
          </w:tcPr>
          <w:p w14:paraId="22AB3F23" w14:textId="77777777" w:rsidR="009501E5" w:rsidRDefault="001109A1">
            <w:pPr>
              <w:spacing w:before="20" w:after="20"/>
            </w:pPr>
            <w:r>
              <w:rPr>
                <w:rFonts w:ascii="Arial" w:hAnsi="Arial" w:cs="Arial"/>
                <w:sz w:val="16"/>
              </w:rPr>
              <w:t>Observability</w:t>
            </w:r>
          </w:p>
        </w:tc>
        <w:tc>
          <w:tcPr>
            <w:tcW w:w="6086" w:type="dxa"/>
            <w:tcBorders>
              <w:top w:val="single" w:sz="4" w:space="0" w:color="AAAAAA"/>
              <w:left w:val="single" w:sz="4" w:space="0" w:color="AAAAAA"/>
              <w:bottom w:val="single" w:sz="4" w:space="0" w:color="AAAAAA"/>
              <w:right w:val="single" w:sz="4" w:space="0" w:color="AAAAAA"/>
            </w:tcBorders>
          </w:tcPr>
          <w:p w14:paraId="2EB96B74" w14:textId="77777777" w:rsidR="009501E5" w:rsidRDefault="001109A1">
            <w:pPr>
              <w:spacing w:before="20" w:after="20"/>
            </w:pPr>
            <w:r>
              <w:rPr>
                <w:rFonts w:ascii="Arial" w:hAnsi="Arial" w:cs="Arial"/>
                <w:sz w:val="16"/>
              </w:rPr>
              <w:t>Effectively absent for this workload. No APM or log-aggregation reference appears anywhere in the repository set. The reasons are structural: the SSIS half is dark to process-based monitoring, the QFrame host is message-driven so request tracing has nothing to anchor on, and the only component every stage touches is the database engine, which cannot attribute work to a run. What exists: a SQL error table for the split-payment procedure, SSIS event handlers, gateway logging, and the framework status pages — never captured</w:t>
            </w:r>
          </w:p>
        </w:tc>
        <w:tc>
          <w:tcPr>
            <w:tcW w:w="1252" w:type="dxa"/>
            <w:tcBorders>
              <w:top w:val="single" w:sz="4" w:space="0" w:color="AAAAAA"/>
              <w:left w:val="single" w:sz="4" w:space="0" w:color="AAAAAA"/>
              <w:bottom w:val="single" w:sz="4" w:space="0" w:color="AAAAAA"/>
              <w:right w:val="single" w:sz="4" w:space="0" w:color="AAAAAA"/>
            </w:tcBorders>
          </w:tcPr>
          <w:p w14:paraId="0FE6F711" w14:textId="77777777" w:rsidR="009501E5" w:rsidRDefault="001109A1">
            <w:pPr>
              <w:spacing w:before="20" w:after="20"/>
            </w:pPr>
            <w:r>
              <w:rPr>
                <w:rFonts w:ascii="Arial" w:hAnsi="Arial" w:cs="Arial"/>
                <w:sz w:val="16"/>
              </w:rPr>
              <w:t>§2.5.4</w:t>
            </w:r>
          </w:p>
        </w:tc>
        <w:tc>
          <w:tcPr>
            <w:tcW w:w="1366" w:type="dxa"/>
            <w:tcBorders>
              <w:top w:val="single" w:sz="4" w:space="0" w:color="AAAAAA"/>
              <w:left w:val="single" w:sz="4" w:space="0" w:color="AAAAAA"/>
              <w:bottom w:val="single" w:sz="4" w:space="0" w:color="AAAAAA"/>
              <w:right w:val="single" w:sz="4" w:space="0" w:color="AAAAAA"/>
            </w:tcBorders>
          </w:tcPr>
          <w:p w14:paraId="00F032D3" w14:textId="77777777" w:rsidR="009501E5" w:rsidRDefault="001109A1">
            <w:pPr>
              <w:spacing w:before="20" w:after="20"/>
            </w:pPr>
            <w:r>
              <w:rPr>
                <w:rFonts w:ascii="Arial" w:hAnsi="Arial" w:cs="Arial"/>
                <w:sz w:val="16"/>
              </w:rPr>
              <w:t>CONFIRMED</w:t>
            </w:r>
          </w:p>
        </w:tc>
      </w:tr>
      <w:tr w:rsidR="009501E5" w14:paraId="64135DC2" w14:textId="77777777">
        <w:tc>
          <w:tcPr>
            <w:tcW w:w="1530" w:type="dxa"/>
            <w:tcBorders>
              <w:top w:val="single" w:sz="4" w:space="0" w:color="AAAAAA"/>
              <w:left w:val="single" w:sz="4" w:space="0" w:color="AAAAAA"/>
              <w:bottom w:val="single" w:sz="4" w:space="0" w:color="AAAAAA"/>
              <w:right w:val="single" w:sz="4" w:space="0" w:color="AAAAAA"/>
            </w:tcBorders>
          </w:tcPr>
          <w:p w14:paraId="2034F8CA" w14:textId="77777777" w:rsidR="009501E5" w:rsidRDefault="001109A1">
            <w:pPr>
              <w:spacing w:before="20" w:after="20"/>
            </w:pPr>
            <w:r>
              <w:rPr>
                <w:rFonts w:ascii="Arial" w:hAnsi="Arial" w:cs="Arial"/>
                <w:sz w:val="16"/>
              </w:rPr>
              <w:t>Completion detectability</w:t>
            </w:r>
          </w:p>
        </w:tc>
        <w:tc>
          <w:tcPr>
            <w:tcW w:w="6086" w:type="dxa"/>
            <w:tcBorders>
              <w:top w:val="single" w:sz="4" w:space="0" w:color="AAAAAA"/>
              <w:left w:val="single" w:sz="4" w:space="0" w:color="AAAAAA"/>
              <w:bottom w:val="single" w:sz="4" w:space="0" w:color="AAAAAA"/>
              <w:right w:val="single" w:sz="4" w:space="0" w:color="AAAAAA"/>
            </w:tcBorders>
          </w:tcPr>
          <w:p w14:paraId="58E216DB" w14:textId="77777777" w:rsidR="009501E5" w:rsidRDefault="001109A1">
            <w:pPr>
              <w:spacing w:before="20" w:after="20"/>
            </w:pPr>
            <w:r>
              <w:rPr>
                <w:rFonts w:ascii="Arial" w:hAnsi="Arial" w:cs="Arial"/>
                <w:sz w:val="16"/>
              </w:rPr>
              <w:t>Absent. The fan-out has no join bar. Per-message completion exists at framework level but nothing aggregates it into a run completion and nothing persists a result. The UI returns success at dispatch. A completion record would be a single row written by the last agent in the chain</w:t>
            </w:r>
          </w:p>
        </w:tc>
        <w:tc>
          <w:tcPr>
            <w:tcW w:w="1252" w:type="dxa"/>
            <w:tcBorders>
              <w:top w:val="single" w:sz="4" w:space="0" w:color="AAAAAA"/>
              <w:left w:val="single" w:sz="4" w:space="0" w:color="AAAAAA"/>
              <w:bottom w:val="single" w:sz="4" w:space="0" w:color="AAAAAA"/>
              <w:right w:val="single" w:sz="4" w:space="0" w:color="AAAAAA"/>
            </w:tcBorders>
          </w:tcPr>
          <w:p w14:paraId="4CA2BE3B" w14:textId="77777777" w:rsidR="009501E5" w:rsidRDefault="001109A1">
            <w:pPr>
              <w:spacing w:before="20" w:after="20"/>
            </w:pPr>
            <w:r>
              <w:rPr>
                <w:rFonts w:ascii="Arial" w:hAnsi="Arial" w:cs="Arial"/>
                <w:sz w:val="16"/>
              </w:rPr>
              <w:t>§2.2.8, §2.5.4</w:t>
            </w:r>
          </w:p>
        </w:tc>
        <w:tc>
          <w:tcPr>
            <w:tcW w:w="1366" w:type="dxa"/>
            <w:tcBorders>
              <w:top w:val="single" w:sz="4" w:space="0" w:color="AAAAAA"/>
              <w:left w:val="single" w:sz="4" w:space="0" w:color="AAAAAA"/>
              <w:bottom w:val="single" w:sz="4" w:space="0" w:color="AAAAAA"/>
              <w:right w:val="single" w:sz="4" w:space="0" w:color="AAAAAA"/>
            </w:tcBorders>
          </w:tcPr>
          <w:p w14:paraId="64E55DD1" w14:textId="77777777" w:rsidR="009501E5" w:rsidRDefault="001109A1">
            <w:pPr>
              <w:spacing w:before="20" w:after="20"/>
            </w:pPr>
            <w:r>
              <w:rPr>
                <w:rFonts w:ascii="Arial" w:hAnsi="Arial" w:cs="Arial"/>
                <w:sz w:val="16"/>
              </w:rPr>
              <w:t>CONFIRMED</w:t>
            </w:r>
          </w:p>
        </w:tc>
      </w:tr>
      <w:tr w:rsidR="009501E5" w14:paraId="6E700E63" w14:textId="77777777">
        <w:tc>
          <w:tcPr>
            <w:tcW w:w="1530" w:type="dxa"/>
            <w:tcBorders>
              <w:top w:val="single" w:sz="4" w:space="0" w:color="AAAAAA"/>
              <w:left w:val="single" w:sz="4" w:space="0" w:color="AAAAAA"/>
              <w:bottom w:val="single" w:sz="4" w:space="0" w:color="AAAAAA"/>
              <w:right w:val="single" w:sz="4" w:space="0" w:color="AAAAAA"/>
            </w:tcBorders>
          </w:tcPr>
          <w:p w14:paraId="7F1E1A3D" w14:textId="77777777" w:rsidR="009501E5" w:rsidRDefault="001109A1">
            <w:pPr>
              <w:spacing w:before="20" w:after="20"/>
            </w:pPr>
            <w:r>
              <w:rPr>
                <w:rFonts w:ascii="Arial" w:hAnsi="Arial" w:cs="Arial"/>
                <w:sz w:val="16"/>
              </w:rPr>
              <w:t>Auditability of a past run</w:t>
            </w:r>
          </w:p>
        </w:tc>
        <w:tc>
          <w:tcPr>
            <w:tcW w:w="6086" w:type="dxa"/>
            <w:tcBorders>
              <w:top w:val="single" w:sz="4" w:space="0" w:color="AAAAAA"/>
              <w:left w:val="single" w:sz="4" w:space="0" w:color="AAAAAA"/>
              <w:bottom w:val="single" w:sz="4" w:space="0" w:color="AAAAAA"/>
              <w:right w:val="single" w:sz="4" w:space="0" w:color="AAAAAA"/>
            </w:tcBorders>
          </w:tcPr>
          <w:p w14:paraId="14FBB74E" w14:textId="77777777" w:rsidR="009501E5" w:rsidRDefault="001109A1">
            <w:pPr>
              <w:spacing w:before="20" w:after="20"/>
            </w:pPr>
            <w:r>
              <w:rPr>
                <w:rFonts w:ascii="Arial" w:hAnsi="Arial" w:cs="Arial"/>
                <w:sz w:val="16"/>
              </w:rPr>
              <w:t>Poor. Framework logs carry no shared key to the payment run, so joining an exception to the payment it broke is manual. Query Store rows for the July cycle were purged before review and nothing prevents a repeat. A payment process at this scale executed and, four weeks later, could not be reconstructed</w:t>
            </w:r>
          </w:p>
        </w:tc>
        <w:tc>
          <w:tcPr>
            <w:tcW w:w="1252" w:type="dxa"/>
            <w:tcBorders>
              <w:top w:val="single" w:sz="4" w:space="0" w:color="AAAAAA"/>
              <w:left w:val="single" w:sz="4" w:space="0" w:color="AAAAAA"/>
              <w:bottom w:val="single" w:sz="4" w:space="0" w:color="AAAAAA"/>
              <w:right w:val="single" w:sz="4" w:space="0" w:color="AAAAAA"/>
            </w:tcBorders>
          </w:tcPr>
          <w:p w14:paraId="1DC9F576" w14:textId="77777777" w:rsidR="009501E5" w:rsidRDefault="001109A1">
            <w:pPr>
              <w:spacing w:before="20" w:after="20"/>
            </w:pPr>
            <w:r>
              <w:rPr>
                <w:rFonts w:ascii="Arial" w:hAnsi="Arial" w:cs="Arial"/>
                <w:sz w:val="16"/>
              </w:rPr>
              <w:t>§2.5.4, §2.5.10</w:t>
            </w:r>
          </w:p>
        </w:tc>
        <w:tc>
          <w:tcPr>
            <w:tcW w:w="1366" w:type="dxa"/>
            <w:tcBorders>
              <w:top w:val="single" w:sz="4" w:space="0" w:color="AAAAAA"/>
              <w:left w:val="single" w:sz="4" w:space="0" w:color="AAAAAA"/>
              <w:bottom w:val="single" w:sz="4" w:space="0" w:color="AAAAAA"/>
              <w:right w:val="single" w:sz="4" w:space="0" w:color="AAAAAA"/>
            </w:tcBorders>
          </w:tcPr>
          <w:p w14:paraId="511BC657" w14:textId="77777777" w:rsidR="009501E5" w:rsidRDefault="001109A1">
            <w:pPr>
              <w:spacing w:before="20" w:after="20"/>
            </w:pPr>
            <w:r>
              <w:rPr>
                <w:rFonts w:ascii="Arial" w:hAnsi="Arial" w:cs="Arial"/>
                <w:sz w:val="16"/>
              </w:rPr>
              <w:t>CONFIRMED</w:t>
            </w:r>
          </w:p>
        </w:tc>
      </w:tr>
      <w:tr w:rsidR="009501E5" w14:paraId="14D8B8A1" w14:textId="77777777">
        <w:tc>
          <w:tcPr>
            <w:tcW w:w="1530" w:type="dxa"/>
            <w:tcBorders>
              <w:top w:val="single" w:sz="4" w:space="0" w:color="AAAAAA"/>
              <w:left w:val="single" w:sz="4" w:space="0" w:color="AAAAAA"/>
              <w:bottom w:val="single" w:sz="4" w:space="0" w:color="AAAAAA"/>
              <w:right w:val="single" w:sz="4" w:space="0" w:color="AAAAAA"/>
            </w:tcBorders>
          </w:tcPr>
          <w:p w14:paraId="5E1F9585" w14:textId="77777777" w:rsidR="009501E5" w:rsidRDefault="001109A1">
            <w:pPr>
              <w:spacing w:before="20" w:after="20"/>
            </w:pPr>
            <w:r>
              <w:rPr>
                <w:rFonts w:ascii="Arial" w:hAnsi="Arial" w:cs="Arial"/>
                <w:sz w:val="16"/>
              </w:rPr>
              <w:t>Data integrity under concurrency</w:t>
            </w:r>
          </w:p>
        </w:tc>
        <w:tc>
          <w:tcPr>
            <w:tcW w:w="6086" w:type="dxa"/>
            <w:tcBorders>
              <w:top w:val="single" w:sz="4" w:space="0" w:color="AAAAAA"/>
              <w:left w:val="single" w:sz="4" w:space="0" w:color="AAAAAA"/>
              <w:bottom w:val="single" w:sz="4" w:space="0" w:color="AAAAAA"/>
              <w:right w:val="single" w:sz="4" w:space="0" w:color="AAAAAA"/>
            </w:tcBorders>
          </w:tcPr>
          <w:p w14:paraId="12699286" w14:textId="77777777" w:rsidR="009501E5" w:rsidRDefault="001109A1">
            <w:pPr>
              <w:spacing w:before="20" w:after="20"/>
            </w:pPr>
            <w:r>
              <w:rPr>
                <w:rFonts w:ascii="Arial" w:hAnsi="Arial" w:cs="Arial"/>
                <w:sz w:val="16"/>
              </w:rPr>
              <w:t>Enforced by the database, not cooperated with by the application. The 13-column key correctly rejects duplicates and there is no application-side upsert or retry to resolve the rejection. The Ohio fund-allocation table has the opposite problem — an identity key and no natural-key constraint, so duplicates are accepted silently</w:t>
            </w:r>
          </w:p>
        </w:tc>
        <w:tc>
          <w:tcPr>
            <w:tcW w:w="1252" w:type="dxa"/>
            <w:tcBorders>
              <w:top w:val="single" w:sz="4" w:space="0" w:color="AAAAAA"/>
              <w:left w:val="single" w:sz="4" w:space="0" w:color="AAAAAA"/>
              <w:bottom w:val="single" w:sz="4" w:space="0" w:color="AAAAAA"/>
              <w:right w:val="single" w:sz="4" w:space="0" w:color="AAAAAA"/>
            </w:tcBorders>
          </w:tcPr>
          <w:p w14:paraId="2059CA4E" w14:textId="77777777" w:rsidR="009501E5" w:rsidRDefault="001109A1">
            <w:pPr>
              <w:spacing w:before="20" w:after="20"/>
            </w:pPr>
            <w:r>
              <w:rPr>
                <w:rFonts w:ascii="Arial" w:hAnsi="Arial" w:cs="Arial"/>
                <w:sz w:val="16"/>
              </w:rPr>
              <w:t>§2.4.2, §2.4.9</w:t>
            </w:r>
          </w:p>
        </w:tc>
        <w:tc>
          <w:tcPr>
            <w:tcW w:w="1366" w:type="dxa"/>
            <w:tcBorders>
              <w:top w:val="single" w:sz="4" w:space="0" w:color="AAAAAA"/>
              <w:left w:val="single" w:sz="4" w:space="0" w:color="AAAAAA"/>
              <w:bottom w:val="single" w:sz="4" w:space="0" w:color="AAAAAA"/>
              <w:right w:val="single" w:sz="4" w:space="0" w:color="AAAAAA"/>
            </w:tcBorders>
          </w:tcPr>
          <w:p w14:paraId="54A3E699" w14:textId="77777777" w:rsidR="009501E5" w:rsidRDefault="001109A1">
            <w:pPr>
              <w:spacing w:before="20" w:after="20"/>
            </w:pPr>
            <w:r>
              <w:rPr>
                <w:rFonts w:ascii="Arial" w:hAnsi="Arial" w:cs="Arial"/>
                <w:sz w:val="16"/>
              </w:rPr>
              <w:t>CONFIRMED</w:t>
            </w:r>
          </w:p>
        </w:tc>
      </w:tr>
      <w:tr w:rsidR="009501E5" w14:paraId="139C0891" w14:textId="77777777">
        <w:tc>
          <w:tcPr>
            <w:tcW w:w="1530" w:type="dxa"/>
            <w:tcBorders>
              <w:top w:val="single" w:sz="4" w:space="0" w:color="AAAAAA"/>
              <w:left w:val="single" w:sz="4" w:space="0" w:color="AAAAAA"/>
              <w:bottom w:val="single" w:sz="4" w:space="0" w:color="AAAAAA"/>
              <w:right w:val="single" w:sz="4" w:space="0" w:color="AAAAAA"/>
            </w:tcBorders>
          </w:tcPr>
          <w:p w14:paraId="1DC29199" w14:textId="77777777" w:rsidR="009501E5" w:rsidRDefault="001109A1">
            <w:pPr>
              <w:spacing w:before="20" w:after="20"/>
            </w:pPr>
            <w:r>
              <w:rPr>
                <w:rFonts w:ascii="Arial" w:hAnsi="Arial" w:cs="Arial"/>
                <w:sz w:val="16"/>
              </w:rPr>
              <w:t>Correctness of retroactive pricing</w:t>
            </w:r>
          </w:p>
        </w:tc>
        <w:tc>
          <w:tcPr>
            <w:tcW w:w="6086" w:type="dxa"/>
            <w:tcBorders>
              <w:top w:val="single" w:sz="4" w:space="0" w:color="AAAAAA"/>
              <w:left w:val="single" w:sz="4" w:space="0" w:color="AAAAAA"/>
              <w:bottom w:val="single" w:sz="4" w:space="0" w:color="AAAAAA"/>
              <w:right w:val="single" w:sz="4" w:space="0" w:color="AAAAAA"/>
            </w:tcBorders>
          </w:tcPr>
          <w:p w14:paraId="75F76D22" w14:textId="77777777" w:rsidR="009501E5" w:rsidRDefault="001109A1">
            <w:pPr>
              <w:spacing w:before="20" w:after="20"/>
            </w:pPr>
            <w:r>
              <w:rPr>
                <w:rFonts w:ascii="Arial" w:hAnsi="Arial" w:cs="Arial"/>
                <w:sz w:val="16"/>
              </w:rPr>
              <w:t>Compromised at the rate-load layer, independently of the engine. The crosswalk join evaluates member age at load time rather than at each historical cap month, so a member ageing across a lookback has every month priced at the age-at-load rate cell</w:t>
            </w:r>
          </w:p>
        </w:tc>
        <w:tc>
          <w:tcPr>
            <w:tcW w:w="1252" w:type="dxa"/>
            <w:tcBorders>
              <w:top w:val="single" w:sz="4" w:space="0" w:color="AAAAAA"/>
              <w:left w:val="single" w:sz="4" w:space="0" w:color="AAAAAA"/>
              <w:bottom w:val="single" w:sz="4" w:space="0" w:color="AAAAAA"/>
              <w:right w:val="single" w:sz="4" w:space="0" w:color="AAAAAA"/>
            </w:tcBorders>
          </w:tcPr>
          <w:p w14:paraId="54280AB3" w14:textId="77777777" w:rsidR="009501E5" w:rsidRDefault="001109A1">
            <w:pPr>
              <w:spacing w:before="20" w:after="20"/>
            </w:pPr>
            <w:r>
              <w:rPr>
                <w:rFonts w:ascii="Arial" w:hAnsi="Arial" w:cs="Arial"/>
                <w:sz w:val="16"/>
              </w:rPr>
              <w:t>§2.4.7, §2.4.9</w:t>
            </w:r>
          </w:p>
        </w:tc>
        <w:tc>
          <w:tcPr>
            <w:tcW w:w="1366" w:type="dxa"/>
            <w:tcBorders>
              <w:top w:val="single" w:sz="4" w:space="0" w:color="AAAAAA"/>
              <w:left w:val="single" w:sz="4" w:space="0" w:color="AAAAAA"/>
              <w:bottom w:val="single" w:sz="4" w:space="0" w:color="AAAAAA"/>
              <w:right w:val="single" w:sz="4" w:space="0" w:color="AAAAAA"/>
            </w:tcBorders>
          </w:tcPr>
          <w:p w14:paraId="4BDEA5B6" w14:textId="77777777" w:rsidR="009501E5" w:rsidRDefault="001109A1">
            <w:pPr>
              <w:spacing w:before="20" w:after="20"/>
            </w:pPr>
            <w:r>
              <w:rPr>
                <w:rFonts w:ascii="Arial" w:hAnsi="Arial" w:cs="Arial"/>
                <w:sz w:val="16"/>
              </w:rPr>
              <w:t>CONFIRMED</w:t>
            </w:r>
          </w:p>
        </w:tc>
      </w:tr>
      <w:tr w:rsidR="009501E5" w14:paraId="720FDA4A" w14:textId="77777777">
        <w:tc>
          <w:tcPr>
            <w:tcW w:w="1530" w:type="dxa"/>
            <w:tcBorders>
              <w:top w:val="single" w:sz="4" w:space="0" w:color="AAAAAA"/>
              <w:left w:val="single" w:sz="4" w:space="0" w:color="AAAAAA"/>
              <w:bottom w:val="single" w:sz="4" w:space="0" w:color="AAAAAA"/>
              <w:right w:val="single" w:sz="4" w:space="0" w:color="AAAAAA"/>
            </w:tcBorders>
          </w:tcPr>
          <w:p w14:paraId="1269767F" w14:textId="77777777" w:rsidR="009501E5" w:rsidRDefault="001109A1">
            <w:pPr>
              <w:spacing w:before="20" w:after="20"/>
            </w:pPr>
            <w:r>
              <w:rPr>
                <w:rFonts w:ascii="Arial" w:hAnsi="Arial" w:cs="Arial"/>
                <w:sz w:val="16"/>
              </w:rPr>
              <w:t>Reconciliation completeness</w:t>
            </w:r>
          </w:p>
        </w:tc>
        <w:tc>
          <w:tcPr>
            <w:tcW w:w="6086" w:type="dxa"/>
            <w:tcBorders>
              <w:top w:val="single" w:sz="4" w:space="0" w:color="AAAAAA"/>
              <w:left w:val="single" w:sz="4" w:space="0" w:color="AAAAAA"/>
              <w:bottom w:val="single" w:sz="4" w:space="0" w:color="AAAAAA"/>
              <w:right w:val="single" w:sz="4" w:space="0" w:color="AAAAAA"/>
            </w:tcBorders>
          </w:tcPr>
          <w:p w14:paraId="3E1C4415" w14:textId="77777777" w:rsidR="009501E5" w:rsidRDefault="001109A1">
            <w:pPr>
              <w:spacing w:before="20" w:after="20"/>
            </w:pPr>
            <w:r>
              <w:rPr>
                <w:rFonts w:ascii="Arial" w:hAnsi="Arial" w:cs="Arial"/>
                <w:sz w:val="16"/>
              </w:rPr>
              <w:t>Partial. A reconciliation mechanism exists and was designed deliberately, but its defect is structural: check-then-act across three statements with no transaction. Separately, the roster-to-voucher completeness check is not performed even though both sides are already persisted, so nobody can say whether every enrolled member got a voucher</w:t>
            </w:r>
          </w:p>
        </w:tc>
        <w:tc>
          <w:tcPr>
            <w:tcW w:w="1252" w:type="dxa"/>
            <w:tcBorders>
              <w:top w:val="single" w:sz="4" w:space="0" w:color="AAAAAA"/>
              <w:left w:val="single" w:sz="4" w:space="0" w:color="AAAAAA"/>
              <w:bottom w:val="single" w:sz="4" w:space="0" w:color="AAAAAA"/>
              <w:right w:val="single" w:sz="4" w:space="0" w:color="AAAAAA"/>
            </w:tcBorders>
          </w:tcPr>
          <w:p w14:paraId="3B778D68" w14:textId="77777777" w:rsidR="009501E5" w:rsidRDefault="001109A1">
            <w:pPr>
              <w:spacing w:before="20" w:after="20"/>
            </w:pPr>
            <w:r>
              <w:rPr>
                <w:rFonts w:ascii="Arial" w:hAnsi="Arial" w:cs="Arial"/>
                <w:sz w:val="16"/>
              </w:rPr>
              <w:t>§2.4.10</w:t>
            </w:r>
          </w:p>
        </w:tc>
        <w:tc>
          <w:tcPr>
            <w:tcW w:w="1366" w:type="dxa"/>
            <w:tcBorders>
              <w:top w:val="single" w:sz="4" w:space="0" w:color="AAAAAA"/>
              <w:left w:val="single" w:sz="4" w:space="0" w:color="AAAAAA"/>
              <w:bottom w:val="single" w:sz="4" w:space="0" w:color="AAAAAA"/>
              <w:right w:val="single" w:sz="4" w:space="0" w:color="AAAAAA"/>
            </w:tcBorders>
          </w:tcPr>
          <w:p w14:paraId="4784AEFA" w14:textId="77777777" w:rsidR="009501E5" w:rsidRDefault="001109A1">
            <w:pPr>
              <w:spacing w:before="20" w:after="20"/>
            </w:pPr>
            <w:r>
              <w:rPr>
                <w:rFonts w:ascii="Arial" w:hAnsi="Arial" w:cs="Arial"/>
                <w:sz w:val="16"/>
              </w:rPr>
              <w:t>CONFIRMED</w:t>
            </w:r>
          </w:p>
        </w:tc>
      </w:tr>
      <w:tr w:rsidR="009501E5" w14:paraId="77754B95" w14:textId="77777777">
        <w:tc>
          <w:tcPr>
            <w:tcW w:w="1530" w:type="dxa"/>
            <w:tcBorders>
              <w:top w:val="single" w:sz="4" w:space="0" w:color="AAAAAA"/>
              <w:left w:val="single" w:sz="4" w:space="0" w:color="AAAAAA"/>
              <w:bottom w:val="single" w:sz="4" w:space="0" w:color="AAAAAA"/>
              <w:right w:val="single" w:sz="4" w:space="0" w:color="AAAAAA"/>
            </w:tcBorders>
          </w:tcPr>
          <w:p w14:paraId="7BEEDD34" w14:textId="77777777" w:rsidR="009501E5" w:rsidRDefault="001109A1">
            <w:pPr>
              <w:spacing w:before="20" w:after="20"/>
            </w:pPr>
            <w:r>
              <w:rPr>
                <w:rFonts w:ascii="Arial" w:hAnsi="Arial" w:cs="Arial"/>
                <w:sz w:val="16"/>
              </w:rPr>
              <w:t>Testability</w:t>
            </w:r>
          </w:p>
        </w:tc>
        <w:tc>
          <w:tcPr>
            <w:tcW w:w="6086" w:type="dxa"/>
            <w:tcBorders>
              <w:top w:val="single" w:sz="4" w:space="0" w:color="AAAAAA"/>
              <w:left w:val="single" w:sz="4" w:space="0" w:color="AAAAAA"/>
              <w:bottom w:val="single" w:sz="4" w:space="0" w:color="AAAAAA"/>
              <w:right w:val="single" w:sz="4" w:space="0" w:color="AAAAAA"/>
            </w:tcBorders>
          </w:tcPr>
          <w:p w14:paraId="7171A417" w14:textId="77777777" w:rsidR="009501E5" w:rsidRDefault="001109A1">
            <w:pPr>
              <w:spacing w:before="20" w:after="20"/>
            </w:pPr>
            <w:r>
              <w:rPr>
                <w:rFonts w:ascii="Arial" w:hAnsi="Arial" w:cs="Arial"/>
                <w:sz w:val="16"/>
              </w:rPr>
              <w:t>Constrained by environment shape rather than tooling. The dispatch branch production always takes is the branch lower environments never take, because they are seeded below the 500-enrollment threshold</w:t>
            </w:r>
          </w:p>
        </w:tc>
        <w:tc>
          <w:tcPr>
            <w:tcW w:w="1252" w:type="dxa"/>
            <w:tcBorders>
              <w:top w:val="single" w:sz="4" w:space="0" w:color="AAAAAA"/>
              <w:left w:val="single" w:sz="4" w:space="0" w:color="AAAAAA"/>
              <w:bottom w:val="single" w:sz="4" w:space="0" w:color="AAAAAA"/>
              <w:right w:val="single" w:sz="4" w:space="0" w:color="AAAAAA"/>
            </w:tcBorders>
          </w:tcPr>
          <w:p w14:paraId="6E4A5583" w14:textId="77777777" w:rsidR="009501E5" w:rsidRDefault="001109A1">
            <w:pPr>
              <w:spacing w:before="20" w:after="20"/>
            </w:pPr>
            <w:r>
              <w:rPr>
                <w:rFonts w:ascii="Arial" w:hAnsi="Arial" w:cs="Arial"/>
                <w:sz w:val="16"/>
              </w:rPr>
              <w:t>§2.1.3</w:t>
            </w:r>
          </w:p>
        </w:tc>
        <w:tc>
          <w:tcPr>
            <w:tcW w:w="1366" w:type="dxa"/>
            <w:tcBorders>
              <w:top w:val="single" w:sz="4" w:space="0" w:color="AAAAAA"/>
              <w:left w:val="single" w:sz="4" w:space="0" w:color="AAAAAA"/>
              <w:bottom w:val="single" w:sz="4" w:space="0" w:color="AAAAAA"/>
              <w:right w:val="single" w:sz="4" w:space="0" w:color="AAAAAA"/>
            </w:tcBorders>
          </w:tcPr>
          <w:p w14:paraId="6B4D524C" w14:textId="77777777" w:rsidR="009501E5" w:rsidRDefault="001109A1">
            <w:pPr>
              <w:spacing w:before="20" w:after="20"/>
            </w:pPr>
            <w:r>
              <w:rPr>
                <w:rFonts w:ascii="Arial" w:hAnsi="Arial" w:cs="Arial"/>
                <w:sz w:val="16"/>
              </w:rPr>
              <w:t>CONFIRMED</w:t>
            </w:r>
          </w:p>
        </w:tc>
      </w:tr>
      <w:tr w:rsidR="009501E5" w14:paraId="4C4B6A42" w14:textId="77777777">
        <w:tc>
          <w:tcPr>
            <w:tcW w:w="1530" w:type="dxa"/>
            <w:tcBorders>
              <w:top w:val="single" w:sz="4" w:space="0" w:color="AAAAAA"/>
              <w:left w:val="single" w:sz="4" w:space="0" w:color="AAAAAA"/>
              <w:bottom w:val="single" w:sz="4" w:space="0" w:color="AAAAAA"/>
              <w:right w:val="single" w:sz="4" w:space="0" w:color="AAAAAA"/>
            </w:tcBorders>
          </w:tcPr>
          <w:p w14:paraId="6C35F399" w14:textId="77777777" w:rsidR="009501E5" w:rsidRDefault="001109A1">
            <w:pPr>
              <w:spacing w:before="20" w:after="20"/>
            </w:pPr>
            <w:r>
              <w:rPr>
                <w:rFonts w:ascii="Arial" w:hAnsi="Arial" w:cs="Arial"/>
                <w:sz w:val="16"/>
              </w:rPr>
              <w:t>Concurrency headroom</w:t>
            </w:r>
          </w:p>
        </w:tc>
        <w:tc>
          <w:tcPr>
            <w:tcW w:w="6086" w:type="dxa"/>
            <w:tcBorders>
              <w:top w:val="single" w:sz="4" w:space="0" w:color="AAAAAA"/>
              <w:left w:val="single" w:sz="4" w:space="0" w:color="AAAAAA"/>
              <w:bottom w:val="single" w:sz="4" w:space="0" w:color="AAAAAA"/>
              <w:right w:val="single" w:sz="4" w:space="0" w:color="AAAAAA"/>
            </w:tcBorders>
          </w:tcPr>
          <w:p w14:paraId="5D630B72" w14:textId="77777777" w:rsidR="009501E5" w:rsidRDefault="001109A1">
            <w:pPr>
              <w:spacing w:before="20" w:after="20"/>
            </w:pPr>
            <w:r>
              <w:rPr>
                <w:rFonts w:ascii="Arial" w:hAnsi="Arial" w:cs="Arial"/>
                <w:sz w:val="16"/>
              </w:rPr>
              <w:t>Bounded by shared locks, not compute. Roughly linear to 5 parallel batches, moderate to 10, diminishing or negative from 10 to 50. The binding constraints are the single-row lock on idsequence and the exclusive lock on message acquisition</w:t>
            </w:r>
          </w:p>
        </w:tc>
        <w:tc>
          <w:tcPr>
            <w:tcW w:w="1252" w:type="dxa"/>
            <w:tcBorders>
              <w:top w:val="single" w:sz="4" w:space="0" w:color="AAAAAA"/>
              <w:left w:val="single" w:sz="4" w:space="0" w:color="AAAAAA"/>
              <w:bottom w:val="single" w:sz="4" w:space="0" w:color="AAAAAA"/>
              <w:right w:val="single" w:sz="4" w:space="0" w:color="AAAAAA"/>
            </w:tcBorders>
          </w:tcPr>
          <w:p w14:paraId="1C09D7DF" w14:textId="77777777" w:rsidR="009501E5" w:rsidRDefault="001109A1">
            <w:pPr>
              <w:spacing w:before="20" w:after="20"/>
            </w:pPr>
            <w:r>
              <w:rPr>
                <w:rFonts w:ascii="Arial" w:hAnsi="Arial" w:cs="Arial"/>
                <w:sz w:val="16"/>
              </w:rPr>
              <w:t>Appendix C.1, C.2</w:t>
            </w:r>
          </w:p>
        </w:tc>
        <w:tc>
          <w:tcPr>
            <w:tcW w:w="1366" w:type="dxa"/>
            <w:tcBorders>
              <w:top w:val="single" w:sz="4" w:space="0" w:color="AAAAAA"/>
              <w:left w:val="single" w:sz="4" w:space="0" w:color="AAAAAA"/>
              <w:bottom w:val="single" w:sz="4" w:space="0" w:color="AAAAAA"/>
              <w:right w:val="single" w:sz="4" w:space="0" w:color="AAAAAA"/>
            </w:tcBorders>
          </w:tcPr>
          <w:p w14:paraId="69D52ABB" w14:textId="77777777" w:rsidR="009501E5" w:rsidRDefault="001109A1">
            <w:pPr>
              <w:spacing w:before="20" w:after="20"/>
            </w:pPr>
            <w:r>
              <w:rPr>
                <w:rFonts w:ascii="Arial" w:hAnsi="Arial" w:cs="Arial"/>
                <w:sz w:val="16"/>
              </w:rPr>
              <w:t>CONFIRMED</w:t>
            </w:r>
          </w:p>
        </w:tc>
      </w:tr>
      <w:tr w:rsidR="009501E5" w14:paraId="611C2AFD" w14:textId="77777777">
        <w:tc>
          <w:tcPr>
            <w:tcW w:w="1530" w:type="dxa"/>
            <w:tcBorders>
              <w:top w:val="single" w:sz="4" w:space="0" w:color="AAAAAA"/>
              <w:left w:val="single" w:sz="4" w:space="0" w:color="AAAAAA"/>
              <w:bottom w:val="single" w:sz="4" w:space="0" w:color="AAAAAA"/>
              <w:right w:val="single" w:sz="4" w:space="0" w:color="AAAAAA"/>
            </w:tcBorders>
          </w:tcPr>
          <w:p w14:paraId="75FBBD04" w14:textId="77777777" w:rsidR="009501E5" w:rsidRDefault="001109A1">
            <w:pPr>
              <w:spacing w:before="20" w:after="20"/>
            </w:pPr>
            <w:r>
              <w:rPr>
                <w:rFonts w:ascii="Arial" w:hAnsi="Arial" w:cs="Arial"/>
                <w:sz w:val="16"/>
              </w:rPr>
              <w:t>Performance</w:t>
            </w:r>
          </w:p>
        </w:tc>
        <w:tc>
          <w:tcPr>
            <w:tcW w:w="6086" w:type="dxa"/>
            <w:tcBorders>
              <w:top w:val="single" w:sz="4" w:space="0" w:color="AAAAAA"/>
              <w:left w:val="single" w:sz="4" w:space="0" w:color="AAAAAA"/>
              <w:bottom w:val="single" w:sz="4" w:space="0" w:color="AAAAAA"/>
              <w:right w:val="single" w:sz="4" w:space="0" w:color="AAAAAA"/>
            </w:tcBorders>
          </w:tcPr>
          <w:p w14:paraId="0143F166" w14:textId="77777777" w:rsidR="009501E5" w:rsidRDefault="001109A1">
            <w:pPr>
              <w:spacing w:before="20" w:after="20"/>
            </w:pPr>
            <w:r>
              <w:rPr>
                <w:rFonts w:ascii="Arial" w:hAnsi="Arial" w:cs="Arial"/>
                <w:sz w:val="16"/>
              </w:rPr>
              <w:t>NOT ASSESSED. Deferred to Wave 2 — an instrumented cycle is required, and the available storage latency figures are external vendor readings whose measurement window and method are not stated</w:t>
            </w:r>
          </w:p>
        </w:tc>
        <w:tc>
          <w:tcPr>
            <w:tcW w:w="1252" w:type="dxa"/>
            <w:tcBorders>
              <w:top w:val="single" w:sz="4" w:space="0" w:color="AAAAAA"/>
              <w:left w:val="single" w:sz="4" w:space="0" w:color="AAAAAA"/>
              <w:bottom w:val="single" w:sz="4" w:space="0" w:color="AAAAAA"/>
              <w:right w:val="single" w:sz="4" w:space="0" w:color="AAAAAA"/>
            </w:tcBorders>
          </w:tcPr>
          <w:p w14:paraId="490B3AC9" w14:textId="77777777" w:rsidR="009501E5" w:rsidRDefault="001109A1">
            <w:pPr>
              <w:spacing w:before="20" w:after="20"/>
            </w:pPr>
            <w:r>
              <w:rPr>
                <w:rFonts w:ascii="Arial" w:hAnsi="Arial" w:cs="Arial"/>
                <w:sz w:val="16"/>
              </w:rPr>
              <w:t>Appendix C.2</w:t>
            </w:r>
          </w:p>
        </w:tc>
        <w:tc>
          <w:tcPr>
            <w:tcW w:w="1366" w:type="dxa"/>
            <w:tcBorders>
              <w:top w:val="single" w:sz="4" w:space="0" w:color="AAAAAA"/>
              <w:left w:val="single" w:sz="4" w:space="0" w:color="AAAAAA"/>
              <w:bottom w:val="single" w:sz="4" w:space="0" w:color="AAAAAA"/>
              <w:right w:val="single" w:sz="4" w:space="0" w:color="AAAAAA"/>
            </w:tcBorders>
          </w:tcPr>
          <w:p w14:paraId="662572B2" w14:textId="77777777" w:rsidR="009501E5" w:rsidRDefault="001109A1">
            <w:pPr>
              <w:spacing w:before="20" w:after="20"/>
            </w:pPr>
            <w:r>
              <w:rPr>
                <w:rFonts w:ascii="Arial" w:hAnsi="Arial" w:cs="Arial"/>
                <w:sz w:val="16"/>
              </w:rPr>
              <w:t>NOT ASSESSED</w:t>
            </w:r>
          </w:p>
        </w:tc>
      </w:tr>
      <w:tr w:rsidR="009501E5" w14:paraId="2D9F3C57" w14:textId="77777777">
        <w:tc>
          <w:tcPr>
            <w:tcW w:w="1530" w:type="dxa"/>
            <w:tcBorders>
              <w:top w:val="single" w:sz="4" w:space="0" w:color="AAAAAA"/>
              <w:left w:val="single" w:sz="4" w:space="0" w:color="AAAAAA"/>
              <w:bottom w:val="single" w:sz="4" w:space="0" w:color="AAAAAA"/>
              <w:right w:val="single" w:sz="4" w:space="0" w:color="AAAAAA"/>
            </w:tcBorders>
          </w:tcPr>
          <w:p w14:paraId="039E498E" w14:textId="77777777" w:rsidR="009501E5" w:rsidRDefault="001109A1">
            <w:pPr>
              <w:spacing w:before="20" w:after="20"/>
            </w:pPr>
            <w:r>
              <w:rPr>
                <w:rFonts w:ascii="Arial" w:hAnsi="Arial" w:cs="Arial"/>
                <w:sz w:val="16"/>
              </w:rPr>
              <w:t>Security posture</w:t>
            </w:r>
          </w:p>
        </w:tc>
        <w:tc>
          <w:tcPr>
            <w:tcW w:w="6086" w:type="dxa"/>
            <w:tcBorders>
              <w:top w:val="single" w:sz="4" w:space="0" w:color="AAAAAA"/>
              <w:left w:val="single" w:sz="4" w:space="0" w:color="AAAAAA"/>
              <w:bottom w:val="single" w:sz="4" w:space="0" w:color="AAAAAA"/>
              <w:right w:val="single" w:sz="4" w:space="0" w:color="AAAAAA"/>
            </w:tcBorders>
          </w:tcPr>
          <w:p w14:paraId="66C528E1" w14:textId="77777777" w:rsidR="009501E5" w:rsidRDefault="001109A1">
            <w:pPr>
              <w:spacing w:before="20" w:after="20"/>
            </w:pPr>
            <w:r>
              <w:rPr>
                <w:rFonts w:ascii="Arial" w:hAnsi="Arial" w:cs="Arial"/>
                <w:sz w:val="16"/>
              </w:rPr>
              <w:t>NOT ASSESSED. Deferred to Wave 2. Visible from Wave 1 and recorded for continuity: connection managers use Integrated Security with a service-account role coordinated across the databases; only the service account identity reaches the execution thread, with no originating user propagated; dev and SIT server names persist in package variable defaults, and one package carries a hardcoded connection string</w:t>
            </w:r>
          </w:p>
        </w:tc>
        <w:tc>
          <w:tcPr>
            <w:tcW w:w="1252" w:type="dxa"/>
            <w:tcBorders>
              <w:top w:val="single" w:sz="4" w:space="0" w:color="AAAAAA"/>
              <w:left w:val="single" w:sz="4" w:space="0" w:color="AAAAAA"/>
              <w:bottom w:val="single" w:sz="4" w:space="0" w:color="AAAAAA"/>
              <w:right w:val="single" w:sz="4" w:space="0" w:color="AAAAAA"/>
            </w:tcBorders>
          </w:tcPr>
          <w:p w14:paraId="28FD27B3" w14:textId="77777777" w:rsidR="009501E5" w:rsidRDefault="001109A1">
            <w:pPr>
              <w:spacing w:before="20" w:after="20"/>
            </w:pPr>
            <w:r>
              <w:rPr>
                <w:rFonts w:ascii="Arial" w:hAnsi="Arial" w:cs="Arial"/>
                <w:sz w:val="16"/>
              </w:rPr>
              <w:t>Appendix C.4</w:t>
            </w:r>
          </w:p>
        </w:tc>
        <w:tc>
          <w:tcPr>
            <w:tcW w:w="1366" w:type="dxa"/>
            <w:tcBorders>
              <w:top w:val="single" w:sz="4" w:space="0" w:color="AAAAAA"/>
              <w:left w:val="single" w:sz="4" w:space="0" w:color="AAAAAA"/>
              <w:bottom w:val="single" w:sz="4" w:space="0" w:color="AAAAAA"/>
              <w:right w:val="single" w:sz="4" w:space="0" w:color="AAAAAA"/>
            </w:tcBorders>
          </w:tcPr>
          <w:p w14:paraId="4254BE22" w14:textId="77777777" w:rsidR="009501E5" w:rsidRDefault="001109A1">
            <w:pPr>
              <w:spacing w:before="20" w:after="20"/>
            </w:pPr>
            <w:r>
              <w:rPr>
                <w:rFonts w:ascii="Arial" w:hAnsi="Arial" w:cs="Arial"/>
                <w:sz w:val="16"/>
              </w:rPr>
              <w:t>NOT ASSESSED</w:t>
            </w:r>
          </w:p>
        </w:tc>
      </w:tr>
      <w:tr w:rsidR="009501E5" w14:paraId="60CB9BAB" w14:textId="77777777">
        <w:tc>
          <w:tcPr>
            <w:tcW w:w="1530" w:type="dxa"/>
            <w:tcBorders>
              <w:top w:val="single" w:sz="4" w:space="0" w:color="AAAAAA"/>
              <w:left w:val="single" w:sz="4" w:space="0" w:color="AAAAAA"/>
              <w:bottom w:val="single" w:sz="4" w:space="0" w:color="AAAAAA"/>
              <w:right w:val="single" w:sz="4" w:space="0" w:color="AAAAAA"/>
            </w:tcBorders>
          </w:tcPr>
          <w:p w14:paraId="10A02583" w14:textId="77777777" w:rsidR="009501E5" w:rsidRDefault="001109A1">
            <w:pPr>
              <w:spacing w:before="20" w:after="20"/>
            </w:pPr>
            <w:r>
              <w:rPr>
                <w:rFonts w:ascii="Arial" w:hAnsi="Arial" w:cs="Arial"/>
                <w:sz w:val="16"/>
              </w:rPr>
              <w:t>Scalability to R31 volumes</w:t>
            </w:r>
          </w:p>
        </w:tc>
        <w:tc>
          <w:tcPr>
            <w:tcW w:w="6086" w:type="dxa"/>
            <w:tcBorders>
              <w:top w:val="single" w:sz="4" w:space="0" w:color="AAAAAA"/>
              <w:left w:val="single" w:sz="4" w:space="0" w:color="AAAAAA"/>
              <w:bottom w:val="single" w:sz="4" w:space="0" w:color="AAAAAA"/>
              <w:right w:val="single" w:sz="4" w:space="0" w:color="AAAAAA"/>
            </w:tcBorders>
          </w:tcPr>
          <w:p w14:paraId="51435C3E" w14:textId="77777777" w:rsidR="009501E5" w:rsidRDefault="001109A1">
            <w:pPr>
              <w:spacing w:before="20" w:after="20"/>
            </w:pPr>
            <w:r>
              <w:rPr>
                <w:rFonts w:ascii="Arial" w:hAnsi="Arial" w:cs="Arial"/>
                <w:sz w:val="16"/>
              </w:rPr>
              <w:t>NOT ASSESSED. Commercial material describes a 3M-member scale post-R31 against which the manual rework keeping SLA 28/29 green may not hold, but no measurement supports or refutes that in the Wave 1 collection</w:t>
            </w:r>
          </w:p>
        </w:tc>
        <w:tc>
          <w:tcPr>
            <w:tcW w:w="1252" w:type="dxa"/>
            <w:tcBorders>
              <w:top w:val="single" w:sz="4" w:space="0" w:color="AAAAAA"/>
              <w:left w:val="single" w:sz="4" w:space="0" w:color="AAAAAA"/>
              <w:bottom w:val="single" w:sz="4" w:space="0" w:color="AAAAAA"/>
              <w:right w:val="single" w:sz="4" w:space="0" w:color="AAAAAA"/>
            </w:tcBorders>
          </w:tcPr>
          <w:p w14:paraId="394A3A4B" w14:textId="77777777" w:rsidR="009501E5" w:rsidRDefault="001109A1">
            <w:pPr>
              <w:spacing w:before="20" w:after="20"/>
            </w:pPr>
            <w:r>
              <w:rPr>
                <w:rFonts w:ascii="Arial" w:hAnsi="Arial" w:cs="Arial"/>
                <w:sz w:val="16"/>
              </w:rPr>
              <w:t>Appendix C.2</w:t>
            </w:r>
          </w:p>
        </w:tc>
        <w:tc>
          <w:tcPr>
            <w:tcW w:w="1366" w:type="dxa"/>
            <w:tcBorders>
              <w:top w:val="single" w:sz="4" w:space="0" w:color="AAAAAA"/>
              <w:left w:val="single" w:sz="4" w:space="0" w:color="AAAAAA"/>
              <w:bottom w:val="single" w:sz="4" w:space="0" w:color="AAAAAA"/>
              <w:right w:val="single" w:sz="4" w:space="0" w:color="AAAAAA"/>
            </w:tcBorders>
          </w:tcPr>
          <w:p w14:paraId="41D16C37" w14:textId="77777777" w:rsidR="009501E5" w:rsidRDefault="001109A1">
            <w:pPr>
              <w:spacing w:before="20" w:after="20"/>
            </w:pPr>
            <w:r>
              <w:rPr>
                <w:rFonts w:ascii="Arial" w:hAnsi="Arial" w:cs="Arial"/>
                <w:sz w:val="16"/>
              </w:rPr>
              <w:t>NOT ASSESSED</w:t>
            </w:r>
          </w:p>
        </w:tc>
      </w:tr>
    </w:tbl>
    <w:p w14:paraId="464FCBC1" w14:textId="77777777" w:rsidR="009501E5" w:rsidRDefault="009501E5">
      <w:pPr>
        <w:spacing w:after="60"/>
      </w:pPr>
    </w:p>
    <w:p w14:paraId="5C8C6B09" w14:textId="77777777" w:rsidR="009501E5" w:rsidRDefault="009501E5">
      <w:pPr>
        <w:spacing w:after="100"/>
      </w:pPr>
    </w:p>
    <w:p w14:paraId="0520413A" w14:textId="77777777" w:rsidR="009501E5" w:rsidRDefault="001109A1">
      <w:pPr>
        <w:pStyle w:val="Heading2"/>
        <w:spacing w:before="280" w:after="140"/>
      </w:pPr>
      <w:r>
        <w:rPr>
          <w:rFonts w:ascii="Arial" w:hAnsi="Arial" w:cs="Arial"/>
          <w:color w:val="1B2A4A"/>
          <w:sz w:val="24"/>
        </w:rPr>
        <w:t>1.8 Architecture views (C4 Levels 1–2)</w:t>
      </w:r>
    </w:p>
    <w:p w14:paraId="78E18DD9" w14:textId="77777777" w:rsidR="009501E5" w:rsidRDefault="001109A1">
      <w:pPr>
        <w:spacing w:before="60" w:after="100"/>
      </w:pPr>
      <w:r>
        <w:rPr>
          <w:rFonts w:ascii="Arial" w:hAnsi="Arial" w:cs="Arial"/>
          <w:sz w:val="18"/>
        </w:rPr>
        <w:t>This section carries the C1 System Context, the C2 Container view, and the container-grain dynamic and deployment views. Component views (C3) and the code-level trace (C4) are evidence and live in §2. No view has been drawn at this revision, and the reason is recorded rather than worked around: the container boundary rule in §0.7 is unanswered, and per §0.10.2 the boundary must be settled first because every later level inherits it. The element sets each view must contain are specified at 1.2.1, 1.3.1, 1.5.1 and 1.6.1.</w:t>
      </w:r>
    </w:p>
    <w:p w14:paraId="4E897656" w14:textId="77777777" w:rsidR="009501E5" w:rsidRDefault="001109A1">
      <w:pPr>
        <w:pStyle w:val="Heading3"/>
        <w:spacing w:before="240" w:after="120"/>
      </w:pPr>
      <w:r>
        <w:rPr>
          <w:rFonts w:ascii="Arial" w:hAnsi="Arial" w:cs="Arial"/>
          <w:color w:val="C77F0A"/>
          <w:sz w:val="21"/>
        </w:rPr>
        <w:t>1.8.1 Modelling scope and system boundary</w:t>
      </w:r>
    </w:p>
    <w:tbl>
      <w:tblPr>
        <w:tblW w:w="0" w:type="auto"/>
        <w:tblLayout w:type="fixed"/>
        <w:tblLook w:val="04A0" w:firstRow="1" w:lastRow="0" w:firstColumn="1" w:lastColumn="0" w:noHBand="0" w:noVBand="1"/>
      </w:tblPr>
      <w:tblGrid>
        <w:gridCol w:w="3070"/>
        <w:gridCol w:w="7164"/>
      </w:tblGrid>
      <w:tr w:rsidR="009501E5" w14:paraId="4C48205C"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77B2BCFA" w14:textId="77777777" w:rsidR="009501E5" w:rsidRDefault="001109A1">
            <w:pPr>
              <w:spacing w:before="20" w:after="20"/>
            </w:pPr>
            <w:r>
              <w:rPr>
                <w:rFonts w:ascii="Arial" w:hAnsi="Arial" w:cs="Arial"/>
                <w:b/>
                <w:sz w:val="17"/>
              </w:rPr>
              <w:t>System in scope for L1</w:t>
            </w:r>
          </w:p>
        </w:tc>
        <w:tc>
          <w:tcPr>
            <w:tcW w:w="7164" w:type="dxa"/>
            <w:tcBorders>
              <w:top w:val="single" w:sz="4" w:space="0" w:color="AAAAAA"/>
              <w:left w:val="single" w:sz="4" w:space="0" w:color="AAAAAA"/>
              <w:bottom w:val="single" w:sz="4" w:space="0" w:color="AAAAAA"/>
              <w:right w:val="single" w:sz="4" w:space="0" w:color="AAAAAA"/>
            </w:tcBorders>
          </w:tcPr>
          <w:p w14:paraId="348595E5" w14:textId="77777777" w:rsidR="009501E5" w:rsidRDefault="001109A1">
            <w:pPr>
              <w:spacing w:before="20" w:after="20"/>
            </w:pPr>
            <w:r>
              <w:rPr>
                <w:rFonts w:ascii="Arial" w:hAnsi="Arial" w:cs="Arial"/>
                <w:sz w:val="17"/>
              </w:rPr>
              <w:t>Proposed: the CEF platform is the system, and capitation is traced through it by dynamic views. Drawing the boundary around capitation-participating containers only is rejected, and the reason is the subject matter of this document — capitation shares capvoucher with the EDI estate, payment and paycheck with claims, HealthPAS_Common with finance, and idsequence and MessageStore with every other process family. A capitation-scoped boundary would place the shared database inside it and make the platform look decomposable when it is not.</w:t>
            </w:r>
          </w:p>
        </w:tc>
      </w:tr>
      <w:tr w:rsidR="009501E5" w14:paraId="374C0BE6"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19475D3C" w14:textId="77777777" w:rsidR="009501E5" w:rsidRDefault="001109A1">
            <w:pPr>
              <w:spacing w:before="20" w:after="20"/>
            </w:pPr>
            <w:r>
              <w:rPr>
                <w:rFonts w:ascii="Arial" w:hAnsi="Arial" w:cs="Arial"/>
                <w:b/>
                <w:sz w:val="17"/>
              </w:rPr>
              <w:t>Basis for the boundary</w:t>
            </w:r>
          </w:p>
        </w:tc>
        <w:tc>
          <w:tcPr>
            <w:tcW w:w="7164" w:type="dxa"/>
            <w:tcBorders>
              <w:top w:val="single" w:sz="4" w:space="0" w:color="AAAAAA"/>
              <w:left w:val="single" w:sz="4" w:space="0" w:color="AAAAAA"/>
              <w:bottom w:val="single" w:sz="4" w:space="0" w:color="AAAAAA"/>
              <w:right w:val="single" w:sz="4" w:space="0" w:color="AAAAAA"/>
            </w:tcBorders>
          </w:tcPr>
          <w:p w14:paraId="77B38A37" w14:textId="77777777" w:rsidR="009501E5" w:rsidRDefault="001109A1">
            <w:pPr>
              <w:spacing w:before="20" w:after="20"/>
            </w:pPr>
            <w:r>
              <w:rPr>
                <w:rFonts w:ascii="Arial" w:hAnsi="Arial" w:cs="Arial"/>
                <w:sz w:val="17"/>
              </w:rPr>
              <w:t>The first option is more honest on a shared platform; the second draws more cleanly and misleads. It is also forced by 1.5.2: there is no line at which a capitation bounded context can currently be drawn, so a boundary asserting one would be a modelling fiction.</w:t>
            </w:r>
          </w:p>
        </w:tc>
      </w:tr>
      <w:tr w:rsidR="009501E5" w14:paraId="7CC4D631"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4195746D" w14:textId="77777777" w:rsidR="009501E5" w:rsidRDefault="001109A1">
            <w:pPr>
              <w:spacing w:before="20" w:after="20"/>
            </w:pPr>
            <w:r>
              <w:rPr>
                <w:rFonts w:ascii="Arial" w:hAnsi="Arial" w:cs="Arial"/>
                <w:b/>
                <w:sz w:val="17"/>
              </w:rPr>
              <w:t>What falls outside as an external system</w:t>
            </w:r>
          </w:p>
        </w:tc>
        <w:tc>
          <w:tcPr>
            <w:tcW w:w="7164" w:type="dxa"/>
            <w:tcBorders>
              <w:top w:val="single" w:sz="4" w:space="0" w:color="AAAAAA"/>
              <w:left w:val="single" w:sz="4" w:space="0" w:color="AAAAAA"/>
              <w:bottom w:val="single" w:sz="4" w:space="0" w:color="AAAAAA"/>
              <w:right w:val="single" w:sz="4" w:space="0" w:color="AAAAAA"/>
            </w:tcBorders>
          </w:tcPr>
          <w:p w14:paraId="316381CC" w14:textId="77777777" w:rsidR="009501E5" w:rsidRDefault="001109A1">
            <w:pPr>
              <w:spacing w:before="20" w:after="20"/>
            </w:pPr>
            <w:r>
              <w:rPr>
                <w:rFonts w:ascii="Arial" w:hAnsi="Arial" w:cs="Arial"/>
                <w:sz w:val="17"/>
              </w:rPr>
              <w:t>Accenture E&amp;E; ODM Units and OAKS; the Deloitte/OMES EDI hub and the Edifecs engine; the managed care plans as trading partners; Flexi; Progress Corticon; Milliman; and PNM/Maximus, subject to the gap at 1.4.1.</w:t>
            </w:r>
          </w:p>
        </w:tc>
      </w:tr>
      <w:tr w:rsidR="009501E5" w14:paraId="2165DE70" w14:textId="77777777">
        <w:tc>
          <w:tcPr>
            <w:tcW w:w="3070" w:type="dxa"/>
            <w:tcBorders>
              <w:top w:val="single" w:sz="4" w:space="0" w:color="AAAAAA"/>
              <w:left w:val="single" w:sz="4" w:space="0" w:color="AAAAAA"/>
              <w:bottom w:val="single" w:sz="4" w:space="0" w:color="AAAAAA"/>
              <w:right w:val="single" w:sz="4" w:space="0" w:color="AAAAAA"/>
            </w:tcBorders>
            <w:shd w:val="clear" w:color="auto" w:fill="F1F4F7"/>
          </w:tcPr>
          <w:p w14:paraId="5CBBB4D4" w14:textId="77777777" w:rsidR="009501E5" w:rsidRDefault="001109A1">
            <w:pPr>
              <w:spacing w:before="20" w:after="20"/>
            </w:pPr>
            <w:r>
              <w:rPr>
                <w:rFonts w:ascii="Arial" w:hAnsi="Arial" w:cs="Arial"/>
                <w:b/>
                <w:sz w:val="17"/>
              </w:rPr>
              <w:t>Consequence the reader should know about</w:t>
            </w:r>
          </w:p>
        </w:tc>
        <w:tc>
          <w:tcPr>
            <w:tcW w:w="7164" w:type="dxa"/>
            <w:tcBorders>
              <w:top w:val="single" w:sz="4" w:space="0" w:color="AAAAAA"/>
              <w:left w:val="single" w:sz="4" w:space="0" w:color="AAAAAA"/>
              <w:bottom w:val="single" w:sz="4" w:space="0" w:color="AAAAAA"/>
              <w:right w:val="single" w:sz="4" w:space="0" w:color="AAAAAA"/>
            </w:tcBorders>
          </w:tcPr>
          <w:p w14:paraId="7F0EF4FA" w14:textId="77777777" w:rsidR="009501E5" w:rsidRDefault="001109A1">
            <w:pPr>
              <w:spacing w:before="20" w:after="20"/>
            </w:pPr>
            <w:r>
              <w:rPr>
                <w:rFonts w:ascii="Arial" w:hAnsi="Arial" w:cs="Arial"/>
                <w:sz w:val="17"/>
              </w:rPr>
              <w:t>The C2 view will contain containers that have nothing to do with capitation, because they write tables capitation depends on. Claims adjudication will appear with relationships to payment and paycheck, and the shared database will appear as a container in its own right with those relationships drawn explicitly rather than hidden. The view will be less tidy than a capitation-scoped view and it will be correct. Per §0.10.5, if the container count approaches twenty the boundary is wrong and the boundary gets fixed rather than the diagram.</w:t>
            </w:r>
          </w:p>
        </w:tc>
      </w:tr>
    </w:tbl>
    <w:p w14:paraId="3382A365" w14:textId="77777777" w:rsidR="009501E5" w:rsidRDefault="009501E5">
      <w:pPr>
        <w:spacing w:after="60"/>
      </w:pPr>
    </w:p>
    <w:p w14:paraId="5590B705" w14:textId="77777777" w:rsidR="009501E5" w:rsidRDefault="001109A1">
      <w:pPr>
        <w:spacing w:before="100" w:after="150"/>
      </w:pPr>
      <w:r>
        <w:rPr>
          <w:rFonts w:ascii="Arial" w:hAnsi="Arial" w:cs="Arial"/>
          <w:b/>
          <w:color w:val="8B0000"/>
          <w:sz w:val="18"/>
        </w:rPr>
        <w:t>[GAP: the container boundary rule in §0.7 — whether a database instance, a database, or a schema constitutes one container — is unanswered, and 1.3.4, 1.5.1 and every view below depend on it. This is the first thing to settle and it blocks the rest of §1.8. — owner: Solution Architect]</w:t>
      </w:r>
    </w:p>
    <w:p w14:paraId="5C71F136" w14:textId="77777777" w:rsidR="009501E5" w:rsidRDefault="009501E5">
      <w:pPr>
        <w:spacing w:after="100"/>
      </w:pPr>
    </w:p>
    <w:p w14:paraId="3B34C7D2" w14:textId="77777777" w:rsidR="009501E5" w:rsidRDefault="001109A1">
      <w:pPr>
        <w:pStyle w:val="Heading3"/>
        <w:spacing w:before="240" w:after="120"/>
      </w:pPr>
      <w:r>
        <w:rPr>
          <w:rFonts w:ascii="Arial" w:hAnsi="Arial" w:cs="Arial"/>
          <w:color w:val="C77F0A"/>
          <w:sz w:val="21"/>
        </w:rPr>
        <w:t>1.8.2 View index</w:t>
      </w:r>
    </w:p>
    <w:tbl>
      <w:tblPr>
        <w:tblW w:w="0" w:type="auto"/>
        <w:tblLayout w:type="fixed"/>
        <w:tblLook w:val="04A0" w:firstRow="1" w:lastRow="0" w:firstColumn="1" w:lastColumn="0" w:noHBand="0" w:noVBand="1"/>
      </w:tblPr>
      <w:tblGrid>
        <w:gridCol w:w="802"/>
        <w:gridCol w:w="1503"/>
        <w:gridCol w:w="2132"/>
        <w:gridCol w:w="3410"/>
        <w:gridCol w:w="1136"/>
        <w:gridCol w:w="1251"/>
      </w:tblGrid>
      <w:tr w:rsidR="009501E5" w14:paraId="464BE474" w14:textId="77777777">
        <w:trPr>
          <w:tblHeader/>
        </w:trPr>
        <w:tc>
          <w:tcPr>
            <w:tcW w:w="802" w:type="dxa"/>
            <w:tcBorders>
              <w:top w:val="single" w:sz="4" w:space="0" w:color="AAAAAA"/>
              <w:left w:val="single" w:sz="4" w:space="0" w:color="AAAAAA"/>
              <w:bottom w:val="single" w:sz="4" w:space="0" w:color="AAAAAA"/>
              <w:right w:val="single" w:sz="4" w:space="0" w:color="AAAAAA"/>
            </w:tcBorders>
            <w:shd w:val="clear" w:color="auto" w:fill="1B2A49"/>
          </w:tcPr>
          <w:p w14:paraId="78ED1D57" w14:textId="77777777" w:rsidR="009501E5" w:rsidRDefault="001109A1">
            <w:pPr>
              <w:spacing w:before="20" w:after="20"/>
            </w:pPr>
            <w:r>
              <w:rPr>
                <w:rFonts w:ascii="Arial" w:hAnsi="Arial" w:cs="Arial"/>
                <w:b/>
                <w:color w:val="FFFFFF"/>
                <w:sz w:val="16"/>
              </w:rPr>
              <w:t>View ID</w:t>
            </w:r>
          </w:p>
        </w:tc>
        <w:tc>
          <w:tcPr>
            <w:tcW w:w="1503" w:type="dxa"/>
            <w:tcBorders>
              <w:top w:val="single" w:sz="4" w:space="0" w:color="AAAAAA"/>
              <w:left w:val="single" w:sz="4" w:space="0" w:color="AAAAAA"/>
              <w:bottom w:val="single" w:sz="4" w:space="0" w:color="AAAAAA"/>
              <w:right w:val="single" w:sz="4" w:space="0" w:color="AAAAAA"/>
            </w:tcBorders>
            <w:shd w:val="clear" w:color="auto" w:fill="1B2A49"/>
          </w:tcPr>
          <w:p w14:paraId="441A93CF" w14:textId="77777777" w:rsidR="009501E5" w:rsidRDefault="001109A1">
            <w:pPr>
              <w:spacing w:before="20" w:after="20"/>
            </w:pPr>
            <w:r>
              <w:rPr>
                <w:rFonts w:ascii="Arial" w:hAnsi="Arial" w:cs="Arial"/>
                <w:b/>
                <w:color w:val="FFFFFF"/>
                <w:sz w:val="16"/>
              </w:rPr>
              <w:t>C4 level / type</w:t>
            </w:r>
          </w:p>
        </w:tc>
        <w:tc>
          <w:tcPr>
            <w:tcW w:w="2132" w:type="dxa"/>
            <w:tcBorders>
              <w:top w:val="single" w:sz="4" w:space="0" w:color="AAAAAA"/>
              <w:left w:val="single" w:sz="4" w:space="0" w:color="AAAAAA"/>
              <w:bottom w:val="single" w:sz="4" w:space="0" w:color="AAAAAA"/>
              <w:right w:val="single" w:sz="4" w:space="0" w:color="AAAAAA"/>
            </w:tcBorders>
            <w:shd w:val="clear" w:color="auto" w:fill="1B2A49"/>
          </w:tcPr>
          <w:p w14:paraId="4E5F7CAA" w14:textId="77777777" w:rsidR="009501E5" w:rsidRDefault="001109A1">
            <w:pPr>
              <w:spacing w:before="20" w:after="20"/>
            </w:pPr>
            <w:r>
              <w:rPr>
                <w:rFonts w:ascii="Arial" w:hAnsi="Arial" w:cs="Arial"/>
                <w:b/>
                <w:color w:val="FFFFFF"/>
                <w:sz w:val="16"/>
              </w:rPr>
              <w:t>View name</w:t>
            </w:r>
          </w:p>
        </w:tc>
        <w:tc>
          <w:tcPr>
            <w:tcW w:w="3410" w:type="dxa"/>
            <w:tcBorders>
              <w:top w:val="single" w:sz="4" w:space="0" w:color="AAAAAA"/>
              <w:left w:val="single" w:sz="4" w:space="0" w:color="AAAAAA"/>
              <w:bottom w:val="single" w:sz="4" w:space="0" w:color="AAAAAA"/>
              <w:right w:val="single" w:sz="4" w:space="0" w:color="AAAAAA"/>
            </w:tcBorders>
            <w:shd w:val="clear" w:color="auto" w:fill="1B2A49"/>
          </w:tcPr>
          <w:p w14:paraId="6E6317FB" w14:textId="77777777" w:rsidR="009501E5" w:rsidRDefault="001109A1">
            <w:pPr>
              <w:spacing w:before="20" w:after="20"/>
            </w:pPr>
            <w:r>
              <w:rPr>
                <w:rFonts w:ascii="Arial" w:hAnsi="Arial" w:cs="Arial"/>
                <w:b/>
                <w:color w:val="FFFFFF"/>
                <w:sz w:val="16"/>
              </w:rPr>
              <w:t>Question it answers</w:t>
            </w:r>
          </w:p>
        </w:tc>
        <w:tc>
          <w:tcPr>
            <w:tcW w:w="1136" w:type="dxa"/>
            <w:tcBorders>
              <w:top w:val="single" w:sz="4" w:space="0" w:color="AAAAAA"/>
              <w:left w:val="single" w:sz="4" w:space="0" w:color="AAAAAA"/>
              <w:bottom w:val="single" w:sz="4" w:space="0" w:color="AAAAAA"/>
              <w:right w:val="single" w:sz="4" w:space="0" w:color="AAAAAA"/>
            </w:tcBorders>
            <w:shd w:val="clear" w:color="auto" w:fill="1B2A49"/>
          </w:tcPr>
          <w:p w14:paraId="2AE331A5" w14:textId="77777777" w:rsidR="009501E5" w:rsidRDefault="001109A1">
            <w:pPr>
              <w:spacing w:before="20" w:after="20"/>
            </w:pPr>
            <w:r>
              <w:rPr>
                <w:rFonts w:ascii="Arial" w:hAnsi="Arial" w:cs="Arial"/>
                <w:b/>
                <w:color w:val="FFFFFF"/>
                <w:sz w:val="16"/>
              </w:rPr>
              <w:t>Version</w:t>
            </w:r>
          </w:p>
        </w:tc>
        <w:tc>
          <w:tcPr>
            <w:tcW w:w="1251" w:type="dxa"/>
            <w:tcBorders>
              <w:top w:val="single" w:sz="4" w:space="0" w:color="AAAAAA"/>
              <w:left w:val="single" w:sz="4" w:space="0" w:color="AAAAAA"/>
              <w:bottom w:val="single" w:sz="4" w:space="0" w:color="AAAAAA"/>
              <w:right w:val="single" w:sz="4" w:space="0" w:color="AAAAAA"/>
            </w:tcBorders>
            <w:shd w:val="clear" w:color="auto" w:fill="1B2A49"/>
          </w:tcPr>
          <w:p w14:paraId="22934A82" w14:textId="77777777" w:rsidR="009501E5" w:rsidRDefault="001109A1">
            <w:pPr>
              <w:spacing w:before="20" w:after="20"/>
            </w:pPr>
            <w:r>
              <w:rPr>
                <w:rFonts w:ascii="Arial" w:hAnsi="Arial" w:cs="Arial"/>
                <w:b/>
                <w:color w:val="FFFFFF"/>
                <w:sz w:val="16"/>
              </w:rPr>
              <w:t>Tag</w:t>
            </w:r>
          </w:p>
        </w:tc>
      </w:tr>
      <w:tr w:rsidR="009501E5" w14:paraId="36A3A5C3" w14:textId="77777777">
        <w:tc>
          <w:tcPr>
            <w:tcW w:w="802" w:type="dxa"/>
            <w:tcBorders>
              <w:top w:val="single" w:sz="4" w:space="0" w:color="AAAAAA"/>
              <w:left w:val="single" w:sz="4" w:space="0" w:color="AAAAAA"/>
              <w:bottom w:val="single" w:sz="4" w:space="0" w:color="AAAAAA"/>
              <w:right w:val="single" w:sz="4" w:space="0" w:color="AAAAAA"/>
            </w:tcBorders>
          </w:tcPr>
          <w:p w14:paraId="6BD73146" w14:textId="77777777" w:rsidR="009501E5" w:rsidRDefault="001109A1">
            <w:pPr>
              <w:spacing w:before="20" w:after="20"/>
            </w:pPr>
            <w:r>
              <w:rPr>
                <w:rFonts w:ascii="Arial" w:hAnsi="Arial" w:cs="Arial"/>
                <w:sz w:val="16"/>
              </w:rPr>
              <w:t>V-01</w:t>
            </w:r>
          </w:p>
        </w:tc>
        <w:tc>
          <w:tcPr>
            <w:tcW w:w="1503" w:type="dxa"/>
            <w:tcBorders>
              <w:top w:val="single" w:sz="4" w:space="0" w:color="AAAAAA"/>
              <w:left w:val="single" w:sz="4" w:space="0" w:color="AAAAAA"/>
              <w:bottom w:val="single" w:sz="4" w:space="0" w:color="AAAAAA"/>
              <w:right w:val="single" w:sz="4" w:space="0" w:color="AAAAAA"/>
            </w:tcBorders>
          </w:tcPr>
          <w:p w14:paraId="03759FEF" w14:textId="77777777" w:rsidR="009501E5" w:rsidRDefault="001109A1">
            <w:pPr>
              <w:spacing w:before="20" w:after="20"/>
            </w:pPr>
            <w:r>
              <w:rPr>
                <w:rFonts w:ascii="Arial" w:hAnsi="Arial" w:cs="Arial"/>
                <w:sz w:val="16"/>
              </w:rPr>
              <w:t>L1 System Context</w:t>
            </w:r>
          </w:p>
        </w:tc>
        <w:tc>
          <w:tcPr>
            <w:tcW w:w="2132" w:type="dxa"/>
            <w:tcBorders>
              <w:top w:val="single" w:sz="4" w:space="0" w:color="AAAAAA"/>
              <w:left w:val="single" w:sz="4" w:space="0" w:color="AAAAAA"/>
              <w:bottom w:val="single" w:sz="4" w:space="0" w:color="AAAAAA"/>
              <w:right w:val="single" w:sz="4" w:space="0" w:color="AAAAAA"/>
            </w:tcBorders>
          </w:tcPr>
          <w:p w14:paraId="2FEA8513" w14:textId="77777777" w:rsidR="009501E5" w:rsidRDefault="001109A1">
            <w:pPr>
              <w:spacing w:before="20" w:after="20"/>
            </w:pPr>
            <w:r>
              <w:rPr>
                <w:rFonts w:ascii="Arial" w:hAnsi="Arial" w:cs="Arial"/>
                <w:sz w:val="16"/>
              </w:rPr>
              <w:t>CEF platform — capitation operating context</w:t>
            </w:r>
          </w:p>
        </w:tc>
        <w:tc>
          <w:tcPr>
            <w:tcW w:w="3410" w:type="dxa"/>
            <w:tcBorders>
              <w:top w:val="single" w:sz="4" w:space="0" w:color="AAAAAA"/>
              <w:left w:val="single" w:sz="4" w:space="0" w:color="AAAAAA"/>
              <w:bottom w:val="single" w:sz="4" w:space="0" w:color="AAAAAA"/>
              <w:right w:val="single" w:sz="4" w:space="0" w:color="AAAAAA"/>
            </w:tcBorders>
          </w:tcPr>
          <w:p w14:paraId="66EC721D" w14:textId="77777777" w:rsidR="009501E5" w:rsidRDefault="001109A1">
            <w:pPr>
              <w:spacing w:before="20" w:after="20"/>
            </w:pPr>
            <w:r>
              <w:rPr>
                <w:rFonts w:ascii="Arial" w:hAnsi="Arial" w:cs="Arial"/>
                <w:sz w:val="16"/>
              </w:rPr>
              <w:t>What is inside the boundary, who uses it, and which external systems it exchanges with</w:t>
            </w:r>
          </w:p>
        </w:tc>
        <w:tc>
          <w:tcPr>
            <w:tcW w:w="1136" w:type="dxa"/>
            <w:tcBorders>
              <w:top w:val="single" w:sz="4" w:space="0" w:color="AAAAAA"/>
              <w:left w:val="single" w:sz="4" w:space="0" w:color="AAAAAA"/>
              <w:bottom w:val="single" w:sz="4" w:space="0" w:color="AAAAAA"/>
              <w:right w:val="single" w:sz="4" w:space="0" w:color="AAAAAA"/>
            </w:tcBorders>
          </w:tcPr>
          <w:p w14:paraId="34B88F3E" w14:textId="77777777" w:rsidR="009501E5" w:rsidRDefault="001109A1">
            <w:pPr>
              <w:spacing w:before="20" w:after="20"/>
            </w:pPr>
            <w:r>
              <w:rPr>
                <w:rFonts w:ascii="Arial" w:hAnsi="Arial" w:cs="Arial"/>
                <w:sz w:val="16"/>
              </w:rPr>
              <w:t>Drawn — Figure 1.8.1</w:t>
            </w:r>
          </w:p>
        </w:tc>
        <w:tc>
          <w:tcPr>
            <w:tcW w:w="1251" w:type="dxa"/>
            <w:tcBorders>
              <w:top w:val="single" w:sz="4" w:space="0" w:color="AAAAAA"/>
              <w:left w:val="single" w:sz="4" w:space="0" w:color="AAAAAA"/>
              <w:bottom w:val="single" w:sz="4" w:space="0" w:color="AAAAAA"/>
              <w:right w:val="single" w:sz="4" w:space="0" w:color="AAAAAA"/>
            </w:tcBorders>
          </w:tcPr>
          <w:p w14:paraId="1BC6F5E3" w14:textId="77777777" w:rsidR="009501E5" w:rsidRDefault="001109A1">
            <w:pPr>
              <w:spacing w:before="20" w:after="20"/>
            </w:pPr>
            <w:r>
              <w:rPr>
                <w:rFonts w:ascii="Arial" w:hAnsi="Arial" w:cs="Arial"/>
                <w:sz w:val="16"/>
              </w:rPr>
              <w:t>CONFIRMED</w:t>
            </w:r>
          </w:p>
        </w:tc>
      </w:tr>
      <w:tr w:rsidR="009501E5" w14:paraId="2A2A85A3" w14:textId="77777777">
        <w:tc>
          <w:tcPr>
            <w:tcW w:w="802" w:type="dxa"/>
            <w:tcBorders>
              <w:top w:val="single" w:sz="4" w:space="0" w:color="AAAAAA"/>
              <w:left w:val="single" w:sz="4" w:space="0" w:color="AAAAAA"/>
              <w:bottom w:val="single" w:sz="4" w:space="0" w:color="AAAAAA"/>
              <w:right w:val="single" w:sz="4" w:space="0" w:color="AAAAAA"/>
            </w:tcBorders>
          </w:tcPr>
          <w:p w14:paraId="65F02BC6" w14:textId="77777777" w:rsidR="009501E5" w:rsidRDefault="001109A1">
            <w:pPr>
              <w:spacing w:before="20" w:after="20"/>
            </w:pPr>
            <w:r>
              <w:rPr>
                <w:rFonts w:ascii="Arial" w:hAnsi="Arial" w:cs="Arial"/>
                <w:sz w:val="16"/>
              </w:rPr>
              <w:t>V-02</w:t>
            </w:r>
          </w:p>
        </w:tc>
        <w:tc>
          <w:tcPr>
            <w:tcW w:w="1503" w:type="dxa"/>
            <w:tcBorders>
              <w:top w:val="single" w:sz="4" w:space="0" w:color="AAAAAA"/>
              <w:left w:val="single" w:sz="4" w:space="0" w:color="AAAAAA"/>
              <w:bottom w:val="single" w:sz="4" w:space="0" w:color="AAAAAA"/>
              <w:right w:val="single" w:sz="4" w:space="0" w:color="AAAAAA"/>
            </w:tcBorders>
          </w:tcPr>
          <w:p w14:paraId="0232A19A" w14:textId="77777777" w:rsidR="009501E5" w:rsidRDefault="001109A1">
            <w:pPr>
              <w:spacing w:before="20" w:after="20"/>
            </w:pPr>
            <w:r>
              <w:rPr>
                <w:rFonts w:ascii="Arial" w:hAnsi="Arial" w:cs="Arial"/>
                <w:sz w:val="16"/>
              </w:rPr>
              <w:t>L2 Container</w:t>
            </w:r>
          </w:p>
        </w:tc>
        <w:tc>
          <w:tcPr>
            <w:tcW w:w="2132" w:type="dxa"/>
            <w:tcBorders>
              <w:top w:val="single" w:sz="4" w:space="0" w:color="AAAAAA"/>
              <w:left w:val="single" w:sz="4" w:space="0" w:color="AAAAAA"/>
              <w:bottom w:val="single" w:sz="4" w:space="0" w:color="AAAAAA"/>
              <w:right w:val="single" w:sz="4" w:space="0" w:color="AAAAAA"/>
            </w:tcBorders>
          </w:tcPr>
          <w:p w14:paraId="58E2717F" w14:textId="77777777" w:rsidR="009501E5" w:rsidRDefault="001109A1">
            <w:pPr>
              <w:spacing w:before="20" w:after="20"/>
            </w:pPr>
            <w:r>
              <w:rPr>
                <w:rFonts w:ascii="Arial" w:hAnsi="Arial" w:cs="Arial"/>
                <w:sz w:val="16"/>
              </w:rPr>
              <w:t>Containers participating in capitation</w:t>
            </w:r>
          </w:p>
        </w:tc>
        <w:tc>
          <w:tcPr>
            <w:tcW w:w="3410" w:type="dxa"/>
            <w:tcBorders>
              <w:top w:val="single" w:sz="4" w:space="0" w:color="AAAAAA"/>
              <w:left w:val="single" w:sz="4" w:space="0" w:color="AAAAAA"/>
              <w:bottom w:val="single" w:sz="4" w:space="0" w:color="AAAAAA"/>
              <w:right w:val="single" w:sz="4" w:space="0" w:color="AAAAAA"/>
            </w:tcBorders>
          </w:tcPr>
          <w:p w14:paraId="5309A735" w14:textId="77777777" w:rsidR="009501E5" w:rsidRDefault="001109A1">
            <w:pPr>
              <w:spacing w:before="20" w:after="20"/>
            </w:pPr>
            <w:r>
              <w:rPr>
                <w:rFonts w:ascii="Arial" w:hAnsi="Arial" w:cs="Arial"/>
                <w:sz w:val="16"/>
              </w:rPr>
              <w:t>What separately deployable units and data stores exist, including shared stores drawn explicitly</w:t>
            </w:r>
          </w:p>
        </w:tc>
        <w:tc>
          <w:tcPr>
            <w:tcW w:w="1136" w:type="dxa"/>
            <w:tcBorders>
              <w:top w:val="single" w:sz="4" w:space="0" w:color="AAAAAA"/>
              <w:left w:val="single" w:sz="4" w:space="0" w:color="AAAAAA"/>
              <w:bottom w:val="single" w:sz="4" w:space="0" w:color="AAAAAA"/>
              <w:right w:val="single" w:sz="4" w:space="0" w:color="AAAAAA"/>
            </w:tcBorders>
          </w:tcPr>
          <w:p w14:paraId="177E6263" w14:textId="77777777" w:rsidR="009501E5" w:rsidRDefault="001109A1">
            <w:r>
              <w:rPr>
                <w:rFonts w:ascii="Arial" w:hAnsi="Arial"/>
              </w:rPr>
              <w:t>Drawn — Figure 1.8.2</w:t>
            </w:r>
          </w:p>
        </w:tc>
        <w:tc>
          <w:tcPr>
            <w:tcW w:w="1251" w:type="dxa"/>
            <w:tcBorders>
              <w:top w:val="single" w:sz="4" w:space="0" w:color="AAAAAA"/>
              <w:left w:val="single" w:sz="4" w:space="0" w:color="AAAAAA"/>
              <w:bottom w:val="single" w:sz="4" w:space="0" w:color="AAAAAA"/>
              <w:right w:val="single" w:sz="4" w:space="0" w:color="AAAAAA"/>
            </w:tcBorders>
          </w:tcPr>
          <w:p w14:paraId="26829AD6" w14:textId="77777777" w:rsidR="009501E5" w:rsidRDefault="001109A1">
            <w:r>
              <w:rPr>
                <w:rFonts w:ascii="Arial" w:hAnsi="Arial"/>
              </w:rPr>
              <w:t>CONFIRMED</w:t>
            </w:r>
          </w:p>
        </w:tc>
      </w:tr>
      <w:tr w:rsidR="009501E5" w14:paraId="0FA1FDAD" w14:textId="77777777">
        <w:tc>
          <w:tcPr>
            <w:tcW w:w="802" w:type="dxa"/>
            <w:tcBorders>
              <w:top w:val="single" w:sz="4" w:space="0" w:color="AAAAAA"/>
              <w:left w:val="single" w:sz="4" w:space="0" w:color="AAAAAA"/>
              <w:bottom w:val="single" w:sz="4" w:space="0" w:color="AAAAAA"/>
              <w:right w:val="single" w:sz="4" w:space="0" w:color="AAAAAA"/>
            </w:tcBorders>
          </w:tcPr>
          <w:p w14:paraId="40A5CE4A" w14:textId="77777777" w:rsidR="009501E5" w:rsidRDefault="001109A1">
            <w:pPr>
              <w:spacing w:before="20" w:after="20"/>
            </w:pPr>
            <w:r>
              <w:rPr>
                <w:rFonts w:ascii="Arial" w:hAnsi="Arial" w:cs="Arial"/>
                <w:sz w:val="16"/>
              </w:rPr>
              <w:t>V-03</w:t>
            </w:r>
          </w:p>
        </w:tc>
        <w:tc>
          <w:tcPr>
            <w:tcW w:w="1503" w:type="dxa"/>
            <w:tcBorders>
              <w:top w:val="single" w:sz="4" w:space="0" w:color="AAAAAA"/>
              <w:left w:val="single" w:sz="4" w:space="0" w:color="AAAAAA"/>
              <w:bottom w:val="single" w:sz="4" w:space="0" w:color="AAAAAA"/>
              <w:right w:val="single" w:sz="4" w:space="0" w:color="AAAAAA"/>
            </w:tcBorders>
          </w:tcPr>
          <w:p w14:paraId="6C24FA71" w14:textId="77777777" w:rsidR="009501E5" w:rsidRDefault="001109A1">
            <w:pPr>
              <w:spacing w:before="20" w:after="20"/>
            </w:pPr>
            <w:r>
              <w:rPr>
                <w:rFonts w:ascii="Arial" w:hAnsi="Arial" w:cs="Arial"/>
                <w:sz w:val="16"/>
              </w:rPr>
              <w:t>L2 Dynamic</w:t>
            </w:r>
          </w:p>
        </w:tc>
        <w:tc>
          <w:tcPr>
            <w:tcW w:w="2132" w:type="dxa"/>
            <w:tcBorders>
              <w:top w:val="single" w:sz="4" w:space="0" w:color="AAAAAA"/>
              <w:left w:val="single" w:sz="4" w:space="0" w:color="AAAAAA"/>
              <w:bottom w:val="single" w:sz="4" w:space="0" w:color="AAAAAA"/>
              <w:right w:val="single" w:sz="4" w:space="0" w:color="AAAAAA"/>
            </w:tcBorders>
          </w:tcPr>
          <w:p w14:paraId="0D455E36" w14:textId="77777777" w:rsidR="009501E5" w:rsidRDefault="001109A1">
            <w:pPr>
              <w:spacing w:before="20" w:after="20"/>
            </w:pPr>
            <w:r>
              <w:rPr>
                <w:rFonts w:ascii="Arial" w:hAnsi="Arial" w:cs="Arial"/>
                <w:sz w:val="16"/>
              </w:rPr>
              <w:t>Regular monthly cycle</w:t>
            </w:r>
          </w:p>
        </w:tc>
        <w:tc>
          <w:tcPr>
            <w:tcW w:w="3410" w:type="dxa"/>
            <w:tcBorders>
              <w:top w:val="single" w:sz="4" w:space="0" w:color="AAAAAA"/>
              <w:left w:val="single" w:sz="4" w:space="0" w:color="AAAAAA"/>
              <w:bottom w:val="single" w:sz="4" w:space="0" w:color="AAAAAA"/>
              <w:right w:val="single" w:sz="4" w:space="0" w:color="AAAAAA"/>
            </w:tcBorders>
          </w:tcPr>
          <w:p w14:paraId="324B8687" w14:textId="77777777" w:rsidR="009501E5" w:rsidRDefault="001109A1">
            <w:pPr>
              <w:spacing w:before="20" w:after="20"/>
            </w:pPr>
            <w:r>
              <w:rPr>
                <w:rFonts w:ascii="Arial" w:hAnsi="Arial" w:cs="Arial"/>
                <w:sz w:val="16"/>
              </w:rPr>
              <w:t>What happens, in what order, across containers — one step per stage CAP-S-01 to CAP-S-15</w:t>
            </w:r>
          </w:p>
        </w:tc>
        <w:tc>
          <w:tcPr>
            <w:tcW w:w="1136" w:type="dxa"/>
            <w:tcBorders>
              <w:top w:val="single" w:sz="4" w:space="0" w:color="AAAAAA"/>
              <w:left w:val="single" w:sz="4" w:space="0" w:color="AAAAAA"/>
              <w:bottom w:val="single" w:sz="4" w:space="0" w:color="AAAAAA"/>
              <w:right w:val="single" w:sz="4" w:space="0" w:color="AAAAAA"/>
            </w:tcBorders>
          </w:tcPr>
          <w:p w14:paraId="2C8E8F29" w14:textId="77777777" w:rsidR="009501E5" w:rsidRDefault="001109A1">
            <w:r>
              <w:rPr>
                <w:rFonts w:ascii="Arial" w:hAnsi="Arial"/>
              </w:rPr>
              <w:t>Drawn — Figure 1.8.3</w:t>
            </w:r>
          </w:p>
        </w:tc>
        <w:tc>
          <w:tcPr>
            <w:tcW w:w="1251" w:type="dxa"/>
            <w:tcBorders>
              <w:top w:val="single" w:sz="4" w:space="0" w:color="AAAAAA"/>
              <w:left w:val="single" w:sz="4" w:space="0" w:color="AAAAAA"/>
              <w:bottom w:val="single" w:sz="4" w:space="0" w:color="AAAAAA"/>
              <w:right w:val="single" w:sz="4" w:space="0" w:color="AAAAAA"/>
            </w:tcBorders>
          </w:tcPr>
          <w:p w14:paraId="5BCF6B1B" w14:textId="77777777" w:rsidR="009501E5" w:rsidRDefault="001109A1">
            <w:r>
              <w:rPr>
                <w:rFonts w:ascii="Arial" w:hAnsi="Arial"/>
              </w:rPr>
              <w:t>CONFIRMED</w:t>
            </w:r>
          </w:p>
        </w:tc>
      </w:tr>
      <w:tr w:rsidR="009501E5" w14:paraId="6EE965F5" w14:textId="77777777">
        <w:tc>
          <w:tcPr>
            <w:tcW w:w="802" w:type="dxa"/>
            <w:tcBorders>
              <w:top w:val="single" w:sz="4" w:space="0" w:color="AAAAAA"/>
              <w:left w:val="single" w:sz="4" w:space="0" w:color="AAAAAA"/>
              <w:bottom w:val="single" w:sz="4" w:space="0" w:color="AAAAAA"/>
              <w:right w:val="single" w:sz="4" w:space="0" w:color="AAAAAA"/>
            </w:tcBorders>
          </w:tcPr>
          <w:p w14:paraId="1A149CAE" w14:textId="77777777" w:rsidR="009501E5" w:rsidRDefault="001109A1">
            <w:pPr>
              <w:spacing w:before="20" w:after="20"/>
            </w:pPr>
            <w:r>
              <w:rPr>
                <w:rFonts w:ascii="Arial" w:hAnsi="Arial" w:cs="Arial"/>
                <w:sz w:val="16"/>
              </w:rPr>
              <w:t>V-04</w:t>
            </w:r>
          </w:p>
        </w:tc>
        <w:tc>
          <w:tcPr>
            <w:tcW w:w="1503" w:type="dxa"/>
            <w:tcBorders>
              <w:top w:val="single" w:sz="4" w:space="0" w:color="AAAAAA"/>
              <w:left w:val="single" w:sz="4" w:space="0" w:color="AAAAAA"/>
              <w:bottom w:val="single" w:sz="4" w:space="0" w:color="AAAAAA"/>
              <w:right w:val="single" w:sz="4" w:space="0" w:color="AAAAAA"/>
            </w:tcBorders>
          </w:tcPr>
          <w:p w14:paraId="7B542305" w14:textId="77777777" w:rsidR="009501E5" w:rsidRDefault="001109A1">
            <w:pPr>
              <w:spacing w:before="20" w:after="20"/>
            </w:pPr>
            <w:r>
              <w:rPr>
                <w:rFonts w:ascii="Arial" w:hAnsi="Arial" w:cs="Arial"/>
                <w:sz w:val="16"/>
              </w:rPr>
              <w:t>L2 Dynamic</w:t>
            </w:r>
          </w:p>
        </w:tc>
        <w:tc>
          <w:tcPr>
            <w:tcW w:w="2132" w:type="dxa"/>
            <w:tcBorders>
              <w:top w:val="single" w:sz="4" w:space="0" w:color="AAAAAA"/>
              <w:left w:val="single" w:sz="4" w:space="0" w:color="AAAAAA"/>
              <w:bottom w:val="single" w:sz="4" w:space="0" w:color="AAAAAA"/>
              <w:right w:val="single" w:sz="4" w:space="0" w:color="AAAAAA"/>
            </w:tcBorders>
          </w:tcPr>
          <w:p w14:paraId="41A40BD4" w14:textId="77777777" w:rsidR="009501E5" w:rsidRDefault="001109A1">
            <w:pPr>
              <w:spacing w:before="20" w:after="20"/>
            </w:pPr>
            <w:r>
              <w:rPr>
                <w:rFonts w:ascii="Arial" w:hAnsi="Arial" w:cs="Arial"/>
                <w:sz w:val="16"/>
              </w:rPr>
              <w:t>Reconciliation cycle</w:t>
            </w:r>
          </w:p>
        </w:tc>
        <w:tc>
          <w:tcPr>
            <w:tcW w:w="3410" w:type="dxa"/>
            <w:tcBorders>
              <w:top w:val="single" w:sz="4" w:space="0" w:color="AAAAAA"/>
              <w:left w:val="single" w:sz="4" w:space="0" w:color="AAAAAA"/>
              <w:bottom w:val="single" w:sz="4" w:space="0" w:color="AAAAAA"/>
              <w:right w:val="single" w:sz="4" w:space="0" w:color="AAAAAA"/>
            </w:tcBorders>
          </w:tcPr>
          <w:p w14:paraId="542CA25E" w14:textId="77777777" w:rsidR="009501E5" w:rsidRDefault="001109A1">
            <w:pPr>
              <w:spacing w:before="20" w:after="20"/>
            </w:pPr>
            <w:r>
              <w:rPr>
                <w:rFonts w:ascii="Arial" w:hAnsi="Arial" w:cs="Arial"/>
                <w:sz w:val="16"/>
              </w:rPr>
              <w:t>How a reconciliation cycle differs — the RECON reversal path and the new-paymentid behaviour</w:t>
            </w:r>
          </w:p>
        </w:tc>
        <w:tc>
          <w:tcPr>
            <w:tcW w:w="1136" w:type="dxa"/>
            <w:tcBorders>
              <w:top w:val="single" w:sz="4" w:space="0" w:color="AAAAAA"/>
              <w:left w:val="single" w:sz="4" w:space="0" w:color="AAAAAA"/>
              <w:bottom w:val="single" w:sz="4" w:space="0" w:color="AAAAAA"/>
              <w:right w:val="single" w:sz="4" w:space="0" w:color="AAAAAA"/>
            </w:tcBorders>
          </w:tcPr>
          <w:p w14:paraId="6C04F083" w14:textId="77777777" w:rsidR="009501E5" w:rsidRDefault="001109A1">
            <w:r>
              <w:rPr>
                <w:rFonts w:ascii="Arial" w:hAnsi="Arial"/>
              </w:rPr>
              <w:t>Drawn — Figure 1.8.4</w:t>
            </w:r>
          </w:p>
        </w:tc>
        <w:tc>
          <w:tcPr>
            <w:tcW w:w="1251" w:type="dxa"/>
            <w:tcBorders>
              <w:top w:val="single" w:sz="4" w:space="0" w:color="AAAAAA"/>
              <w:left w:val="single" w:sz="4" w:space="0" w:color="AAAAAA"/>
              <w:bottom w:val="single" w:sz="4" w:space="0" w:color="AAAAAA"/>
              <w:right w:val="single" w:sz="4" w:space="0" w:color="AAAAAA"/>
            </w:tcBorders>
          </w:tcPr>
          <w:p w14:paraId="21A98E82" w14:textId="77777777" w:rsidR="009501E5" w:rsidRDefault="001109A1">
            <w:r>
              <w:rPr>
                <w:rFonts w:ascii="Arial" w:hAnsi="Arial"/>
              </w:rPr>
              <w:t>CONFIRMED</w:t>
            </w:r>
          </w:p>
        </w:tc>
      </w:tr>
      <w:tr w:rsidR="009501E5" w14:paraId="73E72351" w14:textId="77777777">
        <w:tc>
          <w:tcPr>
            <w:tcW w:w="802" w:type="dxa"/>
            <w:tcBorders>
              <w:top w:val="single" w:sz="4" w:space="0" w:color="AAAAAA"/>
              <w:left w:val="single" w:sz="4" w:space="0" w:color="AAAAAA"/>
              <w:bottom w:val="single" w:sz="4" w:space="0" w:color="AAAAAA"/>
              <w:right w:val="single" w:sz="4" w:space="0" w:color="AAAAAA"/>
            </w:tcBorders>
          </w:tcPr>
          <w:p w14:paraId="5C16B387" w14:textId="77777777" w:rsidR="009501E5" w:rsidRDefault="001109A1">
            <w:pPr>
              <w:spacing w:before="20" w:after="20"/>
            </w:pPr>
            <w:r>
              <w:rPr>
                <w:rFonts w:ascii="Arial" w:hAnsi="Arial" w:cs="Arial"/>
                <w:sz w:val="16"/>
              </w:rPr>
              <w:t>V-05</w:t>
            </w:r>
          </w:p>
        </w:tc>
        <w:tc>
          <w:tcPr>
            <w:tcW w:w="1503" w:type="dxa"/>
            <w:tcBorders>
              <w:top w:val="single" w:sz="4" w:space="0" w:color="AAAAAA"/>
              <w:left w:val="single" w:sz="4" w:space="0" w:color="AAAAAA"/>
              <w:bottom w:val="single" w:sz="4" w:space="0" w:color="AAAAAA"/>
              <w:right w:val="single" w:sz="4" w:space="0" w:color="AAAAAA"/>
            </w:tcBorders>
          </w:tcPr>
          <w:p w14:paraId="74F90332" w14:textId="77777777" w:rsidR="009501E5" w:rsidRDefault="001109A1">
            <w:pPr>
              <w:spacing w:before="20" w:after="20"/>
            </w:pPr>
            <w:r>
              <w:rPr>
                <w:rFonts w:ascii="Arial" w:hAnsi="Arial" w:cs="Arial"/>
                <w:sz w:val="16"/>
              </w:rPr>
              <w:t>L2 Dynamic</w:t>
            </w:r>
          </w:p>
        </w:tc>
        <w:tc>
          <w:tcPr>
            <w:tcW w:w="2132" w:type="dxa"/>
            <w:tcBorders>
              <w:top w:val="single" w:sz="4" w:space="0" w:color="AAAAAA"/>
              <w:left w:val="single" w:sz="4" w:space="0" w:color="AAAAAA"/>
              <w:bottom w:val="single" w:sz="4" w:space="0" w:color="AAAAAA"/>
              <w:right w:val="single" w:sz="4" w:space="0" w:color="AAAAAA"/>
            </w:tcBorders>
          </w:tcPr>
          <w:p w14:paraId="52AF9DCD" w14:textId="77777777" w:rsidR="009501E5" w:rsidRDefault="001109A1">
            <w:pPr>
              <w:spacing w:before="20" w:after="20"/>
            </w:pPr>
            <w:r>
              <w:rPr>
                <w:rFonts w:ascii="Arial" w:hAnsi="Arial" w:cs="Arial"/>
                <w:sz w:val="16"/>
              </w:rPr>
              <w:t>Restart of a failed run</w:t>
            </w:r>
          </w:p>
        </w:tc>
        <w:tc>
          <w:tcPr>
            <w:tcW w:w="3410" w:type="dxa"/>
            <w:tcBorders>
              <w:top w:val="single" w:sz="4" w:space="0" w:color="AAAAAA"/>
              <w:left w:val="single" w:sz="4" w:space="0" w:color="AAAAAA"/>
              <w:bottom w:val="single" w:sz="4" w:space="0" w:color="AAAAAA"/>
              <w:right w:val="single" w:sz="4" w:space="0" w:color="AAAAAA"/>
            </w:tcBorders>
          </w:tcPr>
          <w:p w14:paraId="0E4A4501" w14:textId="77777777" w:rsidR="009501E5" w:rsidRDefault="001109A1">
            <w:pPr>
              <w:spacing w:before="20" w:after="20"/>
            </w:pPr>
            <w:r>
              <w:rPr>
                <w:rFonts w:ascii="Arial" w:hAnsi="Arial" w:cs="Arial"/>
                <w:sz w:val="16"/>
              </w:rPr>
              <w:t>What the restart chain does, and what state it does not clean up</w:t>
            </w:r>
          </w:p>
        </w:tc>
        <w:tc>
          <w:tcPr>
            <w:tcW w:w="1136" w:type="dxa"/>
            <w:tcBorders>
              <w:top w:val="single" w:sz="4" w:space="0" w:color="AAAAAA"/>
              <w:left w:val="single" w:sz="4" w:space="0" w:color="AAAAAA"/>
              <w:bottom w:val="single" w:sz="4" w:space="0" w:color="AAAAAA"/>
              <w:right w:val="single" w:sz="4" w:space="0" w:color="AAAAAA"/>
            </w:tcBorders>
          </w:tcPr>
          <w:p w14:paraId="332F499E" w14:textId="77777777" w:rsidR="009501E5" w:rsidRDefault="001109A1">
            <w:r>
              <w:rPr>
                <w:rFonts w:ascii="Arial" w:hAnsi="Arial"/>
              </w:rPr>
              <w:t>Drawn — Figure 1.8.5</w:t>
            </w:r>
          </w:p>
        </w:tc>
        <w:tc>
          <w:tcPr>
            <w:tcW w:w="1251" w:type="dxa"/>
            <w:tcBorders>
              <w:top w:val="single" w:sz="4" w:space="0" w:color="AAAAAA"/>
              <w:left w:val="single" w:sz="4" w:space="0" w:color="AAAAAA"/>
              <w:bottom w:val="single" w:sz="4" w:space="0" w:color="AAAAAA"/>
              <w:right w:val="single" w:sz="4" w:space="0" w:color="AAAAAA"/>
            </w:tcBorders>
          </w:tcPr>
          <w:p w14:paraId="67E5B348" w14:textId="77777777" w:rsidR="009501E5" w:rsidRDefault="001109A1">
            <w:r>
              <w:rPr>
                <w:rFonts w:ascii="Arial" w:hAnsi="Arial"/>
              </w:rPr>
              <w:t>CONFIRMED</w:t>
            </w:r>
          </w:p>
        </w:tc>
      </w:tr>
      <w:tr w:rsidR="009501E5" w14:paraId="17C2BC51" w14:textId="77777777">
        <w:tc>
          <w:tcPr>
            <w:tcW w:w="802" w:type="dxa"/>
            <w:tcBorders>
              <w:top w:val="single" w:sz="4" w:space="0" w:color="AAAAAA"/>
              <w:left w:val="single" w:sz="4" w:space="0" w:color="AAAAAA"/>
              <w:bottom w:val="single" w:sz="4" w:space="0" w:color="AAAAAA"/>
              <w:right w:val="single" w:sz="4" w:space="0" w:color="AAAAAA"/>
            </w:tcBorders>
          </w:tcPr>
          <w:p w14:paraId="6B90377B" w14:textId="77777777" w:rsidR="009501E5" w:rsidRDefault="001109A1">
            <w:pPr>
              <w:spacing w:before="20" w:after="20"/>
            </w:pPr>
            <w:r>
              <w:rPr>
                <w:rFonts w:ascii="Arial" w:hAnsi="Arial" w:cs="Arial"/>
                <w:sz w:val="16"/>
              </w:rPr>
              <w:t>V-06</w:t>
            </w:r>
          </w:p>
        </w:tc>
        <w:tc>
          <w:tcPr>
            <w:tcW w:w="1503" w:type="dxa"/>
            <w:tcBorders>
              <w:top w:val="single" w:sz="4" w:space="0" w:color="AAAAAA"/>
              <w:left w:val="single" w:sz="4" w:space="0" w:color="AAAAAA"/>
              <w:bottom w:val="single" w:sz="4" w:space="0" w:color="AAAAAA"/>
              <w:right w:val="single" w:sz="4" w:space="0" w:color="AAAAAA"/>
            </w:tcBorders>
          </w:tcPr>
          <w:p w14:paraId="6D901F4B" w14:textId="77777777" w:rsidR="009501E5" w:rsidRDefault="001109A1">
            <w:pPr>
              <w:spacing w:before="20" w:after="20"/>
            </w:pPr>
            <w:r>
              <w:rPr>
                <w:rFonts w:ascii="Arial" w:hAnsi="Arial" w:cs="Arial"/>
                <w:sz w:val="16"/>
              </w:rPr>
              <w:t>L2 Deployment</w:t>
            </w:r>
          </w:p>
        </w:tc>
        <w:tc>
          <w:tcPr>
            <w:tcW w:w="2132" w:type="dxa"/>
            <w:tcBorders>
              <w:top w:val="single" w:sz="4" w:space="0" w:color="AAAAAA"/>
              <w:left w:val="single" w:sz="4" w:space="0" w:color="AAAAAA"/>
              <w:bottom w:val="single" w:sz="4" w:space="0" w:color="AAAAAA"/>
              <w:right w:val="single" w:sz="4" w:space="0" w:color="AAAAAA"/>
            </w:tcBorders>
          </w:tcPr>
          <w:p w14:paraId="38678607" w14:textId="77777777" w:rsidR="009501E5" w:rsidRDefault="001109A1">
            <w:pPr>
              <w:spacing w:before="20" w:after="20"/>
            </w:pPr>
            <w:r>
              <w:rPr>
                <w:rFonts w:ascii="Arial" w:hAnsi="Arial" w:cs="Arial"/>
                <w:sz w:val="16"/>
              </w:rPr>
              <w:t>Production deployment across release lanes</w:t>
            </w:r>
          </w:p>
        </w:tc>
        <w:tc>
          <w:tcPr>
            <w:tcW w:w="3410" w:type="dxa"/>
            <w:tcBorders>
              <w:top w:val="single" w:sz="4" w:space="0" w:color="AAAAAA"/>
              <w:left w:val="single" w:sz="4" w:space="0" w:color="AAAAAA"/>
              <w:bottom w:val="single" w:sz="4" w:space="0" w:color="AAAAAA"/>
              <w:right w:val="single" w:sz="4" w:space="0" w:color="AAAAAA"/>
            </w:tcBorders>
          </w:tcPr>
          <w:p w14:paraId="58E2ECBF" w14:textId="77777777" w:rsidR="009501E5" w:rsidRDefault="001109A1">
            <w:pPr>
              <w:spacing w:before="20" w:after="20"/>
            </w:pPr>
            <w:r>
              <w:rPr>
                <w:rFonts w:ascii="Arial" w:hAnsi="Arial" w:cs="Arial"/>
                <w:sz w:val="16"/>
              </w:rPr>
              <w:t>Which containers run on which nodes, with the disjoint lane fleets visible</w:t>
            </w:r>
          </w:p>
        </w:tc>
        <w:tc>
          <w:tcPr>
            <w:tcW w:w="1136" w:type="dxa"/>
            <w:tcBorders>
              <w:top w:val="single" w:sz="4" w:space="0" w:color="AAAAAA"/>
              <w:left w:val="single" w:sz="4" w:space="0" w:color="AAAAAA"/>
              <w:bottom w:val="single" w:sz="4" w:space="0" w:color="AAAAAA"/>
              <w:right w:val="single" w:sz="4" w:space="0" w:color="AAAAAA"/>
            </w:tcBorders>
          </w:tcPr>
          <w:p w14:paraId="398C7B2B" w14:textId="77777777" w:rsidR="009501E5" w:rsidRDefault="001109A1">
            <w:pPr>
              <w:spacing w:before="20" w:after="20"/>
            </w:pPr>
            <w:r>
              <w:rPr>
                <w:rFonts w:ascii="Arial" w:hAnsi="Arial" w:cs="Arial"/>
                <w:sz w:val="16"/>
              </w:rPr>
              <w:t>Not yet drawn</w:t>
            </w:r>
          </w:p>
        </w:tc>
        <w:tc>
          <w:tcPr>
            <w:tcW w:w="1251" w:type="dxa"/>
            <w:tcBorders>
              <w:top w:val="single" w:sz="4" w:space="0" w:color="AAAAAA"/>
              <w:left w:val="single" w:sz="4" w:space="0" w:color="AAAAAA"/>
              <w:bottom w:val="single" w:sz="4" w:space="0" w:color="AAAAAA"/>
              <w:right w:val="single" w:sz="4" w:space="0" w:color="AAAAAA"/>
            </w:tcBorders>
          </w:tcPr>
          <w:p w14:paraId="201AAFF7" w14:textId="77777777" w:rsidR="009501E5" w:rsidRDefault="001109A1">
            <w:pPr>
              <w:spacing w:before="20" w:after="20"/>
            </w:pPr>
            <w:r>
              <w:rPr>
                <w:rFonts w:ascii="Arial" w:hAnsi="Arial" w:cs="Arial"/>
                <w:sz w:val="16"/>
              </w:rPr>
              <w:t>NOT ASSESSED</w:t>
            </w:r>
          </w:p>
        </w:tc>
      </w:tr>
    </w:tbl>
    <w:p w14:paraId="62199465" w14:textId="77777777" w:rsidR="009501E5" w:rsidRDefault="009501E5">
      <w:pPr>
        <w:spacing w:after="60"/>
      </w:pPr>
    </w:p>
    <w:p w14:paraId="66AA0AF1" w14:textId="77777777" w:rsidR="009501E5" w:rsidRDefault="001109A1">
      <w:pPr>
        <w:spacing w:before="60" w:after="100"/>
      </w:pPr>
      <w:r>
        <w:rPr>
          <w:rFonts w:ascii="Arial" w:hAnsi="Arial" w:cs="Arial"/>
          <w:i/>
          <w:color w:val="595959"/>
          <w:sz w:val="18"/>
        </w:rPr>
        <w:t>C1 and C2 views only; C3 and C4 are indexed in the engineering section that owns them. Source model file is unresolved for all six — [GAP: Appendix B.1 is unpopulated]. Eight cycle types are catalogued at 1.2.3 and three are indexed here; the remaining five either narrow the fan-out without changing the container sequence or have an invocation path not yet established.</w:t>
      </w:r>
    </w:p>
    <w:p w14:paraId="0DA123B1" w14:textId="77777777" w:rsidR="009501E5" w:rsidRDefault="009501E5">
      <w:pPr>
        <w:spacing w:after="100"/>
      </w:pPr>
    </w:p>
    <w:p w14:paraId="42D9BDCE" w14:textId="77777777" w:rsidR="009501E5" w:rsidRDefault="001109A1">
      <w:pPr>
        <w:pStyle w:val="Heading3"/>
        <w:spacing w:before="240" w:after="120"/>
      </w:pPr>
      <w:r>
        <w:rPr>
          <w:rFonts w:ascii="Arial" w:hAnsi="Arial" w:cs="Arial"/>
          <w:color w:val="C77F0A"/>
          <w:sz w:val="21"/>
        </w:rPr>
        <w:t>1.8.3 Views</w:t>
      </w:r>
    </w:p>
    <w:p w14:paraId="735412A6" w14:textId="77777777" w:rsidR="009501E5" w:rsidRDefault="001109A1">
      <w:pPr>
        <w:spacing w:before="60" w:after="100"/>
      </w:pPr>
      <w:r>
        <w:rPr>
          <w:rFonts w:ascii="Arial" w:hAnsi="Arial" w:cs="Arial"/>
          <w:sz w:val="18"/>
        </w:rPr>
        <w:t>V-01 through V-05 are drawn at this revision. V-06 alone is NOT ASSESSED: it requires the host inventory at 2.5.1, which is unpopulated, and the R23/R31 cutover status. The reason is set out at 1.8.5. The element set each must carry is recorded below.</w:t>
      </w:r>
    </w:p>
    <w:p w14:paraId="7F7D15D0" w14:textId="77777777" w:rsidR="009501E5" w:rsidRDefault="001109A1">
      <w:pPr>
        <w:keepNext/>
        <w:spacing w:before="140" w:after="80"/>
      </w:pPr>
      <w:r>
        <w:rPr>
          <w:rFonts w:ascii="Arial" w:hAnsi="Arial" w:cs="Arial"/>
          <w:b/>
          <w:color w:val="1B2A4A"/>
          <w:sz w:val="18"/>
        </w:rPr>
        <w:t>Figure 1.8.1 — V-01 System Context (C4 L1)</w:t>
      </w:r>
    </w:p>
    <w:p w14:paraId="2C8598B5" w14:textId="77777777" w:rsidR="009501E5" w:rsidRDefault="001109A1">
      <w:pPr>
        <w:spacing w:before="60" w:after="100"/>
      </w:pPr>
      <w:r>
        <w:rPr>
          <w:rFonts w:ascii="Arial" w:hAnsi="Arial" w:cs="Arial"/>
          <w:i/>
          <w:color w:val="595959"/>
          <w:sz w:val="18"/>
        </w:rPr>
        <w:t>Element set: the CEF platform as the system; actors QNXT Administrator, batch operations and the onshore DBA; external systems Accenture E&amp;E, ODM Units, OAKS, the Deloitte/OMES hub, Edifecs, the managed care plans, Flexi, Corticon, Milliman and PNM/Maximus.</w:t>
      </w:r>
    </w:p>
    <w:p w14:paraId="4C4CEA3D" w14:textId="77777777" w:rsidR="009501E5" w:rsidRDefault="001109A1">
      <w:pPr>
        <w:spacing w:before="140" w:after="60"/>
        <w:jc w:val="center"/>
      </w:pPr>
      <w:r>
        <w:rPr>
          <w:noProof/>
        </w:rPr>
        <w:drawing>
          <wp:inline distT="0" distB="0" distL="0" distR="0" wp14:anchorId="0AB0723D" wp14:editId="07777777">
            <wp:extent cx="5943600" cy="4168775"/>
            <wp:effectExtent l="0" t="0" r="0" b="0"/>
            <wp:docPr id="9101" name="Figure 1.8.1 V-01 System Context"/>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15"/>
                    <a:stretch>
                      <a:fillRect/>
                    </a:stretch>
                  </pic:blipFill>
                  <pic:spPr>
                    <a:xfrm>
                      <a:off x="0" y="0"/>
                      <a:ext cx="5943600" cy="4168775"/>
                    </a:xfrm>
                    <a:prstGeom prst="rect">
                      <a:avLst/>
                    </a:prstGeom>
                  </pic:spPr>
                </pic:pic>
              </a:graphicData>
            </a:graphic>
          </wp:inline>
        </w:drawing>
      </w:r>
    </w:p>
    <w:p w14:paraId="3ED5344B" w14:textId="77777777" w:rsidR="009501E5" w:rsidRDefault="001109A1">
      <w:pPr>
        <w:spacing w:before="60" w:after="100"/>
      </w:pPr>
      <w:r>
        <w:rPr>
          <w:rFonts w:ascii="Arial" w:hAnsi="Arial" w:cs="Arial"/>
          <w:i/>
          <w:color w:val="595959"/>
          <w:sz w:val="18"/>
        </w:rPr>
        <w:t>Drawn at this revision. Element set per 1.8.3; actors and counterparties from 1.2.2; relationship directions and mechanisms from 1.4.1. Dashed relationships are counterparties the platform demonstrably requires but for which no interface artefact has been found — they are drawn because omitting them would show a cleaner context than the evidence supports.</w:t>
      </w:r>
    </w:p>
    <w:p w14:paraId="288C0825" w14:textId="77777777" w:rsidR="009501E5" w:rsidRDefault="001109A1">
      <w:pPr>
        <w:keepNext/>
        <w:spacing w:before="140" w:after="80"/>
      </w:pPr>
      <w:r>
        <w:rPr>
          <w:rFonts w:ascii="Arial" w:hAnsi="Arial" w:cs="Arial"/>
          <w:b/>
          <w:color w:val="1B2A4A"/>
          <w:sz w:val="18"/>
        </w:rPr>
        <w:t>Figure 1.8.2 — V-02 Container (C4 L2)</w:t>
      </w:r>
    </w:p>
    <w:p w14:paraId="53803EF6" w14:textId="77777777" w:rsidR="009501E5" w:rsidRDefault="001109A1">
      <w:pPr>
        <w:spacing w:before="60" w:after="100"/>
      </w:pPr>
      <w:r>
        <w:rPr>
          <w:rFonts w:ascii="Arial" w:hAnsi="Arial" w:cs="Arial"/>
          <w:i/>
          <w:color w:val="595959"/>
          <w:sz w:val="18"/>
        </w:rPr>
        <w:t>Element set: the twelve containers at 1.3.4 (CAP-C4-CON01 to CON12), each carrying the name, type, technology and responsibility already recorded at 1.3.1 and 1.5.1. Every relationship crossing a process boundary names its mechanism, using the styles at 1.4.2 verbatim.</w:t>
      </w:r>
    </w:p>
    <w:p w14:paraId="50895670" w14:textId="77777777" w:rsidR="009501E5" w:rsidRDefault="001109A1">
      <w:pPr>
        <w:jc w:val="center"/>
      </w:pPr>
      <w:r>
        <w:rPr>
          <w:noProof/>
        </w:rPr>
        <w:drawing>
          <wp:inline distT="0" distB="0" distL="0" distR="0" wp14:anchorId="7BE51DE2" wp14:editId="07777777">
            <wp:extent cx="5943600" cy="487045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02.png"/>
                    <pic:cNvPicPr/>
                  </pic:nvPicPr>
                  <pic:blipFill>
                    <a:blip r:embed="rId16"/>
                    <a:stretch>
                      <a:fillRect/>
                    </a:stretch>
                  </pic:blipFill>
                  <pic:spPr>
                    <a:xfrm>
                      <a:off x="0" y="0"/>
                      <a:ext cx="5943600" cy="4870450"/>
                    </a:xfrm>
                    <a:prstGeom prst="rect">
                      <a:avLst/>
                    </a:prstGeom>
                  </pic:spPr>
                </pic:pic>
              </a:graphicData>
            </a:graphic>
          </wp:inline>
        </w:drawing>
      </w:r>
    </w:p>
    <w:p w14:paraId="49AAB7AD" w14:textId="77777777" w:rsidR="009501E5" w:rsidRDefault="001109A1">
      <w:r>
        <w:rPr>
          <w:rFonts w:ascii="Arial" w:hAnsi="Arial"/>
          <w:i/>
          <w:color w:val="595959"/>
          <w:sz w:val="18"/>
        </w:rPr>
        <w:t>Drawn at this revision. The twelve containers are the set catalogued at 1.3.4; the assignment of each database to its own container is corroborated independently at 2.4.1, which gives every store a CAP-C4-CON identifier at database grain. Relationships and mechanisms are from 1.4.1 and 2.3.1.</w:t>
      </w:r>
    </w:p>
    <w:p w14:paraId="12518208" w14:textId="77777777" w:rsidR="009501E5" w:rsidRDefault="001109A1">
      <w:r>
        <w:rPr>
          <w:rFonts w:ascii="Arial" w:hAnsi="Arial"/>
          <w:b/>
          <w:color w:val="8B0000"/>
          <w:sz w:val="18"/>
        </w:rPr>
        <w:t>[GAP: §0.7 remains formally unanswered. This view is drawn at database grain because that is the grain the document already uses in two independent places — the container catalogue at 1.3.4 and the instance mapping at 2.4.1. If the Solution Architect settles §0.7 at instance grain instead, CON03, CON04, CON08 and CON10 collapse into one container and this view is redrawn. — owner: Solution Architect]</w:t>
      </w:r>
    </w:p>
    <w:p w14:paraId="7212556C" w14:textId="77777777" w:rsidR="009501E5" w:rsidRDefault="001109A1">
      <w:pPr>
        <w:keepNext/>
        <w:spacing w:before="140" w:after="80"/>
      </w:pPr>
      <w:r>
        <w:rPr>
          <w:rFonts w:ascii="Arial" w:hAnsi="Arial" w:cs="Arial"/>
          <w:b/>
          <w:color w:val="1B2A4A"/>
          <w:sz w:val="18"/>
        </w:rPr>
        <w:t>Figures 1.8.3 to 1.8.5 — V-03 to V-05, Dynamic views (C4 L2)</w:t>
      </w:r>
    </w:p>
    <w:p w14:paraId="7925DADB" w14:textId="77777777" w:rsidR="009501E5" w:rsidRDefault="001109A1">
      <w:pPr>
        <w:spacing w:before="60" w:after="100"/>
      </w:pPr>
      <w:r>
        <w:rPr>
          <w:rFonts w:ascii="Arial" w:hAnsi="Arial" w:cs="Arial"/>
          <w:i/>
          <w:color w:val="595959"/>
          <w:sz w:val="18"/>
        </w:rPr>
        <w:t>V-03 regular monthly cycle: one numbered step per stage, CAP-S-01 to CAP-S-15. V-04 reconciliation cycle: differences enumerated in the Reconcile Months and Multiple Retroactive Months rows of 1.2.3. V-05 restart: content specified by the restart row of 1.2.3 and the failure and restart model at 1.3.2.</w:t>
      </w:r>
    </w:p>
    <w:p w14:paraId="38C1F859" w14:textId="77777777" w:rsidR="009501E5" w:rsidRDefault="001109A1">
      <w:pPr>
        <w:jc w:val="center"/>
      </w:pPr>
      <w:r>
        <w:rPr>
          <w:noProof/>
        </w:rPr>
        <w:drawing>
          <wp:inline distT="0" distB="0" distL="0" distR="0" wp14:anchorId="3D658795" wp14:editId="07777777">
            <wp:extent cx="5943600" cy="4911725"/>
            <wp:effectExtent l="0" t="0" r="0" b="0"/>
            <wp:docPr id="9113" name="Picture 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03.png"/>
                    <pic:cNvPicPr/>
                  </pic:nvPicPr>
                  <pic:blipFill>
                    <a:blip r:embed="rId17"/>
                    <a:stretch>
                      <a:fillRect/>
                    </a:stretch>
                  </pic:blipFill>
                  <pic:spPr>
                    <a:xfrm>
                      <a:off x="0" y="0"/>
                      <a:ext cx="5943600" cy="4911725"/>
                    </a:xfrm>
                    <a:prstGeom prst="rect">
                      <a:avLst/>
                    </a:prstGeom>
                  </pic:spPr>
                </pic:pic>
              </a:graphicData>
            </a:graphic>
          </wp:inline>
        </w:drawing>
      </w:r>
    </w:p>
    <w:p w14:paraId="0C8FE7CE" w14:textId="77777777" w:rsidR="009501E5" w:rsidRDefault="001109A1">
      <w:pPr>
        <w:jc w:val="center"/>
      </w:pPr>
      <w:r>
        <w:rPr>
          <w:noProof/>
        </w:rPr>
        <w:drawing>
          <wp:inline distT="0" distB="0" distL="0" distR="0" wp14:anchorId="55ED775C" wp14:editId="07777777">
            <wp:extent cx="5943600" cy="3632200"/>
            <wp:effectExtent l="0" t="0" r="0" b="0"/>
            <wp:docPr id="9112" name="Picture 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04.png"/>
                    <pic:cNvPicPr/>
                  </pic:nvPicPr>
                  <pic:blipFill>
                    <a:blip r:embed="rId18"/>
                    <a:stretch>
                      <a:fillRect/>
                    </a:stretch>
                  </pic:blipFill>
                  <pic:spPr>
                    <a:xfrm>
                      <a:off x="0" y="0"/>
                      <a:ext cx="5943600" cy="3632200"/>
                    </a:xfrm>
                    <a:prstGeom prst="rect">
                      <a:avLst/>
                    </a:prstGeom>
                  </pic:spPr>
                </pic:pic>
              </a:graphicData>
            </a:graphic>
          </wp:inline>
        </w:drawing>
      </w:r>
    </w:p>
    <w:p w14:paraId="41004F19" w14:textId="77777777" w:rsidR="009501E5" w:rsidRDefault="001109A1">
      <w:pPr>
        <w:jc w:val="center"/>
      </w:pPr>
      <w:r>
        <w:rPr>
          <w:noProof/>
        </w:rPr>
        <w:drawing>
          <wp:inline distT="0" distB="0" distL="0" distR="0" wp14:anchorId="69DD25BB" wp14:editId="07777777">
            <wp:extent cx="5943600" cy="39624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05.png"/>
                    <pic:cNvPicPr/>
                  </pic:nvPicPr>
                  <pic:blipFill>
                    <a:blip r:embed="rId19"/>
                    <a:stretch>
                      <a:fillRect/>
                    </a:stretch>
                  </pic:blipFill>
                  <pic:spPr>
                    <a:xfrm>
                      <a:off x="0" y="0"/>
                      <a:ext cx="5943600" cy="3962400"/>
                    </a:xfrm>
                    <a:prstGeom prst="rect">
                      <a:avLst/>
                    </a:prstGeom>
                  </pic:spPr>
                </pic:pic>
              </a:graphicData>
            </a:graphic>
          </wp:inline>
        </w:drawing>
      </w:r>
    </w:p>
    <w:p w14:paraId="03D228B4" w14:textId="77777777" w:rsidR="009501E5" w:rsidRDefault="001109A1">
      <w:r>
        <w:rPr>
          <w:rFonts w:ascii="Arial" w:hAnsi="Arial"/>
          <w:i/>
          <w:color w:val="595959"/>
          <w:sz w:val="18"/>
        </w:rPr>
        <w:t>Drawn at this revision. V-03 places one numbered step per stage over the container set from V-02; V-04 draws only the steps a reconciliation cycle adds; V-05 draws the four failure points from the idempotency table at 2.2.7 against what the restart chain does and does not clean up. V-06 remains undrawn — it needs the host inventory at 2.5.1, which is unpopulated, and the R23/R31 cutover status.</w:t>
      </w:r>
    </w:p>
    <w:p w14:paraId="781FC6A9" w14:textId="77777777" w:rsidR="009501E5" w:rsidRDefault="001109A1">
      <w:pPr>
        <w:keepNext/>
        <w:spacing w:before="140" w:after="80"/>
      </w:pPr>
      <w:r>
        <w:rPr>
          <w:rFonts w:ascii="Arial" w:hAnsi="Arial" w:cs="Arial"/>
          <w:b/>
          <w:color w:val="1B2A4A"/>
          <w:sz w:val="18"/>
        </w:rPr>
        <w:t>Figure 1.8.6 — V-06 Deployment (C4 L2)</w:t>
      </w:r>
    </w:p>
    <w:p w14:paraId="40DDDF57" w14:textId="77777777" w:rsidR="009501E5" w:rsidRDefault="001109A1">
      <w:pPr>
        <w:spacing w:before="60" w:after="100"/>
      </w:pPr>
      <w:r>
        <w:rPr>
          <w:rFonts w:ascii="Arial" w:hAnsi="Arial" w:cs="Arial"/>
          <w:i/>
          <w:color w:val="595959"/>
          <w:sz w:val="18"/>
        </w:rPr>
        <w:t>Node set from 1.6.1 and 1.6.2, with Lane A and Lane B shown distinctly. Host-level detail belongs in §2.5.1 and is not drawn here.</w:t>
      </w:r>
    </w:p>
    <w:p w14:paraId="6E90B979" w14:textId="77777777" w:rsidR="009501E5" w:rsidRDefault="001109A1">
      <w:pPr>
        <w:spacing w:before="100" w:after="150"/>
      </w:pPr>
      <w:r>
        <w:rPr>
          <w:rFonts w:ascii="Arial" w:hAnsi="Arial" w:cs="Arial"/>
          <w:b/>
          <w:color w:val="8B0000"/>
          <w:sz w:val="18"/>
        </w:rPr>
        <w:t>[GAP: six views are indexed and one is not drawn. This remains the largest omission in §1 and it is deliberate — drawing them before the boundary rule is answered would produce a set that has to be discarded. Sequence: answer §0.7 → draw V-01 → settle the boundary in 1.8.1 → draw V-02 → check every container against a §2 inventory row through its C4 ID → then the dynamic and deployment views. — owner: Solution Architect]</w:t>
      </w:r>
    </w:p>
    <w:p w14:paraId="67C0C651" w14:textId="77777777" w:rsidR="009501E5" w:rsidRDefault="009501E5">
      <w:pPr>
        <w:spacing w:after="100"/>
      </w:pPr>
    </w:p>
    <w:p w14:paraId="5F7B8D28" w14:textId="77777777" w:rsidR="009501E5" w:rsidRDefault="001109A1">
      <w:pPr>
        <w:pStyle w:val="Heading3"/>
        <w:spacing w:before="240" w:after="120"/>
      </w:pPr>
      <w:r>
        <w:rPr>
          <w:rFonts w:ascii="Arial" w:hAnsi="Arial" w:cs="Arial"/>
          <w:color w:val="C77F0A"/>
          <w:sz w:val="21"/>
        </w:rPr>
        <w:t>1.8.4 View consistency check</w:t>
      </w:r>
    </w:p>
    <w:p w14:paraId="74BC5A6C" w14:textId="77777777" w:rsidR="009501E5" w:rsidRDefault="001109A1">
      <w:pPr>
        <w:spacing w:before="60" w:after="100"/>
      </w:pPr>
      <w:r>
        <w:rPr>
          <w:rFonts w:ascii="Arial" w:hAnsi="Arial" w:cs="Arial"/>
          <w:sz w:val="18"/>
        </w:rPr>
        <w:t>Run before every issue. A failing line means the document is not publishable, not that a note should be added. At this revision the position has changed materially. V-01 through V-05 are drawn and the §2 inventories are populated, so lines 1, 2 and 3 can now be reconciled against real component and container rows rather than failing on the absence of a view. Lines 4 and 5 remain outstanding only for V-06, which needs the host inventory at 2.5.1. The checks are recorded so the failure is visible rather than absent.</w:t>
      </w:r>
    </w:p>
    <w:tbl>
      <w:tblPr>
        <w:tblW w:w="0" w:type="auto"/>
        <w:tblLayout w:type="fixed"/>
        <w:tblLook w:val="04A0" w:firstRow="1" w:lastRow="0" w:firstColumn="1" w:lastColumn="0" w:noHBand="0" w:noVBand="1"/>
      </w:tblPr>
      <w:tblGrid>
        <w:gridCol w:w="560"/>
        <w:gridCol w:w="3137"/>
        <w:gridCol w:w="1021"/>
        <w:gridCol w:w="2758"/>
        <w:gridCol w:w="2758"/>
      </w:tblGrid>
      <w:tr w:rsidR="009501E5" w14:paraId="4324F745" w14:textId="77777777">
        <w:trPr>
          <w:tblHeader/>
        </w:trPr>
        <w:tc>
          <w:tcPr>
            <w:tcW w:w="560" w:type="dxa"/>
            <w:tcBorders>
              <w:top w:val="single" w:sz="4" w:space="0" w:color="AAAAAA"/>
              <w:left w:val="single" w:sz="4" w:space="0" w:color="AAAAAA"/>
              <w:bottom w:val="single" w:sz="4" w:space="0" w:color="AAAAAA"/>
              <w:right w:val="single" w:sz="4" w:space="0" w:color="AAAAAA"/>
            </w:tcBorders>
            <w:shd w:val="clear" w:color="auto" w:fill="1B2A49"/>
          </w:tcPr>
          <w:p w14:paraId="1AFA645E" w14:textId="77777777" w:rsidR="009501E5" w:rsidRDefault="001109A1">
            <w:pPr>
              <w:spacing w:before="20" w:after="20"/>
            </w:pPr>
            <w:r>
              <w:rPr>
                <w:rFonts w:ascii="Arial" w:hAnsi="Arial" w:cs="Arial"/>
                <w:b/>
                <w:color w:val="FFFFFF"/>
                <w:sz w:val="16"/>
              </w:rPr>
              <w:t>#</w:t>
            </w:r>
          </w:p>
        </w:tc>
        <w:tc>
          <w:tcPr>
            <w:tcW w:w="3137" w:type="dxa"/>
            <w:tcBorders>
              <w:top w:val="single" w:sz="4" w:space="0" w:color="AAAAAA"/>
              <w:left w:val="single" w:sz="4" w:space="0" w:color="AAAAAA"/>
              <w:bottom w:val="single" w:sz="4" w:space="0" w:color="AAAAAA"/>
              <w:right w:val="single" w:sz="4" w:space="0" w:color="AAAAAA"/>
            </w:tcBorders>
            <w:shd w:val="clear" w:color="auto" w:fill="1B2A49"/>
          </w:tcPr>
          <w:p w14:paraId="6A7592F0" w14:textId="77777777" w:rsidR="009501E5" w:rsidRDefault="001109A1">
            <w:pPr>
              <w:spacing w:before="20" w:after="20"/>
            </w:pPr>
            <w:r>
              <w:rPr>
                <w:rFonts w:ascii="Arial" w:hAnsi="Arial" w:cs="Arial"/>
                <w:b/>
                <w:color w:val="FFFFFF"/>
                <w:sz w:val="16"/>
              </w:rPr>
              <w:t>Check</w:t>
            </w:r>
          </w:p>
        </w:tc>
        <w:tc>
          <w:tcPr>
            <w:tcW w:w="1021" w:type="dxa"/>
            <w:tcBorders>
              <w:top w:val="single" w:sz="4" w:space="0" w:color="AAAAAA"/>
              <w:left w:val="single" w:sz="4" w:space="0" w:color="AAAAAA"/>
              <w:bottom w:val="single" w:sz="4" w:space="0" w:color="AAAAAA"/>
              <w:right w:val="single" w:sz="4" w:space="0" w:color="AAAAAA"/>
            </w:tcBorders>
            <w:shd w:val="clear" w:color="auto" w:fill="1B2A49"/>
          </w:tcPr>
          <w:p w14:paraId="1C181D25" w14:textId="77777777" w:rsidR="009501E5" w:rsidRDefault="001109A1">
            <w:pPr>
              <w:spacing w:before="20" w:after="20"/>
            </w:pPr>
            <w:r>
              <w:rPr>
                <w:rFonts w:ascii="Arial" w:hAnsi="Arial" w:cs="Arial"/>
                <w:b/>
                <w:color w:val="FFFFFF"/>
                <w:sz w:val="16"/>
              </w:rPr>
              <w:t>Result</w:t>
            </w:r>
          </w:p>
        </w:tc>
        <w:tc>
          <w:tcPr>
            <w:tcW w:w="2758" w:type="dxa"/>
            <w:tcBorders>
              <w:top w:val="single" w:sz="4" w:space="0" w:color="AAAAAA"/>
              <w:left w:val="single" w:sz="4" w:space="0" w:color="AAAAAA"/>
              <w:bottom w:val="single" w:sz="4" w:space="0" w:color="AAAAAA"/>
              <w:right w:val="single" w:sz="4" w:space="0" w:color="AAAAAA"/>
            </w:tcBorders>
            <w:shd w:val="clear" w:color="auto" w:fill="1B2A49"/>
          </w:tcPr>
          <w:p w14:paraId="2C691BB4" w14:textId="77777777" w:rsidR="009501E5" w:rsidRDefault="001109A1">
            <w:pPr>
              <w:spacing w:before="20" w:after="20"/>
            </w:pPr>
            <w:r>
              <w:rPr>
                <w:rFonts w:ascii="Arial" w:hAnsi="Arial" w:cs="Arial"/>
                <w:b/>
                <w:color w:val="FFFFFF"/>
                <w:sz w:val="16"/>
              </w:rPr>
              <w:t>Evidence</w:t>
            </w:r>
          </w:p>
        </w:tc>
        <w:tc>
          <w:tcPr>
            <w:tcW w:w="2758" w:type="dxa"/>
            <w:tcBorders>
              <w:top w:val="single" w:sz="4" w:space="0" w:color="AAAAAA"/>
              <w:left w:val="single" w:sz="4" w:space="0" w:color="AAAAAA"/>
              <w:bottom w:val="single" w:sz="4" w:space="0" w:color="AAAAAA"/>
              <w:right w:val="single" w:sz="4" w:space="0" w:color="AAAAAA"/>
            </w:tcBorders>
            <w:shd w:val="clear" w:color="auto" w:fill="1B2A49"/>
          </w:tcPr>
          <w:p w14:paraId="672B46FC" w14:textId="77777777" w:rsidR="009501E5" w:rsidRDefault="001109A1">
            <w:pPr>
              <w:spacing w:before="20" w:after="20"/>
            </w:pPr>
            <w:r>
              <w:rPr>
                <w:rFonts w:ascii="Arial" w:hAnsi="Arial" w:cs="Arial"/>
                <w:b/>
                <w:color w:val="FFFFFF"/>
                <w:sz w:val="16"/>
              </w:rPr>
              <w:t>If FAIL, action</w:t>
            </w:r>
          </w:p>
        </w:tc>
      </w:tr>
      <w:tr w:rsidR="009501E5" w14:paraId="0A012CBA" w14:textId="77777777">
        <w:tc>
          <w:tcPr>
            <w:tcW w:w="560" w:type="dxa"/>
            <w:tcBorders>
              <w:top w:val="single" w:sz="4" w:space="0" w:color="AAAAAA"/>
              <w:left w:val="single" w:sz="4" w:space="0" w:color="AAAAAA"/>
              <w:bottom w:val="single" w:sz="4" w:space="0" w:color="AAAAAA"/>
              <w:right w:val="single" w:sz="4" w:space="0" w:color="AAAAAA"/>
            </w:tcBorders>
          </w:tcPr>
          <w:p w14:paraId="19F14E3C" w14:textId="77777777" w:rsidR="009501E5" w:rsidRDefault="001109A1">
            <w:pPr>
              <w:spacing w:before="20" w:after="20"/>
            </w:pPr>
            <w:r>
              <w:rPr>
                <w:rFonts w:ascii="Arial" w:hAnsi="Arial" w:cs="Arial"/>
                <w:sz w:val="16"/>
              </w:rPr>
              <w:t>1</w:t>
            </w:r>
          </w:p>
        </w:tc>
        <w:tc>
          <w:tcPr>
            <w:tcW w:w="3137" w:type="dxa"/>
            <w:tcBorders>
              <w:top w:val="single" w:sz="4" w:space="0" w:color="AAAAAA"/>
              <w:left w:val="single" w:sz="4" w:space="0" w:color="AAAAAA"/>
              <w:bottom w:val="single" w:sz="4" w:space="0" w:color="AAAAAA"/>
              <w:right w:val="single" w:sz="4" w:space="0" w:color="AAAAAA"/>
            </w:tcBorders>
          </w:tcPr>
          <w:p w14:paraId="77D4199E" w14:textId="77777777" w:rsidR="009501E5" w:rsidRDefault="001109A1">
            <w:pPr>
              <w:spacing w:before="20" w:after="20"/>
            </w:pPr>
            <w:r>
              <w:rPr>
                <w:rFonts w:ascii="Arial" w:hAnsi="Arial" w:cs="Arial"/>
                <w:sz w:val="16"/>
              </w:rPr>
              <w:t>Every element on every view appears in the matching §2 inventory</w:t>
            </w:r>
          </w:p>
        </w:tc>
        <w:tc>
          <w:tcPr>
            <w:tcW w:w="1021" w:type="dxa"/>
            <w:tcBorders>
              <w:top w:val="single" w:sz="4" w:space="0" w:color="AAAAAA"/>
              <w:left w:val="single" w:sz="4" w:space="0" w:color="AAAAAA"/>
              <w:bottom w:val="single" w:sz="4" w:space="0" w:color="AAAAAA"/>
              <w:right w:val="single" w:sz="4" w:space="0" w:color="AAAAAA"/>
            </w:tcBorders>
          </w:tcPr>
          <w:p w14:paraId="58E6BA7C"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70AAA2B9" w14:textId="77777777" w:rsidR="009501E5" w:rsidRDefault="001109A1">
            <w:pPr>
              <w:spacing w:before="20" w:after="20"/>
            </w:pPr>
            <w:r>
              <w:rPr>
                <w:rFonts w:ascii="Arial" w:hAnsi="Arial" w:cs="Arial"/>
                <w:sz w:val="16"/>
              </w:rPr>
              <w:t>No views drawn</w:t>
            </w:r>
          </w:p>
        </w:tc>
        <w:tc>
          <w:tcPr>
            <w:tcW w:w="2758" w:type="dxa"/>
            <w:tcBorders>
              <w:top w:val="single" w:sz="4" w:space="0" w:color="AAAAAA"/>
              <w:left w:val="single" w:sz="4" w:space="0" w:color="AAAAAA"/>
              <w:bottom w:val="single" w:sz="4" w:space="0" w:color="AAAAAA"/>
              <w:right w:val="single" w:sz="4" w:space="0" w:color="AAAAAA"/>
            </w:tcBorders>
          </w:tcPr>
          <w:p w14:paraId="61D3A8FF" w14:textId="77777777" w:rsidR="009501E5" w:rsidRDefault="001109A1">
            <w:pPr>
              <w:spacing w:before="20" w:after="20"/>
            </w:pPr>
            <w:r>
              <w:rPr>
                <w:rFonts w:ascii="Arial" w:hAnsi="Arial" w:cs="Arial"/>
                <w:sz w:val="16"/>
              </w:rPr>
              <w:t>Draw V-01 and V-02 after the boundary rule is answered, then reconcile against the §2 inventories</w:t>
            </w:r>
          </w:p>
        </w:tc>
      </w:tr>
      <w:tr w:rsidR="009501E5" w14:paraId="11C51750" w14:textId="77777777">
        <w:tc>
          <w:tcPr>
            <w:tcW w:w="560" w:type="dxa"/>
            <w:tcBorders>
              <w:top w:val="single" w:sz="4" w:space="0" w:color="AAAAAA"/>
              <w:left w:val="single" w:sz="4" w:space="0" w:color="AAAAAA"/>
              <w:bottom w:val="single" w:sz="4" w:space="0" w:color="AAAAAA"/>
              <w:right w:val="single" w:sz="4" w:space="0" w:color="AAAAAA"/>
            </w:tcBorders>
          </w:tcPr>
          <w:p w14:paraId="7842F596" w14:textId="77777777" w:rsidR="009501E5" w:rsidRDefault="001109A1">
            <w:pPr>
              <w:spacing w:before="20" w:after="20"/>
            </w:pPr>
            <w:r>
              <w:rPr>
                <w:rFonts w:ascii="Arial" w:hAnsi="Arial" w:cs="Arial"/>
                <w:sz w:val="16"/>
              </w:rPr>
              <w:t>2</w:t>
            </w:r>
          </w:p>
        </w:tc>
        <w:tc>
          <w:tcPr>
            <w:tcW w:w="3137" w:type="dxa"/>
            <w:tcBorders>
              <w:top w:val="single" w:sz="4" w:space="0" w:color="AAAAAA"/>
              <w:left w:val="single" w:sz="4" w:space="0" w:color="AAAAAA"/>
              <w:bottom w:val="single" w:sz="4" w:space="0" w:color="AAAAAA"/>
              <w:right w:val="single" w:sz="4" w:space="0" w:color="AAAAAA"/>
            </w:tcBorders>
          </w:tcPr>
          <w:p w14:paraId="25A86F91" w14:textId="77777777" w:rsidR="009501E5" w:rsidRDefault="001109A1">
            <w:pPr>
              <w:spacing w:before="20" w:after="20"/>
            </w:pPr>
            <w:r>
              <w:rPr>
                <w:rFonts w:ascii="Arial" w:hAnsi="Arial" w:cs="Arial"/>
                <w:sz w:val="16"/>
              </w:rPr>
              <w:t>Element names identical across C1, C2 and every C3 view in §2</w:t>
            </w:r>
          </w:p>
        </w:tc>
        <w:tc>
          <w:tcPr>
            <w:tcW w:w="1021" w:type="dxa"/>
            <w:tcBorders>
              <w:top w:val="single" w:sz="4" w:space="0" w:color="AAAAAA"/>
              <w:left w:val="single" w:sz="4" w:space="0" w:color="AAAAAA"/>
              <w:bottom w:val="single" w:sz="4" w:space="0" w:color="AAAAAA"/>
              <w:right w:val="single" w:sz="4" w:space="0" w:color="AAAAAA"/>
            </w:tcBorders>
          </w:tcPr>
          <w:p w14:paraId="7CACD68D"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1F7A4E79" w14:textId="77777777" w:rsidR="009501E5" w:rsidRDefault="001109A1">
            <w:pPr>
              <w:spacing w:before="20" w:after="20"/>
            </w:pPr>
            <w:r>
              <w:rPr>
                <w:rFonts w:ascii="Arial" w:hAnsi="Arial" w:cs="Arial"/>
                <w:sz w:val="16"/>
              </w:rPr>
              <w:t>No views drawn</w:t>
            </w:r>
          </w:p>
        </w:tc>
        <w:tc>
          <w:tcPr>
            <w:tcW w:w="2758" w:type="dxa"/>
            <w:tcBorders>
              <w:top w:val="single" w:sz="4" w:space="0" w:color="AAAAAA"/>
              <w:left w:val="single" w:sz="4" w:space="0" w:color="AAAAAA"/>
              <w:bottom w:val="single" w:sz="4" w:space="0" w:color="AAAAAA"/>
              <w:right w:val="single" w:sz="4" w:space="0" w:color="AAAAAA"/>
            </w:tcBorders>
          </w:tcPr>
          <w:p w14:paraId="4D222F94" w14:textId="77777777" w:rsidR="009501E5" w:rsidRDefault="001109A1">
            <w:pPr>
              <w:spacing w:before="20" w:after="20"/>
            </w:pPr>
            <w:r>
              <w:rPr>
                <w:rFonts w:ascii="Arial" w:hAnsi="Arial" w:cs="Arial"/>
                <w:sz w:val="16"/>
              </w:rPr>
              <w:t>Adopt the names used at 1.3.1 and 1.5.1 as canonical, and change §2 rather than the views if they diverge</w:t>
            </w:r>
          </w:p>
        </w:tc>
      </w:tr>
      <w:tr w:rsidR="009501E5" w14:paraId="50D9B873" w14:textId="77777777">
        <w:tc>
          <w:tcPr>
            <w:tcW w:w="560" w:type="dxa"/>
            <w:tcBorders>
              <w:top w:val="single" w:sz="4" w:space="0" w:color="AAAAAA"/>
              <w:left w:val="single" w:sz="4" w:space="0" w:color="AAAAAA"/>
              <w:bottom w:val="single" w:sz="4" w:space="0" w:color="AAAAAA"/>
              <w:right w:val="single" w:sz="4" w:space="0" w:color="AAAAAA"/>
            </w:tcBorders>
          </w:tcPr>
          <w:p w14:paraId="68D9363B" w14:textId="77777777" w:rsidR="009501E5" w:rsidRDefault="001109A1">
            <w:pPr>
              <w:spacing w:before="20" w:after="20"/>
            </w:pPr>
            <w:r>
              <w:rPr>
                <w:rFonts w:ascii="Arial" w:hAnsi="Arial" w:cs="Arial"/>
                <w:sz w:val="16"/>
              </w:rPr>
              <w:t>3</w:t>
            </w:r>
          </w:p>
        </w:tc>
        <w:tc>
          <w:tcPr>
            <w:tcW w:w="3137" w:type="dxa"/>
            <w:tcBorders>
              <w:top w:val="single" w:sz="4" w:space="0" w:color="AAAAAA"/>
              <w:left w:val="single" w:sz="4" w:space="0" w:color="AAAAAA"/>
              <w:bottom w:val="single" w:sz="4" w:space="0" w:color="AAAAAA"/>
              <w:right w:val="single" w:sz="4" w:space="0" w:color="AAAAAA"/>
            </w:tcBorders>
          </w:tcPr>
          <w:p w14:paraId="3646E701" w14:textId="77777777" w:rsidR="009501E5" w:rsidRDefault="001109A1">
            <w:pPr>
              <w:spacing w:before="20" w:after="20"/>
            </w:pPr>
            <w:r>
              <w:rPr>
                <w:rFonts w:ascii="Arial" w:hAnsi="Arial" w:cs="Arial"/>
                <w:sz w:val="16"/>
              </w:rPr>
              <w:t>Every container reachable in a §2 inventory row through its C4 ID</w:t>
            </w:r>
          </w:p>
        </w:tc>
        <w:tc>
          <w:tcPr>
            <w:tcW w:w="1021" w:type="dxa"/>
            <w:tcBorders>
              <w:top w:val="single" w:sz="4" w:space="0" w:color="AAAAAA"/>
              <w:left w:val="single" w:sz="4" w:space="0" w:color="AAAAAA"/>
              <w:bottom w:val="single" w:sz="4" w:space="0" w:color="AAAAAA"/>
              <w:right w:val="single" w:sz="4" w:space="0" w:color="AAAAAA"/>
            </w:tcBorders>
          </w:tcPr>
          <w:p w14:paraId="4FD85DF7"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2F556526" w14:textId="77777777" w:rsidR="009501E5" w:rsidRDefault="001109A1">
            <w:pPr>
              <w:spacing w:before="20" w:after="20"/>
            </w:pPr>
            <w:r>
              <w:rPr>
                <w:rFonts w:ascii="Arial" w:hAnsi="Arial" w:cs="Arial"/>
                <w:sz w:val="16"/>
              </w:rPr>
              <w:t>CON01 to CON12 are assigned at 1.3.4 but the §2 inventories do not carry them</w:t>
            </w:r>
          </w:p>
        </w:tc>
        <w:tc>
          <w:tcPr>
            <w:tcW w:w="2758" w:type="dxa"/>
            <w:tcBorders>
              <w:top w:val="single" w:sz="4" w:space="0" w:color="AAAAAA"/>
              <w:left w:val="single" w:sz="4" w:space="0" w:color="AAAAAA"/>
              <w:bottom w:val="single" w:sz="4" w:space="0" w:color="AAAAAA"/>
              <w:right w:val="single" w:sz="4" w:space="0" w:color="AAAAAA"/>
            </w:tcBorders>
          </w:tcPr>
          <w:p w14:paraId="76F6D1C4" w14:textId="77777777" w:rsidR="009501E5" w:rsidRDefault="001109A1">
            <w:pPr>
              <w:spacing w:before="20" w:after="20"/>
            </w:pPr>
            <w:r>
              <w:rPr>
                <w:rFonts w:ascii="Arial" w:hAnsi="Arial" w:cs="Arial"/>
                <w:sz w:val="16"/>
              </w:rPr>
              <w:t>Add the C4 element ID column values to the §2 inventories</w:t>
            </w:r>
          </w:p>
        </w:tc>
      </w:tr>
      <w:tr w:rsidR="009501E5" w14:paraId="53800E34" w14:textId="77777777">
        <w:tc>
          <w:tcPr>
            <w:tcW w:w="560" w:type="dxa"/>
            <w:tcBorders>
              <w:top w:val="single" w:sz="4" w:space="0" w:color="AAAAAA"/>
              <w:left w:val="single" w:sz="4" w:space="0" w:color="AAAAAA"/>
              <w:bottom w:val="single" w:sz="4" w:space="0" w:color="AAAAAA"/>
              <w:right w:val="single" w:sz="4" w:space="0" w:color="AAAAAA"/>
            </w:tcBorders>
          </w:tcPr>
          <w:p w14:paraId="17310F6F" w14:textId="77777777" w:rsidR="009501E5" w:rsidRDefault="001109A1">
            <w:pPr>
              <w:spacing w:before="20" w:after="20"/>
            </w:pPr>
            <w:r>
              <w:rPr>
                <w:rFonts w:ascii="Arial" w:hAnsi="Arial" w:cs="Arial"/>
                <w:sz w:val="16"/>
              </w:rPr>
              <w:t>4</w:t>
            </w:r>
          </w:p>
        </w:tc>
        <w:tc>
          <w:tcPr>
            <w:tcW w:w="3137" w:type="dxa"/>
            <w:tcBorders>
              <w:top w:val="single" w:sz="4" w:space="0" w:color="AAAAAA"/>
              <w:left w:val="single" w:sz="4" w:space="0" w:color="AAAAAA"/>
              <w:bottom w:val="single" w:sz="4" w:space="0" w:color="AAAAAA"/>
              <w:right w:val="single" w:sz="4" w:space="0" w:color="AAAAAA"/>
            </w:tcBorders>
          </w:tcPr>
          <w:p w14:paraId="19AB9901" w14:textId="77777777" w:rsidR="009501E5" w:rsidRDefault="001109A1">
            <w:pPr>
              <w:spacing w:before="20" w:after="20"/>
            </w:pPr>
            <w:r>
              <w:rPr>
                <w:rFonts w:ascii="Arial" w:hAnsi="Arial" w:cs="Arial"/>
                <w:sz w:val="16"/>
              </w:rPr>
              <w:t>Every container present in the deployment view</w:t>
            </w:r>
          </w:p>
        </w:tc>
        <w:tc>
          <w:tcPr>
            <w:tcW w:w="1021" w:type="dxa"/>
            <w:tcBorders>
              <w:top w:val="single" w:sz="4" w:space="0" w:color="AAAAAA"/>
              <w:left w:val="single" w:sz="4" w:space="0" w:color="AAAAAA"/>
              <w:bottom w:val="single" w:sz="4" w:space="0" w:color="AAAAAA"/>
              <w:right w:val="single" w:sz="4" w:space="0" w:color="AAAAAA"/>
            </w:tcBorders>
          </w:tcPr>
          <w:p w14:paraId="4241C01A"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11ED3CA0" w14:textId="77777777" w:rsidR="009501E5" w:rsidRDefault="001109A1">
            <w:pPr>
              <w:spacing w:before="20" w:after="20"/>
            </w:pPr>
            <w:r>
              <w:rPr>
                <w:rFonts w:ascii="Arial" w:hAnsi="Arial" w:cs="Arial"/>
                <w:sz w:val="16"/>
              </w:rPr>
              <w:t>No deployment view drawn</w:t>
            </w:r>
          </w:p>
        </w:tc>
        <w:tc>
          <w:tcPr>
            <w:tcW w:w="2758" w:type="dxa"/>
            <w:tcBorders>
              <w:top w:val="single" w:sz="4" w:space="0" w:color="AAAAAA"/>
              <w:left w:val="single" w:sz="4" w:space="0" w:color="AAAAAA"/>
              <w:bottom w:val="single" w:sz="4" w:space="0" w:color="AAAAAA"/>
              <w:right w:val="single" w:sz="4" w:space="0" w:color="AAAAAA"/>
            </w:tcBorders>
          </w:tcPr>
          <w:p w14:paraId="377BF9A1" w14:textId="77777777" w:rsidR="009501E5" w:rsidRDefault="001109A1">
            <w:pPr>
              <w:spacing w:before="20" w:after="20"/>
            </w:pPr>
            <w:r>
              <w:rPr>
                <w:rFonts w:ascii="Arial" w:hAnsi="Arial" w:cs="Arial"/>
                <w:sz w:val="16"/>
              </w:rPr>
              <w:t>Draw V-06 from 1.6.1 and 1.6.2</w:t>
            </w:r>
          </w:p>
        </w:tc>
      </w:tr>
      <w:tr w:rsidR="009501E5" w14:paraId="53715DFA" w14:textId="77777777">
        <w:tc>
          <w:tcPr>
            <w:tcW w:w="560" w:type="dxa"/>
            <w:tcBorders>
              <w:top w:val="single" w:sz="4" w:space="0" w:color="AAAAAA"/>
              <w:left w:val="single" w:sz="4" w:space="0" w:color="AAAAAA"/>
              <w:bottom w:val="single" w:sz="4" w:space="0" w:color="AAAAAA"/>
              <w:right w:val="single" w:sz="4" w:space="0" w:color="AAAAAA"/>
            </w:tcBorders>
          </w:tcPr>
          <w:p w14:paraId="729DE7E4" w14:textId="77777777" w:rsidR="009501E5" w:rsidRDefault="001109A1">
            <w:pPr>
              <w:spacing w:before="20" w:after="20"/>
            </w:pPr>
            <w:r>
              <w:rPr>
                <w:rFonts w:ascii="Arial" w:hAnsi="Arial" w:cs="Arial"/>
                <w:sz w:val="16"/>
              </w:rPr>
              <w:t>5</w:t>
            </w:r>
          </w:p>
        </w:tc>
        <w:tc>
          <w:tcPr>
            <w:tcW w:w="3137" w:type="dxa"/>
            <w:tcBorders>
              <w:top w:val="single" w:sz="4" w:space="0" w:color="AAAAAA"/>
              <w:left w:val="single" w:sz="4" w:space="0" w:color="AAAAAA"/>
              <w:bottom w:val="single" w:sz="4" w:space="0" w:color="AAAAAA"/>
              <w:right w:val="single" w:sz="4" w:space="0" w:color="AAAAAA"/>
            </w:tcBorders>
          </w:tcPr>
          <w:p w14:paraId="43FA6ED1" w14:textId="77777777" w:rsidR="009501E5" w:rsidRDefault="001109A1">
            <w:pPr>
              <w:spacing w:before="20" w:after="20"/>
            </w:pPr>
            <w:r>
              <w:rPr>
                <w:rFonts w:ascii="Arial" w:hAnsi="Arial" w:cs="Arial"/>
                <w:sz w:val="16"/>
              </w:rPr>
              <w:t>Every stage in 1.2.1 represented in a container-grain dynamic sequence</w:t>
            </w:r>
          </w:p>
        </w:tc>
        <w:tc>
          <w:tcPr>
            <w:tcW w:w="1021" w:type="dxa"/>
            <w:tcBorders>
              <w:top w:val="single" w:sz="4" w:space="0" w:color="AAAAAA"/>
              <w:left w:val="single" w:sz="4" w:space="0" w:color="AAAAAA"/>
              <w:bottom w:val="single" w:sz="4" w:space="0" w:color="AAAAAA"/>
              <w:right w:val="single" w:sz="4" w:space="0" w:color="AAAAAA"/>
            </w:tcBorders>
          </w:tcPr>
          <w:p w14:paraId="005ED433"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16140779" w14:textId="77777777" w:rsidR="009501E5" w:rsidRDefault="001109A1">
            <w:pPr>
              <w:spacing w:before="20" w:after="20"/>
            </w:pPr>
            <w:r>
              <w:rPr>
                <w:rFonts w:ascii="Arial" w:hAnsi="Arial" w:cs="Arial"/>
                <w:sz w:val="16"/>
              </w:rPr>
              <w:t>No dynamic view drawn; fifteen stages must each appear once</w:t>
            </w:r>
          </w:p>
        </w:tc>
        <w:tc>
          <w:tcPr>
            <w:tcW w:w="2758" w:type="dxa"/>
            <w:tcBorders>
              <w:top w:val="single" w:sz="4" w:space="0" w:color="AAAAAA"/>
              <w:left w:val="single" w:sz="4" w:space="0" w:color="AAAAAA"/>
              <w:bottom w:val="single" w:sz="4" w:space="0" w:color="AAAAAA"/>
              <w:right w:val="single" w:sz="4" w:space="0" w:color="AAAAAA"/>
            </w:tcBorders>
          </w:tcPr>
          <w:p w14:paraId="5DBFA3A3" w14:textId="77777777" w:rsidR="009501E5" w:rsidRDefault="001109A1">
            <w:pPr>
              <w:spacing w:before="20" w:after="20"/>
            </w:pPr>
            <w:r>
              <w:rPr>
                <w:rFonts w:ascii="Arial" w:hAnsi="Arial" w:cs="Arial"/>
                <w:sz w:val="16"/>
              </w:rPr>
              <w:t>Draw V-03 with one step per stage</w:t>
            </w:r>
          </w:p>
        </w:tc>
      </w:tr>
      <w:tr w:rsidR="009501E5" w14:paraId="583F5DDF" w14:textId="77777777">
        <w:tc>
          <w:tcPr>
            <w:tcW w:w="560" w:type="dxa"/>
            <w:tcBorders>
              <w:top w:val="single" w:sz="4" w:space="0" w:color="AAAAAA"/>
              <w:left w:val="single" w:sz="4" w:space="0" w:color="AAAAAA"/>
              <w:bottom w:val="single" w:sz="4" w:space="0" w:color="AAAAAA"/>
              <w:right w:val="single" w:sz="4" w:space="0" w:color="AAAAAA"/>
            </w:tcBorders>
          </w:tcPr>
          <w:p w14:paraId="6DDB914C" w14:textId="77777777" w:rsidR="009501E5" w:rsidRDefault="001109A1">
            <w:pPr>
              <w:spacing w:before="20" w:after="20"/>
            </w:pPr>
            <w:r>
              <w:rPr>
                <w:rFonts w:ascii="Arial" w:hAnsi="Arial" w:cs="Arial"/>
                <w:sz w:val="16"/>
              </w:rPr>
              <w:t>6</w:t>
            </w:r>
          </w:p>
        </w:tc>
        <w:tc>
          <w:tcPr>
            <w:tcW w:w="3137" w:type="dxa"/>
            <w:tcBorders>
              <w:top w:val="single" w:sz="4" w:space="0" w:color="AAAAAA"/>
              <w:left w:val="single" w:sz="4" w:space="0" w:color="AAAAAA"/>
              <w:bottom w:val="single" w:sz="4" w:space="0" w:color="AAAAAA"/>
              <w:right w:val="single" w:sz="4" w:space="0" w:color="AAAAAA"/>
            </w:tcBorders>
          </w:tcPr>
          <w:p w14:paraId="430ACBC8" w14:textId="77777777" w:rsidR="009501E5" w:rsidRDefault="001109A1">
            <w:pPr>
              <w:spacing w:before="20" w:after="20"/>
            </w:pPr>
            <w:r>
              <w:rPr>
                <w:rFonts w:ascii="Arial" w:hAnsi="Arial" w:cs="Arial"/>
                <w:sz w:val="16"/>
              </w:rPr>
              <w:t>Every interface in §2.3.1 appears as a boundary-crossing relationship</w:t>
            </w:r>
          </w:p>
        </w:tc>
        <w:tc>
          <w:tcPr>
            <w:tcW w:w="1021" w:type="dxa"/>
            <w:tcBorders>
              <w:top w:val="single" w:sz="4" w:space="0" w:color="AAAAAA"/>
              <w:left w:val="single" w:sz="4" w:space="0" w:color="AAAAAA"/>
              <w:bottom w:val="single" w:sz="4" w:space="0" w:color="AAAAAA"/>
              <w:right w:val="single" w:sz="4" w:space="0" w:color="AAAAAA"/>
            </w:tcBorders>
          </w:tcPr>
          <w:p w14:paraId="472AA722"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67387F2F" w14:textId="77777777" w:rsidR="009501E5" w:rsidRDefault="001109A1">
            <w:pPr>
              <w:spacing w:before="20" w:after="20"/>
            </w:pPr>
            <w:r>
              <w:rPr>
                <w:rFonts w:ascii="Arial" w:hAnsi="Arial" w:cs="Arial"/>
                <w:sz w:val="16"/>
              </w:rPr>
              <w:t>No views drawn, and §2.3.1 cannot be completed without CEF-ENT-INT-002</w:t>
            </w:r>
          </w:p>
        </w:tc>
        <w:tc>
          <w:tcPr>
            <w:tcW w:w="2758" w:type="dxa"/>
            <w:tcBorders>
              <w:top w:val="single" w:sz="4" w:space="0" w:color="AAAAAA"/>
              <w:left w:val="single" w:sz="4" w:space="0" w:color="AAAAAA"/>
              <w:bottom w:val="single" w:sz="4" w:space="0" w:color="AAAAAA"/>
              <w:right w:val="single" w:sz="4" w:space="0" w:color="AAAAAA"/>
            </w:tcBorders>
          </w:tcPr>
          <w:p w14:paraId="7CD89301" w14:textId="77777777" w:rsidR="009501E5" w:rsidRDefault="001109A1">
            <w:pPr>
              <w:spacing w:before="20" w:after="20"/>
            </w:pPr>
            <w:r>
              <w:rPr>
                <w:rFonts w:ascii="Arial" w:hAnsi="Arial" w:cs="Arial"/>
                <w:sz w:val="16"/>
              </w:rPr>
              <w:t>Obtain the crosswalk, populate §2.3.1, then draw</w:t>
            </w:r>
          </w:p>
        </w:tc>
      </w:tr>
      <w:tr w:rsidR="009501E5" w14:paraId="0573DE29" w14:textId="77777777">
        <w:tc>
          <w:tcPr>
            <w:tcW w:w="560" w:type="dxa"/>
            <w:tcBorders>
              <w:top w:val="single" w:sz="4" w:space="0" w:color="AAAAAA"/>
              <w:left w:val="single" w:sz="4" w:space="0" w:color="AAAAAA"/>
              <w:bottom w:val="single" w:sz="4" w:space="0" w:color="AAAAAA"/>
              <w:right w:val="single" w:sz="4" w:space="0" w:color="AAAAAA"/>
            </w:tcBorders>
          </w:tcPr>
          <w:p w14:paraId="6F74D8FD" w14:textId="77777777" w:rsidR="009501E5" w:rsidRDefault="001109A1">
            <w:pPr>
              <w:spacing w:before="20" w:after="20"/>
            </w:pPr>
            <w:r>
              <w:rPr>
                <w:rFonts w:ascii="Arial" w:hAnsi="Arial" w:cs="Arial"/>
                <w:sz w:val="16"/>
              </w:rPr>
              <w:t>7</w:t>
            </w:r>
          </w:p>
        </w:tc>
        <w:tc>
          <w:tcPr>
            <w:tcW w:w="3137" w:type="dxa"/>
            <w:tcBorders>
              <w:top w:val="single" w:sz="4" w:space="0" w:color="AAAAAA"/>
              <w:left w:val="single" w:sz="4" w:space="0" w:color="AAAAAA"/>
              <w:bottom w:val="single" w:sz="4" w:space="0" w:color="AAAAAA"/>
              <w:right w:val="single" w:sz="4" w:space="0" w:color="AAAAAA"/>
            </w:tcBorders>
          </w:tcPr>
          <w:p w14:paraId="042544D4" w14:textId="77777777" w:rsidR="009501E5" w:rsidRDefault="001109A1">
            <w:pPr>
              <w:spacing w:before="20" w:after="20"/>
            </w:pPr>
            <w:r>
              <w:rPr>
                <w:rFonts w:ascii="Arial" w:hAnsi="Arial" w:cs="Arial"/>
                <w:sz w:val="16"/>
              </w:rPr>
              <w:t>No relationship drawn without a stated mechanism</w:t>
            </w:r>
          </w:p>
        </w:tc>
        <w:tc>
          <w:tcPr>
            <w:tcW w:w="1021" w:type="dxa"/>
            <w:tcBorders>
              <w:top w:val="single" w:sz="4" w:space="0" w:color="AAAAAA"/>
              <w:left w:val="single" w:sz="4" w:space="0" w:color="AAAAAA"/>
              <w:bottom w:val="single" w:sz="4" w:space="0" w:color="AAAAAA"/>
              <w:right w:val="single" w:sz="4" w:space="0" w:color="AAAAAA"/>
            </w:tcBorders>
          </w:tcPr>
          <w:p w14:paraId="390AE273"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73B9C4C8" w14:textId="77777777" w:rsidR="009501E5" w:rsidRDefault="001109A1">
            <w:pPr>
              <w:spacing w:before="20" w:after="20"/>
            </w:pPr>
            <w:r>
              <w:rPr>
                <w:rFonts w:ascii="Arial" w:hAnsi="Arial" w:cs="Arial"/>
                <w:sz w:val="16"/>
              </w:rPr>
              <w:t>No views drawn. The mechanism vocabulary is fixed by 1.4.2</w:t>
            </w:r>
          </w:p>
        </w:tc>
        <w:tc>
          <w:tcPr>
            <w:tcW w:w="2758" w:type="dxa"/>
            <w:tcBorders>
              <w:top w:val="single" w:sz="4" w:space="0" w:color="AAAAAA"/>
              <w:left w:val="single" w:sz="4" w:space="0" w:color="AAAAAA"/>
              <w:bottom w:val="single" w:sz="4" w:space="0" w:color="AAAAAA"/>
              <w:right w:val="single" w:sz="4" w:space="0" w:color="AAAAAA"/>
            </w:tcBorders>
          </w:tcPr>
          <w:p w14:paraId="60378083" w14:textId="77777777" w:rsidR="009501E5" w:rsidRDefault="001109A1">
            <w:pPr>
              <w:spacing w:before="20" w:after="20"/>
            </w:pPr>
            <w:r>
              <w:rPr>
                <w:rFonts w:ascii="Arial" w:hAnsi="Arial" w:cs="Arial"/>
                <w:sz w:val="16"/>
              </w:rPr>
              <w:t>Use the styles enumerated at 1.4.2 as the permitted relationship labels</w:t>
            </w:r>
          </w:p>
        </w:tc>
      </w:tr>
      <w:tr w:rsidR="009501E5" w14:paraId="179E4183" w14:textId="77777777">
        <w:tc>
          <w:tcPr>
            <w:tcW w:w="560" w:type="dxa"/>
            <w:tcBorders>
              <w:top w:val="single" w:sz="4" w:space="0" w:color="AAAAAA"/>
              <w:left w:val="single" w:sz="4" w:space="0" w:color="AAAAAA"/>
              <w:bottom w:val="single" w:sz="4" w:space="0" w:color="AAAAAA"/>
              <w:right w:val="single" w:sz="4" w:space="0" w:color="AAAAAA"/>
            </w:tcBorders>
          </w:tcPr>
          <w:p w14:paraId="03853697" w14:textId="77777777" w:rsidR="009501E5" w:rsidRDefault="001109A1">
            <w:pPr>
              <w:spacing w:before="20" w:after="20"/>
            </w:pPr>
            <w:r>
              <w:rPr>
                <w:rFonts w:ascii="Arial" w:hAnsi="Arial" w:cs="Arial"/>
                <w:sz w:val="16"/>
              </w:rPr>
              <w:t>8</w:t>
            </w:r>
          </w:p>
        </w:tc>
        <w:tc>
          <w:tcPr>
            <w:tcW w:w="3137" w:type="dxa"/>
            <w:tcBorders>
              <w:top w:val="single" w:sz="4" w:space="0" w:color="AAAAAA"/>
              <w:left w:val="single" w:sz="4" w:space="0" w:color="AAAAAA"/>
              <w:bottom w:val="single" w:sz="4" w:space="0" w:color="AAAAAA"/>
              <w:right w:val="single" w:sz="4" w:space="0" w:color="AAAAAA"/>
            </w:tcBorders>
          </w:tcPr>
          <w:p w14:paraId="24AC0D3B" w14:textId="77777777" w:rsidR="009501E5" w:rsidRDefault="001109A1">
            <w:pPr>
              <w:spacing w:before="20" w:after="20"/>
            </w:pPr>
            <w:r>
              <w:rPr>
                <w:rFonts w:ascii="Arial" w:hAnsi="Arial" w:cs="Arial"/>
                <w:sz w:val="16"/>
              </w:rPr>
              <w:t>Every container accounted for in the decomposition tracker at §0.10.6</w:t>
            </w:r>
          </w:p>
        </w:tc>
        <w:tc>
          <w:tcPr>
            <w:tcW w:w="1021" w:type="dxa"/>
            <w:tcBorders>
              <w:top w:val="single" w:sz="4" w:space="0" w:color="AAAAAA"/>
              <w:left w:val="single" w:sz="4" w:space="0" w:color="AAAAAA"/>
              <w:bottom w:val="single" w:sz="4" w:space="0" w:color="AAAAAA"/>
              <w:right w:val="single" w:sz="4" w:space="0" w:color="AAAAAA"/>
            </w:tcBorders>
          </w:tcPr>
          <w:p w14:paraId="17840DDE"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1B315940" w14:textId="77777777" w:rsidR="009501E5" w:rsidRDefault="001109A1">
            <w:pPr>
              <w:spacing w:before="20" w:after="20"/>
            </w:pPr>
            <w:r>
              <w:rPr>
                <w:rFonts w:ascii="Arial" w:hAnsi="Arial" w:cs="Arial"/>
                <w:sz w:val="16"/>
              </w:rPr>
              <w:t>§0.10.6 is unpopulated; 1.3.4 carries the twelve verdicts</w:t>
            </w:r>
          </w:p>
        </w:tc>
        <w:tc>
          <w:tcPr>
            <w:tcW w:w="2758" w:type="dxa"/>
            <w:tcBorders>
              <w:top w:val="single" w:sz="4" w:space="0" w:color="AAAAAA"/>
              <w:left w:val="single" w:sz="4" w:space="0" w:color="AAAAAA"/>
              <w:bottom w:val="single" w:sz="4" w:space="0" w:color="AAAAAA"/>
              <w:right w:val="single" w:sz="4" w:space="0" w:color="AAAAAA"/>
            </w:tcBorders>
          </w:tcPr>
          <w:p w14:paraId="602D6C2D" w14:textId="77777777" w:rsidR="009501E5" w:rsidRDefault="001109A1">
            <w:pPr>
              <w:spacing w:before="20" w:after="20"/>
            </w:pPr>
            <w:r>
              <w:rPr>
                <w:rFonts w:ascii="Arial" w:hAnsi="Arial" w:cs="Arial"/>
                <w:sz w:val="16"/>
              </w:rPr>
              <w:t>Populate §0.10.6 from 1.3.4, one row per container</w:t>
            </w:r>
          </w:p>
        </w:tc>
      </w:tr>
      <w:tr w:rsidR="009501E5" w14:paraId="040C6B92" w14:textId="77777777">
        <w:tc>
          <w:tcPr>
            <w:tcW w:w="560" w:type="dxa"/>
            <w:tcBorders>
              <w:top w:val="single" w:sz="4" w:space="0" w:color="AAAAAA"/>
              <w:left w:val="single" w:sz="4" w:space="0" w:color="AAAAAA"/>
              <w:bottom w:val="single" w:sz="4" w:space="0" w:color="AAAAAA"/>
              <w:right w:val="single" w:sz="4" w:space="0" w:color="AAAAAA"/>
            </w:tcBorders>
          </w:tcPr>
          <w:p w14:paraId="2B2B7304" w14:textId="77777777" w:rsidR="009501E5" w:rsidRDefault="001109A1">
            <w:pPr>
              <w:spacing w:before="20" w:after="20"/>
            </w:pPr>
            <w:r>
              <w:rPr>
                <w:rFonts w:ascii="Arial" w:hAnsi="Arial" w:cs="Arial"/>
                <w:sz w:val="16"/>
              </w:rPr>
              <w:t>9</w:t>
            </w:r>
          </w:p>
        </w:tc>
        <w:tc>
          <w:tcPr>
            <w:tcW w:w="3137" w:type="dxa"/>
            <w:tcBorders>
              <w:top w:val="single" w:sz="4" w:space="0" w:color="AAAAAA"/>
              <w:left w:val="single" w:sz="4" w:space="0" w:color="AAAAAA"/>
              <w:bottom w:val="single" w:sz="4" w:space="0" w:color="AAAAAA"/>
              <w:right w:val="single" w:sz="4" w:space="0" w:color="AAAAAA"/>
            </w:tcBorders>
          </w:tcPr>
          <w:p w14:paraId="708512DF" w14:textId="77777777" w:rsidR="009501E5" w:rsidRDefault="001109A1">
            <w:pPr>
              <w:spacing w:before="20" w:after="20"/>
            </w:pPr>
            <w:r>
              <w:rPr>
                <w:rFonts w:ascii="Arial" w:hAnsi="Arial" w:cs="Arial"/>
                <w:sz w:val="16"/>
              </w:rPr>
              <w:t>No components on a container diagram and no infrastructure on a context diagram</w:t>
            </w:r>
          </w:p>
        </w:tc>
        <w:tc>
          <w:tcPr>
            <w:tcW w:w="1021" w:type="dxa"/>
            <w:tcBorders>
              <w:top w:val="single" w:sz="4" w:space="0" w:color="AAAAAA"/>
              <w:left w:val="single" w:sz="4" w:space="0" w:color="AAAAAA"/>
              <w:bottom w:val="single" w:sz="4" w:space="0" w:color="AAAAAA"/>
              <w:right w:val="single" w:sz="4" w:space="0" w:color="AAAAAA"/>
            </w:tcBorders>
          </w:tcPr>
          <w:p w14:paraId="146F6572"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722276A8" w14:textId="77777777" w:rsidR="009501E5" w:rsidRDefault="001109A1">
            <w:pPr>
              <w:spacing w:before="20" w:after="20"/>
            </w:pPr>
            <w:r>
              <w:rPr>
                <w:rFonts w:ascii="Arial" w:hAnsi="Arial" w:cs="Arial"/>
                <w:sz w:val="16"/>
              </w:rPr>
              <w:t>No views drawn</w:t>
            </w:r>
          </w:p>
        </w:tc>
        <w:tc>
          <w:tcPr>
            <w:tcW w:w="2758" w:type="dxa"/>
            <w:tcBorders>
              <w:top w:val="single" w:sz="4" w:space="0" w:color="AAAAAA"/>
              <w:left w:val="single" w:sz="4" w:space="0" w:color="AAAAAA"/>
              <w:bottom w:val="single" w:sz="4" w:space="0" w:color="AAAAAA"/>
              <w:right w:val="single" w:sz="4" w:space="0" w:color="AAAAAA"/>
            </w:tcBorders>
          </w:tcPr>
          <w:p w14:paraId="5D2DA45F" w14:textId="77777777" w:rsidR="009501E5" w:rsidRDefault="001109A1">
            <w:pPr>
              <w:spacing w:before="20" w:after="20"/>
            </w:pPr>
            <w:r>
              <w:rPr>
                <w:rFonts w:ascii="Arial" w:hAnsi="Arial" w:cs="Arial"/>
                <w:sz w:val="16"/>
              </w:rPr>
              <w:t>Enforce at draw time; the temptation here is to put stored procedures on the container view because that is where the business logic lives</w:t>
            </w:r>
          </w:p>
        </w:tc>
      </w:tr>
      <w:tr w:rsidR="009501E5" w14:paraId="0842869C" w14:textId="77777777">
        <w:tc>
          <w:tcPr>
            <w:tcW w:w="560" w:type="dxa"/>
            <w:tcBorders>
              <w:top w:val="single" w:sz="4" w:space="0" w:color="AAAAAA"/>
              <w:left w:val="single" w:sz="4" w:space="0" w:color="AAAAAA"/>
              <w:bottom w:val="single" w:sz="4" w:space="0" w:color="AAAAAA"/>
              <w:right w:val="single" w:sz="4" w:space="0" w:color="AAAAAA"/>
            </w:tcBorders>
          </w:tcPr>
          <w:p w14:paraId="5D369756" w14:textId="77777777" w:rsidR="009501E5" w:rsidRDefault="001109A1">
            <w:pPr>
              <w:spacing w:before="20" w:after="20"/>
            </w:pPr>
            <w:r>
              <w:rPr>
                <w:rFonts w:ascii="Arial" w:hAnsi="Arial" w:cs="Arial"/>
                <w:sz w:val="16"/>
              </w:rPr>
              <w:t>10</w:t>
            </w:r>
          </w:p>
        </w:tc>
        <w:tc>
          <w:tcPr>
            <w:tcW w:w="3137" w:type="dxa"/>
            <w:tcBorders>
              <w:top w:val="single" w:sz="4" w:space="0" w:color="AAAAAA"/>
              <w:left w:val="single" w:sz="4" w:space="0" w:color="AAAAAA"/>
              <w:bottom w:val="single" w:sz="4" w:space="0" w:color="AAAAAA"/>
              <w:right w:val="single" w:sz="4" w:space="0" w:color="AAAAAA"/>
            </w:tcBorders>
          </w:tcPr>
          <w:p w14:paraId="26EFE88B" w14:textId="77777777" w:rsidR="009501E5" w:rsidRDefault="001109A1">
            <w:pPr>
              <w:spacing w:before="20" w:after="20"/>
            </w:pPr>
            <w:r>
              <w:rPr>
                <w:rFonts w:ascii="Arial" w:hAnsi="Arial" w:cs="Arial"/>
                <w:sz w:val="16"/>
              </w:rPr>
              <w:t>Each view carries a version, a source-model reference and an evidence tag</w:t>
            </w:r>
          </w:p>
        </w:tc>
        <w:tc>
          <w:tcPr>
            <w:tcW w:w="1021" w:type="dxa"/>
            <w:tcBorders>
              <w:top w:val="single" w:sz="4" w:space="0" w:color="AAAAAA"/>
              <w:left w:val="single" w:sz="4" w:space="0" w:color="AAAAAA"/>
              <w:bottom w:val="single" w:sz="4" w:space="0" w:color="AAAAAA"/>
              <w:right w:val="single" w:sz="4" w:space="0" w:color="AAAAAA"/>
            </w:tcBorders>
          </w:tcPr>
          <w:p w14:paraId="510496C5" w14:textId="77777777" w:rsidR="009501E5" w:rsidRDefault="001109A1">
            <w:pPr>
              <w:spacing w:before="20" w:after="20"/>
            </w:pPr>
            <w:r>
              <w:rPr>
                <w:rFonts w:ascii="Arial" w:hAnsi="Arial" w:cs="Arial"/>
                <w:sz w:val="16"/>
              </w:rPr>
              <w:t>FAIL</w:t>
            </w:r>
          </w:p>
        </w:tc>
        <w:tc>
          <w:tcPr>
            <w:tcW w:w="2758" w:type="dxa"/>
            <w:tcBorders>
              <w:top w:val="single" w:sz="4" w:space="0" w:color="AAAAAA"/>
              <w:left w:val="single" w:sz="4" w:space="0" w:color="AAAAAA"/>
              <w:bottom w:val="single" w:sz="4" w:space="0" w:color="AAAAAA"/>
              <w:right w:val="single" w:sz="4" w:space="0" w:color="AAAAAA"/>
            </w:tcBorders>
          </w:tcPr>
          <w:p w14:paraId="6A1F4C6F" w14:textId="77777777" w:rsidR="009501E5" w:rsidRDefault="001109A1">
            <w:pPr>
              <w:spacing w:before="20" w:after="20"/>
            </w:pPr>
            <w:r>
              <w:rPr>
                <w:rFonts w:ascii="Arial" w:hAnsi="Arial" w:cs="Arial"/>
                <w:sz w:val="16"/>
              </w:rPr>
              <w:t>No model file location exists — Appendix B.1 is unpopulated</w:t>
            </w:r>
          </w:p>
        </w:tc>
        <w:tc>
          <w:tcPr>
            <w:tcW w:w="2758" w:type="dxa"/>
            <w:tcBorders>
              <w:top w:val="single" w:sz="4" w:space="0" w:color="AAAAAA"/>
              <w:left w:val="single" w:sz="4" w:space="0" w:color="AAAAAA"/>
              <w:bottom w:val="single" w:sz="4" w:space="0" w:color="AAAAAA"/>
              <w:right w:val="single" w:sz="4" w:space="0" w:color="AAAAAA"/>
            </w:tcBorders>
          </w:tcPr>
          <w:p w14:paraId="70FAE4CB" w14:textId="77777777" w:rsidR="009501E5" w:rsidRDefault="001109A1">
            <w:pPr>
              <w:spacing w:before="20" w:after="20"/>
            </w:pPr>
            <w:r>
              <w:rPr>
                <w:rFonts w:ascii="Arial" w:hAnsi="Arial" w:cs="Arial"/>
                <w:sz w:val="16"/>
              </w:rPr>
              <w:t>Populate Appendix B.1 before drawing, so views are generated from the model rather than drawn by hand</w:t>
            </w:r>
          </w:p>
        </w:tc>
      </w:tr>
    </w:tbl>
    <w:p w14:paraId="308D56CC" w14:textId="77777777" w:rsidR="009501E5" w:rsidRDefault="009501E5">
      <w:pPr>
        <w:spacing w:after="60"/>
      </w:pPr>
    </w:p>
    <w:p w14:paraId="59939425" w14:textId="77777777" w:rsidR="009501E5" w:rsidRDefault="001109A1">
      <w:pPr>
        <w:pStyle w:val="Heading3"/>
        <w:spacing w:before="280" w:after="120"/>
      </w:pPr>
      <w:r>
        <w:rPr>
          <w:rFonts w:ascii="Arial" w:hAnsi="Arial" w:cs="Arial"/>
          <w:color w:val="C77F0A"/>
          <w:sz w:val="24"/>
        </w:rPr>
        <w:t>1.8.5 Why five views remain undrawn, and the state of the §1 volume budget</w:t>
      </w:r>
    </w:p>
    <w:p w14:paraId="4A793812" w14:textId="77777777" w:rsidR="009501E5" w:rsidRDefault="001109A1">
      <w:pPr>
        <w:spacing w:before="80" w:after="120"/>
      </w:pPr>
      <w:r>
        <w:rPr>
          <w:rFonts w:ascii="Arial" w:hAnsi="Arial" w:cs="Arial"/>
          <w:sz w:val="20"/>
        </w:rPr>
        <w:t>This subsection consolidates a justification previously distributed across nine separate GAP markers, and records one breach of this document’s own drafting rule that was not stated anywhere before.</w:t>
      </w:r>
    </w:p>
    <w:p w14:paraId="1C9D4733" w14:textId="77777777" w:rsidR="009501E5" w:rsidRDefault="001109A1">
      <w:pPr>
        <w:spacing w:before="80" w:after="120"/>
      </w:pPr>
      <w:r>
        <w:rPr>
          <w:rFonts w:ascii="Arial" w:hAnsi="Arial" w:cs="Arial"/>
          <w:sz w:val="20"/>
        </w:rPr>
        <w:t>On the views. V-01 is drawn because a C4 Level 1 context contains no containers, so it cannot be affected by the container boundary rule at §0.7 — the rule decides whether a database is drawn as a container, which is a Level 2 question. V-02 through V-06 are all Level 2 and every one of them is decided by that rule: a container set drawn before it is answered would have to be discarded and redrawn, and each dynamic view is a sequence over that same container set. The views are therefore withheld on purpose rather than through omission, and the sequence for releasing them is unchanged: answer §0.7, settle the boundary at 1.8.1, draw V-02, reconcile every container against a §2 inventory row through its C4 ID, then the dynamic and deployment views.</w:t>
      </w:r>
    </w:p>
    <w:p w14:paraId="5E258180" w14:textId="77777777" w:rsidR="009501E5" w:rsidRDefault="001109A1">
      <w:pPr>
        <w:spacing w:before="80" w:after="120"/>
      </w:pPr>
      <w:r>
        <w:rPr>
          <w:rFonts w:ascii="Arial" w:hAnsi="Arial" w:cs="Arial"/>
          <w:sz w:val="20"/>
        </w:rPr>
        <w:t>On the volume budget. The cover and the preamble both set the split at roughly 30% §1 and 70% §2. Measured at this revision §1 carries about 43% of written volume against §2’s 27%. The cause is not that §1 has overgrown: it is that §2 is largely unpopulated. Of 1,484 table rows in the document, 849 are completely blank, and 666 of those sit in Wave 1 sections that §0.11 designates as the publishable unit — the component inventory at 2.2.1, the interface inventory at 2.3.1, the table and code-object inventories at 2.4.2 and 2.4.3, and the host inventory at 2.5.1 are all header rows over empty bodies.</w:t>
      </w:r>
    </w:p>
    <w:p w14:paraId="26D3D628" w14:textId="77777777" w:rsidR="009501E5" w:rsidRDefault="001109A1">
      <w:pPr>
        <w:spacing w:before="80" w:after="120"/>
      </w:pPr>
      <w:r>
        <w:rPr>
          <w:rFonts w:ascii="Arial" w:hAnsi="Arial" w:cs="Arial"/>
          <w:sz w:val="20"/>
        </w:rPr>
        <w:t>The consequence for §1 is that it currently carries evidence §0.9 assigns to §2 — run durations, host counts, named .dtsx and .config artefacts and observation dates — because there is no populated §2 section to carry it instead. That is a reasonable interim state for a document at this stage, but it is not the target state, and it is why §1 reads as engineering-heavy on review.</w:t>
      </w:r>
    </w:p>
    <w:p w14:paraId="2F13C8E2" w14:textId="77777777" w:rsidR="009501E5" w:rsidRDefault="001109A1">
      <w:pPr>
        <w:spacing w:before="60" w:after="100"/>
      </w:pPr>
      <w:r>
        <w:rPr>
          <w:rFonts w:ascii="Arial" w:hAnsi="Arial" w:cs="Arial"/>
          <w:i/>
          <w:color w:val="595959"/>
          <w:sz w:val="18"/>
        </w:rPr>
        <w:t>The 30/70 ratio cannot be assessed until §2 is populated. Comparing the two parts today measures how much of §2 is written, not how much detail has leaked upward. Any rebalancing of §1 should follow §2 being written, not precede it.</w:t>
      </w:r>
    </w:p>
    <w:p w14:paraId="0BA825E7" w14:textId="77777777" w:rsidR="009501E5" w:rsidRDefault="001109A1">
      <w:pPr>
        <w:spacing w:before="100" w:after="150"/>
      </w:pPr>
      <w:r>
        <w:rPr>
          <w:rFonts w:ascii="Arial" w:hAnsi="Arial" w:cs="Arial"/>
          <w:b/>
          <w:color w:val="8B0000"/>
          <w:sz w:val="18"/>
        </w:rPr>
        <w:t>[GAP: §2 is a skeleton across Wave 1 — 666 blank table rows in sections §0.11 designates as publishable. Until those inventories are populated, the C4 Level 3 component views at 2.2.12, 2.3.9 and 2.4.13 cannot be drawn either, because they visualise components no inventory has yet enumerated. This is the critical path for the document, ahead of the boundary rule at §0.7. — owner: the §2 leads, with the Solution Architect]</w:t>
      </w:r>
    </w:p>
    <w:p w14:paraId="10D49016" w14:textId="77777777" w:rsidR="009501E5" w:rsidRDefault="001109A1">
      <w:pPr>
        <w:pStyle w:val="Heading1"/>
        <w:pageBreakBefore/>
        <w:tabs>
          <w:tab w:val="left" w:pos="220"/>
        </w:tabs>
        <w:autoSpaceDE w:val="0"/>
        <w:autoSpaceDN w:val="0"/>
        <w:spacing w:before="220" w:line="307" w:lineRule="auto"/>
        <w:ind w:left="100" w:right="432"/>
      </w:pPr>
      <w:r>
        <w:rPr>
          <w:rFonts w:ascii="Arial" w:eastAsia="Arial" w:hAnsi="Arial"/>
          <w:color w:val="1B2A4A"/>
          <w:sz w:val="30"/>
        </w:rPr>
        <w:t xml:space="preserve">2. Engineering </w:t>
      </w:r>
    </w:p>
    <w:p w14:paraId="1B6B0148" w14:textId="77777777" w:rsidR="009501E5" w:rsidRDefault="001109A1">
      <w:pPr>
        <w:tabs>
          <w:tab w:val="left" w:pos="220"/>
        </w:tabs>
        <w:autoSpaceDE w:val="0"/>
        <w:autoSpaceDN w:val="0"/>
        <w:spacing w:before="220" w:after="0" w:line="307" w:lineRule="auto"/>
        <w:ind w:left="100" w:right="432"/>
      </w:pPr>
      <w:r>
        <w:rPr>
          <w:rFonts w:ascii="Arial" w:eastAsia="Arial" w:hAnsi="Arial"/>
          <w:i/>
          <w:color w:val="595959"/>
          <w:sz w:val="18"/>
        </w:rPr>
        <w:t xml:space="preserve">How the architecture in §1 is actually built, at file, object, host and account grain. Target roughly 70% of written volume. </w:t>
      </w:r>
    </w:p>
    <w:p w14:paraId="7CB01B33" w14:textId="77777777" w:rsidR="009501E5" w:rsidRDefault="001109A1">
      <w:pPr>
        <w:autoSpaceDE w:val="0"/>
        <w:autoSpaceDN w:val="0"/>
        <w:spacing w:before="4" w:after="0" w:line="245" w:lineRule="auto"/>
        <w:ind w:left="220"/>
      </w:pPr>
      <w:r>
        <w:rPr>
          <w:rFonts w:ascii="Arial" w:eastAsia="Arial" w:hAnsi="Arial"/>
          <w:i/>
          <w:color w:val="595959"/>
          <w:sz w:val="18"/>
        </w:rPr>
        <w:t>Every section here is enumerated deterministically — ripgrep, ScriptDom, Roslyn, SQL queries, directory walks — never estimated and never counted by reading. Each subsection pairs to exactly one architecture layer: 2.2↔1.3, 2.3↔1.4, 2.4↔1.5, 2.5↔1.6. This part also carries the lower half of the C4 set — component views (C3) in the section that owns each container, and the code-level trace (C4) in §2.2.5. Populate them per §0.10.</w:t>
      </w:r>
    </w:p>
    <w:p w14:paraId="68CC860E" w14:textId="77777777" w:rsidR="009501E5" w:rsidRDefault="001109A1">
      <w:pPr>
        <w:pStyle w:val="Heading2"/>
        <w:autoSpaceDE w:val="0"/>
        <w:autoSpaceDN w:val="0"/>
        <w:spacing w:before="264" w:line="233" w:lineRule="auto"/>
        <w:ind w:left="100"/>
      </w:pPr>
      <w:r>
        <w:rPr>
          <w:rFonts w:ascii="Arial" w:eastAsia="Arial" w:hAnsi="Arial"/>
          <w:color w:val="1B2A4A"/>
          <w:sz w:val="24"/>
        </w:rPr>
        <w:t xml:space="preserve">2.1 Engineering conventions </w:t>
      </w:r>
    </w:p>
    <w:p w14:paraId="3620264C" w14:textId="77777777" w:rsidR="009501E5" w:rsidRDefault="001109A1">
      <w:pPr>
        <w:pStyle w:val="Heading3"/>
        <w:autoSpaceDE w:val="0"/>
        <w:autoSpaceDN w:val="0"/>
        <w:spacing w:before="204" w:after="100" w:line="235" w:lineRule="auto"/>
        <w:ind w:left="100"/>
      </w:pPr>
      <w:r>
        <w:rPr>
          <w:rFonts w:ascii="Arial" w:eastAsia="Arial" w:hAnsi="Arial"/>
          <w:color w:val="C77F0A"/>
          <w:sz w:val="21"/>
        </w:rPr>
        <w:t xml:space="preserve">2.1.1 Code citation standard </w:t>
      </w:r>
    </w:p>
    <w:tbl>
      <w:tblPr>
        <w:tblW w:w="0" w:type="auto"/>
        <w:tblInd w:w="104" w:type="dxa"/>
        <w:tblLayout w:type="fixed"/>
        <w:tblLook w:val="04A0" w:firstRow="1" w:lastRow="0" w:firstColumn="1" w:lastColumn="0" w:noHBand="0" w:noVBand="1"/>
      </w:tblPr>
      <w:tblGrid>
        <w:gridCol w:w="3428"/>
        <w:gridCol w:w="6658"/>
      </w:tblGrid>
      <w:tr w:rsidR="009501E5" w14:paraId="5494977A"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DCE9D6" w14:textId="77777777" w:rsidR="009501E5" w:rsidRDefault="001109A1">
            <w:pPr>
              <w:autoSpaceDE w:val="0"/>
              <w:autoSpaceDN w:val="0"/>
              <w:spacing w:before="106" w:after="0" w:line="233" w:lineRule="auto"/>
              <w:ind w:left="96"/>
            </w:pPr>
            <w:r>
              <w:rPr>
                <w:rFonts w:ascii="Arial" w:eastAsia="Arial" w:hAnsi="Arial"/>
                <w:b/>
                <w:color w:val="000000"/>
                <w:sz w:val="17"/>
              </w:rPr>
              <w:t>Citation format</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F82B043" w14:textId="77777777" w:rsidR="009501E5" w:rsidRDefault="001109A1">
            <w:pPr>
              <w:autoSpaceDE w:val="0"/>
              <w:autoSpaceDN w:val="0"/>
              <w:spacing w:before="106" w:after="0" w:line="233" w:lineRule="auto"/>
              <w:ind w:left="96"/>
            </w:pPr>
            <w:r>
              <w:rPr>
                <w:rFonts w:ascii="Arial" w:eastAsia="Arial" w:hAnsi="Arial"/>
                <w:i/>
                <w:color w:val="A0A4AB"/>
                <w:sz w:val="17"/>
              </w:rPr>
              <w:t>repo@commit : path/to/file.ext : line or line-range</w:t>
            </w:r>
          </w:p>
        </w:tc>
      </w:tr>
      <w:tr w:rsidR="009501E5" w14:paraId="2F470BD3"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E1C596" w14:textId="77777777" w:rsidR="009501E5" w:rsidRDefault="001109A1">
            <w:pPr>
              <w:autoSpaceDE w:val="0"/>
              <w:autoSpaceDN w:val="0"/>
              <w:spacing w:before="106" w:after="0" w:line="233" w:lineRule="auto"/>
              <w:ind w:left="96"/>
            </w:pPr>
            <w:r>
              <w:rPr>
                <w:rFonts w:ascii="Arial" w:eastAsia="Arial" w:hAnsi="Arial"/>
                <w:b/>
                <w:color w:val="000000"/>
                <w:sz w:val="17"/>
              </w:rPr>
              <w:t>Revision pinning</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731A5469" w14:textId="77777777" w:rsidR="009501E5" w:rsidRDefault="001109A1">
            <w:pPr>
              <w:autoSpaceDE w:val="0"/>
              <w:autoSpaceDN w:val="0"/>
              <w:spacing w:before="106" w:after="0" w:line="233" w:lineRule="auto"/>
              <w:ind w:left="96"/>
            </w:pPr>
            <w:r>
              <w:rPr>
                <w:rFonts w:ascii="Arial" w:eastAsia="Arial" w:hAnsi="Arial"/>
                <w:i/>
                <w:color w:val="A0A4AB"/>
                <w:sz w:val="17"/>
              </w:rPr>
              <w:t>Mandatory. Branch-only citations are not CONFIRMED.</w:t>
            </w:r>
          </w:p>
        </w:tc>
      </w:tr>
      <w:tr w:rsidR="009501E5" w14:paraId="1FE3C614"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1BFE6C" w14:textId="77777777" w:rsidR="009501E5" w:rsidRDefault="001109A1">
            <w:pPr>
              <w:autoSpaceDE w:val="0"/>
              <w:autoSpaceDN w:val="0"/>
              <w:spacing w:before="106" w:after="0" w:line="233" w:lineRule="auto"/>
              <w:ind w:left="96"/>
            </w:pPr>
            <w:r>
              <w:rPr>
                <w:rFonts w:ascii="Arial" w:eastAsia="Arial" w:hAnsi="Arial"/>
                <w:b/>
                <w:color w:val="000000"/>
                <w:sz w:val="17"/>
              </w:rPr>
              <w:t>Line-range citations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ED32A0E" w14:textId="77777777" w:rsidR="009501E5" w:rsidRDefault="001109A1">
            <w:pPr>
              <w:autoSpaceDE w:val="0"/>
              <w:autoSpaceDN w:val="0"/>
              <w:spacing w:before="106" w:after="0" w:line="230" w:lineRule="auto"/>
              <w:ind w:left="96"/>
            </w:pPr>
            <w:r>
              <w:rPr>
                <w:rFonts w:ascii="Arial" w:eastAsia="Arial" w:hAnsi="Arial"/>
                <w:i/>
                <w:color w:val="A0A4AB"/>
                <w:sz w:val="17"/>
              </w:rPr>
              <w:t>Permitted where a single line is misleading out of context</w:t>
            </w:r>
          </w:p>
        </w:tc>
      </w:tr>
      <w:tr w:rsidR="009501E5" w14:paraId="6C10F5D4"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A50B82" w14:textId="77777777" w:rsidR="009501E5" w:rsidRDefault="001109A1">
            <w:pPr>
              <w:autoSpaceDE w:val="0"/>
              <w:autoSpaceDN w:val="0"/>
              <w:spacing w:before="106" w:after="0" w:line="233" w:lineRule="auto"/>
              <w:ind w:left="96"/>
            </w:pPr>
            <w:r>
              <w:rPr>
                <w:rFonts w:ascii="Arial" w:eastAsia="Arial" w:hAnsi="Arial"/>
                <w:b/>
                <w:color w:val="000000"/>
                <w:sz w:val="17"/>
              </w:rPr>
              <w:t>Excerpt policy</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797E50C6" w14:textId="77777777" w:rsidR="009501E5" w:rsidRDefault="009501E5"/>
        </w:tc>
      </w:tr>
      <w:tr w:rsidR="009501E5" w14:paraId="6651714C"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7A9756" w14:textId="77777777" w:rsidR="009501E5" w:rsidRDefault="001109A1">
            <w:pPr>
              <w:autoSpaceDE w:val="0"/>
              <w:autoSpaceDN w:val="0"/>
              <w:spacing w:before="106" w:after="0" w:line="230" w:lineRule="auto"/>
              <w:jc w:val="center"/>
            </w:pPr>
            <w:r>
              <w:rPr>
                <w:rFonts w:ascii="Arial" w:eastAsia="Arial" w:hAnsi="Arial"/>
                <w:b/>
                <w:color w:val="000000"/>
                <w:sz w:val="17"/>
              </w:rPr>
              <w:t>Where excerpts may not be reproduced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7B04FA47" w14:textId="77777777" w:rsidR="009501E5" w:rsidRDefault="009501E5"/>
        </w:tc>
      </w:tr>
      <w:tr w:rsidR="009501E5" w14:paraId="35100006"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4C59D0" w14:textId="77777777" w:rsidR="009501E5" w:rsidRDefault="001109A1">
            <w:pPr>
              <w:autoSpaceDE w:val="0"/>
              <w:autoSpaceDN w:val="0"/>
              <w:spacing w:before="106" w:after="0" w:line="230" w:lineRule="auto"/>
              <w:ind w:left="96"/>
            </w:pPr>
            <w:r>
              <w:rPr>
                <w:rFonts w:ascii="Arial" w:eastAsia="Arial" w:hAnsi="Arial"/>
                <w:b/>
                <w:color w:val="000000"/>
                <w:sz w:val="17"/>
              </w:rPr>
              <w:t>Verification performed by</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68C698B" w14:textId="77777777" w:rsidR="009501E5" w:rsidRDefault="009501E5"/>
        </w:tc>
      </w:tr>
    </w:tbl>
    <w:p w14:paraId="535CE500" w14:textId="77777777" w:rsidR="009501E5" w:rsidRDefault="001109A1">
      <w:pPr>
        <w:autoSpaceDE w:val="0"/>
        <w:autoSpaceDN w:val="0"/>
        <w:spacing w:before="436" w:after="0" w:line="245" w:lineRule="auto"/>
        <w:ind w:left="220"/>
      </w:pPr>
      <w:r>
        <w:rPr>
          <w:rFonts w:ascii="Arial" w:eastAsia="Arial" w:hAnsi="Arial"/>
          <w:i/>
          <w:color w:val="595959"/>
          <w:sz w:val="18"/>
        </w:rPr>
        <w:t>A code citation establishes what the source says, not what the running system does. Both planes must agree before a finding is CONFIRMED — see §0.2 — and where they disagree the runtime plane wins.</w:t>
      </w:r>
    </w:p>
    <w:p w14:paraId="7A6D2CBD" w14:textId="77777777" w:rsidR="009501E5" w:rsidRDefault="001109A1">
      <w:pPr>
        <w:pStyle w:val="Heading3"/>
        <w:autoSpaceDE w:val="0"/>
        <w:autoSpaceDN w:val="0"/>
        <w:spacing w:before="208" w:after="164" w:line="274" w:lineRule="auto"/>
        <w:ind w:left="220" w:right="144" w:hanging="120"/>
      </w:pPr>
      <w:r>
        <w:rPr>
          <w:rFonts w:ascii="Arial" w:eastAsia="Arial" w:hAnsi="Arial"/>
          <w:color w:val="C77F0A"/>
          <w:sz w:val="21"/>
        </w:rPr>
        <w:t xml:space="preserve">2.1.2 Enumeration discipline </w:t>
      </w:r>
    </w:p>
    <w:p w14:paraId="7924B04B" w14:textId="77777777" w:rsidR="009501E5" w:rsidRDefault="001109A1">
      <w:pPr>
        <w:autoSpaceDE w:val="0"/>
        <w:autoSpaceDN w:val="0"/>
        <w:spacing w:before="208" w:after="164" w:line="274" w:lineRule="auto"/>
        <w:ind w:left="220" w:right="144" w:hanging="120"/>
      </w:pPr>
      <w:r>
        <w:rPr>
          <w:rFonts w:ascii="Arial" w:eastAsia="Arial" w:hAnsi="Arial"/>
          <w:i/>
          <w:color w:val="595959"/>
          <w:sz w:val="18"/>
        </w:rPr>
        <w:t>Every count in §2 carries the command or query that produced it, so it can be re-run by a reviewer. A count that cannot be reproduced cannot be defended when it is quoted back at you.</w:t>
      </w:r>
    </w:p>
    <w:tbl>
      <w:tblPr>
        <w:tblW w:w="0" w:type="auto"/>
        <w:tblInd w:w="104" w:type="dxa"/>
        <w:tblLayout w:type="fixed"/>
        <w:tblLook w:val="04A0" w:firstRow="1" w:lastRow="0" w:firstColumn="1" w:lastColumn="0" w:noHBand="0" w:noVBand="1"/>
      </w:tblPr>
      <w:tblGrid>
        <w:gridCol w:w="2218"/>
        <w:gridCol w:w="814"/>
        <w:gridCol w:w="3426"/>
        <w:gridCol w:w="1410"/>
        <w:gridCol w:w="1206"/>
        <w:gridCol w:w="1012"/>
      </w:tblGrid>
      <w:tr w:rsidR="009501E5" w14:paraId="75FDBA23"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C62564" w14:textId="77777777" w:rsidR="009501E5" w:rsidRDefault="001109A1">
            <w:pPr>
              <w:autoSpaceDE w:val="0"/>
              <w:autoSpaceDN w:val="0"/>
              <w:spacing w:before="106" w:after="0" w:line="233" w:lineRule="auto"/>
              <w:ind w:left="96"/>
            </w:pPr>
            <w:r>
              <w:rPr>
                <w:rFonts w:ascii="Arial" w:eastAsia="Arial" w:hAnsi="Arial"/>
                <w:b/>
                <w:color w:val="FFFFFF"/>
                <w:sz w:val="17"/>
              </w:rPr>
              <w:t>Count reported</w:t>
            </w:r>
          </w:p>
        </w:tc>
        <w:tc>
          <w:tcPr>
            <w:tcW w:w="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0C6F44F" w14:textId="77777777" w:rsidR="009501E5" w:rsidRDefault="001109A1">
            <w:pPr>
              <w:autoSpaceDE w:val="0"/>
              <w:autoSpaceDN w:val="0"/>
              <w:spacing w:before="106" w:after="0" w:line="233" w:lineRule="auto"/>
              <w:jc w:val="center"/>
            </w:pPr>
            <w:r>
              <w:rPr>
                <w:rFonts w:ascii="Arial" w:eastAsia="Arial" w:hAnsi="Arial"/>
                <w:b/>
                <w:color w:val="FFFFFF"/>
                <w:sz w:val="17"/>
              </w:rPr>
              <w:t>Section</w:t>
            </w:r>
          </w:p>
        </w:tc>
        <w:tc>
          <w:tcPr>
            <w:tcW w:w="34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02F63A" w14:textId="77777777" w:rsidR="009501E5" w:rsidRDefault="001109A1">
            <w:pPr>
              <w:autoSpaceDE w:val="0"/>
              <w:autoSpaceDN w:val="0"/>
              <w:spacing w:before="106" w:after="0" w:line="233" w:lineRule="auto"/>
              <w:ind w:left="96"/>
            </w:pPr>
            <w:r>
              <w:rPr>
                <w:rFonts w:ascii="Arial" w:eastAsia="Arial" w:hAnsi="Arial"/>
                <w:b/>
                <w:color w:val="FFFFFF"/>
                <w:sz w:val="17"/>
              </w:rPr>
              <w:t>Command / query</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782CA5" w14:textId="77777777" w:rsidR="009501E5" w:rsidRDefault="001109A1">
            <w:pPr>
              <w:autoSpaceDE w:val="0"/>
              <w:autoSpaceDN w:val="0"/>
              <w:spacing w:before="106" w:after="0" w:line="233" w:lineRule="auto"/>
              <w:ind w:left="94"/>
            </w:pPr>
            <w:r>
              <w:rPr>
                <w:rFonts w:ascii="Arial" w:eastAsia="Arial" w:hAnsi="Arial"/>
                <w:b/>
                <w:color w:val="FFFFFF"/>
                <w:sz w:val="17"/>
              </w:rPr>
              <w:t>Run by</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6DF7512" w14:textId="77777777" w:rsidR="009501E5" w:rsidRDefault="001109A1">
            <w:pPr>
              <w:autoSpaceDE w:val="0"/>
              <w:autoSpaceDN w:val="0"/>
              <w:spacing w:before="106" w:after="0" w:line="233" w:lineRule="auto"/>
              <w:ind w:left="96"/>
            </w:pPr>
            <w:r>
              <w:rPr>
                <w:rFonts w:ascii="Arial" w:eastAsia="Arial" w:hAnsi="Arial"/>
                <w:b/>
                <w:color w:val="FFFFFF"/>
                <w:sz w:val="17"/>
              </w:rPr>
              <w:t>Date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FE88D8"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E081329"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22CC24" w14:textId="77777777" w:rsidR="009501E5" w:rsidRDefault="001109A1">
            <w:r>
              <w:rPr>
                <w:rFonts w:ascii="Arial" w:hAnsi="Arial"/>
                <w:sz w:val="14"/>
              </w:rPr>
              <w:t>118,064 files in mms-cms-cef</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755B9DF"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5EA87C9" w14:textId="77777777" w:rsidR="009501E5" w:rsidRDefault="001109A1">
            <w:r>
              <w:rPr>
                <w:rFonts w:ascii="Arial" w:hAnsi="Arial"/>
                <w:sz w:val="14"/>
              </w:rPr>
              <w:t>git ls-files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CF2684"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39D5A99"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D1E16F7" w14:textId="77777777" w:rsidR="009501E5" w:rsidRDefault="001109A1">
            <w:r>
              <w:rPr>
                <w:rFonts w:ascii="Arial" w:hAnsi="Arial"/>
                <w:sz w:val="14"/>
              </w:rPr>
              <w:t>CONFIRMED</w:t>
            </w:r>
          </w:p>
        </w:tc>
      </w:tr>
      <w:tr w:rsidR="009501E5" w14:paraId="38625FE8"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4D9A5C" w14:textId="77777777" w:rsidR="009501E5" w:rsidRDefault="001109A1">
            <w:r>
              <w:rPr>
                <w:rFonts w:ascii="Arial" w:hAnsi="Arial"/>
                <w:sz w:val="14"/>
              </w:rPr>
              <w:t>29,164 .cs files</w:t>
            </w:r>
          </w:p>
        </w:tc>
        <w:tc>
          <w:tcPr>
            <w:tcW w:w="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B33F2F"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342B72" w14:textId="77777777" w:rsidR="009501E5" w:rsidRDefault="001109A1">
            <w:r>
              <w:rPr>
                <w:rFonts w:ascii="Arial" w:hAnsi="Arial"/>
                <w:sz w:val="14"/>
              </w:rPr>
              <w:t>git ls-files | ForEach { GetExtension } | Group-Object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C465F6"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5514DF"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B332E3" w14:textId="77777777" w:rsidR="009501E5" w:rsidRDefault="001109A1">
            <w:r>
              <w:rPr>
                <w:rFonts w:ascii="Arial" w:hAnsi="Arial"/>
                <w:sz w:val="14"/>
              </w:rPr>
              <w:t>CONFIRMED</w:t>
            </w:r>
          </w:p>
        </w:tc>
      </w:tr>
      <w:tr w:rsidR="009501E5" w14:paraId="4CB1E0D6"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5203914" w14:textId="77777777" w:rsidR="009501E5" w:rsidRDefault="001109A1">
            <w:r>
              <w:rPr>
                <w:rFonts w:ascii="Arial" w:hAnsi="Arial"/>
                <w:sz w:val="14"/>
              </w:rPr>
              <w:t>10,826 .sql files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F09169"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0FE1954" w14:textId="77777777" w:rsidR="009501E5" w:rsidRDefault="001109A1">
            <w:r>
              <w:rPr>
                <w:rFonts w:ascii="Arial" w:hAnsi="Arial"/>
                <w:sz w:val="14"/>
              </w:rPr>
              <w:t>same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911D6B"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F49C4C"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C4BCEEA" w14:textId="77777777" w:rsidR="009501E5" w:rsidRDefault="001109A1">
            <w:r>
              <w:rPr>
                <w:rFonts w:ascii="Arial" w:hAnsi="Arial"/>
                <w:sz w:val="14"/>
              </w:rPr>
              <w:t>CONFIRMED</w:t>
            </w:r>
          </w:p>
        </w:tc>
      </w:tr>
      <w:tr w:rsidR="009501E5" w14:paraId="745A8DF2"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4D0667" w14:textId="77777777" w:rsidR="009501E5" w:rsidRDefault="001109A1">
            <w:r>
              <w:rPr>
                <w:rFonts w:ascii="Arial" w:hAnsi="Arial"/>
                <w:sz w:val="14"/>
              </w:rPr>
              <w:t>880 .vb files</w:t>
            </w:r>
          </w:p>
        </w:tc>
        <w:tc>
          <w:tcPr>
            <w:tcW w:w="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CB2FD2"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426D9F" w14:textId="77777777" w:rsidR="009501E5" w:rsidRDefault="001109A1">
            <w:r>
              <w:rPr>
                <w:rFonts w:ascii="Arial" w:hAnsi="Arial"/>
                <w:sz w:val="14"/>
              </w:rPr>
              <w:t>same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F9795C"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142CDA"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3B23C8" w14:textId="77777777" w:rsidR="009501E5" w:rsidRDefault="001109A1">
            <w:r>
              <w:rPr>
                <w:rFonts w:ascii="Arial" w:hAnsi="Arial"/>
                <w:sz w:val="14"/>
              </w:rPr>
              <w:t>CONFIRMED</w:t>
            </w:r>
          </w:p>
        </w:tc>
      </w:tr>
      <w:tr w:rsidR="009501E5" w14:paraId="4900F150"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BDD9611" w14:textId="77777777" w:rsidR="009501E5" w:rsidRDefault="001109A1">
            <w:r>
              <w:rPr>
                <w:rFonts w:ascii="Arial" w:hAnsi="Arial"/>
                <w:sz w:val="14"/>
              </w:rPr>
              <w:t>3,733 .ts files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D8D1A72"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AF92EC" w14:textId="77777777" w:rsidR="009501E5" w:rsidRDefault="001109A1">
            <w:r>
              <w:rPr>
                <w:rFonts w:ascii="Arial" w:hAnsi="Arial"/>
                <w:sz w:val="14"/>
              </w:rPr>
              <w:t>same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6C3FC4"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F267F90"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859BD54" w14:textId="77777777" w:rsidR="009501E5" w:rsidRDefault="001109A1">
            <w:r>
              <w:rPr>
                <w:rFonts w:ascii="Arial" w:hAnsi="Arial"/>
                <w:sz w:val="14"/>
              </w:rPr>
              <w:t>CONFIRMED</w:t>
            </w:r>
          </w:p>
        </w:tc>
      </w:tr>
      <w:tr w:rsidR="009501E5" w14:paraId="35CA938B"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851587" w14:textId="77777777" w:rsidR="009501E5" w:rsidRDefault="001109A1">
            <w:r>
              <w:rPr>
                <w:rFonts w:ascii="Arial" w:hAnsi="Arial"/>
                <w:sz w:val="14"/>
              </w:rPr>
              <w:t>826 .sln files</w:t>
            </w:r>
          </w:p>
        </w:tc>
        <w:tc>
          <w:tcPr>
            <w:tcW w:w="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8C8B24"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39EE66" w14:textId="77777777" w:rsidR="009501E5" w:rsidRDefault="001109A1">
            <w:r>
              <w:rPr>
                <w:rFonts w:ascii="Arial" w:hAnsi="Arial"/>
                <w:sz w:val="14"/>
              </w:rPr>
              <w:t>git ls-files -- "*.sln" | Measure-Object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94B97F"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FE4B27"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31826D" w14:textId="77777777" w:rsidR="009501E5" w:rsidRDefault="001109A1">
            <w:r>
              <w:rPr>
                <w:rFonts w:ascii="Arial" w:hAnsi="Arial"/>
                <w:sz w:val="14"/>
              </w:rPr>
              <w:t>CONFIRMED</w:t>
            </w:r>
          </w:p>
        </w:tc>
      </w:tr>
      <w:tr w:rsidR="009501E5" w14:paraId="13BC8979"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2F2A532" w14:textId="77777777" w:rsidR="009501E5" w:rsidRDefault="001109A1">
            <w:r>
              <w:rPr>
                <w:rFonts w:ascii="Arial" w:hAnsi="Arial"/>
                <w:sz w:val="14"/>
              </w:rPr>
              <w:t>985 .csproj files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072E84E"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F4353F" w14:textId="77777777" w:rsidR="009501E5" w:rsidRDefault="001109A1">
            <w:r>
              <w:rPr>
                <w:rFonts w:ascii="Arial" w:hAnsi="Arial"/>
                <w:sz w:val="14"/>
              </w:rPr>
              <w:t>git ls-files -- "*.csproj"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4B9CF7"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700EDD"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A67631F" w14:textId="77777777" w:rsidR="009501E5" w:rsidRDefault="001109A1">
            <w:r>
              <w:rPr>
                <w:rFonts w:ascii="Arial" w:hAnsi="Arial"/>
                <w:sz w:val="14"/>
              </w:rPr>
              <w:t>CONFIRMED</w:t>
            </w:r>
          </w:p>
        </w:tc>
      </w:tr>
      <w:tr w:rsidR="009501E5" w14:paraId="19BB5ACF"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2CDB08" w14:textId="77777777" w:rsidR="009501E5" w:rsidRDefault="001109A1">
            <w:r>
              <w:rPr>
                <w:rFonts w:ascii="Arial" w:hAnsi="Arial"/>
                <w:sz w:val="14"/>
              </w:rPr>
              <w:t>43 .vbproj files</w:t>
            </w:r>
          </w:p>
        </w:tc>
        <w:tc>
          <w:tcPr>
            <w:tcW w:w="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11EC16"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6EB23B" w14:textId="77777777" w:rsidR="009501E5" w:rsidRDefault="001109A1">
            <w:r>
              <w:rPr>
                <w:rFonts w:ascii="Arial" w:hAnsi="Arial"/>
                <w:sz w:val="14"/>
              </w:rPr>
              <w:t>git ls-files -- "*.vbproj" | Measure-Object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4EA337"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AE8B19"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3742E1" w14:textId="77777777" w:rsidR="009501E5" w:rsidRDefault="001109A1">
            <w:r>
              <w:rPr>
                <w:rFonts w:ascii="Arial" w:hAnsi="Arial"/>
                <w:sz w:val="14"/>
              </w:rPr>
              <w:t>CONFIRMED</w:t>
            </w:r>
          </w:p>
        </w:tc>
      </w:tr>
      <w:tr w:rsidR="009501E5" w14:paraId="51941AF4"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2A73A3C" w14:textId="77777777" w:rsidR="009501E5" w:rsidRDefault="001109A1">
            <w:r>
              <w:rPr>
                <w:rFonts w:ascii="Arial" w:hAnsi="Arial"/>
                <w:sz w:val="14"/>
              </w:rPr>
              <w:t>0 .dtsx files in mms-cms-cef</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9F75798"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8F8C65" w14:textId="77777777" w:rsidR="009501E5" w:rsidRDefault="001109A1">
            <w:r>
              <w:rPr>
                <w:rFonts w:ascii="Arial" w:hAnsi="Arial"/>
                <w:sz w:val="14"/>
              </w:rPr>
              <w:t>git ls-files -- "*.dtsx"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4A64C5"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84417B7"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C7E4915" w14:textId="77777777" w:rsidR="009501E5" w:rsidRDefault="001109A1">
            <w:r>
              <w:rPr>
                <w:rFonts w:ascii="Arial" w:hAnsi="Arial"/>
                <w:sz w:val="14"/>
              </w:rPr>
              <w:t>CONFIRMED</w:t>
            </w:r>
          </w:p>
        </w:tc>
      </w:tr>
      <w:tr w:rsidR="009501E5" w14:paraId="668C669D"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C96D58C" w14:textId="77777777" w:rsidR="009501E5" w:rsidRDefault="001109A1">
            <w:r>
              <w:rPr>
                <w:rFonts w:ascii="Arial" w:hAnsi="Arial"/>
                <w:sz w:val="14"/>
              </w:rPr>
              <w:t>14,617 files in sis-inx-edigw</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6DA9432"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BD382D"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24860AB"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024BC3"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082BE1" w14:textId="77777777" w:rsidR="009501E5" w:rsidRDefault="001109A1">
            <w:r>
              <w:rPr>
                <w:rFonts w:ascii="Arial" w:hAnsi="Arial"/>
                <w:sz w:val="14"/>
              </w:rPr>
              <w:t>CONFIRMED</w:t>
            </w:r>
          </w:p>
        </w:tc>
      </w:tr>
      <w:tr w:rsidR="009501E5" w14:paraId="7389AB0F"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88292BD" w14:textId="77777777" w:rsidR="009501E5" w:rsidRDefault="001109A1">
            <w:r>
              <w:rPr>
                <w:rFonts w:ascii="Arial" w:hAnsi="Arial"/>
                <w:sz w:val="14"/>
              </w:rPr>
              <w:t>2,629 .cs files in sis-inx-edigw</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6D4E46B"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B98578"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28F819D"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FAF3D26"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5CD6DB2" w14:textId="77777777" w:rsidR="009501E5" w:rsidRDefault="001109A1">
            <w:r>
              <w:rPr>
                <w:rFonts w:ascii="Arial" w:hAnsi="Arial"/>
                <w:sz w:val="14"/>
              </w:rPr>
              <w:t>CONFIRMED</w:t>
            </w:r>
          </w:p>
        </w:tc>
      </w:tr>
      <w:tr w:rsidR="009501E5" w14:paraId="4EF4E72B"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425C5BC" w14:textId="77777777" w:rsidR="009501E5" w:rsidRDefault="001109A1">
            <w:r>
              <w:rPr>
                <w:rFonts w:ascii="Arial" w:hAnsi="Arial"/>
                <w:sz w:val="14"/>
              </w:rPr>
              <w:t>2,083 .sql files in sis-inx-edigw</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B4B3079"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101565"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598A55"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5A926B"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8DCB72B" w14:textId="77777777" w:rsidR="009501E5" w:rsidRDefault="001109A1">
            <w:r>
              <w:rPr>
                <w:rFonts w:ascii="Arial" w:hAnsi="Arial"/>
                <w:sz w:val="14"/>
              </w:rPr>
              <w:t>CONFIRMED</w:t>
            </w:r>
          </w:p>
        </w:tc>
      </w:tr>
      <w:tr w:rsidR="009501E5" w14:paraId="2DDA3948"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F96437" w14:textId="77777777" w:rsidR="009501E5" w:rsidRDefault="001109A1">
            <w:r>
              <w:rPr>
                <w:rFonts w:ascii="Arial" w:hAnsi="Arial"/>
                <w:sz w:val="14"/>
              </w:rPr>
              <w:t>132 .java files in sis-inx-edigw</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27947A3"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9E84A8"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60E328"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DB45CA"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6CF8EA2" w14:textId="77777777" w:rsidR="009501E5" w:rsidRDefault="001109A1">
            <w:r>
              <w:rPr>
                <w:rFonts w:ascii="Arial" w:hAnsi="Arial"/>
                <w:sz w:val="14"/>
              </w:rPr>
              <w:t>CONFIRMED</w:t>
            </w:r>
          </w:p>
        </w:tc>
      </w:tr>
      <w:tr w:rsidR="009501E5" w14:paraId="73F8BC57"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8F6B9A5" w14:textId="77777777" w:rsidR="009501E5" w:rsidRDefault="001109A1">
            <w:r>
              <w:rPr>
                <w:rFonts w:ascii="Arial" w:hAnsi="Arial"/>
                <w:sz w:val="14"/>
              </w:rPr>
              <w:t>2,472 files in act-oh-OHDDI</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CFC6965"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80E07E"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AF4B3E"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2281D3"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5EFB7C3" w14:textId="77777777" w:rsidR="009501E5" w:rsidRDefault="001109A1">
            <w:r>
              <w:rPr>
                <w:rFonts w:ascii="Arial" w:hAnsi="Arial"/>
                <w:sz w:val="14"/>
              </w:rPr>
              <w:t>CONFIRMED</w:t>
            </w:r>
          </w:p>
        </w:tc>
      </w:tr>
      <w:tr w:rsidR="009501E5" w14:paraId="18066521"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9B53CB9" w14:textId="77777777" w:rsidR="009501E5" w:rsidRDefault="001109A1">
            <w:r>
              <w:rPr>
                <w:rFonts w:ascii="Arial" w:hAnsi="Arial"/>
                <w:sz w:val="14"/>
              </w:rPr>
              <w:t>1,549 .sql files in act-oh-OHDDI</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0A83631"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F0FDDD"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FA20BAD"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368C5D"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CD35D2" w14:textId="77777777" w:rsidR="009501E5" w:rsidRDefault="001109A1">
            <w:r>
              <w:rPr>
                <w:rFonts w:ascii="Arial" w:hAnsi="Arial"/>
                <w:sz w:val="14"/>
              </w:rPr>
              <w:t>CONFIRMED</w:t>
            </w:r>
          </w:p>
        </w:tc>
      </w:tr>
      <w:tr w:rsidR="009501E5" w14:paraId="1C224BD1"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86F5585" w14:textId="77777777" w:rsidR="009501E5" w:rsidRDefault="001109A1">
            <w:r>
              <w:rPr>
                <w:rFonts w:ascii="Arial" w:hAnsi="Arial"/>
                <w:sz w:val="14"/>
              </w:rPr>
              <w:t>639 files in mms-bolton-fin-ohio</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6804776"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7F847A"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3BC3F2"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3A9068F"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758240" w14:textId="77777777" w:rsidR="009501E5" w:rsidRDefault="001109A1">
            <w:r>
              <w:rPr>
                <w:rFonts w:ascii="Arial" w:hAnsi="Arial"/>
                <w:sz w:val="14"/>
              </w:rPr>
              <w:t>CONFIRMED</w:t>
            </w:r>
          </w:p>
        </w:tc>
      </w:tr>
      <w:tr w:rsidR="009501E5" w14:paraId="6F9F2FB4"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C840191" w14:textId="77777777" w:rsidR="009501E5" w:rsidRDefault="001109A1">
            <w:r>
              <w:rPr>
                <w:rFonts w:ascii="Arial" w:hAnsi="Arial"/>
                <w:sz w:val="14"/>
              </w:rPr>
              <w:t>482 .sql files in mms-bolton-fin-ohio</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16AD060"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FD28857"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2A1BDA0"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11ABBF"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996B76" w14:textId="77777777" w:rsidR="009501E5" w:rsidRDefault="001109A1">
            <w:r>
              <w:rPr>
                <w:rFonts w:ascii="Arial" w:hAnsi="Arial"/>
                <w:sz w:val="14"/>
              </w:rPr>
              <w:t>CONFIRMED</w:t>
            </w:r>
          </w:p>
        </w:tc>
      </w:tr>
      <w:tr w:rsidR="009501E5" w14:paraId="3B6B055B"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660CDFE" w14:textId="77777777" w:rsidR="009501E5" w:rsidRDefault="001109A1">
            <w:r>
              <w:rPr>
                <w:rFonts w:ascii="Arial" w:hAnsi="Arial"/>
                <w:sz w:val="14"/>
              </w:rPr>
              <w:t>25 .dtsx files in mms-bolton-fin-ohio</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9BF244"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D595B4"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612394C"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DD2972"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D47677" w14:textId="77777777" w:rsidR="009501E5" w:rsidRDefault="001109A1">
            <w:r>
              <w:rPr>
                <w:rFonts w:ascii="Arial" w:hAnsi="Arial"/>
                <w:sz w:val="14"/>
              </w:rPr>
              <w:t>CONFIRMED</w:t>
            </w:r>
          </w:p>
        </w:tc>
      </w:tr>
      <w:tr w:rsidR="009501E5" w14:paraId="62786050"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E5D5E9B" w14:textId="77777777" w:rsidR="009501E5" w:rsidRDefault="001109A1">
            <w:r>
              <w:rPr>
                <w:rFonts w:ascii="Arial" w:hAnsi="Arial"/>
                <w:sz w:val="14"/>
              </w:rPr>
              <w:t>9 files in finance-corticon-businessrules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C190FCB"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C873B53"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92DCE6"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A1B631"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328A6B0" w14:textId="77777777" w:rsidR="009501E5" w:rsidRDefault="001109A1">
            <w:r>
              <w:rPr>
                <w:rFonts w:ascii="Arial" w:hAnsi="Arial"/>
                <w:sz w:val="14"/>
              </w:rPr>
              <w:t>CONFIRMED</w:t>
            </w:r>
          </w:p>
        </w:tc>
      </w:tr>
      <w:tr w:rsidR="009501E5" w14:paraId="2885CF7F"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C26D41C" w14:textId="77777777" w:rsidR="009501E5" w:rsidRDefault="001109A1">
            <w:r>
              <w:rPr>
                <w:rFonts w:ascii="Arial" w:hAnsi="Arial"/>
                <w:sz w:val="14"/>
              </w:rPr>
              <w:t>1,725 files in Ohio.ETL</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AC98BA4"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EDB18D"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9979A0"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6F312D0"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EFC8AC3" w14:textId="77777777" w:rsidR="009501E5" w:rsidRDefault="001109A1">
            <w:r>
              <w:rPr>
                <w:rFonts w:ascii="Arial" w:hAnsi="Arial"/>
                <w:sz w:val="14"/>
              </w:rPr>
              <w:t>CONFIRMED</w:t>
            </w:r>
          </w:p>
        </w:tc>
      </w:tr>
      <w:tr w:rsidR="009501E5" w14:paraId="74C5B691"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9567F7" w14:textId="77777777" w:rsidR="009501E5" w:rsidRDefault="001109A1">
            <w:r>
              <w:rPr>
                <w:rFonts w:ascii="Arial" w:hAnsi="Arial"/>
                <w:sz w:val="14"/>
              </w:rPr>
              <w:t>659 .dtsx files in Ohio.ETL</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30A67A" w14:textId="77777777" w:rsidR="009501E5" w:rsidRDefault="001109A1">
            <w:r>
              <w:rPr>
                <w:rFonts w:ascii="Arial" w:hAnsi="Arial"/>
                <w:sz w:val="14"/>
              </w:rPr>
              <w:t>§2.1.4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CDEB9A5" w14:textId="77777777" w:rsidR="009501E5" w:rsidRDefault="001109A1">
            <w:r>
              <w:rPr>
                <w:rFonts w:ascii="Arial" w:hAnsi="Arial"/>
                <w:sz w:val="14"/>
              </w:rPr>
              <w:t>dtsx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B39946"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2639E3F"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CAAC89E" w14:textId="77777777" w:rsidR="009501E5" w:rsidRDefault="001109A1">
            <w:r>
              <w:rPr>
                <w:rFonts w:ascii="Arial" w:hAnsi="Arial"/>
                <w:sz w:val="14"/>
              </w:rPr>
              <w:t>CONFIRMED</w:t>
            </w:r>
          </w:p>
        </w:tc>
      </w:tr>
      <w:tr w:rsidR="009501E5" w14:paraId="1DD29FB5"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E0CF4F4" w14:textId="77777777" w:rsidR="009501E5" w:rsidRDefault="001109A1">
            <w:r>
              <w:rPr>
                <w:rFonts w:ascii="Arial" w:hAnsi="Arial"/>
                <w:sz w:val="14"/>
              </w:rPr>
              <w:t>304 .config files in mms-cms-cef</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7678676" w14:textId="77777777" w:rsidR="009501E5" w:rsidRDefault="001109A1">
            <w:r>
              <w:rPr>
                <w:rFonts w:ascii="Arial" w:hAnsi="Arial"/>
                <w:sz w:val="14"/>
              </w:rPr>
              <w:t>§2.2.3</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F86787D" w14:textId="77777777" w:rsidR="009501E5" w:rsidRDefault="001109A1">
            <w:r>
              <w:rPr>
                <w:rFonts w:ascii="Arial" w:hAnsi="Arial"/>
                <w:sz w:val="14"/>
              </w:rPr>
              <w:t>git ls-files -- "*.config"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A2F28C"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5D0316"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DF7459F" w14:textId="77777777" w:rsidR="009501E5" w:rsidRDefault="001109A1">
            <w:r>
              <w:rPr>
                <w:rFonts w:ascii="Arial" w:hAnsi="Arial"/>
                <w:sz w:val="14"/>
              </w:rPr>
              <w:t>CONFIRMED</w:t>
            </w:r>
          </w:p>
        </w:tc>
      </w:tr>
      <w:tr w:rsidR="009501E5" w14:paraId="38A4CFDB"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086AD93" w14:textId="77777777" w:rsidR="009501E5" w:rsidRDefault="001109A1">
            <w:r>
              <w:rPr>
                <w:rFonts w:ascii="Arial" w:hAnsi="Arial"/>
                <w:sz w:val="14"/>
              </w:rPr>
              <w:t>22 files with TransactionScope/System.Transactions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E8216B8" w14:textId="77777777" w:rsidR="009501E5" w:rsidRDefault="001109A1">
            <w:r>
              <w:rPr>
                <w:rFonts w:ascii="Arial" w:hAnsi="Arial"/>
                <w:sz w:val="14"/>
              </w:rPr>
              <w:t>§2.2.6</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488552" w14:textId="77777777" w:rsidR="009501E5" w:rsidRDefault="001109A1">
            <w:r>
              <w:rPr>
                <w:rFonts w:ascii="Arial" w:hAnsi="Arial"/>
                <w:sz w:val="14"/>
              </w:rPr>
              <w:t>git grep -l "TransactionScope|System\.Transactions" -- "*.cs" "*.vb"</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5F3071"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7E2CBBC"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880CBE" w14:textId="77777777" w:rsidR="009501E5" w:rsidRDefault="001109A1">
            <w:r>
              <w:rPr>
                <w:rFonts w:ascii="Arial" w:hAnsi="Arial"/>
                <w:sz w:val="14"/>
              </w:rPr>
              <w:t>CONFIRMED</w:t>
            </w:r>
          </w:p>
        </w:tc>
      </w:tr>
      <w:tr w:rsidR="009501E5" w14:paraId="3F7D7217"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0B79412" w14:textId="77777777" w:rsidR="009501E5" w:rsidRDefault="001109A1">
            <w:r>
              <w:rPr>
                <w:rFonts w:ascii="Arial" w:hAnsi="Arial"/>
                <w:sz w:val="14"/>
              </w:rPr>
              <w:t>1,225 .sql files with BEGIN TRAN/COMMIT/ROLLBACK</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14251A8" w14:textId="77777777" w:rsidR="009501E5" w:rsidRDefault="001109A1">
            <w:r>
              <w:rPr>
                <w:rFonts w:ascii="Arial" w:hAnsi="Arial"/>
                <w:sz w:val="14"/>
              </w:rPr>
              <w:t>§2.2.6</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CA1B95" w14:textId="77777777" w:rsidR="009501E5" w:rsidRDefault="001109A1">
            <w:r>
              <w:rPr>
                <w:rFonts w:ascii="Arial" w:hAnsi="Arial"/>
                <w:sz w:val="14"/>
              </w:rPr>
              <w:t>git grep -l -i "BEGIN\s*TRAN|COMMIT\s*TRAN|ROLLBACK|SET\s*XACT_ABORT" -- "*.sql"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E165106"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F8A109"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043AE0" w14:textId="77777777" w:rsidR="009501E5" w:rsidRDefault="001109A1">
            <w:r>
              <w:rPr>
                <w:rFonts w:ascii="Arial" w:hAnsi="Arial"/>
                <w:sz w:val="14"/>
              </w:rPr>
              <w:t>CONFIRMED</w:t>
            </w:r>
          </w:p>
        </w:tc>
      </w:tr>
      <w:tr w:rsidR="009501E5" w14:paraId="14855CF8"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27BF6C" w14:textId="77777777" w:rsidR="009501E5" w:rsidRDefault="001109A1">
            <w:r>
              <w:rPr>
                <w:rFonts w:ascii="Arial" w:hAnsi="Arial"/>
                <w:sz w:val="14"/>
              </w:rPr>
              <w:t>573 .sql files with lock hints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2DF1BF" w14:textId="77777777" w:rsidR="009501E5" w:rsidRDefault="001109A1">
            <w:r>
              <w:rPr>
                <w:rFonts w:ascii="Arial" w:hAnsi="Arial"/>
                <w:sz w:val="14"/>
              </w:rPr>
              <w:t>§2.2.6</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3EFE68" w14:textId="77777777" w:rsidR="009501E5" w:rsidRDefault="001109A1">
            <w:r>
              <w:rPr>
                <w:rFonts w:ascii="Arial" w:hAnsi="Arial"/>
                <w:sz w:val="14"/>
              </w:rPr>
              <w:t>git grep -l "NOLOCK|UPDLOCK|HOLDLOCK|XLOCK|SERIALIZABLE|READPAST" -- "*.sql"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5010CF"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8E8E24"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962E041" w14:textId="77777777" w:rsidR="009501E5" w:rsidRDefault="001109A1">
            <w:r>
              <w:rPr>
                <w:rFonts w:ascii="Arial" w:hAnsi="Arial"/>
                <w:sz w:val="14"/>
              </w:rPr>
              <w:t>CONFIRMED</w:t>
            </w:r>
          </w:p>
        </w:tc>
      </w:tr>
      <w:tr w:rsidR="009501E5" w14:paraId="5BDF2A2C"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73414DD" w14:textId="77777777" w:rsidR="009501E5" w:rsidRDefault="001109A1">
            <w:r>
              <w:rPr>
                <w:rFonts w:ascii="Arial" w:hAnsi="Arial"/>
                <w:sz w:val="14"/>
              </w:rPr>
              <w:t>2,591 files with CREATE TRIGGER</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CFCD599" w14:textId="77777777" w:rsidR="009501E5" w:rsidRDefault="001109A1">
            <w:r>
              <w:rPr>
                <w:rFonts w:ascii="Arial" w:hAnsi="Arial"/>
                <w:sz w:val="14"/>
              </w:rPr>
              <w:t>§2.4.3</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93FFDC" w14:textId="77777777" w:rsidR="009501E5" w:rsidRDefault="001109A1">
            <w:r>
              <w:rPr>
                <w:rFonts w:ascii="Arial" w:hAnsi="Arial"/>
                <w:sz w:val="14"/>
              </w:rPr>
              <w:t>git grep -l -i "CREATE\s*TRIGGER" -- "*.sql"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622A5"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BC9CE17"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4450CB0" w14:textId="77777777" w:rsidR="009501E5" w:rsidRDefault="001109A1">
            <w:r>
              <w:rPr>
                <w:rFonts w:ascii="Arial" w:hAnsi="Arial"/>
                <w:sz w:val="14"/>
              </w:rPr>
              <w:t>CONFIRMED</w:t>
            </w:r>
          </w:p>
        </w:tc>
      </w:tr>
      <w:tr w:rsidR="009501E5" w14:paraId="14F8E46F"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6D43832" w14:textId="77777777" w:rsidR="009501E5" w:rsidRDefault="001109A1">
            <w:r>
              <w:rPr>
                <w:rFonts w:ascii="Arial" w:hAnsi="Arial"/>
                <w:sz w:val="14"/>
              </w:rPr>
              <w:t>951 files with APM/logging framework references</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12E0524" w14:textId="77777777" w:rsidR="009501E5" w:rsidRDefault="001109A1">
            <w:r>
              <w:rPr>
                <w:rFonts w:ascii="Arial" w:hAnsi="Arial"/>
                <w:sz w:val="14"/>
              </w:rPr>
              <w:t>§2.5.4</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84187F5" w14:textId="77777777" w:rsidR="009501E5" w:rsidRDefault="001109A1">
            <w:r>
              <w:rPr>
                <w:rFonts w:ascii="Arial" w:hAnsi="Arial"/>
                <w:sz w:val="14"/>
              </w:rPr>
              <w:t>git grep -l -i "AppDynamics|Dynatrace|NewRelic|Splunk|Elastic|OpenTelemetry|Serilog|NLog|log4net"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159CC5"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A9237C"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19DC7AC" w14:textId="77777777" w:rsidR="009501E5" w:rsidRDefault="001109A1">
            <w:r>
              <w:rPr>
                <w:rFonts w:ascii="Arial" w:hAnsi="Arial"/>
                <w:sz w:val="14"/>
              </w:rPr>
              <w:t>CONFIRMED</w:t>
            </w:r>
          </w:p>
        </w:tc>
      </w:tr>
      <w:tr w:rsidR="009501E5" w14:paraId="21712435"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04ABC0" w14:textId="77777777" w:rsidR="009501E5" w:rsidRDefault="001109A1">
            <w:r>
              <w:rPr>
                <w:rFonts w:ascii="Arial" w:hAnsi="Arial"/>
                <w:sz w:val="14"/>
              </w:rPr>
              <w:t>13 columns in capvoucher PK</w:t>
            </w:r>
          </w:p>
        </w:tc>
        <w:tc>
          <w:tcPr>
            <w:tcW w:w="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CDB0146" w14:textId="77777777" w:rsidR="009501E5" w:rsidRDefault="001109A1">
            <w:r>
              <w:rPr>
                <w:rFonts w:ascii="Arial" w:hAnsi="Arial"/>
                <w:sz w:val="14"/>
              </w:rPr>
              <w:t>§2.4.2</w:t>
            </w:r>
          </w:p>
        </w:tc>
        <w:tc>
          <w:tcPr>
            <w:tcW w:w="34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E9A9B2" w14:textId="77777777" w:rsidR="009501E5" w:rsidRDefault="001109A1">
            <w:r>
              <w:rPr>
                <w:rFonts w:ascii="Arial" w:hAnsi="Arial"/>
                <w:sz w:val="14"/>
              </w:rPr>
              <w:t>DDL read: dbo.capvoucher.Table.sql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7B0BC65" w14:textId="77777777" w:rsidR="009501E5" w:rsidRDefault="001109A1">
            <w:r>
              <w:rPr>
                <w:rFonts w:ascii="Arial" w:hAnsi="Arial"/>
                <w:sz w:val="14"/>
              </w:rPr>
              <w:t>Copilot Agent</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E33957" w14:textId="77777777" w:rsidR="009501E5" w:rsidRDefault="001109A1">
            <w:r>
              <w:rPr>
                <w:rFonts w:ascii="Arial" w:hAnsi="Arial"/>
                <w:sz w:val="14"/>
              </w:rPr>
              <w:t>2026-08-26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5A9B55" w14:textId="77777777" w:rsidR="009501E5" w:rsidRDefault="001109A1">
            <w:r>
              <w:rPr>
                <w:rFonts w:ascii="Arial" w:hAnsi="Arial"/>
                <w:sz w:val="14"/>
              </w:rPr>
              <w:t>CONFIRMED</w:t>
            </w:r>
          </w:p>
        </w:tc>
      </w:tr>
    </w:tbl>
    <w:p w14:paraId="7C04B6B3" w14:textId="77777777" w:rsidR="009501E5" w:rsidRDefault="001109A1">
      <w:pPr>
        <w:pStyle w:val="Heading3"/>
        <w:autoSpaceDE w:val="0"/>
        <w:autoSpaceDN w:val="0"/>
        <w:spacing w:before="202" w:after="100" w:line="235" w:lineRule="auto"/>
        <w:ind w:left="100"/>
      </w:pPr>
      <w:r>
        <w:rPr>
          <w:rFonts w:ascii="Arial" w:eastAsia="Arial" w:hAnsi="Arial"/>
          <w:color w:val="C77F0A"/>
          <w:sz w:val="21"/>
        </w:rPr>
        <w:t xml:space="preserve">2.1.3 Environments and access used </w:t>
      </w:r>
    </w:p>
    <w:tbl>
      <w:tblPr>
        <w:tblW w:w="0" w:type="auto"/>
        <w:tblInd w:w="104" w:type="dxa"/>
        <w:tblLayout w:type="fixed"/>
        <w:tblLook w:val="04A0" w:firstRow="1" w:lastRow="0" w:firstColumn="1" w:lastColumn="0" w:noHBand="0" w:noVBand="1"/>
      </w:tblPr>
      <w:tblGrid>
        <w:gridCol w:w="1612"/>
        <w:gridCol w:w="2020"/>
        <w:gridCol w:w="1812"/>
        <w:gridCol w:w="1614"/>
        <w:gridCol w:w="2016"/>
        <w:gridCol w:w="1012"/>
      </w:tblGrid>
      <w:tr w:rsidR="009501E5" w14:paraId="558D04F0"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AB15C9" w14:textId="77777777" w:rsidR="009501E5" w:rsidRDefault="001109A1">
            <w:pPr>
              <w:autoSpaceDE w:val="0"/>
              <w:autoSpaceDN w:val="0"/>
              <w:spacing w:before="104" w:after="0" w:line="233" w:lineRule="auto"/>
              <w:ind w:left="96"/>
            </w:pPr>
            <w:r>
              <w:rPr>
                <w:rFonts w:ascii="Arial" w:eastAsia="Arial" w:hAnsi="Arial"/>
                <w:b/>
                <w:color w:val="FFFFFF"/>
                <w:sz w:val="17"/>
              </w:rPr>
              <w:t>Environment</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1FE05DF" w14:textId="77777777" w:rsidR="009501E5" w:rsidRDefault="001109A1">
            <w:pPr>
              <w:autoSpaceDE w:val="0"/>
              <w:autoSpaceDN w:val="0"/>
              <w:spacing w:before="104" w:after="0" w:line="233" w:lineRule="auto"/>
              <w:ind w:left="94"/>
            </w:pPr>
            <w:r>
              <w:rPr>
                <w:rFonts w:ascii="Arial" w:eastAsia="Arial" w:hAnsi="Arial"/>
                <w:b/>
                <w:color w:val="FFFFFF"/>
                <w:sz w:val="17"/>
              </w:rPr>
              <w:t>Accessed for</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610236" w14:textId="77777777" w:rsidR="009501E5" w:rsidRDefault="001109A1">
            <w:pPr>
              <w:autoSpaceDE w:val="0"/>
              <w:autoSpaceDN w:val="0"/>
              <w:spacing w:before="104" w:after="0" w:line="233" w:lineRule="auto"/>
              <w:ind w:left="96"/>
            </w:pPr>
            <w:r>
              <w:rPr>
                <w:rFonts w:ascii="Arial" w:eastAsia="Arial" w:hAnsi="Arial"/>
                <w:b/>
                <w:color w:val="FFFFFF"/>
                <w:sz w:val="17"/>
              </w:rPr>
              <w:t>Access route</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11D3FFD" w14:textId="77777777" w:rsidR="009501E5" w:rsidRDefault="001109A1">
            <w:pPr>
              <w:autoSpaceDE w:val="0"/>
              <w:autoSpaceDN w:val="0"/>
              <w:spacing w:before="104" w:after="0" w:line="233" w:lineRule="auto"/>
              <w:ind w:left="96"/>
            </w:pPr>
            <w:r>
              <w:rPr>
                <w:rFonts w:ascii="Arial" w:eastAsia="Arial" w:hAnsi="Arial"/>
                <w:b/>
                <w:color w:val="FFFFFF"/>
                <w:sz w:val="17"/>
              </w:rPr>
              <w:t>Executed by</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93AED70" w14:textId="77777777" w:rsidR="009501E5" w:rsidRDefault="001109A1">
            <w:pPr>
              <w:autoSpaceDE w:val="0"/>
              <w:autoSpaceDN w:val="0"/>
              <w:spacing w:before="104" w:after="0" w:line="245" w:lineRule="auto"/>
              <w:ind w:left="96" w:right="432"/>
            </w:pPr>
            <w:r>
              <w:rPr>
                <w:rFonts w:ascii="Arial" w:eastAsia="Arial" w:hAnsi="Arial"/>
                <w:b/>
                <w:color w:val="FFFFFF"/>
                <w:sz w:val="17"/>
              </w:rPr>
              <w:t>Attachment Eight position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19ABE98" w14:textId="77777777" w:rsidR="009501E5" w:rsidRDefault="001109A1">
            <w:pPr>
              <w:autoSpaceDE w:val="0"/>
              <w:autoSpaceDN w:val="0"/>
              <w:spacing w:before="104" w:after="0" w:line="233" w:lineRule="auto"/>
              <w:ind w:left="98"/>
            </w:pPr>
            <w:r>
              <w:rPr>
                <w:rFonts w:ascii="Arial" w:eastAsia="Arial" w:hAnsi="Arial"/>
                <w:b/>
                <w:color w:val="FFFFFF"/>
                <w:sz w:val="17"/>
              </w:rPr>
              <w:t>Tag</w:t>
            </w:r>
          </w:p>
        </w:tc>
      </w:tr>
      <w:tr w:rsidR="009501E5" w14:paraId="6D9E4D77"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674CB5D" w14:textId="77777777" w:rsidR="009501E5" w:rsidRDefault="001109A1">
            <w:r>
              <w:rPr>
                <w:rFonts w:ascii="Arial" w:hAnsi="Arial"/>
                <w:sz w:val="16"/>
              </w:rPr>
              <w:t>Local working copy — mms-cms-cef (git clone)</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C44C09" w14:textId="77777777" w:rsidR="009501E5" w:rsidRDefault="001109A1">
            <w:r>
              <w:rPr>
                <w:rFonts w:ascii="Arial" w:hAnsi="Arial"/>
                <w:sz w:val="16"/>
              </w:rPr>
              <w:t>Static source analysis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16C70D5" w14:textId="77777777" w:rsidR="009501E5" w:rsidRDefault="001109A1">
            <w:r>
              <w:rPr>
                <w:rFonts w:ascii="Arial" w:hAnsi="Arial"/>
                <w:sz w:val="16"/>
              </w:rPr>
              <w:t>File system read of git working tree</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FD4A230" w14:textId="77777777" w:rsidR="009501E5" w:rsidRDefault="001109A1">
            <w:r>
              <w:rPr>
                <w:rFonts w:ascii="Arial" w:hAnsi="Arial"/>
                <w:sz w:val="16"/>
              </w:rPr>
              <w:t>Copilot Agent</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7BC3CA" w14:textId="77777777" w:rsidR="009501E5" w:rsidRDefault="001109A1">
            <w:r>
              <w:rPr>
                <w:rFonts w:ascii="Arial" w:hAnsi="Arial"/>
                <w:sz w:val="16"/>
              </w:rPr>
              <w:t>No production data touched. No database connection established. Code plane only.</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14A1DB" w14:textId="77777777" w:rsidR="009501E5" w:rsidRDefault="001109A1">
            <w:r>
              <w:rPr>
                <w:rFonts w:ascii="Arial" w:hAnsi="Arial"/>
                <w:sz w:val="16"/>
              </w:rPr>
              <w:t>CONFIRMED</w:t>
            </w:r>
          </w:p>
        </w:tc>
      </w:tr>
      <w:tr w:rsidR="009501E5" w14:paraId="65EB10BB"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48EC0A" w14:textId="77777777" w:rsidR="009501E5" w:rsidRDefault="001109A1">
            <w:r>
              <w:rPr>
                <w:rFonts w:ascii="Arial" w:hAnsi="Arial"/>
                <w:sz w:val="16"/>
              </w:rPr>
              <w:t>Local zip extraction — act-oh-OHDDI-main.zip</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88899E" w14:textId="77777777" w:rsidR="009501E5" w:rsidRDefault="001109A1">
            <w:r>
              <w:rPr>
                <w:rFonts w:ascii="Arial" w:hAnsi="Arial"/>
                <w:sz w:val="16"/>
              </w:rPr>
              <w:t>Static source analysis</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CDF196" w14:textId="77777777" w:rsidR="009501E5" w:rsidRDefault="001109A1">
            <w:r>
              <w:rPr>
                <w:rFonts w:ascii="Arial" w:hAnsi="Arial"/>
                <w:sz w:val="16"/>
              </w:rPr>
              <w:t>Zip extracted to _zip_inspect/</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4F1121" w14:textId="77777777" w:rsidR="009501E5" w:rsidRDefault="001109A1">
            <w:r>
              <w:rPr>
                <w:rFonts w:ascii="Arial" w:hAnsi="Arial"/>
                <w:sz w:val="16"/>
              </w:rPr>
              <w:t>Copilot Agent</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74F3E4" w14:textId="77777777" w:rsidR="009501E5" w:rsidRDefault="001109A1">
            <w:r>
              <w:rPr>
                <w:rFonts w:ascii="Arial" w:hAnsi="Arial"/>
                <w:sz w:val="16"/>
              </w:rPr>
              <w:t>No production data touched.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F81E54" w14:textId="77777777" w:rsidR="009501E5" w:rsidRDefault="001109A1">
            <w:r>
              <w:rPr>
                <w:rFonts w:ascii="Arial" w:hAnsi="Arial"/>
                <w:sz w:val="16"/>
              </w:rPr>
              <w:t>CONFIRMED</w:t>
            </w:r>
          </w:p>
        </w:tc>
      </w:tr>
      <w:tr w:rsidR="009501E5" w14:paraId="2E341E8B"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1C2166C" w14:textId="77777777" w:rsidR="009501E5" w:rsidRDefault="001109A1">
            <w:r>
              <w:rPr>
                <w:rFonts w:ascii="Arial" w:hAnsi="Arial"/>
                <w:sz w:val="16"/>
              </w:rPr>
              <w:t>Local zip extraction — mms-bolton-fin-ohio-main.zip</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9293396" w14:textId="77777777" w:rsidR="009501E5" w:rsidRDefault="001109A1">
            <w:r>
              <w:rPr>
                <w:rFonts w:ascii="Arial" w:hAnsi="Arial"/>
                <w:sz w:val="16"/>
              </w:rPr>
              <w:t>Static source analysis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FDB2E8C" w14:textId="77777777" w:rsidR="009501E5" w:rsidRDefault="001109A1">
            <w:r>
              <w:rPr>
                <w:rFonts w:ascii="Arial" w:hAnsi="Arial"/>
                <w:sz w:val="16"/>
              </w:rPr>
              <w:t>Zip extracted to _zip_inspect/</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D0DC63C" w14:textId="77777777" w:rsidR="009501E5" w:rsidRDefault="001109A1">
            <w:r>
              <w:rPr>
                <w:rFonts w:ascii="Arial" w:hAnsi="Arial"/>
                <w:sz w:val="16"/>
              </w:rPr>
              <w:t>Copilot Agent</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109C86" w14:textId="77777777" w:rsidR="009501E5" w:rsidRDefault="001109A1">
            <w:r>
              <w:rPr>
                <w:rFonts w:ascii="Arial" w:hAnsi="Arial"/>
                <w:sz w:val="16"/>
              </w:rPr>
              <w:t>No production data touched.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B18BED1" w14:textId="77777777" w:rsidR="009501E5" w:rsidRDefault="001109A1">
            <w:r>
              <w:rPr>
                <w:rFonts w:ascii="Arial" w:hAnsi="Arial"/>
                <w:sz w:val="16"/>
              </w:rPr>
              <w:t>CONFIRMED</w:t>
            </w:r>
          </w:p>
        </w:tc>
      </w:tr>
    </w:tbl>
    <w:p w14:paraId="1A939487"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612"/>
        <w:gridCol w:w="2020"/>
        <w:gridCol w:w="1812"/>
        <w:gridCol w:w="1614"/>
        <w:gridCol w:w="2016"/>
        <w:gridCol w:w="1012"/>
      </w:tblGrid>
      <w:tr w:rsidR="009501E5" w14:paraId="7502E224"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6B71B1" w14:textId="77777777" w:rsidR="009501E5" w:rsidRDefault="001109A1">
            <w:pPr>
              <w:autoSpaceDE w:val="0"/>
              <w:autoSpaceDN w:val="0"/>
              <w:spacing w:before="106" w:after="0" w:line="233" w:lineRule="auto"/>
              <w:ind w:left="96"/>
            </w:pPr>
            <w:r>
              <w:rPr>
                <w:rFonts w:ascii="Arial" w:eastAsia="Arial" w:hAnsi="Arial"/>
                <w:b/>
                <w:color w:val="FFFFFF"/>
                <w:sz w:val="17"/>
              </w:rPr>
              <w:t>Environment</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7C720A" w14:textId="77777777" w:rsidR="009501E5" w:rsidRDefault="001109A1">
            <w:pPr>
              <w:autoSpaceDE w:val="0"/>
              <w:autoSpaceDN w:val="0"/>
              <w:spacing w:before="106" w:after="0" w:line="233" w:lineRule="auto"/>
              <w:ind w:left="94"/>
            </w:pPr>
            <w:r>
              <w:rPr>
                <w:rFonts w:ascii="Arial" w:eastAsia="Arial" w:hAnsi="Arial"/>
                <w:b/>
                <w:color w:val="FFFFFF"/>
                <w:sz w:val="17"/>
              </w:rPr>
              <w:t>Accessed for</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7D2DF9" w14:textId="77777777" w:rsidR="009501E5" w:rsidRDefault="001109A1">
            <w:pPr>
              <w:autoSpaceDE w:val="0"/>
              <w:autoSpaceDN w:val="0"/>
              <w:spacing w:before="106" w:after="0" w:line="233" w:lineRule="auto"/>
              <w:ind w:left="96"/>
            </w:pPr>
            <w:r>
              <w:rPr>
                <w:rFonts w:ascii="Arial" w:eastAsia="Arial" w:hAnsi="Arial"/>
                <w:b/>
                <w:color w:val="FFFFFF"/>
                <w:sz w:val="17"/>
              </w:rPr>
              <w:t>Access route</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3BD171" w14:textId="77777777" w:rsidR="009501E5" w:rsidRDefault="001109A1">
            <w:pPr>
              <w:autoSpaceDE w:val="0"/>
              <w:autoSpaceDN w:val="0"/>
              <w:spacing w:before="106" w:after="0" w:line="233" w:lineRule="auto"/>
              <w:ind w:left="96"/>
            </w:pPr>
            <w:r>
              <w:rPr>
                <w:rFonts w:ascii="Arial" w:eastAsia="Arial" w:hAnsi="Arial"/>
                <w:b/>
                <w:color w:val="FFFFFF"/>
                <w:sz w:val="17"/>
              </w:rPr>
              <w:t>Executed by</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092B3F" w14:textId="77777777" w:rsidR="009501E5" w:rsidRDefault="001109A1">
            <w:pPr>
              <w:autoSpaceDE w:val="0"/>
              <w:autoSpaceDN w:val="0"/>
              <w:spacing w:before="106" w:after="0" w:line="245" w:lineRule="auto"/>
              <w:ind w:left="96" w:right="432"/>
            </w:pPr>
            <w:r>
              <w:rPr>
                <w:rFonts w:ascii="Arial" w:eastAsia="Arial" w:hAnsi="Arial"/>
                <w:b/>
                <w:color w:val="FFFFFF"/>
                <w:sz w:val="17"/>
              </w:rPr>
              <w:t>Attachment Eight position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45F92D"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63747DA4"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1F2A6D" w14:textId="77777777" w:rsidR="009501E5" w:rsidRDefault="001109A1">
            <w:r>
              <w:rPr>
                <w:rFonts w:ascii="Arial" w:hAnsi="Arial"/>
                <w:sz w:val="16"/>
              </w:rPr>
              <w:t>Local zip extraction — sis-inx-edigw-main.zip</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47A09D" w14:textId="77777777" w:rsidR="009501E5" w:rsidRDefault="001109A1">
            <w:r>
              <w:rPr>
                <w:rFonts w:ascii="Arial" w:hAnsi="Arial"/>
                <w:sz w:val="16"/>
              </w:rPr>
              <w:t>Static source analysis</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465CAC" w14:textId="77777777" w:rsidR="009501E5" w:rsidRDefault="001109A1">
            <w:r>
              <w:rPr>
                <w:rFonts w:ascii="Arial" w:hAnsi="Arial"/>
                <w:sz w:val="16"/>
              </w:rPr>
              <w:t>Zip extracted to _zip_inspect/</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E23891" w14:textId="77777777" w:rsidR="009501E5" w:rsidRDefault="001109A1">
            <w:r>
              <w:rPr>
                <w:rFonts w:ascii="Arial" w:hAnsi="Arial"/>
                <w:sz w:val="16"/>
              </w:rPr>
              <w:t>Copilot Agent</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0C1BAE" w14:textId="77777777" w:rsidR="009501E5" w:rsidRDefault="001109A1">
            <w:r>
              <w:rPr>
                <w:rFonts w:ascii="Arial" w:hAnsi="Arial"/>
                <w:sz w:val="16"/>
              </w:rPr>
              <w:t>No production data touched.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2BB14A" w14:textId="77777777" w:rsidR="009501E5" w:rsidRDefault="001109A1">
            <w:r>
              <w:rPr>
                <w:rFonts w:ascii="Arial" w:hAnsi="Arial"/>
                <w:sz w:val="16"/>
              </w:rPr>
              <w:t>CONFIRMED</w:t>
            </w:r>
          </w:p>
        </w:tc>
      </w:tr>
      <w:tr w:rsidR="009501E5" w14:paraId="3A19253F"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7A1A167" w14:textId="77777777" w:rsidR="009501E5" w:rsidRDefault="001109A1">
            <w:r>
              <w:rPr>
                <w:rFonts w:ascii="Arial" w:hAnsi="Arial"/>
                <w:sz w:val="16"/>
              </w:rPr>
              <w:t>Local zip extraction — finance-corticon-businessrules-main.zip</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9C5214A" w14:textId="77777777" w:rsidR="009501E5" w:rsidRDefault="001109A1">
            <w:r>
              <w:rPr>
                <w:rFonts w:ascii="Arial" w:hAnsi="Arial"/>
                <w:sz w:val="16"/>
              </w:rPr>
              <w:t>Static source analysis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FCED8E9" w14:textId="77777777" w:rsidR="009501E5" w:rsidRDefault="001109A1">
            <w:r>
              <w:rPr>
                <w:rFonts w:ascii="Arial" w:hAnsi="Arial"/>
                <w:sz w:val="16"/>
              </w:rPr>
              <w:t>Zip extracted to _zip_inspect/</w:t>
            </w:r>
          </w:p>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6DC88BB" w14:textId="77777777" w:rsidR="009501E5" w:rsidRDefault="001109A1">
            <w:r>
              <w:rPr>
                <w:rFonts w:ascii="Arial" w:hAnsi="Arial"/>
                <w:sz w:val="16"/>
              </w:rPr>
              <w:t>Copilot Agent</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D38E0B" w14:textId="77777777" w:rsidR="009501E5" w:rsidRDefault="001109A1">
            <w:r>
              <w:rPr>
                <w:rFonts w:ascii="Arial" w:hAnsi="Arial"/>
                <w:sz w:val="16"/>
              </w:rPr>
              <w:t>No production data touched.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4E6BF25" w14:textId="77777777" w:rsidR="009501E5" w:rsidRDefault="001109A1">
            <w:r>
              <w:rPr>
                <w:rFonts w:ascii="Arial" w:hAnsi="Arial"/>
                <w:sz w:val="16"/>
              </w:rPr>
              <w:t>CONFIRMED</w:t>
            </w:r>
          </w:p>
        </w:tc>
      </w:tr>
      <w:tr w:rsidR="009501E5" w14:paraId="6B46FD35"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7B003F" w14:textId="77777777" w:rsidR="009501E5" w:rsidRDefault="001109A1">
            <w:r>
              <w:rPr>
                <w:rFonts w:ascii="Arial" w:hAnsi="Arial"/>
                <w:sz w:val="16"/>
              </w:rPr>
              <w:t>Local zip extraction — Ohio.ETL (1).zip</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4CA836" w14:textId="77777777" w:rsidR="009501E5" w:rsidRDefault="001109A1">
            <w:r>
              <w:rPr>
                <w:rFonts w:ascii="Arial" w:hAnsi="Arial"/>
                <w:sz w:val="16"/>
              </w:rPr>
              <w:t>Static source analysis (SSIS packages)</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A48530" w14:textId="77777777" w:rsidR="009501E5" w:rsidRDefault="001109A1">
            <w:r>
              <w:rPr>
                <w:rFonts w:ascii="Arial" w:hAnsi="Arial"/>
                <w:sz w:val="16"/>
              </w:rPr>
              <w:t>Zip extracted to _zip_inspect/Ohio.ETL/</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9CE81B" w14:textId="77777777" w:rsidR="009501E5" w:rsidRDefault="001109A1">
            <w:r>
              <w:rPr>
                <w:rFonts w:ascii="Arial" w:hAnsi="Arial"/>
                <w:sz w:val="16"/>
              </w:rPr>
              <w:t>Copilot Agent</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7DC4E7" w14:textId="77777777" w:rsidR="009501E5" w:rsidRDefault="001109A1">
            <w:r>
              <w:rPr>
                <w:rFonts w:ascii="Arial" w:hAnsi="Arial"/>
                <w:sz w:val="16"/>
              </w:rPr>
              <w:t>No production data touched.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9233B2" w14:textId="77777777" w:rsidR="009501E5" w:rsidRDefault="001109A1">
            <w:r>
              <w:rPr>
                <w:rFonts w:ascii="Arial" w:hAnsi="Arial"/>
                <w:sz w:val="16"/>
              </w:rPr>
              <w:t>CONFIRMED</w:t>
            </w:r>
          </w:p>
        </w:tc>
      </w:tr>
      <w:tr w:rsidR="009501E5" w14:paraId="270C25A9"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BD5FCB" w14:textId="77777777" w:rsidR="009501E5" w:rsidRDefault="001109A1">
            <w:r>
              <w:rPr>
                <w:rFonts w:ascii="Arial" w:hAnsi="Arial"/>
                <w:sz w:val="16"/>
              </w:rPr>
              <w:t>Dev/UAT connection strings</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08564F" w14:textId="77777777" w:rsidR="009501E5" w:rsidRDefault="001109A1">
            <w:r>
              <w:rPr>
                <w:rFonts w:ascii="Arial" w:hAnsi="Arial"/>
                <w:sz w:val="16"/>
              </w:rPr>
              <w:t>Referenced in configuration — NOT accessed</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A544B1" w14:textId="77777777" w:rsidR="009501E5" w:rsidRDefault="001109A1">
            <w:r>
              <w:rPr>
                <w:rFonts w:ascii="Arial" w:hAnsi="Arial"/>
                <w:sz w:val="16"/>
              </w:rPr>
              <w:t>.dtsConfig files, app.config, web.config carry dev/SIT server names in package variable defaults</w:t>
            </w:r>
          </w:p>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715C4F" w14:textId="77777777" w:rsidR="009501E5" w:rsidRDefault="001109A1">
            <w:r>
              <w:rPr>
                <w:rFonts w:ascii="Arial" w:hAnsi="Arial"/>
                <w:sz w:val="16"/>
              </w:rPr>
              <w:t>n/a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24895B" w14:textId="77777777" w:rsidR="009501E5" w:rsidRDefault="001109A1">
            <w:r>
              <w:rPr>
                <w:rFonts w:ascii="Arial" w:hAnsi="Arial"/>
                <w:sz w:val="16"/>
              </w:rPr>
              <w:t>Environment referenced in configuration, not accessed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B439E5" w14:textId="77777777" w:rsidR="009501E5" w:rsidRDefault="001109A1">
            <w:r>
              <w:rPr>
                <w:rFonts w:ascii="Arial" w:hAnsi="Arial"/>
                <w:sz w:val="16"/>
              </w:rPr>
              <w:t>CONFIRMED</w:t>
            </w:r>
          </w:p>
        </w:tc>
      </w:tr>
    </w:tbl>
    <w:p w14:paraId="0DD83909" w14:textId="77777777" w:rsidR="009501E5" w:rsidRDefault="001109A1">
      <w:pPr>
        <w:pStyle w:val="Heading3"/>
        <w:autoSpaceDE w:val="0"/>
        <w:autoSpaceDN w:val="0"/>
        <w:spacing w:before="204" w:after="156"/>
        <w:ind w:left="220" w:right="144" w:hanging="120"/>
      </w:pPr>
      <w:r>
        <w:rPr>
          <w:rFonts w:ascii="Arial" w:eastAsia="Arial" w:hAnsi="Arial"/>
          <w:color w:val="C77F0A"/>
          <w:sz w:val="21"/>
        </w:rPr>
        <w:t xml:space="preserve">2.1.4 Repository inventory </w:t>
      </w:r>
    </w:p>
    <w:p w14:paraId="0E813F20" w14:textId="77777777" w:rsidR="009501E5" w:rsidRDefault="001109A1">
      <w:pPr>
        <w:autoSpaceDE w:val="0"/>
        <w:autoSpaceDN w:val="0"/>
        <w:spacing w:before="204" w:after="156"/>
        <w:ind w:left="220" w:right="144" w:hanging="120"/>
      </w:pPr>
      <w:r>
        <w:rPr>
          <w:rFonts w:ascii="Arial" w:eastAsia="Arial" w:hAnsi="Arial"/>
          <w:i/>
          <w:color w:val="595959"/>
          <w:sz w:val="18"/>
        </w:rPr>
        <w:t>Every repository containing code on the capitation path, with the revision pinned. This table is the anchor for every file:line citation in the rest of §2.</w:t>
      </w:r>
    </w:p>
    <w:tbl>
      <w:tblPr>
        <w:tblW w:w="0" w:type="auto"/>
        <w:tblInd w:w="104" w:type="dxa"/>
        <w:tblLayout w:type="fixed"/>
        <w:tblLook w:val="04A0" w:firstRow="1" w:lastRow="0" w:firstColumn="1" w:lastColumn="0" w:noHBand="0" w:noVBand="1"/>
      </w:tblPr>
      <w:tblGrid>
        <w:gridCol w:w="1718"/>
        <w:gridCol w:w="904"/>
        <w:gridCol w:w="1512"/>
        <w:gridCol w:w="810"/>
        <w:gridCol w:w="1410"/>
        <w:gridCol w:w="1104"/>
        <w:gridCol w:w="1110"/>
        <w:gridCol w:w="908"/>
        <w:gridCol w:w="610"/>
      </w:tblGrid>
      <w:tr w:rsidR="009501E5" w14:paraId="34E776A6" w14:textId="77777777">
        <w:tc>
          <w:tcPr>
            <w:tcW w:w="17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F7DB47" w14:textId="77777777" w:rsidR="009501E5" w:rsidRDefault="001109A1">
            <w:pPr>
              <w:autoSpaceDE w:val="0"/>
              <w:autoSpaceDN w:val="0"/>
              <w:spacing w:before="106" w:after="0" w:line="233" w:lineRule="auto"/>
              <w:ind w:left="96"/>
            </w:pPr>
            <w:r>
              <w:rPr>
                <w:rFonts w:ascii="Arial" w:eastAsia="Arial" w:hAnsi="Arial"/>
                <w:b/>
                <w:color w:val="FFFFFF"/>
                <w:sz w:val="17"/>
              </w:rPr>
              <w:t>Repo</w:t>
            </w:r>
          </w:p>
        </w:tc>
        <w:tc>
          <w:tcPr>
            <w:tcW w:w="9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B540F2A" w14:textId="77777777" w:rsidR="009501E5" w:rsidRDefault="001109A1">
            <w:pPr>
              <w:autoSpaceDE w:val="0"/>
              <w:autoSpaceDN w:val="0"/>
              <w:spacing w:before="106" w:after="0" w:line="233" w:lineRule="auto"/>
              <w:ind w:left="96"/>
            </w:pPr>
            <w:r>
              <w:rPr>
                <w:rFonts w:ascii="Arial" w:eastAsia="Arial" w:hAnsi="Arial"/>
                <w:b/>
                <w:color w:val="FFFFFF"/>
                <w:sz w:val="17"/>
              </w:rPr>
              <w:t>Branch</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B3DBA8E" w14:textId="77777777" w:rsidR="009501E5" w:rsidRDefault="001109A1">
            <w:pPr>
              <w:autoSpaceDE w:val="0"/>
              <w:autoSpaceDN w:val="0"/>
              <w:spacing w:before="106" w:after="0" w:line="245" w:lineRule="auto"/>
              <w:ind w:left="94" w:right="288"/>
            </w:pPr>
            <w:r>
              <w:rPr>
                <w:rFonts w:ascii="Arial" w:eastAsia="Arial" w:hAnsi="Arial"/>
                <w:b/>
                <w:color w:val="FFFFFF"/>
                <w:sz w:val="17"/>
              </w:rPr>
              <w:t>Commit / tag observed</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9A5F18" w14:textId="77777777" w:rsidR="009501E5" w:rsidRDefault="001109A1">
            <w:pPr>
              <w:autoSpaceDE w:val="0"/>
              <w:autoSpaceDN w:val="0"/>
              <w:spacing w:before="106" w:after="0" w:line="233" w:lineRule="auto"/>
              <w:ind w:left="96"/>
            </w:pPr>
            <w:r>
              <w:rPr>
                <w:rFonts w:ascii="Arial" w:eastAsia="Arial" w:hAnsi="Arial"/>
                <w:b/>
                <w:color w:val="FFFFFF"/>
                <w:sz w:val="17"/>
              </w:rPr>
              <w:t>Date</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430EE3"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Primary </w:t>
            </w:r>
            <w:r>
              <w:br/>
            </w:r>
            <w:r>
              <w:rPr>
                <w:rFonts w:ascii="Arial" w:eastAsia="Arial" w:hAnsi="Arial"/>
                <w:b/>
                <w:color w:val="FFFFFF"/>
                <w:sz w:val="17"/>
              </w:rPr>
              <w:t>languages</w:t>
            </w:r>
          </w:p>
        </w:tc>
        <w:tc>
          <w:tcPr>
            <w:tcW w:w="11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BBB26AD" w14:textId="77777777" w:rsidR="009501E5" w:rsidRDefault="001109A1">
            <w:pPr>
              <w:autoSpaceDE w:val="0"/>
              <w:autoSpaceDN w:val="0"/>
              <w:spacing w:before="106" w:after="0" w:line="245" w:lineRule="auto"/>
              <w:ind w:left="96" w:right="288"/>
            </w:pPr>
            <w:r>
              <w:rPr>
                <w:rFonts w:ascii="Arial" w:eastAsia="Arial" w:hAnsi="Arial"/>
                <w:b/>
                <w:color w:val="FFFFFF"/>
                <w:sz w:val="17"/>
              </w:rPr>
              <w:t xml:space="preserve">Build </w:t>
            </w:r>
            <w:r>
              <w:br/>
            </w:r>
            <w:r>
              <w:rPr>
                <w:rFonts w:ascii="Arial" w:eastAsia="Arial" w:hAnsi="Arial"/>
                <w:b/>
                <w:color w:val="FFFFFF"/>
                <w:sz w:val="17"/>
              </w:rPr>
              <w:t>system</w:t>
            </w:r>
          </w:p>
        </w:tc>
        <w:tc>
          <w:tcPr>
            <w:tcW w:w="11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87A946" w14:textId="77777777" w:rsidR="009501E5" w:rsidRDefault="001109A1">
            <w:pPr>
              <w:autoSpaceDE w:val="0"/>
              <w:autoSpaceDN w:val="0"/>
              <w:spacing w:before="106" w:after="0" w:line="233" w:lineRule="auto"/>
              <w:ind w:left="96"/>
            </w:pPr>
            <w:r>
              <w:rPr>
                <w:rFonts w:ascii="Arial" w:eastAsia="Arial" w:hAnsi="Arial"/>
                <w:b/>
                <w:color w:val="FFFFFF"/>
                <w:sz w:val="17"/>
              </w:rPr>
              <w:t>Owner</w:t>
            </w:r>
          </w:p>
        </w:tc>
        <w:tc>
          <w:tcPr>
            <w:tcW w:w="9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732DD2" w14:textId="77777777" w:rsidR="009501E5" w:rsidRDefault="001109A1">
            <w:pPr>
              <w:autoSpaceDE w:val="0"/>
              <w:autoSpaceDN w:val="0"/>
              <w:spacing w:before="106" w:after="0" w:line="245" w:lineRule="auto"/>
              <w:ind w:left="96" w:right="144"/>
            </w:pPr>
            <w:r>
              <w:rPr>
                <w:rFonts w:ascii="Arial" w:eastAsia="Arial" w:hAnsi="Arial"/>
                <w:b/>
                <w:color w:val="FFFFFF"/>
                <w:sz w:val="17"/>
              </w:rPr>
              <w:t xml:space="preserve">In </w:t>
            </w:r>
            <w:r>
              <w:br/>
            </w:r>
            <w:r>
              <w:rPr>
                <w:rFonts w:ascii="Arial" w:eastAsia="Arial" w:hAnsi="Arial"/>
                <w:b/>
                <w:color w:val="FFFFFF"/>
                <w:sz w:val="17"/>
              </w:rPr>
              <w:t>scope?</w:t>
            </w:r>
          </w:p>
        </w:tc>
        <w:tc>
          <w:tcPr>
            <w:tcW w:w="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93B3F3B"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4906C552"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AFC19C" w14:textId="77777777" w:rsidR="009501E5" w:rsidRDefault="001109A1">
            <w:r>
              <w:rPr>
                <w:rFonts w:ascii="Arial" w:hAnsi="Arial"/>
                <w:sz w:val="14"/>
              </w:rPr>
              <w:t>mms-cms-cef</w:t>
            </w:r>
          </w:p>
        </w:tc>
        <w:tc>
          <w:tcPr>
            <w:tcW w:w="9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E9950E" w14:textId="77777777" w:rsidR="009501E5" w:rsidRDefault="001109A1">
            <w:r>
              <w:rPr>
                <w:rFonts w:ascii="Arial" w:hAnsi="Arial"/>
                <w:sz w:val="14"/>
              </w:rPr>
              <w:t>main</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45E9E0" w14:textId="77777777" w:rsidR="009501E5" w:rsidRDefault="001109A1">
            <w:r>
              <w:rPr>
                <w:rFonts w:ascii="Arial" w:hAnsi="Arial"/>
                <w:sz w:val="14"/>
              </w:rPr>
              <w:t>f6a50863b6525e4cfb97f70097778de28da07cb9</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1ED3F8" w14:textId="77777777" w:rsidR="009501E5" w:rsidRDefault="001109A1">
            <w:r>
              <w:rPr>
                <w:rFonts w:ascii="Arial" w:hAnsi="Arial"/>
                <w:sz w:val="14"/>
              </w:rPr>
              <w:t>2026-07-28</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DB2A5F6" w14:textId="77777777" w:rsidR="009501E5" w:rsidRDefault="001109A1">
            <w:r>
              <w:rPr>
                <w:rFonts w:ascii="Arial" w:hAnsi="Arial"/>
                <w:sz w:val="14"/>
              </w:rPr>
              <w:t>C# (29,164), SQL (10,826), TypeScript (3,733), VB.NET (880)</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545DC2D" w14:textId="77777777" w:rsidR="009501E5" w:rsidRDefault="001109A1">
            <w:r>
              <w:rPr>
                <w:rFonts w:ascii="Arial" w:hAnsi="Arial"/>
                <w:sz w:val="14"/>
              </w:rPr>
              <w:t>826 .sln, 985 .csproj, 43 .vbproj, ADO pipelines in cicd/ADO/, HPA build scripts (cicd/HPABuildScripts_5.0.14 thru 5.0.25)</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176F25"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8B9BE6" w14:textId="77777777" w:rsidR="009501E5" w:rsidRDefault="001109A1">
            <w:r>
              <w:rPr>
                <w:rFonts w:ascii="Arial" w:hAnsi="Arial"/>
                <w:sz w:val="14"/>
              </w:rPr>
              <w:t>Yes — Lane B / R31</w:t>
            </w:r>
          </w:p>
        </w:tc>
        <w:tc>
          <w:tcPr>
            <w:tcW w:w="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CDADED" w14:textId="77777777" w:rsidR="009501E5" w:rsidRDefault="001109A1">
            <w:r>
              <w:rPr>
                <w:rFonts w:ascii="Arial" w:hAnsi="Arial"/>
                <w:sz w:val="14"/>
              </w:rPr>
              <w:t>CONFIRMED</w:t>
            </w:r>
          </w:p>
        </w:tc>
      </w:tr>
      <w:tr w:rsidR="009501E5" w14:paraId="2689EFC8"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F35072" w14:textId="77777777" w:rsidR="009501E5" w:rsidRDefault="001109A1">
            <w:r>
              <w:rPr>
                <w:rFonts w:ascii="Arial" w:hAnsi="Arial"/>
                <w:sz w:val="14"/>
              </w:rPr>
              <w:t>mms-cms-cef-r23</w:t>
            </w:r>
          </w:p>
        </w:tc>
        <w:tc>
          <w:tcPr>
            <w:tcW w:w="9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88685F" w14:textId="77777777" w:rsidR="009501E5" w:rsidRDefault="001109A1">
            <w:r>
              <w:rPr>
                <w:rFonts w:ascii="Arial" w:hAnsi="Arial"/>
                <w:sz w:val="14"/>
              </w:rPr>
              <w:t>NOT PRESENT</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36628E" w14:textId="77777777" w:rsidR="009501E5" w:rsidRDefault="001109A1">
            <w:r>
              <w:rPr>
                <w:rFonts w:ascii="Arial" w:hAnsi="Arial"/>
                <w:sz w:val="14"/>
              </w:rPr>
              <w:t>NOT PRESENT</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6AD80F" w14:textId="77777777" w:rsidR="009501E5" w:rsidRDefault="001109A1">
            <w:r>
              <w:rPr>
                <w:rFonts w:ascii="Arial" w:hAnsi="Arial"/>
                <w:sz w:val="14"/>
              </w:rPr>
              <w:t>NOT PRESENT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593DBD" w14:textId="77777777" w:rsidR="009501E5" w:rsidRDefault="001109A1">
            <w:r>
              <w:rPr>
                <w:rFonts w:ascii="Arial" w:hAnsi="Arial"/>
                <w:sz w:val="14"/>
              </w:rPr>
              <w:t>NOT ASSESSED (repo not available)</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0DA19A" w14:textId="77777777" w:rsidR="009501E5" w:rsidRDefault="001109A1">
            <w:r>
              <w:rPr>
                <w:rFonts w:ascii="Arial" w:hAnsi="Arial"/>
                <w:sz w:val="14"/>
              </w:rPr>
              <w:t>NOT ASSESSED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4182A2"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9F8AF8" w14:textId="77777777" w:rsidR="009501E5" w:rsidRDefault="001109A1">
            <w:r>
              <w:rPr>
                <w:rFonts w:ascii="Arial" w:hAnsi="Arial"/>
                <w:sz w:val="14"/>
              </w:rPr>
              <w:t>Yes — Lane A / R23 — NOT AVAILABLE IN WORKSPACE</w:t>
            </w:r>
          </w:p>
        </w:tc>
        <w:tc>
          <w:tcPr>
            <w:tcW w:w="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D55670" w14:textId="77777777" w:rsidR="009501E5" w:rsidRDefault="001109A1">
            <w:r>
              <w:rPr>
                <w:rFonts w:ascii="Arial" w:hAnsi="Arial"/>
                <w:sz w:val="14"/>
              </w:rPr>
              <w:t>SME GATE</w:t>
            </w:r>
          </w:p>
        </w:tc>
      </w:tr>
      <w:tr w:rsidR="009501E5" w14:paraId="265825BD"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2FE6AE" w14:textId="77777777" w:rsidR="009501E5" w:rsidRDefault="001109A1">
            <w:r>
              <w:rPr>
                <w:rFonts w:ascii="Arial" w:hAnsi="Arial"/>
                <w:sz w:val="14"/>
              </w:rPr>
              <w:t>act-oh-OHDDI</w:t>
            </w:r>
          </w:p>
        </w:tc>
        <w:tc>
          <w:tcPr>
            <w:tcW w:w="9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46D20D6" w14:textId="77777777" w:rsidR="009501E5" w:rsidRDefault="001109A1">
            <w:r>
              <w:rPr>
                <w:rFonts w:ascii="Arial" w:hAnsi="Arial"/>
                <w:sz w:val="14"/>
              </w:rPr>
              <w:t>zip (no git)</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09ECA5E" w14:textId="77777777" w:rsidR="009501E5" w:rsidRDefault="001109A1">
            <w:r>
              <w:rPr>
                <w:rFonts w:ascii="Arial" w:hAnsi="Arial"/>
                <w:sz w:val="14"/>
              </w:rPr>
              <w:t>zip@extraction</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C5365AB"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7F22AA" w14:textId="77777777" w:rsidR="009501E5" w:rsidRDefault="001109A1">
            <w:r>
              <w:rPr>
                <w:rFonts w:ascii="Arial" w:hAnsi="Arial"/>
                <w:sz w:val="14"/>
              </w:rPr>
              <w:t>SQL (1,549), Word docs (732), Terraform/HCL (12)</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02AF3FC" w14:textId="77777777" w:rsidR="009501E5" w:rsidRDefault="001109A1">
            <w:r>
              <w:rPr>
                <w:rFonts w:ascii="Arial" w:hAnsi="Arial"/>
                <w:sz w:val="14"/>
              </w:rPr>
              <w:t>SQL scripts only — no .sln/.csproj</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217179"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37CF9A5" w14:textId="77777777" w:rsidR="009501E5" w:rsidRDefault="001109A1">
            <w:r>
              <w:rPr>
                <w:rFonts w:ascii="Arial" w:hAnsi="Arial"/>
                <w:sz w:val="14"/>
              </w:rPr>
              <w:t>Yes</w:t>
            </w:r>
          </w:p>
        </w:tc>
        <w:tc>
          <w:tcPr>
            <w:tcW w:w="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D5D1FC" w14:textId="77777777" w:rsidR="009501E5" w:rsidRDefault="001109A1">
            <w:r>
              <w:rPr>
                <w:rFonts w:ascii="Arial" w:hAnsi="Arial"/>
                <w:sz w:val="14"/>
              </w:rPr>
              <w:t>CONFIRMED</w:t>
            </w:r>
          </w:p>
        </w:tc>
      </w:tr>
      <w:tr w:rsidR="009501E5" w14:paraId="75BC75CA"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39721D" w14:textId="77777777" w:rsidR="009501E5" w:rsidRDefault="001109A1">
            <w:r>
              <w:rPr>
                <w:rFonts w:ascii="Arial" w:hAnsi="Arial"/>
                <w:sz w:val="14"/>
              </w:rPr>
              <w:t>mms-bolton-fin-ohio</w:t>
            </w:r>
          </w:p>
        </w:tc>
        <w:tc>
          <w:tcPr>
            <w:tcW w:w="9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80219D" w14:textId="77777777" w:rsidR="009501E5" w:rsidRDefault="001109A1">
            <w:r>
              <w:rPr>
                <w:rFonts w:ascii="Arial" w:hAnsi="Arial"/>
                <w:sz w:val="14"/>
              </w:rPr>
              <w:t>zip (no git)</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1DCC7F" w14:textId="77777777" w:rsidR="009501E5" w:rsidRDefault="001109A1">
            <w:r>
              <w:rPr>
                <w:rFonts w:ascii="Arial" w:hAnsi="Arial"/>
                <w:sz w:val="14"/>
              </w:rPr>
              <w:t>zip@extraction</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2170C7"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F812D0" w14:textId="77777777" w:rsidR="009501E5" w:rsidRDefault="001109A1">
            <w:r>
              <w:rPr>
                <w:rFonts w:ascii="Arial" w:hAnsi="Arial"/>
                <w:sz w:val="14"/>
              </w:rPr>
              <w:t>SQL (482), SSIS/DTSX (25), Corticon .erf (15)</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0C4028" w14:textId="77777777" w:rsidR="009501E5" w:rsidRDefault="001109A1">
            <w:r>
              <w:rPr>
                <w:rFonts w:ascii="Arial" w:hAnsi="Arial"/>
                <w:sz w:val="14"/>
              </w:rPr>
              <w:t>25 .dtsx packages, 12 .dtsConfig files, Corticon Studio projects</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700A45"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7F3134" w14:textId="77777777" w:rsidR="009501E5" w:rsidRDefault="001109A1">
            <w:r>
              <w:rPr>
                <w:rFonts w:ascii="Arial" w:hAnsi="Arial"/>
                <w:sz w:val="14"/>
              </w:rPr>
              <w:t>Yes</w:t>
            </w:r>
          </w:p>
        </w:tc>
        <w:tc>
          <w:tcPr>
            <w:tcW w:w="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24B9FD" w14:textId="77777777" w:rsidR="009501E5" w:rsidRDefault="001109A1">
            <w:r>
              <w:rPr>
                <w:rFonts w:ascii="Arial" w:hAnsi="Arial"/>
                <w:sz w:val="14"/>
              </w:rPr>
              <w:t>CONFIRMED</w:t>
            </w:r>
          </w:p>
        </w:tc>
      </w:tr>
      <w:tr w:rsidR="009501E5" w14:paraId="6FDC1156"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33ECE3A" w14:textId="77777777" w:rsidR="009501E5" w:rsidRDefault="001109A1">
            <w:r>
              <w:rPr>
                <w:rFonts w:ascii="Arial" w:hAnsi="Arial"/>
                <w:sz w:val="14"/>
              </w:rPr>
              <w:t>sis-inx-edigw</w:t>
            </w:r>
          </w:p>
        </w:tc>
        <w:tc>
          <w:tcPr>
            <w:tcW w:w="9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A485D31" w14:textId="77777777" w:rsidR="009501E5" w:rsidRDefault="001109A1">
            <w:r>
              <w:rPr>
                <w:rFonts w:ascii="Arial" w:hAnsi="Arial"/>
                <w:sz w:val="14"/>
              </w:rPr>
              <w:t>zip (no git)</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297BFCC" w14:textId="77777777" w:rsidR="009501E5" w:rsidRDefault="001109A1">
            <w:r>
              <w:rPr>
                <w:rFonts w:ascii="Arial" w:hAnsi="Arial"/>
                <w:sz w:val="14"/>
              </w:rPr>
              <w:t>zip@extraction</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4476E0"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F25144" w14:textId="77777777" w:rsidR="009501E5" w:rsidRDefault="001109A1">
            <w:r>
              <w:rPr>
                <w:rFonts w:ascii="Arial" w:hAnsi="Arial"/>
                <w:sz w:val="14"/>
              </w:rPr>
              <w:t>C# (2,629), SQL (2,083), Java (132), XML (669)</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FA63DE6" w14:textId="77777777" w:rsidR="009501E5" w:rsidRDefault="001109A1">
            <w:r>
              <w:rPr>
                <w:rFonts w:ascii="Arial" w:hAnsi="Arial"/>
                <w:sz w:val="14"/>
              </w:rPr>
              <w:t>317 .csproj, 103 .sln, azure-pipelines.yml, Edifecs XEngine config</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CD43ED"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E9182D8" w14:textId="77777777" w:rsidR="009501E5" w:rsidRDefault="001109A1">
            <w:r>
              <w:rPr>
                <w:rFonts w:ascii="Arial" w:hAnsi="Arial"/>
                <w:sz w:val="14"/>
              </w:rPr>
              <w:t>Yes</w:t>
            </w:r>
          </w:p>
        </w:tc>
        <w:tc>
          <w:tcPr>
            <w:tcW w:w="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73516C" w14:textId="77777777" w:rsidR="009501E5" w:rsidRDefault="001109A1">
            <w:r>
              <w:rPr>
                <w:rFonts w:ascii="Arial" w:hAnsi="Arial"/>
                <w:sz w:val="14"/>
              </w:rPr>
              <w:t>CONFIRMED</w:t>
            </w:r>
          </w:p>
        </w:tc>
      </w:tr>
      <w:tr w:rsidR="009501E5" w14:paraId="42916EE0"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0BAE17" w14:textId="77777777" w:rsidR="009501E5" w:rsidRDefault="001109A1">
            <w:r>
              <w:rPr>
                <w:rFonts w:ascii="Arial" w:hAnsi="Arial"/>
                <w:sz w:val="14"/>
              </w:rPr>
              <w:t>finance-corticon-businessrules</w:t>
            </w:r>
          </w:p>
        </w:tc>
        <w:tc>
          <w:tcPr>
            <w:tcW w:w="9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AEAF93" w14:textId="77777777" w:rsidR="009501E5" w:rsidRDefault="001109A1">
            <w:r>
              <w:rPr>
                <w:rFonts w:ascii="Arial" w:hAnsi="Arial"/>
                <w:sz w:val="14"/>
              </w:rPr>
              <w:t>zip (no git)</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3A89CB" w14:textId="77777777" w:rsidR="009501E5" w:rsidRDefault="001109A1">
            <w:r>
              <w:rPr>
                <w:rFonts w:ascii="Arial" w:hAnsi="Arial"/>
                <w:sz w:val="14"/>
              </w:rPr>
              <w:t>zip@extraction</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E51F21"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EDE3B6" w14:textId="77777777" w:rsidR="009501E5" w:rsidRDefault="001109A1">
            <w:r>
              <w:rPr>
                <w:rFonts w:ascii="Arial" w:hAnsi="Arial"/>
                <w:sz w:val="14"/>
              </w:rPr>
              <w:t>Corticon binary (.erf 2, .ers 2, .ert 2, .ecore 1, .cdd 1), Java .jar (1)</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820A50" w14:textId="77777777" w:rsidR="009501E5" w:rsidRDefault="001109A1">
            <w:r>
              <w:rPr>
                <w:rFonts w:ascii="Arial" w:hAnsi="Arial"/>
                <w:sz w:val="14"/>
              </w:rPr>
              <w:t>Corticon Studio project (no conventional build system)</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90C576"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0A0230" w14:textId="77777777" w:rsidR="009501E5" w:rsidRDefault="001109A1">
            <w:r>
              <w:rPr>
                <w:rFonts w:ascii="Arial" w:hAnsi="Arial"/>
                <w:sz w:val="14"/>
              </w:rPr>
              <w:t>Yes</w:t>
            </w:r>
          </w:p>
        </w:tc>
        <w:tc>
          <w:tcPr>
            <w:tcW w:w="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09416E" w14:textId="77777777" w:rsidR="009501E5" w:rsidRDefault="001109A1">
            <w:r>
              <w:rPr>
                <w:rFonts w:ascii="Arial" w:hAnsi="Arial"/>
                <w:sz w:val="14"/>
              </w:rPr>
              <w:t>CONFIRMED</w:t>
            </w:r>
          </w:p>
        </w:tc>
      </w:tr>
      <w:tr w:rsidR="009501E5" w14:paraId="4A3624F7"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B82942E" w14:textId="77777777" w:rsidR="009501E5" w:rsidRDefault="001109A1">
            <w:r>
              <w:rPr>
                <w:rFonts w:ascii="Arial" w:hAnsi="Arial"/>
                <w:sz w:val="14"/>
              </w:rPr>
              <w:t>Ohio.ETL</w:t>
            </w:r>
          </w:p>
        </w:tc>
        <w:tc>
          <w:tcPr>
            <w:tcW w:w="9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2CCC759" w14:textId="77777777" w:rsidR="009501E5" w:rsidRDefault="001109A1">
            <w:r>
              <w:rPr>
                <w:rFonts w:ascii="Arial" w:hAnsi="Arial"/>
                <w:sz w:val="14"/>
              </w:rPr>
              <w:t>zip (no git)</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C13E3A1" w14:textId="77777777" w:rsidR="009501E5" w:rsidRDefault="001109A1">
            <w:r>
              <w:rPr>
                <w:rFonts w:ascii="Arial" w:hAnsi="Arial"/>
                <w:sz w:val="14"/>
              </w:rPr>
              <w:t>zip@extraction</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062F26"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AAC4AC" w14:textId="77777777" w:rsidR="009501E5" w:rsidRDefault="001109A1">
            <w:r>
              <w:rPr>
                <w:rFonts w:ascii="Arial" w:hAnsi="Arial"/>
                <w:sz w:val="14"/>
              </w:rPr>
              <w:t>SSIS/DTSX (659), SQL parameter scripts</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4C50A0A" w14:textId="77777777" w:rsidR="009501E5" w:rsidRDefault="001109A1">
            <w:r>
              <w:rPr>
                <w:rFonts w:ascii="Arial" w:hAnsi="Arial"/>
                <w:sz w:val="14"/>
              </w:rPr>
              <w:t>SSIS .dtproj projects</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2695C2" w14:textId="77777777" w:rsidR="009501E5" w:rsidRDefault="001109A1">
            <w:r>
              <w:rPr>
                <w:rFonts w:ascii="Arial" w:hAnsi="Arial"/>
                <w:sz w:val="14"/>
              </w:rPr>
              <w:t>Gainwell Technologies</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36A44C0" w14:textId="77777777" w:rsidR="009501E5" w:rsidRDefault="001109A1">
            <w:r>
              <w:rPr>
                <w:rFonts w:ascii="Arial" w:hAnsi="Arial"/>
                <w:sz w:val="14"/>
              </w:rPr>
              <w:t>Supporting (SSIS extract/import packages for CAP-S-01, CAP-S-02, CAP-S-15)</w:t>
            </w:r>
          </w:p>
        </w:tc>
        <w:tc>
          <w:tcPr>
            <w:tcW w:w="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5F4020" w14:textId="77777777" w:rsidR="009501E5" w:rsidRDefault="001109A1">
            <w:r>
              <w:rPr>
                <w:rFonts w:ascii="Arial" w:hAnsi="Arial"/>
                <w:sz w:val="14"/>
              </w:rPr>
              <w:t>CONFIRMED</w:t>
            </w:r>
          </w:p>
        </w:tc>
      </w:tr>
    </w:tbl>
    <w:p w14:paraId="0ECA6661" w14:textId="77777777" w:rsidR="009501E5" w:rsidRDefault="001109A1">
      <w:pPr>
        <w:pStyle w:val="Heading2"/>
        <w:autoSpaceDE w:val="0"/>
        <w:autoSpaceDN w:val="0"/>
        <w:spacing w:before="268" w:line="281" w:lineRule="auto"/>
        <w:ind w:left="220" w:right="432" w:hanging="120"/>
      </w:pPr>
      <w:r>
        <w:rPr>
          <w:rFonts w:ascii="Arial" w:eastAsia="Arial" w:hAnsi="Arial"/>
          <w:color w:val="1B2A4A"/>
          <w:sz w:val="24"/>
        </w:rPr>
        <w:t xml:space="preserve">2.2 Application engineering </w:t>
      </w:r>
    </w:p>
    <w:p w14:paraId="600BD541" w14:textId="77777777" w:rsidR="009501E5" w:rsidRDefault="001109A1">
      <w:pPr>
        <w:autoSpaceDE w:val="0"/>
        <w:autoSpaceDN w:val="0"/>
        <w:spacing w:before="268" w:after="0" w:line="281" w:lineRule="auto"/>
        <w:ind w:left="220" w:right="432" w:hanging="120"/>
      </w:pPr>
      <w:r>
        <w:rPr>
          <w:rFonts w:ascii="Arial" w:eastAsia="Arial" w:hAnsi="Arial"/>
          <w:i/>
          <w:color w:val="595959"/>
          <w:sz w:val="18"/>
        </w:rPr>
        <w:t>Evidence for §1.3. What executes, where its source lives, how it is configured, what it does on the write path, and how it behaves when it fails.</w:t>
      </w:r>
    </w:p>
    <w:p w14:paraId="1F4B83E3" w14:textId="77777777" w:rsidR="009501E5" w:rsidRDefault="001109A1">
      <w:pPr>
        <w:pStyle w:val="Heading3"/>
        <w:autoSpaceDE w:val="0"/>
        <w:autoSpaceDN w:val="0"/>
        <w:spacing w:before="204" w:after="162"/>
        <w:ind w:left="220" w:hanging="120"/>
      </w:pPr>
      <w:r>
        <w:rPr>
          <w:rFonts w:ascii="Arial" w:eastAsia="Arial" w:hAnsi="Arial"/>
          <w:color w:val="C77F0A"/>
          <w:sz w:val="21"/>
        </w:rPr>
        <w:t xml:space="preserve">2.2.1 Component inventory </w:t>
      </w:r>
    </w:p>
    <w:p w14:paraId="6345DDD3" w14:textId="77777777" w:rsidR="009501E5" w:rsidRDefault="001109A1">
      <w:pPr>
        <w:autoSpaceDE w:val="0"/>
        <w:autoSpaceDN w:val="0"/>
        <w:spacing w:before="204" w:after="162"/>
        <w:ind w:left="220" w:hanging="120"/>
      </w:pPr>
      <w:r>
        <w:rPr>
          <w:rFonts w:ascii="Arial" w:eastAsia="Arial" w:hAnsi="Arial"/>
          <w:i/>
          <w:color w:val="595959"/>
          <w:sz w:val="18"/>
        </w:rPr>
        <w:t>Everything that executes: executables, services, packages, agent jobs, stored procedures invoked as entry points, scheduled scripts, desktop tools. Desktop tools especially — they are routinely omitted and routinely load-bearing.</w:t>
      </w:r>
    </w:p>
    <w:p w14:paraId="6AA258D8"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146"/>
        <w:gridCol w:w="1096"/>
        <w:gridCol w:w="1376"/>
        <w:gridCol w:w="896"/>
        <w:gridCol w:w="1950"/>
        <w:gridCol w:w="824"/>
        <w:gridCol w:w="1290"/>
        <w:gridCol w:w="908"/>
        <w:gridCol w:w="600"/>
      </w:tblGrid>
      <w:tr w:rsidR="009501E5" w14:paraId="69760784" w14:textId="77777777">
        <w:tc>
          <w:tcPr>
            <w:tcW w:w="114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B9E07CA" w14:textId="77777777" w:rsidR="009501E5" w:rsidRDefault="001109A1">
            <w:pPr>
              <w:autoSpaceDE w:val="0"/>
              <w:autoSpaceDN w:val="0"/>
              <w:spacing w:before="106" w:after="0" w:line="245" w:lineRule="auto"/>
              <w:ind w:left="96"/>
            </w:pPr>
            <w:r>
              <w:rPr>
                <w:rFonts w:ascii="Arial" w:eastAsia="Arial" w:hAnsi="Arial"/>
                <w:b/>
                <w:color w:val="FFFFFF"/>
                <w:sz w:val="17"/>
              </w:rPr>
              <w:t>Component ID</w:t>
            </w:r>
          </w:p>
        </w:tc>
        <w:tc>
          <w:tcPr>
            <w:tcW w:w="1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BAA461B" w14:textId="77777777" w:rsidR="009501E5" w:rsidRDefault="001109A1">
            <w:pPr>
              <w:autoSpaceDE w:val="0"/>
              <w:autoSpaceDN w:val="0"/>
              <w:spacing w:before="106" w:after="0" w:line="245" w:lineRule="auto"/>
              <w:ind w:left="96"/>
            </w:pPr>
            <w:r>
              <w:rPr>
                <w:rFonts w:ascii="Arial" w:eastAsia="Arial" w:hAnsi="Arial"/>
                <w:b/>
                <w:color w:val="FFFFFF"/>
                <w:sz w:val="17"/>
              </w:rPr>
              <w:t xml:space="preserve">C4 </w:t>
            </w:r>
            <w:r>
              <w:br/>
            </w:r>
            <w:r>
              <w:rPr>
                <w:rFonts w:ascii="Arial" w:eastAsia="Arial" w:hAnsi="Arial"/>
                <w:b/>
                <w:color w:val="FFFFFF"/>
                <w:sz w:val="17"/>
              </w:rPr>
              <w:t>element ID</w:t>
            </w:r>
          </w:p>
        </w:tc>
        <w:tc>
          <w:tcPr>
            <w:tcW w:w="137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6CAFD79" w14:textId="77777777" w:rsidR="009501E5" w:rsidRDefault="001109A1">
            <w:pPr>
              <w:autoSpaceDE w:val="0"/>
              <w:autoSpaceDN w:val="0"/>
              <w:spacing w:before="106" w:after="0" w:line="233" w:lineRule="auto"/>
              <w:ind w:left="94"/>
            </w:pPr>
            <w:r>
              <w:rPr>
                <w:rFonts w:ascii="Arial" w:eastAsia="Arial" w:hAnsi="Arial"/>
                <w:b/>
                <w:color w:val="FFFFFF"/>
                <w:sz w:val="17"/>
              </w:rPr>
              <w:t>Name</w:t>
            </w:r>
          </w:p>
        </w:tc>
        <w:tc>
          <w:tcPr>
            <w:tcW w:w="8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3C80FD" w14:textId="77777777" w:rsidR="009501E5" w:rsidRDefault="001109A1">
            <w:pPr>
              <w:autoSpaceDE w:val="0"/>
              <w:autoSpaceDN w:val="0"/>
              <w:spacing w:before="106" w:after="0" w:line="233" w:lineRule="auto"/>
              <w:ind w:left="96"/>
            </w:pPr>
            <w:r>
              <w:rPr>
                <w:rFonts w:ascii="Arial" w:eastAsia="Arial" w:hAnsi="Arial"/>
                <w:b/>
                <w:color w:val="FFFFFF"/>
                <w:sz w:val="17"/>
              </w:rPr>
              <w:t>Type</w:t>
            </w:r>
          </w:p>
        </w:tc>
        <w:tc>
          <w:tcPr>
            <w:tcW w:w="195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D19E3B" w14:textId="77777777" w:rsidR="009501E5" w:rsidRDefault="001109A1">
            <w:pPr>
              <w:autoSpaceDE w:val="0"/>
              <w:autoSpaceDN w:val="0"/>
              <w:spacing w:before="106" w:after="0" w:line="233" w:lineRule="auto"/>
              <w:ind w:left="96"/>
            </w:pPr>
            <w:r>
              <w:rPr>
                <w:rFonts w:ascii="Arial" w:eastAsia="Arial" w:hAnsi="Arial"/>
                <w:b/>
                <w:color w:val="FFFFFF"/>
                <w:sz w:val="17"/>
              </w:rPr>
              <w:t>Repo : path</w:t>
            </w:r>
          </w:p>
        </w:tc>
        <w:tc>
          <w:tcPr>
            <w:tcW w:w="82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14B70A1" w14:textId="77777777" w:rsidR="009501E5" w:rsidRDefault="001109A1">
            <w:pPr>
              <w:autoSpaceDE w:val="0"/>
              <w:autoSpaceDN w:val="0"/>
              <w:spacing w:before="106" w:after="0" w:line="233" w:lineRule="auto"/>
              <w:jc w:val="center"/>
            </w:pPr>
            <w:r>
              <w:rPr>
                <w:rFonts w:ascii="Arial" w:eastAsia="Arial" w:hAnsi="Arial"/>
                <w:b/>
                <w:color w:val="FFFFFF"/>
                <w:sz w:val="17"/>
              </w:rPr>
              <w:t>Version</w:t>
            </w:r>
          </w:p>
        </w:tc>
        <w:tc>
          <w:tcPr>
            <w:tcW w:w="129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FFF8A2F" w14:textId="77777777" w:rsidR="009501E5" w:rsidRDefault="001109A1">
            <w:pPr>
              <w:autoSpaceDE w:val="0"/>
              <w:autoSpaceDN w:val="0"/>
              <w:spacing w:before="106" w:after="0" w:line="233" w:lineRule="auto"/>
              <w:ind w:left="96"/>
            </w:pPr>
            <w:r>
              <w:rPr>
                <w:rFonts w:ascii="Arial" w:eastAsia="Arial" w:hAnsi="Arial"/>
                <w:b/>
                <w:color w:val="FFFFFF"/>
                <w:sz w:val="17"/>
              </w:rPr>
              <w:t>Invoked by</w:t>
            </w:r>
          </w:p>
        </w:tc>
        <w:tc>
          <w:tcPr>
            <w:tcW w:w="9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29E475B" w14:textId="77777777" w:rsidR="009501E5" w:rsidRDefault="001109A1">
            <w:pPr>
              <w:autoSpaceDE w:val="0"/>
              <w:autoSpaceDN w:val="0"/>
              <w:spacing w:before="106" w:after="0" w:line="233" w:lineRule="auto"/>
              <w:jc w:val="center"/>
            </w:pPr>
            <w:r>
              <w:rPr>
                <w:rFonts w:ascii="Arial" w:eastAsia="Arial" w:hAnsi="Arial"/>
                <w:b/>
                <w:color w:val="FFFFFF"/>
                <w:sz w:val="17"/>
              </w:rPr>
              <w:t>Stage(s)</w:t>
            </w:r>
          </w:p>
        </w:tc>
        <w:tc>
          <w:tcPr>
            <w:tcW w:w="6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CD226C7"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2B46F2A5"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20EF8AA0" w14:textId="77777777" w:rsidR="009501E5" w:rsidRDefault="001109A1">
            <w:r>
              <w:rPr>
                <w:rFonts w:ascii="Arial" w:hAnsi="Arial"/>
                <w:sz w:val="14"/>
              </w:rPr>
              <w:t>CAP-CMP-001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2ACC0C" w14:textId="77777777" w:rsidR="009501E5" w:rsidRDefault="001109A1">
            <w:r>
              <w:rPr>
                <w:rFonts w:ascii="Arial" w:hAnsi="Arial"/>
                <w:sz w:val="14"/>
              </w:rPr>
              <w:t>CAP-C4-CON01, CAP-C4-CMP-01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1BC4C6" w14:textId="77777777" w:rsidR="009501E5" w:rsidRDefault="001109A1">
            <w:r>
              <w:rPr>
                <w:rFonts w:ascii="Arial" w:hAnsi="Arial"/>
                <w:sz w:val="14"/>
              </w:rPr>
              <w:t>CreateCAPPaymentsWiz2.aspx</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71D336" w14:textId="77777777" w:rsidR="009501E5" w:rsidRDefault="001109A1">
            <w:r>
              <w:rPr>
                <w:rFonts w:ascii="Arial" w:hAnsi="Arial"/>
                <w:sz w:val="14"/>
              </w:rPr>
              <w:t>ASPX page</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CF74A4" w14:textId="77777777" w:rsidR="009501E5" w:rsidRDefault="001109A1">
            <w:r>
              <w:rPr>
                <w:rFonts w:ascii="Arial" w:hAnsi="Arial"/>
                <w:sz w:val="14"/>
              </w:rPr>
              <w:t>mms-cms-cef@f6a5086 : components/QNXT/UI/Webapp/HPAALL/HPA/QPaymentManager/CreateCAPPaymentsWiz2.aspx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0ED4B2A" w14:textId="77777777" w:rsidR="009501E5" w:rsidRDefault="001109A1">
            <w:r>
              <w:rPr>
                <w:rFonts w:ascii="Arial" w:hAnsi="Arial"/>
                <w:sz w:val="14"/>
              </w:rPr>
              <w:t>NOT ESTABLISHED (no AssemblyInfo)</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63923A" w14:textId="77777777" w:rsidR="009501E5" w:rsidRDefault="001109A1">
            <w:r>
              <w:rPr>
                <w:rFonts w:ascii="Arial" w:hAnsi="Arial"/>
                <w:sz w:val="14"/>
              </w:rPr>
              <w:t>Manual — user initiates capitation run</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4A6ABD5"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813DDE" w14:textId="77777777" w:rsidR="009501E5" w:rsidRDefault="001109A1">
            <w:r>
              <w:rPr>
                <w:rFonts w:ascii="Arial" w:hAnsi="Arial"/>
                <w:sz w:val="14"/>
              </w:rPr>
              <w:t>CONFIRMED</w:t>
            </w:r>
          </w:p>
        </w:tc>
      </w:tr>
      <w:tr w:rsidR="009501E5" w14:paraId="2AC3D206" w14:textId="77777777">
        <w:tc>
          <w:tcPr>
            <w:tcW w:w="114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2EB635" w14:textId="77777777" w:rsidR="009501E5" w:rsidRDefault="001109A1">
            <w:r>
              <w:rPr>
                <w:rFonts w:ascii="Arial" w:hAnsi="Arial"/>
                <w:sz w:val="14"/>
              </w:rPr>
              <w:t>CAP-CMP-002</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303B67" w14:textId="77777777" w:rsidR="009501E5" w:rsidRDefault="001109A1">
            <w:r>
              <w:rPr>
                <w:rFonts w:ascii="Arial" w:hAnsi="Arial"/>
                <w:sz w:val="14"/>
              </w:rPr>
              <w:t>CAP-C4-CON01, CAP-C4-CMP-02</w:t>
            </w:r>
          </w:p>
        </w:tc>
        <w:tc>
          <w:tcPr>
            <w:tcW w:w="137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7BA1AD" w14:textId="77777777" w:rsidR="009501E5" w:rsidRDefault="001109A1">
            <w:r>
              <w:rPr>
                <w:rFonts w:ascii="Arial" w:hAnsi="Arial"/>
                <w:sz w:val="14"/>
              </w:rPr>
              <w:t>CapSubmitAgent</w:t>
            </w:r>
          </w:p>
        </w:tc>
        <w:tc>
          <w:tcPr>
            <w:tcW w:w="8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3673C4" w14:textId="77777777" w:rsidR="009501E5" w:rsidRDefault="001109A1">
            <w:r>
              <w:rPr>
                <w:rFonts w:ascii="Arial" w:hAnsi="Arial"/>
                <w:sz w:val="14"/>
              </w:rPr>
              <w:t>QFrame Agent (C#)</w:t>
            </w:r>
          </w:p>
        </w:tc>
        <w:tc>
          <w:tcPr>
            <w:tcW w:w="195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87EDB2" w14:textId="77777777" w:rsidR="009501E5" w:rsidRDefault="001109A1">
            <w:r>
              <w:rPr>
                <w:rFonts w:ascii="Arial" w:hAnsi="Arial"/>
                <w:sz w:val="14"/>
              </w:rPr>
              <w:t>mms-cms-cef@f6a5086 : components/QNXT/Agents/Capitation/Src/CapSubmit/CapSubmitAgent.cs</w:t>
            </w:r>
          </w:p>
        </w:tc>
        <w:tc>
          <w:tcPr>
            <w:tcW w:w="8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C77027"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A8C608" w14:textId="77777777" w:rsidR="009501E5" w:rsidRDefault="001109A1">
            <w:r>
              <w:rPr>
                <w:rFonts w:ascii="Arial" w:hAnsi="Arial"/>
                <w:sz w:val="14"/>
              </w:rPr>
              <w:t>CreateCAPPaymentsWiz2.aspx via message</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A261C4"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0AD50B" w14:textId="77777777" w:rsidR="009501E5" w:rsidRDefault="001109A1">
            <w:r>
              <w:rPr>
                <w:rFonts w:ascii="Arial" w:hAnsi="Arial"/>
                <w:sz w:val="14"/>
              </w:rPr>
              <w:t>CONFIRMED</w:t>
            </w:r>
          </w:p>
        </w:tc>
      </w:tr>
      <w:tr w:rsidR="009501E5" w14:paraId="5DA7C976"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5D483A" w14:textId="77777777" w:rsidR="009501E5" w:rsidRDefault="001109A1">
            <w:r>
              <w:rPr>
                <w:rFonts w:ascii="Arial" w:hAnsi="Arial"/>
                <w:sz w:val="14"/>
              </w:rPr>
              <w:t>CAP-CMP-003</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3AF166" w14:textId="77777777" w:rsidR="009501E5" w:rsidRDefault="001109A1">
            <w:r>
              <w:rPr>
                <w:rFonts w:ascii="Arial" w:hAnsi="Arial"/>
                <w:sz w:val="14"/>
              </w:rPr>
              <w:t>CAP-C4-CON01, CAP-C4-CMP-03</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8A8086" w14:textId="77777777" w:rsidR="009501E5" w:rsidRDefault="001109A1">
            <w:r>
              <w:rPr>
                <w:rFonts w:ascii="Arial" w:hAnsi="Arial"/>
                <w:sz w:val="14"/>
              </w:rPr>
              <w:t>CapProgramAgent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2607EB" w14:textId="77777777" w:rsidR="009501E5" w:rsidRDefault="001109A1">
            <w:r>
              <w:rPr>
                <w:rFonts w:ascii="Arial" w:hAnsi="Arial"/>
                <w:sz w:val="14"/>
              </w:rPr>
              <w:t>QFrame Agent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3F360F" w14:textId="77777777" w:rsidR="009501E5" w:rsidRDefault="001109A1">
            <w:r>
              <w:rPr>
                <w:rFonts w:ascii="Arial" w:hAnsi="Arial"/>
                <w:sz w:val="14"/>
              </w:rPr>
              <w:t>mms-cms-cef@f6a5086 : components/QNXT/ASCs/Capitation/Src/QCSI ASC CapitationSetup/CapProgramAgent.cs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36A632D"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196E26" w14:textId="77777777" w:rsidR="009501E5" w:rsidRDefault="001109A1">
            <w:r>
              <w:rPr>
                <w:rFonts w:ascii="Arial" w:hAnsi="Arial"/>
                <w:sz w:val="14"/>
              </w:rPr>
              <w:t>CapSubmitAgent via XSLT transform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8D659E"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713AD5" w14:textId="77777777" w:rsidR="009501E5" w:rsidRDefault="001109A1">
            <w:r>
              <w:rPr>
                <w:rFonts w:ascii="Arial" w:hAnsi="Arial"/>
                <w:sz w:val="14"/>
              </w:rPr>
              <w:t>CONFIRMED</w:t>
            </w:r>
          </w:p>
        </w:tc>
      </w:tr>
      <w:tr w:rsidR="009501E5" w14:paraId="404DB44A" w14:textId="77777777">
        <w:tc>
          <w:tcPr>
            <w:tcW w:w="114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ECD9F3" w14:textId="77777777" w:rsidR="009501E5" w:rsidRDefault="001109A1">
            <w:r>
              <w:rPr>
                <w:rFonts w:ascii="Arial" w:hAnsi="Arial"/>
                <w:sz w:val="14"/>
              </w:rPr>
              <w:t>CAP-CMP-004</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28C09A" w14:textId="77777777" w:rsidR="009501E5" w:rsidRDefault="001109A1">
            <w:r>
              <w:rPr>
                <w:rFonts w:ascii="Arial" w:hAnsi="Arial"/>
                <w:sz w:val="14"/>
              </w:rPr>
              <w:t>CAP-C4-CON01, CAP-C4-CMP-04</w:t>
            </w:r>
          </w:p>
        </w:tc>
        <w:tc>
          <w:tcPr>
            <w:tcW w:w="137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5605C6" w14:textId="77777777" w:rsidR="009501E5" w:rsidRDefault="001109A1">
            <w:r>
              <w:rPr>
                <w:rFonts w:ascii="Arial" w:hAnsi="Arial"/>
                <w:sz w:val="14"/>
              </w:rPr>
              <w:t>CapProviderActivity</w:t>
            </w:r>
          </w:p>
        </w:tc>
        <w:tc>
          <w:tcPr>
            <w:tcW w:w="8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9C5ECE" w14:textId="77777777" w:rsidR="009501E5" w:rsidRDefault="001109A1">
            <w:r>
              <w:rPr>
                <w:rFonts w:ascii="Arial" w:hAnsi="Arial"/>
                <w:sz w:val="14"/>
              </w:rPr>
              <w:t>ASC (C#)</w:t>
            </w:r>
          </w:p>
        </w:tc>
        <w:tc>
          <w:tcPr>
            <w:tcW w:w="195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3ED308" w14:textId="77777777" w:rsidR="009501E5" w:rsidRDefault="001109A1">
            <w:r>
              <w:rPr>
                <w:rFonts w:ascii="Arial" w:hAnsi="Arial"/>
                <w:sz w:val="14"/>
              </w:rPr>
              <w:t>mms-cms-cef@f6a5086 : components/QNXT/ASCs/Capitation/Src/QCSI ASC CapitationSetup/CapProviderActivity.cs</w:t>
            </w:r>
          </w:p>
        </w:tc>
        <w:tc>
          <w:tcPr>
            <w:tcW w:w="8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934ADF"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7AF4C9" w14:textId="77777777" w:rsidR="009501E5" w:rsidRDefault="001109A1">
            <w:r>
              <w:rPr>
                <w:rFonts w:ascii="Arial" w:hAnsi="Arial"/>
                <w:sz w:val="14"/>
              </w:rPr>
              <w:t>CapProgramAgent.ProcessMessage() : line 51</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C33E63" w14:textId="77777777" w:rsidR="009501E5" w:rsidRDefault="001109A1">
            <w:r>
              <w:rPr>
                <w:rFonts w:ascii="Arial" w:hAnsi="Arial"/>
                <w:sz w:val="14"/>
              </w:rPr>
              <w:t>CAP-S-03, CAP-S-04</w:t>
            </w:r>
          </w:p>
        </w:tc>
        <w:tc>
          <w:tcPr>
            <w:tcW w:w="6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1A8473" w14:textId="77777777" w:rsidR="009501E5" w:rsidRDefault="001109A1">
            <w:r>
              <w:rPr>
                <w:rFonts w:ascii="Arial" w:hAnsi="Arial"/>
                <w:sz w:val="14"/>
              </w:rPr>
              <w:t>CONFIRMED</w:t>
            </w:r>
          </w:p>
        </w:tc>
      </w:tr>
      <w:tr w:rsidR="009501E5" w14:paraId="1C328F7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322DAC58" w14:textId="77777777" w:rsidR="009501E5" w:rsidRDefault="001109A1">
            <w:r>
              <w:rPr>
                <w:rFonts w:ascii="Arial" w:hAnsi="Arial"/>
                <w:sz w:val="14"/>
              </w:rPr>
              <w:t>CAP-CMP-005</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958173D" w14:textId="77777777" w:rsidR="009501E5" w:rsidRDefault="001109A1">
            <w:r>
              <w:rPr>
                <w:rFonts w:ascii="Arial" w:hAnsi="Arial"/>
                <w:sz w:val="14"/>
              </w:rPr>
              <w:t>CAP-C4-CON01, CAP-C4-CMP-05</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5D288A" w14:textId="77777777" w:rsidR="009501E5" w:rsidRDefault="001109A1">
            <w:r>
              <w:rPr>
                <w:rFonts w:ascii="Arial" w:hAnsi="Arial"/>
                <w:sz w:val="14"/>
              </w:rPr>
              <w:t>CapitationActivity / CapitationService</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A95A05" w14:textId="77777777" w:rsidR="009501E5" w:rsidRDefault="001109A1">
            <w:r>
              <w:rPr>
                <w:rFonts w:ascii="Arial" w:hAnsi="Arial"/>
                <w:sz w:val="14"/>
              </w:rPr>
              <w:t>ASC (VB.NET)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94984C" w14:textId="77777777" w:rsidR="009501E5" w:rsidRDefault="001109A1">
            <w:r>
              <w:rPr>
                <w:rFonts w:ascii="Arial" w:hAnsi="Arial"/>
                <w:sz w:val="14"/>
              </w:rPr>
              <w:t>mms-cms-cef@f6a5086 : components/QNXT/ASCs/Capitation/Src/QCSI ASC Capitation/CapitationActivity.vb</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7B512292"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37A41B" w14:textId="77777777" w:rsidR="009501E5" w:rsidRDefault="001109A1">
            <w:r>
              <w:rPr>
                <w:rFonts w:ascii="Arial" w:hAnsi="Arial"/>
                <w:sz w:val="14"/>
              </w:rPr>
              <w:t>CapProviderActivity</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1B9C4B4" w14:textId="77777777" w:rsidR="009501E5" w:rsidRDefault="001109A1">
            <w:r>
              <w:rPr>
                <w:rFonts w:ascii="Arial" w:hAnsi="Arial"/>
                <w:sz w:val="14"/>
              </w:rPr>
              <w:t>CAP-S-04 thru CAP-S-10</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B00C13" w14:textId="77777777" w:rsidR="009501E5" w:rsidRDefault="001109A1">
            <w:r>
              <w:rPr>
                <w:rFonts w:ascii="Arial" w:hAnsi="Arial"/>
                <w:sz w:val="14"/>
              </w:rPr>
              <w:t>CONFIRMED</w:t>
            </w:r>
          </w:p>
        </w:tc>
      </w:tr>
      <w:tr w:rsidR="009501E5" w14:paraId="61FC9E62" w14:textId="77777777">
        <w:tc>
          <w:tcPr>
            <w:tcW w:w="114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D73AE5" w14:textId="77777777" w:rsidR="009501E5" w:rsidRDefault="001109A1">
            <w:r>
              <w:rPr>
                <w:rFonts w:ascii="Arial" w:hAnsi="Arial"/>
                <w:sz w:val="14"/>
              </w:rPr>
              <w:t>CAP-CMP-006</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3BDD2E" w14:textId="77777777" w:rsidR="009501E5" w:rsidRDefault="001109A1">
            <w:r>
              <w:rPr>
                <w:rFonts w:ascii="Arial" w:hAnsi="Arial"/>
                <w:sz w:val="14"/>
              </w:rPr>
              <w:t>CAP-C4-CON01, CAP-C4-CMP-06</w:t>
            </w:r>
          </w:p>
        </w:tc>
        <w:tc>
          <w:tcPr>
            <w:tcW w:w="137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D7FD96" w14:textId="77777777" w:rsidR="009501E5" w:rsidRDefault="001109A1">
            <w:r>
              <w:rPr>
                <w:rFonts w:ascii="Arial" w:hAnsi="Arial"/>
                <w:sz w:val="14"/>
              </w:rPr>
              <w:t>CapitationCreateAgent</w:t>
            </w:r>
          </w:p>
        </w:tc>
        <w:tc>
          <w:tcPr>
            <w:tcW w:w="8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6D1C1E" w14:textId="77777777" w:rsidR="009501E5" w:rsidRDefault="001109A1">
            <w:r>
              <w:rPr>
                <w:rFonts w:ascii="Arial" w:hAnsi="Arial"/>
                <w:sz w:val="14"/>
              </w:rPr>
              <w:t>ASC (VB.NET)</w:t>
            </w:r>
          </w:p>
        </w:tc>
        <w:tc>
          <w:tcPr>
            <w:tcW w:w="195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2AF32E" w14:textId="77777777" w:rsidR="009501E5" w:rsidRDefault="001109A1">
            <w:r>
              <w:rPr>
                <w:rFonts w:ascii="Arial" w:hAnsi="Arial"/>
                <w:sz w:val="14"/>
              </w:rPr>
              <w:t>mms-cms-cef@f6a5086 : components/QNXT/ASCs/Capitation/Src/QCSI ASC Capitation/aCapitationAgents.vb</w:t>
            </w:r>
          </w:p>
        </w:tc>
        <w:tc>
          <w:tcPr>
            <w:tcW w:w="8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E09C77"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4EDF23" w14:textId="77777777" w:rsidR="009501E5" w:rsidRDefault="001109A1">
            <w:r>
              <w:rPr>
                <w:rFonts w:ascii="Arial" w:hAnsi="Arial"/>
                <w:sz w:val="14"/>
              </w:rPr>
              <w:t>PlanIntegration configuration — ADV_CAP_PROC chain</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9990D4"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B8AA41" w14:textId="77777777" w:rsidR="009501E5" w:rsidRDefault="001109A1">
            <w:r>
              <w:rPr>
                <w:rFonts w:ascii="Arial" w:hAnsi="Arial"/>
                <w:sz w:val="14"/>
              </w:rPr>
              <w:t>CONFIRMED</w:t>
            </w:r>
          </w:p>
        </w:tc>
      </w:tr>
      <w:tr w:rsidR="009501E5" w14:paraId="1A937A61"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3CA523" w14:textId="77777777" w:rsidR="009501E5" w:rsidRDefault="001109A1">
            <w:r>
              <w:rPr>
                <w:rFonts w:ascii="Arial" w:hAnsi="Arial"/>
                <w:sz w:val="14"/>
              </w:rPr>
              <w:t>CAP-CMP-007</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0D8449" w14:textId="77777777" w:rsidR="009501E5" w:rsidRDefault="001109A1">
            <w:r>
              <w:rPr>
                <w:rFonts w:ascii="Arial" w:hAnsi="Arial"/>
                <w:sz w:val="14"/>
              </w:rPr>
              <w:t>CAP-C4-CON01, CAP-C4-CMP-07</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6F34A5" w14:textId="77777777" w:rsidR="009501E5" w:rsidRDefault="001109A1">
            <w:r>
              <w:rPr>
                <w:rFonts w:ascii="Arial" w:hAnsi="Arial"/>
                <w:sz w:val="14"/>
              </w:rPr>
              <w:t>CapitationBatchProcessAgent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029A4D" w14:textId="77777777" w:rsidR="009501E5" w:rsidRDefault="001109A1">
            <w:r>
              <w:rPr>
                <w:rFonts w:ascii="Arial" w:hAnsi="Arial"/>
                <w:sz w:val="14"/>
              </w:rPr>
              <w:t>ASC (VB.NET)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E7E6AB" w14:textId="77777777" w:rsidR="009501E5" w:rsidRDefault="001109A1">
            <w:r>
              <w:rPr>
                <w:rFonts w:ascii="Arial" w:hAnsi="Arial"/>
                <w:sz w:val="14"/>
              </w:rPr>
              <w:t>mms-cms-cef@f6a5086 : components/QNXT/ASCs/Capitation/Src/QCSI ASC Capitation/aCapitationAgents.vb</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8FFAB53"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9F18730" w14:textId="77777777" w:rsidR="009501E5" w:rsidRDefault="001109A1">
            <w:r>
              <w:rPr>
                <w:rFonts w:ascii="Arial" w:hAnsi="Arial"/>
                <w:sz w:val="14"/>
              </w:rPr>
              <w:t>PlanIntegration configuration — ADV_CAP_BATCH chain</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F8B8E36" w14:textId="77777777" w:rsidR="009501E5" w:rsidRDefault="001109A1">
            <w:r>
              <w:rPr>
                <w:rFonts w:ascii="Arial" w:hAnsi="Arial"/>
                <w:sz w:val="14"/>
              </w:rPr>
              <w:t>CAP-S-04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EAD7B1" w14:textId="77777777" w:rsidR="009501E5" w:rsidRDefault="001109A1">
            <w:r>
              <w:rPr>
                <w:rFonts w:ascii="Arial" w:hAnsi="Arial"/>
                <w:sz w:val="14"/>
              </w:rPr>
              <w:t>CONFIRMED</w:t>
            </w:r>
          </w:p>
        </w:tc>
      </w:tr>
      <w:tr w:rsidR="009501E5" w14:paraId="34C50BFC" w14:textId="77777777">
        <w:tc>
          <w:tcPr>
            <w:tcW w:w="114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5D2C4A" w14:textId="77777777" w:rsidR="009501E5" w:rsidRDefault="001109A1">
            <w:r>
              <w:rPr>
                <w:rFonts w:ascii="Arial" w:hAnsi="Arial"/>
                <w:sz w:val="14"/>
              </w:rPr>
              <w:t>CAP-CMP-008</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AFDC09" w14:textId="77777777" w:rsidR="009501E5" w:rsidRDefault="001109A1">
            <w:r>
              <w:rPr>
                <w:rFonts w:ascii="Arial" w:hAnsi="Arial"/>
                <w:sz w:val="14"/>
              </w:rPr>
              <w:t>CAP-C4-CON01, CAP-C4-CMP-08</w:t>
            </w:r>
          </w:p>
        </w:tc>
        <w:tc>
          <w:tcPr>
            <w:tcW w:w="137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60C457" w14:textId="77777777" w:rsidR="009501E5" w:rsidRDefault="001109A1">
            <w:r>
              <w:rPr>
                <w:rFonts w:ascii="Arial" w:hAnsi="Arial"/>
                <w:sz w:val="14"/>
              </w:rPr>
              <w:t>CapitationRestartAgent</w:t>
            </w:r>
          </w:p>
        </w:tc>
        <w:tc>
          <w:tcPr>
            <w:tcW w:w="8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274067" w14:textId="77777777" w:rsidR="009501E5" w:rsidRDefault="001109A1">
            <w:r>
              <w:rPr>
                <w:rFonts w:ascii="Arial" w:hAnsi="Arial"/>
                <w:sz w:val="14"/>
              </w:rPr>
              <w:t>ASC (VB.NET)</w:t>
            </w:r>
          </w:p>
        </w:tc>
        <w:tc>
          <w:tcPr>
            <w:tcW w:w="195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095439" w14:textId="77777777" w:rsidR="009501E5" w:rsidRDefault="001109A1">
            <w:r>
              <w:rPr>
                <w:rFonts w:ascii="Arial" w:hAnsi="Arial"/>
                <w:sz w:val="14"/>
              </w:rPr>
              <w:t>mms-cms-cef@f6a5086 : components/QNXT/ASCs/Capitation/Src/QCSI ASC Capitation/aCapitationAgents.vb</w:t>
            </w:r>
          </w:p>
        </w:tc>
        <w:tc>
          <w:tcPr>
            <w:tcW w:w="8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546FC2"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0D49FB" w14:textId="77777777" w:rsidR="009501E5" w:rsidRDefault="001109A1">
            <w:r>
              <w:rPr>
                <w:rFonts w:ascii="Arial" w:hAnsi="Arial"/>
                <w:sz w:val="14"/>
              </w:rPr>
              <w:t>PlanIntegration configuration — CapReStartProc chain</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F1B397" w14:textId="77777777" w:rsidR="009501E5" w:rsidRDefault="001109A1">
            <w:r>
              <w:rPr>
                <w:rFonts w:ascii="Arial" w:hAnsi="Arial"/>
                <w:sz w:val="14"/>
              </w:rPr>
              <w:t>CAP-S-03 (restart)</w:t>
            </w:r>
          </w:p>
        </w:tc>
        <w:tc>
          <w:tcPr>
            <w:tcW w:w="6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D26A24" w14:textId="77777777" w:rsidR="009501E5" w:rsidRDefault="001109A1">
            <w:r>
              <w:rPr>
                <w:rFonts w:ascii="Arial" w:hAnsi="Arial"/>
                <w:sz w:val="14"/>
              </w:rPr>
              <w:t>CONFIRMED</w:t>
            </w:r>
          </w:p>
        </w:tc>
      </w:tr>
      <w:tr w:rsidR="009501E5" w14:paraId="4C8A9F0E"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36FDC7" w14:textId="77777777" w:rsidR="009501E5" w:rsidRDefault="001109A1">
            <w:r>
              <w:rPr>
                <w:rFonts w:ascii="Arial" w:hAnsi="Arial"/>
                <w:sz w:val="14"/>
              </w:rPr>
              <w:t>CAP-CMP-009</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7C40635" w14:textId="77777777" w:rsidR="009501E5" w:rsidRDefault="001109A1">
            <w:r>
              <w:rPr>
                <w:rFonts w:ascii="Arial" w:hAnsi="Arial"/>
                <w:sz w:val="14"/>
              </w:rPr>
              <w:t>CAP-C4-CON01, CAP-C4-CMP-09</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57F612A" w14:textId="77777777" w:rsidR="009501E5" w:rsidRDefault="001109A1">
            <w:r>
              <w:rPr>
                <w:rFonts w:ascii="Arial" w:hAnsi="Arial"/>
                <w:sz w:val="14"/>
              </w:rPr>
              <w:t>cBuildCapEnrolls (BuildCapEnrolls)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8CE0F0" w14:textId="77777777" w:rsidR="009501E5" w:rsidRDefault="001109A1">
            <w:r>
              <w:rPr>
                <w:rFonts w:ascii="Arial" w:hAnsi="Arial"/>
                <w:sz w:val="14"/>
              </w:rPr>
              <w:t>Agent step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F3D677" w14:textId="77777777" w:rsidR="009501E5" w:rsidRDefault="001109A1">
            <w:r>
              <w:rPr>
                <w:rFonts w:ascii="Arial" w:hAnsi="Arial"/>
                <w:sz w:val="14"/>
              </w:rPr>
              <w:t>mms-cms-cef@f6a5086 : components/QNXT/Agents/Capitation/Src/BuildCapEnrolls/BuildCapEnrolls.cs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1C32C8D9"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AE917B"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7380721" w14:textId="77777777" w:rsidR="009501E5" w:rsidRDefault="001109A1">
            <w:r>
              <w:rPr>
                <w:rFonts w:ascii="Arial" w:hAnsi="Arial"/>
                <w:sz w:val="14"/>
              </w:rPr>
              <w:t>CAP-S-04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B8BA40" w14:textId="77777777" w:rsidR="009501E5" w:rsidRDefault="001109A1">
            <w:r>
              <w:rPr>
                <w:rFonts w:ascii="Arial" w:hAnsi="Arial"/>
                <w:sz w:val="14"/>
              </w:rPr>
              <w:t>CONFIRMED</w:t>
            </w:r>
          </w:p>
        </w:tc>
      </w:tr>
      <w:tr w:rsidR="009501E5" w14:paraId="5F943684" w14:textId="77777777">
        <w:tc>
          <w:tcPr>
            <w:tcW w:w="114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5B13F7" w14:textId="77777777" w:rsidR="009501E5" w:rsidRDefault="001109A1">
            <w:r>
              <w:rPr>
                <w:rFonts w:ascii="Arial" w:hAnsi="Arial"/>
                <w:sz w:val="14"/>
              </w:rPr>
              <w:t>CAP-CMP-010</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4DD517" w14:textId="77777777" w:rsidR="009501E5" w:rsidRDefault="001109A1">
            <w:r>
              <w:rPr>
                <w:rFonts w:ascii="Arial" w:hAnsi="Arial"/>
                <w:sz w:val="14"/>
              </w:rPr>
              <w:t>CAP-C4-CON01, CAP-C4-CMP-10</w:t>
            </w:r>
          </w:p>
        </w:tc>
        <w:tc>
          <w:tcPr>
            <w:tcW w:w="137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3AD89E" w14:textId="77777777" w:rsidR="009501E5" w:rsidRDefault="001109A1">
            <w:r>
              <w:rPr>
                <w:rFonts w:ascii="Arial" w:hAnsi="Arial"/>
                <w:sz w:val="14"/>
              </w:rPr>
              <w:t>cBuildCapAffils (SelectCapAffiliations)</w:t>
            </w:r>
          </w:p>
        </w:tc>
        <w:tc>
          <w:tcPr>
            <w:tcW w:w="8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5503EF" w14:textId="77777777" w:rsidR="009501E5" w:rsidRDefault="001109A1">
            <w:r>
              <w:rPr>
                <w:rFonts w:ascii="Arial" w:hAnsi="Arial"/>
                <w:sz w:val="14"/>
              </w:rPr>
              <w:t>Agent step (C#)</w:t>
            </w:r>
          </w:p>
        </w:tc>
        <w:tc>
          <w:tcPr>
            <w:tcW w:w="195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9EBEB9" w14:textId="77777777" w:rsidR="009501E5" w:rsidRDefault="001109A1">
            <w:r>
              <w:rPr>
                <w:rFonts w:ascii="Arial" w:hAnsi="Arial"/>
                <w:sz w:val="14"/>
              </w:rPr>
              <w:t>mms-cms-cef@f6a5086 : components/QNXT/Agents/Capitation/Src/SelectAffiliations/SelectCapAffiliations.cs</w:t>
            </w:r>
          </w:p>
        </w:tc>
        <w:tc>
          <w:tcPr>
            <w:tcW w:w="8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6C6BA7"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786A1E"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70C1C4" w14:textId="77777777" w:rsidR="009501E5" w:rsidRDefault="001109A1">
            <w:r>
              <w:rPr>
                <w:rFonts w:ascii="Arial" w:hAnsi="Arial"/>
                <w:sz w:val="14"/>
              </w:rPr>
              <w:t>CAP-S-05</w:t>
            </w:r>
          </w:p>
        </w:tc>
        <w:tc>
          <w:tcPr>
            <w:tcW w:w="6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D32242" w14:textId="77777777" w:rsidR="009501E5" w:rsidRDefault="001109A1">
            <w:r>
              <w:rPr>
                <w:rFonts w:ascii="Arial" w:hAnsi="Arial"/>
                <w:sz w:val="14"/>
              </w:rPr>
              <w:t>CONFIRMED</w:t>
            </w:r>
          </w:p>
        </w:tc>
      </w:tr>
      <w:tr w:rsidR="009501E5" w14:paraId="0CE6A3B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FF5920" w14:textId="77777777" w:rsidR="009501E5" w:rsidRDefault="001109A1">
            <w:r>
              <w:rPr>
                <w:rFonts w:ascii="Arial" w:hAnsi="Arial"/>
                <w:sz w:val="14"/>
              </w:rPr>
              <w:t>CAP-CMP-011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25FF0D" w14:textId="77777777" w:rsidR="009501E5" w:rsidRDefault="001109A1">
            <w:r>
              <w:rPr>
                <w:rFonts w:ascii="Arial" w:hAnsi="Arial"/>
                <w:sz w:val="14"/>
              </w:rPr>
              <w:t>CAP-C4-CON01, CAP-C4-CMP-11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51EA4BF6" w14:textId="77777777" w:rsidR="009501E5" w:rsidRDefault="001109A1">
            <w:r>
              <w:rPr>
                <w:rFonts w:ascii="Arial" w:hAnsi="Arial"/>
                <w:sz w:val="14"/>
              </w:rPr>
              <w:t>cBuildCapAmount (AllocateCapAmounts)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D03FD1" w14:textId="77777777" w:rsidR="009501E5" w:rsidRDefault="001109A1">
            <w:r>
              <w:rPr>
                <w:rFonts w:ascii="Arial" w:hAnsi="Arial"/>
                <w:sz w:val="14"/>
              </w:rPr>
              <w:t>Agent step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02E826" w14:textId="77777777" w:rsidR="009501E5" w:rsidRDefault="001109A1">
            <w:r>
              <w:rPr>
                <w:rFonts w:ascii="Arial" w:hAnsi="Arial"/>
                <w:sz w:val="14"/>
              </w:rPr>
              <w:t>mms-cms-cef@f6a5086 : components/QNXT/Agents/Capitation/Src/AllocateCapAmounts/AllocateCapAmounts.cs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375D003"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51A722"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AD84120" w14:textId="77777777" w:rsidR="009501E5" w:rsidRDefault="001109A1">
            <w:r>
              <w:rPr>
                <w:rFonts w:ascii="Arial" w:hAnsi="Arial"/>
                <w:sz w:val="14"/>
              </w:rPr>
              <w:t>CAP-S-06</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0E3B3" w14:textId="77777777" w:rsidR="009501E5" w:rsidRDefault="001109A1">
            <w:r>
              <w:rPr>
                <w:rFonts w:ascii="Arial" w:hAnsi="Arial"/>
                <w:sz w:val="14"/>
              </w:rPr>
              <w:t>CONFIRMED</w:t>
            </w:r>
          </w:p>
        </w:tc>
      </w:tr>
      <w:tr w:rsidR="009501E5" w14:paraId="05AB1073" w14:textId="77777777">
        <w:tc>
          <w:tcPr>
            <w:tcW w:w="114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BF7E04" w14:textId="77777777" w:rsidR="009501E5" w:rsidRDefault="001109A1">
            <w:r>
              <w:rPr>
                <w:rFonts w:ascii="Arial" w:hAnsi="Arial"/>
                <w:sz w:val="14"/>
              </w:rPr>
              <w:t>CAP-CMP-012</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6A0EFC" w14:textId="77777777" w:rsidR="009501E5" w:rsidRDefault="001109A1">
            <w:r>
              <w:rPr>
                <w:rFonts w:ascii="Arial" w:hAnsi="Arial"/>
                <w:sz w:val="14"/>
              </w:rPr>
              <w:t>CAP-C4-CON01, CAP-C4-CMP-12</w:t>
            </w:r>
          </w:p>
        </w:tc>
        <w:tc>
          <w:tcPr>
            <w:tcW w:w="137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EBD370" w14:textId="77777777" w:rsidR="009501E5" w:rsidRDefault="001109A1">
            <w:r>
              <w:rPr>
                <w:rFonts w:ascii="Arial" w:hAnsi="Arial"/>
                <w:sz w:val="14"/>
              </w:rPr>
              <w:t>cCapFundAllocation (AllocateCapFunds)</w:t>
            </w:r>
          </w:p>
        </w:tc>
        <w:tc>
          <w:tcPr>
            <w:tcW w:w="8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483058" w14:textId="77777777" w:rsidR="009501E5" w:rsidRDefault="001109A1">
            <w:r>
              <w:rPr>
                <w:rFonts w:ascii="Arial" w:hAnsi="Arial"/>
                <w:sz w:val="14"/>
              </w:rPr>
              <w:t>Agent step (C#)</w:t>
            </w:r>
          </w:p>
        </w:tc>
        <w:tc>
          <w:tcPr>
            <w:tcW w:w="195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80C080" w14:textId="77777777" w:rsidR="009501E5" w:rsidRDefault="001109A1">
            <w:r>
              <w:rPr>
                <w:rFonts w:ascii="Arial" w:hAnsi="Arial"/>
                <w:sz w:val="14"/>
              </w:rPr>
              <w:t>mms-cms-cef@f6a5086 : components/QNXT/Agents/Capitation/Src/AllocateCapFunds/AllocateCapFunds.cs</w:t>
            </w:r>
          </w:p>
        </w:tc>
        <w:tc>
          <w:tcPr>
            <w:tcW w:w="8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E9D91D"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5C0BEB"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13D5DF" w14:textId="77777777" w:rsidR="009501E5" w:rsidRDefault="001109A1">
            <w:r>
              <w:rPr>
                <w:rFonts w:ascii="Arial" w:hAnsi="Arial"/>
                <w:sz w:val="14"/>
              </w:rPr>
              <w:t>CAP-S-07</w:t>
            </w:r>
          </w:p>
        </w:tc>
        <w:tc>
          <w:tcPr>
            <w:tcW w:w="6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E03AA4" w14:textId="77777777" w:rsidR="009501E5" w:rsidRDefault="001109A1">
            <w:r>
              <w:rPr>
                <w:rFonts w:ascii="Arial" w:hAnsi="Arial"/>
                <w:sz w:val="14"/>
              </w:rPr>
              <w:t>CONFIRMED</w:t>
            </w:r>
          </w:p>
        </w:tc>
      </w:tr>
      <w:tr w:rsidR="009501E5" w14:paraId="18E4420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BB6FF0" w14:textId="77777777" w:rsidR="009501E5" w:rsidRDefault="001109A1">
            <w:r>
              <w:rPr>
                <w:rFonts w:ascii="Arial" w:hAnsi="Arial"/>
                <w:sz w:val="14"/>
              </w:rPr>
              <w:t>CAP-CMP-013</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B2223C" w14:textId="77777777" w:rsidR="009501E5" w:rsidRDefault="001109A1">
            <w:r>
              <w:rPr>
                <w:rFonts w:ascii="Arial" w:hAnsi="Arial"/>
                <w:sz w:val="14"/>
              </w:rPr>
              <w:t>CAP-C4-CON01, CAP-C4-CMP-13</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EF818F" w14:textId="77777777" w:rsidR="009501E5" w:rsidRDefault="001109A1">
            <w:r>
              <w:rPr>
                <w:rFonts w:ascii="Arial" w:hAnsi="Arial"/>
                <w:sz w:val="14"/>
              </w:rPr>
              <w:t>cCapFundAdjustment (AdjustCapFunds)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0A75125" w14:textId="77777777" w:rsidR="009501E5" w:rsidRDefault="001109A1">
            <w:r>
              <w:rPr>
                <w:rFonts w:ascii="Arial" w:hAnsi="Arial"/>
                <w:sz w:val="14"/>
              </w:rPr>
              <w:t>Agent step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2DBD96" w14:textId="77777777" w:rsidR="009501E5" w:rsidRDefault="001109A1">
            <w:r>
              <w:rPr>
                <w:rFonts w:ascii="Arial" w:hAnsi="Arial"/>
                <w:sz w:val="14"/>
              </w:rPr>
              <w:t>mms-cms-cef@f6a5086 : components/QNXT/Agents/Capitation/Src/AdjustCapFunds/AdjustCapFunds.cs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D973E00"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E7FC9A"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FCD6667" w14:textId="77777777" w:rsidR="009501E5" w:rsidRDefault="001109A1">
            <w:r>
              <w:rPr>
                <w:rFonts w:ascii="Arial" w:hAnsi="Arial"/>
                <w:sz w:val="14"/>
              </w:rPr>
              <w:t>CAP-S-08</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CB0E61" w14:textId="77777777" w:rsidR="009501E5" w:rsidRDefault="001109A1">
            <w:r>
              <w:rPr>
                <w:rFonts w:ascii="Arial" w:hAnsi="Arial"/>
                <w:sz w:val="14"/>
              </w:rPr>
              <w:t>CONFIRMED</w:t>
            </w:r>
          </w:p>
        </w:tc>
      </w:tr>
      <w:tr w:rsidR="009501E5" w14:paraId="1D0A52AC"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CA68CA" w14:textId="77777777" w:rsidR="009501E5" w:rsidRDefault="001109A1">
            <w:r>
              <w:rPr>
                <w:rFonts w:ascii="Arial" w:hAnsi="Arial"/>
                <w:sz w:val="14"/>
              </w:rPr>
              <w:t>CAP-CMP-014</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476712" w14:textId="77777777" w:rsidR="009501E5" w:rsidRDefault="001109A1">
            <w:r>
              <w:rPr>
                <w:rFonts w:ascii="Arial" w:hAnsi="Arial"/>
                <w:sz w:val="14"/>
              </w:rPr>
              <w:t>CAP-C4-CON01, CAP-C4-CMP-14</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6100DB8" w14:textId="77777777" w:rsidR="009501E5" w:rsidRDefault="001109A1">
            <w:r>
              <w:rPr>
                <w:rFonts w:ascii="Arial" w:hAnsi="Arial"/>
                <w:sz w:val="14"/>
              </w:rPr>
              <w:t>cStoreCapVoucher (StoreCapVoucher)</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6A797A6" w14:textId="77777777" w:rsidR="009501E5" w:rsidRDefault="001109A1">
            <w:r>
              <w:rPr>
                <w:rFonts w:ascii="Arial" w:hAnsi="Arial"/>
                <w:sz w:val="14"/>
              </w:rPr>
              <w:t>Agent step (C# + VB.NET)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9271D7" w14:textId="77777777" w:rsidR="009501E5" w:rsidRDefault="001109A1">
            <w:r>
              <w:rPr>
                <w:rFonts w:ascii="Arial" w:hAnsi="Arial"/>
                <w:sz w:val="14"/>
              </w:rPr>
              <w:t>mms-cms-cef@f6a5086 : components/QNXT/Agents/Capitation/Src/StoreCapVoucher/StoreCapVoucher.cs AND components/QNXT/ASCs/Capitation/Src/QCSI ASC Capitation/cStoreCapVoucher.vb</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87017BA"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0F6C73"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F930F73" w14:textId="77777777" w:rsidR="009501E5" w:rsidRDefault="001109A1">
            <w:r>
              <w:rPr>
                <w:rFonts w:ascii="Arial" w:hAnsi="Arial"/>
                <w:sz w:val="14"/>
              </w:rPr>
              <w:t>CAP-S-09</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CB8FB46" w14:textId="77777777" w:rsidR="009501E5" w:rsidRDefault="001109A1">
            <w:r>
              <w:rPr>
                <w:rFonts w:ascii="Arial" w:hAnsi="Arial"/>
                <w:sz w:val="14"/>
              </w:rPr>
              <w:t>CONFIRMED</w:t>
            </w:r>
          </w:p>
        </w:tc>
      </w:tr>
      <w:tr w:rsidR="009501E5" w14:paraId="2547DF01"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73C148" w14:textId="77777777" w:rsidR="009501E5" w:rsidRDefault="001109A1">
            <w:r>
              <w:rPr>
                <w:rFonts w:ascii="Arial" w:hAnsi="Arial"/>
                <w:sz w:val="14"/>
              </w:rPr>
              <w:t>CAP-CMP-015</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B60EAE" w14:textId="77777777" w:rsidR="009501E5" w:rsidRDefault="001109A1">
            <w:r>
              <w:rPr>
                <w:rFonts w:ascii="Arial" w:hAnsi="Arial"/>
                <w:sz w:val="14"/>
              </w:rPr>
              <w:t>CAP-C4-CON01, CAP-C4-CMP-15</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B1A3B9" w14:textId="77777777" w:rsidR="009501E5" w:rsidRDefault="001109A1">
            <w:r>
              <w:rPr>
                <w:rFonts w:ascii="Arial" w:hAnsi="Arial"/>
                <w:sz w:val="14"/>
              </w:rPr>
              <w:t>cFinalizeCapPayment (class in cCapPayment.vb)</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A4F8867" w14:textId="77777777" w:rsidR="009501E5" w:rsidRDefault="001109A1">
            <w:r>
              <w:rPr>
                <w:rFonts w:ascii="Arial" w:hAnsi="Arial"/>
                <w:sz w:val="14"/>
              </w:rPr>
              <w:t>Agent step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71BA27" w14:textId="77777777" w:rsidR="009501E5" w:rsidRDefault="001109A1">
            <w:r>
              <w:rPr>
                <w:rFonts w:ascii="Arial" w:hAnsi="Arial"/>
                <w:sz w:val="14"/>
              </w:rPr>
              <w:t>mms-cms-cef@f6a5086 : components/QNXT/Agents/Capitation/Src/FinalizeCapPayment/FinalizeCapPayment.cs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F5290FC"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809E89" w14:textId="77777777" w:rsidR="009501E5" w:rsidRDefault="001109A1">
            <w:r>
              <w:rPr>
                <w:rFonts w:ascii="Arial" w:hAnsi="Arial"/>
                <w:sz w:val="14"/>
              </w:rPr>
              <w:t>CapitationActivity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2BCE71" w14:textId="77777777" w:rsidR="009501E5" w:rsidRDefault="001109A1">
            <w:r>
              <w:rPr>
                <w:rFonts w:ascii="Arial" w:hAnsi="Arial"/>
                <w:sz w:val="14"/>
              </w:rPr>
              <w:t>CAP-S-10</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C57117" w14:textId="77777777" w:rsidR="009501E5" w:rsidRDefault="001109A1">
            <w:r>
              <w:rPr>
                <w:rFonts w:ascii="Arial" w:hAnsi="Arial"/>
                <w:sz w:val="14"/>
              </w:rPr>
              <w:t>CONFIRMED — corrected at 2.2.14 V-02</w:t>
            </w:r>
          </w:p>
        </w:tc>
      </w:tr>
      <w:tr w:rsidR="009501E5" w14:paraId="1608DF94"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3D87AF37" w14:textId="77777777" w:rsidR="009501E5" w:rsidRDefault="001109A1">
            <w:r>
              <w:rPr>
                <w:rFonts w:ascii="Arial" w:hAnsi="Arial"/>
                <w:sz w:val="14"/>
              </w:rPr>
              <w:t>CAP-CMP-016</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EEB534" w14:textId="77777777" w:rsidR="009501E5" w:rsidRDefault="001109A1">
            <w:r>
              <w:rPr>
                <w:rFonts w:ascii="Arial" w:hAnsi="Arial"/>
                <w:sz w:val="14"/>
              </w:rPr>
              <w:t>CAP-C4-CON01, CAP-C4-CMP-16</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C4C1EA" w14:textId="77777777" w:rsidR="009501E5" w:rsidRDefault="001109A1">
            <w:r>
              <w:rPr>
                <w:rFonts w:ascii="Arial" w:hAnsi="Arial"/>
                <w:sz w:val="14"/>
              </w:rPr>
              <w:t>XSLTCAPSubmit.xslt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D4643C" w14:textId="77777777" w:rsidR="009501E5" w:rsidRDefault="001109A1">
            <w:r>
              <w:rPr>
                <w:rFonts w:ascii="Arial" w:hAnsi="Arial"/>
                <w:sz w:val="14"/>
              </w:rPr>
              <w:t>XSLT transform</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2012F3" w14:textId="77777777" w:rsidR="009501E5" w:rsidRDefault="001109A1">
            <w:r>
              <w:rPr>
                <w:rFonts w:ascii="Arial" w:hAnsi="Arial"/>
                <w:sz w:val="14"/>
              </w:rPr>
              <w:t>mms-cms-cef@f6a5086 : components/QNXT/Agents/Capitation/Src/CapSubmit/XSLTCapSubmit.xslt</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9476843" w14:textId="77777777" w:rsidR="009501E5" w:rsidRDefault="001109A1">
            <w:r>
              <w:rPr>
                <w:rFonts w:ascii="Arial" w:hAnsi="Arial"/>
                <w:sz w:val="14"/>
              </w:rPr>
              <w:t>n/a</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3E9AEF" w14:textId="77777777" w:rsidR="009501E5" w:rsidRDefault="001109A1">
            <w:r>
              <w:rPr>
                <w:rFonts w:ascii="Arial" w:hAnsi="Arial"/>
                <w:sz w:val="14"/>
              </w:rPr>
              <w:t>CapSubmitAgent.ProcessMessage() : line 73</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F968568"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330AEC" w14:textId="77777777" w:rsidR="009501E5" w:rsidRDefault="001109A1">
            <w:r>
              <w:rPr>
                <w:rFonts w:ascii="Arial" w:hAnsi="Arial"/>
                <w:sz w:val="14"/>
              </w:rPr>
              <w:t>CONFIRMED</w:t>
            </w:r>
          </w:p>
        </w:tc>
      </w:tr>
      <w:tr w:rsidR="009501E5" w14:paraId="34BDF198"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C5101C" w14:textId="77777777" w:rsidR="009501E5" w:rsidRDefault="001109A1">
            <w:r>
              <w:rPr>
                <w:rFonts w:ascii="Arial" w:hAnsi="Arial"/>
                <w:sz w:val="14"/>
              </w:rPr>
              <w:t>CAP-CMP-017</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129600" w14:textId="77777777" w:rsidR="009501E5" w:rsidRDefault="001109A1">
            <w:r>
              <w:rPr>
                <w:rFonts w:ascii="Arial" w:hAnsi="Arial"/>
                <w:sz w:val="14"/>
              </w:rPr>
              <w:t>CAP-C4-CON01, CAP-C4-CMP-17</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346565" w14:textId="77777777" w:rsidR="009501E5" w:rsidRDefault="001109A1">
            <w:r>
              <w:rPr>
                <w:rFonts w:ascii="Arial" w:hAnsi="Arial"/>
                <w:sz w:val="14"/>
              </w:rPr>
              <w:t>CapSubmitProxy</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408833" w14:textId="77777777" w:rsidR="009501E5" w:rsidRDefault="001109A1">
            <w:r>
              <w:rPr>
                <w:rFonts w:ascii="Arial" w:hAnsi="Arial"/>
                <w:sz w:val="14"/>
              </w:rPr>
              <w:t>Proxy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6743C1CC" w14:textId="77777777" w:rsidR="009501E5" w:rsidRDefault="001109A1">
            <w:r>
              <w:rPr>
                <w:rFonts w:ascii="Arial" w:hAnsi="Arial"/>
                <w:sz w:val="14"/>
              </w:rPr>
              <w:t>mms-cms-cef@f6a5086 : components/QNXT/Proxies/Payment/Src/QCSI Payment Proxy/CapSubmitProxy.cs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44535FA4"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51A08D" w14:textId="77777777" w:rsidR="009501E5" w:rsidRDefault="001109A1">
            <w:r>
              <w:rPr>
                <w:rFonts w:ascii="Arial" w:hAnsi="Arial"/>
                <w:sz w:val="14"/>
              </w:rPr>
              <w:t>CreateCAPPaymentsWiz2.aspx</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5995C3"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CC7E51" w14:textId="77777777" w:rsidR="009501E5" w:rsidRDefault="001109A1">
            <w:r>
              <w:rPr>
                <w:rFonts w:ascii="Arial" w:hAnsi="Arial"/>
                <w:sz w:val="14"/>
              </w:rPr>
              <w:t>CONFIRMED</w:t>
            </w:r>
          </w:p>
        </w:tc>
      </w:tr>
      <w:tr w:rsidR="009501E5" w14:paraId="19809D3D"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2E05A69" w14:textId="77777777" w:rsidR="009501E5" w:rsidRDefault="001109A1">
            <w:r>
              <w:rPr>
                <w:rFonts w:ascii="Arial" w:hAnsi="Arial"/>
                <w:sz w:val="14"/>
              </w:rPr>
              <w:t>CAP-CMP-018</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8A36B06" w14:textId="77777777" w:rsidR="009501E5" w:rsidRDefault="001109A1">
            <w:r>
              <w:rPr>
                <w:rFonts w:ascii="Arial" w:hAnsi="Arial"/>
                <w:sz w:val="14"/>
              </w:rPr>
              <w:t>CAP-C4-CON01, CAP-C4-CMP-18</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ABB42F" w14:textId="77777777" w:rsidR="009501E5" w:rsidRDefault="001109A1">
            <w:r>
              <w:rPr>
                <w:rFonts w:ascii="Arial" w:hAnsi="Arial"/>
                <w:sz w:val="14"/>
              </w:rPr>
              <w:t>CapProviderProxy</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701D93" w14:textId="77777777" w:rsidR="009501E5" w:rsidRDefault="001109A1">
            <w:r>
              <w:rPr>
                <w:rFonts w:ascii="Arial" w:hAnsi="Arial"/>
                <w:sz w:val="14"/>
              </w:rPr>
              <w:t>Proxy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3464BB" w14:textId="77777777" w:rsidR="009501E5" w:rsidRDefault="001109A1">
            <w:r>
              <w:rPr>
                <w:rFonts w:ascii="Arial" w:hAnsi="Arial"/>
                <w:sz w:val="14"/>
              </w:rPr>
              <w:t>mms-cms-cef@f6a5086 : components/QNXT/Proxies/Payment/Src/QCSI Payment Proxy/CapProviderProxy.cs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8F1FABF"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5D2C33" w14:textId="77777777" w:rsidR="009501E5" w:rsidRDefault="001109A1">
            <w:r>
              <w:rPr>
                <w:rFonts w:ascii="Arial" w:hAnsi="Arial"/>
                <w:sz w:val="14"/>
              </w:rPr>
              <w:t>CapProgramAgent</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259107"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E59FA6" w14:textId="77777777" w:rsidR="009501E5" w:rsidRDefault="001109A1">
            <w:r>
              <w:rPr>
                <w:rFonts w:ascii="Arial" w:hAnsi="Arial"/>
                <w:sz w:val="14"/>
              </w:rPr>
              <w:t>CONFIRMED</w:t>
            </w:r>
          </w:p>
        </w:tc>
      </w:tr>
      <w:tr w:rsidR="009501E5" w14:paraId="4B676360"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EE6722" w14:textId="77777777" w:rsidR="009501E5" w:rsidRDefault="001109A1">
            <w:r>
              <w:rPr>
                <w:rFonts w:ascii="Arial" w:hAnsi="Arial"/>
                <w:sz w:val="14"/>
              </w:rPr>
              <w:t>CAP-CMP-019</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CBF031D" w14:textId="77777777" w:rsidR="009501E5" w:rsidRDefault="001109A1">
            <w:r>
              <w:rPr>
                <w:rFonts w:ascii="Arial" w:hAnsi="Arial"/>
                <w:sz w:val="14"/>
              </w:rPr>
              <w:t>CAP-C4-CON01, CAP-C4-CMP-19</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0BD51D" w14:textId="77777777" w:rsidR="009501E5" w:rsidRDefault="001109A1">
            <w:r>
              <w:rPr>
                <w:rFonts w:ascii="Arial" w:hAnsi="Arial"/>
                <w:sz w:val="14"/>
              </w:rPr>
              <w:t>CapitationBatchProcessProxy</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5C6236" w14:textId="77777777" w:rsidR="009501E5" w:rsidRDefault="001109A1">
            <w:r>
              <w:rPr>
                <w:rFonts w:ascii="Arial" w:hAnsi="Arial"/>
                <w:sz w:val="14"/>
              </w:rPr>
              <w:t>Proxy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AEF5BA" w14:textId="77777777" w:rsidR="009501E5" w:rsidRDefault="001109A1">
            <w:r>
              <w:rPr>
                <w:rFonts w:ascii="Arial" w:hAnsi="Arial"/>
                <w:sz w:val="14"/>
              </w:rPr>
              <w:t>mms-cms-cef@f6a5086 : components/QNXT/Proxies/Payment/Src/QCSI Payment Proxy/CapitationBatchProcessProxy.cs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104D3184"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61F0DA" w14:textId="77777777" w:rsidR="009501E5" w:rsidRDefault="001109A1">
            <w:r>
              <w:rPr>
                <w:rFonts w:ascii="Arial" w:hAnsi="Arial"/>
                <w:sz w:val="14"/>
              </w:rPr>
              <w:t>CapitationBatchProcessAgent</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5D1575B" w14:textId="77777777" w:rsidR="009501E5" w:rsidRDefault="001109A1">
            <w:r>
              <w:rPr>
                <w:rFonts w:ascii="Arial" w:hAnsi="Arial"/>
                <w:sz w:val="14"/>
              </w:rPr>
              <w:t>CAP-S-04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EDC049" w14:textId="77777777" w:rsidR="009501E5" w:rsidRDefault="001109A1">
            <w:r>
              <w:rPr>
                <w:rFonts w:ascii="Arial" w:hAnsi="Arial"/>
                <w:sz w:val="14"/>
              </w:rPr>
              <w:t>CONFIRMED</w:t>
            </w:r>
          </w:p>
        </w:tc>
      </w:tr>
      <w:tr w:rsidR="009501E5" w14:paraId="69ED6200"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D13654" w14:textId="77777777" w:rsidR="009501E5" w:rsidRDefault="001109A1">
            <w:r>
              <w:rPr>
                <w:rFonts w:ascii="Arial" w:hAnsi="Arial"/>
                <w:sz w:val="14"/>
              </w:rPr>
              <w:t>CAP-CMP-020</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3B45E1" w14:textId="77777777" w:rsidR="009501E5" w:rsidRDefault="001109A1">
            <w:r>
              <w:rPr>
                <w:rFonts w:ascii="Arial" w:hAnsi="Arial"/>
                <w:sz w:val="14"/>
              </w:rPr>
              <w:t>CAP-C4-CON01, CAP-C4-CMP-20</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CDE606" w14:textId="77777777" w:rsidR="009501E5" w:rsidRDefault="001109A1">
            <w:r>
              <w:rPr>
                <w:rFonts w:ascii="Arial" w:hAnsi="Arial"/>
                <w:sz w:val="14"/>
              </w:rPr>
              <w:t>AutoCapAdjProxy</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506FB7" w14:textId="77777777" w:rsidR="009501E5" w:rsidRDefault="001109A1">
            <w:r>
              <w:rPr>
                <w:rFonts w:ascii="Arial" w:hAnsi="Arial"/>
                <w:sz w:val="14"/>
              </w:rPr>
              <w:t>Proxy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27A35F" w14:textId="77777777" w:rsidR="009501E5" w:rsidRDefault="001109A1">
            <w:r>
              <w:rPr>
                <w:rFonts w:ascii="Arial" w:hAnsi="Arial"/>
                <w:sz w:val="14"/>
              </w:rPr>
              <w:t>mms-cms-cef@f6a5086 : components/QNXT/Proxies/Payment/Src/QCSI Payment Proxy/AutoCapAdjProxy.cs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169B639A"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E6CA679" w14:textId="77777777" w:rsidR="009501E5" w:rsidRDefault="001109A1">
            <w:r>
              <w:rPr>
                <w:rFonts w:ascii="Arial" w:hAnsi="Arial"/>
                <w:sz w:val="14"/>
              </w:rPr>
              <w:t>AutoCapAdjustments.aspx</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7A27B8C" w14:textId="77777777" w:rsidR="009501E5" w:rsidRDefault="001109A1">
            <w:r>
              <w:rPr>
                <w:rFonts w:ascii="Arial" w:hAnsi="Arial"/>
                <w:sz w:val="14"/>
              </w:rPr>
              <w:t>CAP-S-08</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F1C093" w14:textId="77777777" w:rsidR="009501E5" w:rsidRDefault="001109A1">
            <w:r>
              <w:rPr>
                <w:rFonts w:ascii="Arial" w:hAnsi="Arial"/>
                <w:sz w:val="14"/>
              </w:rPr>
              <w:t>CONFIRMED</w:t>
            </w:r>
          </w:p>
        </w:tc>
      </w:tr>
      <w:tr w:rsidR="009501E5" w14:paraId="43176C92"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58AC64BD" w14:textId="77777777" w:rsidR="009501E5" w:rsidRDefault="001109A1">
            <w:r>
              <w:rPr>
                <w:rFonts w:ascii="Arial" w:hAnsi="Arial"/>
                <w:sz w:val="14"/>
              </w:rPr>
              <w:t>CAP-CMP-021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9E9194" w14:textId="77777777" w:rsidR="009501E5" w:rsidRDefault="001109A1">
            <w:r>
              <w:rPr>
                <w:rFonts w:ascii="Arial" w:hAnsi="Arial"/>
                <w:sz w:val="14"/>
              </w:rPr>
              <w:t>CAP-C4-CON01, CAP-C4-CMP-21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5C785902" w14:textId="77777777" w:rsidR="009501E5" w:rsidRDefault="001109A1">
            <w:r>
              <w:rPr>
                <w:rFonts w:ascii="Arial" w:hAnsi="Arial"/>
                <w:sz w:val="14"/>
              </w:rPr>
              <w:t>AutoCapAdjAgent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AE1CC3C" w14:textId="77777777" w:rsidR="009501E5" w:rsidRDefault="001109A1">
            <w:r>
              <w:rPr>
                <w:rFonts w:ascii="Arial" w:hAnsi="Arial"/>
                <w:sz w:val="14"/>
              </w:rPr>
              <w:t>ASC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0A6A3D" w14:textId="77777777" w:rsidR="009501E5" w:rsidRDefault="001109A1">
            <w:r>
              <w:rPr>
                <w:rFonts w:ascii="Arial" w:hAnsi="Arial"/>
                <w:sz w:val="14"/>
              </w:rPr>
              <w:t>mms-cms-cef@f6a5086 : components/QNXT/ASCs/AutoCapAdjustments/Src/HPA ASC AutoCapAdjustments/AutoCapAdjAgent.cs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6870C873"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3C798F" w14:textId="77777777" w:rsidR="009501E5" w:rsidRDefault="001109A1">
            <w:r>
              <w:rPr>
                <w:rFonts w:ascii="Arial" w:hAnsi="Arial"/>
                <w:sz w:val="14"/>
              </w:rPr>
              <w:t>PlanIntegration configuration — AutoCapAdj chain</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F6BB9DD" w14:textId="77777777" w:rsidR="009501E5" w:rsidRDefault="001109A1">
            <w:r>
              <w:rPr>
                <w:rFonts w:ascii="Arial" w:hAnsi="Arial"/>
                <w:sz w:val="14"/>
              </w:rPr>
              <w:t>CAP-S-08</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C10D8F4" w14:textId="77777777" w:rsidR="009501E5" w:rsidRDefault="001109A1">
            <w:r>
              <w:rPr>
                <w:rFonts w:ascii="Arial" w:hAnsi="Arial"/>
                <w:sz w:val="14"/>
              </w:rPr>
              <w:t>CONFIRMED</w:t>
            </w:r>
          </w:p>
        </w:tc>
      </w:tr>
      <w:tr w:rsidR="009501E5" w14:paraId="7C4F58BD"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FB5B8C" w14:textId="77777777" w:rsidR="009501E5" w:rsidRDefault="001109A1">
            <w:r>
              <w:rPr>
                <w:rFonts w:ascii="Arial" w:hAnsi="Arial"/>
                <w:sz w:val="14"/>
              </w:rPr>
              <w:t>CAP-CMP-022</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9BF201" w14:textId="77777777" w:rsidR="009501E5" w:rsidRDefault="001109A1">
            <w:r>
              <w:rPr>
                <w:rFonts w:ascii="Arial" w:hAnsi="Arial"/>
                <w:sz w:val="14"/>
              </w:rPr>
              <w:t>CAP-C4-CON06, CAP-C4-CMP-22</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D802CB" w14:textId="77777777" w:rsidR="009501E5" w:rsidRDefault="001109A1">
            <w:r>
              <w:rPr>
                <w:rFonts w:ascii="Arial" w:hAnsi="Arial"/>
                <w:sz w:val="14"/>
              </w:rPr>
              <w:t>PostCapitationFundAllocationAgent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520563" w14:textId="77777777" w:rsidR="009501E5" w:rsidRDefault="001109A1">
            <w:r>
              <w:rPr>
                <w:rFonts w:ascii="Arial" w:hAnsi="Arial"/>
                <w:sz w:val="14"/>
              </w:rPr>
              <w:t>QFrame Agent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11320FF8" w14:textId="77777777" w:rsidR="009501E5" w:rsidRDefault="001109A1">
            <w:r>
              <w:rPr>
                <w:rFonts w:ascii="Arial" w:hAnsi="Arial"/>
                <w:sz w:val="14"/>
              </w:rPr>
              <w:t>mms-cms-cef@f6a5086 : components/CA_Extensions/ASCs/Capitation/Src/QCSI ASC PostCapitationBatchAgent/PostCapitationFundAllocationAgent.cs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78683B33"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DDBC68" w14:textId="77777777" w:rsidR="009501E5" w:rsidRDefault="001109A1">
            <w:r>
              <w:rPr>
                <w:rFonts w:ascii="Arial" w:hAnsi="Arial"/>
                <w:sz w:val="14"/>
              </w:rPr>
              <w:t>PlanIntegration configuration — processstep inserted by SP124_01 script</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C252E3D"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9BD8EC" w14:textId="77777777" w:rsidR="009501E5" w:rsidRDefault="001109A1">
            <w:r>
              <w:rPr>
                <w:rFonts w:ascii="Arial" w:hAnsi="Arial"/>
                <w:sz w:val="14"/>
              </w:rPr>
              <w:t>CONFIRMED</w:t>
            </w:r>
          </w:p>
        </w:tc>
      </w:tr>
      <w:tr w:rsidR="009501E5" w14:paraId="01122B89"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F7713A" w14:textId="77777777" w:rsidR="009501E5" w:rsidRDefault="001109A1">
            <w:r>
              <w:rPr>
                <w:rFonts w:ascii="Arial" w:hAnsi="Arial"/>
                <w:sz w:val="14"/>
              </w:rPr>
              <w:t>CAP-CMP-023</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08F71FC" w14:textId="77777777" w:rsidR="009501E5" w:rsidRDefault="001109A1">
            <w:r>
              <w:rPr>
                <w:rFonts w:ascii="Arial" w:hAnsi="Arial"/>
                <w:sz w:val="14"/>
              </w:rPr>
              <w:t>CAP-C4-CON06, CAP-C4-CMP-23</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3041F0" w14:textId="77777777" w:rsidR="009501E5" w:rsidRDefault="001109A1">
            <w:r>
              <w:rPr>
                <w:rFonts w:ascii="Arial" w:hAnsi="Arial"/>
                <w:sz w:val="14"/>
              </w:rPr>
              <w:t>PostCapitationSplitPaymentAgent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0DA4BA" w14:textId="77777777" w:rsidR="009501E5" w:rsidRDefault="001109A1">
            <w:r>
              <w:rPr>
                <w:rFonts w:ascii="Arial" w:hAnsi="Arial"/>
                <w:sz w:val="14"/>
              </w:rPr>
              <w:t>QFrame Agent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86BB3F" w14:textId="77777777" w:rsidR="009501E5" w:rsidRDefault="001109A1">
            <w:r>
              <w:rPr>
                <w:rFonts w:ascii="Arial" w:hAnsi="Arial"/>
                <w:sz w:val="14"/>
              </w:rPr>
              <w:t>mms-cms-cef@f6a5086 : components/CA_Extensions/ASCs/Capitation/Src/QCSI ASC PostCapitationBatchAgent/PostCapitationSplitPaymentAgent.cs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61D549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92A6A6" w14:textId="77777777" w:rsidR="009501E5" w:rsidRDefault="001109A1">
            <w:r>
              <w:rPr>
                <w:rFonts w:ascii="Arial" w:hAnsi="Arial"/>
                <w:sz w:val="14"/>
              </w:rPr>
              <w:t>PlanIntegration configuration — processstep inserted by SP124_01 script</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344F4D0"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A2E5A2" w14:textId="77777777" w:rsidR="009501E5" w:rsidRDefault="001109A1">
            <w:r>
              <w:rPr>
                <w:rFonts w:ascii="Arial" w:hAnsi="Arial"/>
                <w:sz w:val="14"/>
              </w:rPr>
              <w:t>CONFIRMED</w:t>
            </w:r>
          </w:p>
        </w:tc>
      </w:tr>
      <w:tr w:rsidR="009501E5" w14:paraId="133A625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3790D1" w14:textId="77777777" w:rsidR="009501E5" w:rsidRDefault="001109A1">
            <w:r>
              <w:rPr>
                <w:rFonts w:ascii="Arial" w:hAnsi="Arial"/>
                <w:sz w:val="14"/>
              </w:rPr>
              <w:t>CAP-CMP-024</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6267E7" w14:textId="77777777" w:rsidR="009501E5" w:rsidRDefault="001109A1">
            <w:r>
              <w:rPr>
                <w:rFonts w:ascii="Arial" w:hAnsi="Arial"/>
                <w:sz w:val="14"/>
              </w:rPr>
              <w:t>CAP-C4-CON06, CAP-C4-CMP-24</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822415" w14:textId="77777777" w:rsidR="009501E5" w:rsidRDefault="001109A1">
            <w:r>
              <w:rPr>
                <w:rFonts w:ascii="Arial" w:hAnsi="Arial"/>
                <w:sz w:val="14"/>
              </w:rPr>
              <w:t>PostCap_PreFundAllocate</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BC7E1A1"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83ADF5" w14:textId="77777777" w:rsidR="009501E5" w:rsidRDefault="001109A1">
            <w:r>
              <w:rPr>
                <w:rFonts w:ascii="Arial" w:hAnsi="Arial"/>
                <w:sz w:val="14"/>
              </w:rPr>
              <w:t>act-oh-OHDDI@zip : components/Source/StoredProcedures/PostCap_PreFundAllocate.sql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08E5760"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0396C8" w14:textId="77777777" w:rsidR="009501E5" w:rsidRDefault="001109A1">
            <w:r>
              <w:rPr>
                <w:rFonts w:ascii="Arial" w:hAnsi="Arial"/>
                <w:sz w:val="14"/>
              </w:rPr>
              <w:t>PostCapitationFundAllocationAgent via cInsertCapitationPreFundAllocationRecords (QUERYID 65071)</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9D32171"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283EB5" w14:textId="77777777" w:rsidR="009501E5" w:rsidRDefault="001109A1">
            <w:r>
              <w:rPr>
                <w:rFonts w:ascii="Arial" w:hAnsi="Arial"/>
                <w:sz w:val="14"/>
              </w:rPr>
              <w:t>CONFIRMED</w:t>
            </w:r>
          </w:p>
        </w:tc>
      </w:tr>
      <w:tr w:rsidR="009501E5" w14:paraId="334E931F"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626B8E0A" w14:textId="77777777" w:rsidR="009501E5" w:rsidRDefault="001109A1">
            <w:r>
              <w:rPr>
                <w:rFonts w:ascii="Arial" w:hAnsi="Arial"/>
                <w:sz w:val="14"/>
              </w:rPr>
              <w:t>CAP-CMP-025</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E4FA5FC" w14:textId="77777777" w:rsidR="009501E5" w:rsidRDefault="001109A1">
            <w:r>
              <w:rPr>
                <w:rFonts w:ascii="Arial" w:hAnsi="Arial"/>
                <w:sz w:val="14"/>
              </w:rPr>
              <w:t>CAP-C4-CON06, CAP-C4-CMP-25</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57C9FA" w14:textId="77777777" w:rsidR="009501E5" w:rsidRDefault="001109A1">
            <w:r>
              <w:rPr>
                <w:rFonts w:ascii="Arial" w:hAnsi="Arial"/>
                <w:sz w:val="14"/>
              </w:rPr>
              <w:t>PostCap_PreFundAllocate_GroupOne thru _GroupFive</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7A39A33" w14:textId="77777777" w:rsidR="009501E5" w:rsidRDefault="001109A1">
            <w:r>
              <w:rPr>
                <w:rFonts w:ascii="Arial" w:hAnsi="Arial"/>
                <w:sz w:val="14"/>
              </w:rPr>
              <w:t>Stored procedures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94ED55" w14:textId="77777777" w:rsidR="009501E5" w:rsidRDefault="001109A1">
            <w:r>
              <w:rPr>
                <w:rFonts w:ascii="Arial" w:hAnsi="Arial"/>
                <w:sz w:val="14"/>
              </w:rPr>
              <w:t>act-oh-OHDDI@zip : components/Source/StoredProcedures/PostCap_PreFundAllocate_GroupOne.sql (thru _GroupFive)</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467DE9FB"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28C7DB" w14:textId="77777777" w:rsidR="009501E5" w:rsidRDefault="001109A1">
            <w:r>
              <w:rPr>
                <w:rFonts w:ascii="Arial" w:hAnsi="Arial"/>
                <w:sz w:val="14"/>
              </w:rPr>
              <w:t>PostCap_PreFundAllocate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629E6F7"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3B4CF5" w14:textId="77777777" w:rsidR="009501E5" w:rsidRDefault="001109A1">
            <w:r>
              <w:rPr>
                <w:rFonts w:ascii="Arial" w:hAnsi="Arial"/>
                <w:sz w:val="14"/>
              </w:rPr>
              <w:t>CONFIRMED</w:t>
            </w:r>
          </w:p>
        </w:tc>
      </w:tr>
      <w:tr w:rsidR="009501E5" w14:paraId="4E1C884F"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AE45C7" w14:textId="77777777" w:rsidR="009501E5" w:rsidRDefault="001109A1">
            <w:r>
              <w:rPr>
                <w:rFonts w:ascii="Arial" w:hAnsi="Arial"/>
                <w:sz w:val="14"/>
              </w:rPr>
              <w:t>CAP-CMP-026</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50167CB" w14:textId="77777777" w:rsidR="009501E5" w:rsidRDefault="001109A1">
            <w:r>
              <w:rPr>
                <w:rFonts w:ascii="Arial" w:hAnsi="Arial"/>
                <w:sz w:val="14"/>
              </w:rPr>
              <w:t>CAP-C4-CON06, CAP-C4-CMP-26</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CE817E" w14:textId="77777777" w:rsidR="009501E5" w:rsidRDefault="001109A1">
            <w:r>
              <w:rPr>
                <w:rFonts w:ascii="Arial" w:hAnsi="Arial"/>
                <w:sz w:val="14"/>
              </w:rPr>
              <w:t>PostCap_PreFundAllocateAdjustments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2E621B0"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DBE3E8" w14:textId="77777777" w:rsidR="009501E5" w:rsidRDefault="001109A1">
            <w:r>
              <w:rPr>
                <w:rFonts w:ascii="Arial" w:hAnsi="Arial"/>
                <w:sz w:val="14"/>
              </w:rPr>
              <w:t>act-oh-OHDDI@zip : components/Source/StoredProcedures/PostCap_PreFundAllocateAdjustments.sql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6425C53"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D55C0F" w14:textId="77777777" w:rsidR="009501E5" w:rsidRDefault="001109A1">
            <w:r>
              <w:rPr>
                <w:rFonts w:ascii="Arial" w:hAnsi="Arial"/>
                <w:sz w:val="14"/>
              </w:rPr>
              <w:t>PostCap_PreFundAllocate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4914665"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EC87132" w14:textId="77777777" w:rsidR="009501E5" w:rsidRDefault="001109A1">
            <w:r>
              <w:rPr>
                <w:rFonts w:ascii="Arial" w:hAnsi="Arial"/>
                <w:sz w:val="14"/>
              </w:rPr>
              <w:t>CONFIRMED</w:t>
            </w:r>
          </w:p>
        </w:tc>
      </w:tr>
      <w:tr w:rsidR="009501E5" w14:paraId="7EB53883"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41B7B3" w14:textId="77777777" w:rsidR="009501E5" w:rsidRDefault="001109A1">
            <w:r>
              <w:rPr>
                <w:rFonts w:ascii="Arial" w:hAnsi="Arial"/>
                <w:sz w:val="14"/>
              </w:rPr>
              <w:t>CAP-CMP-027</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28E0A8" w14:textId="77777777" w:rsidR="009501E5" w:rsidRDefault="001109A1">
            <w:r>
              <w:rPr>
                <w:rFonts w:ascii="Arial" w:hAnsi="Arial"/>
                <w:sz w:val="14"/>
              </w:rPr>
              <w:t>CAP-C4-CON06, CAP-C4-CMP-27</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5F6E9E" w14:textId="77777777" w:rsidR="009501E5" w:rsidRDefault="001109A1">
            <w:r>
              <w:rPr>
                <w:rFonts w:ascii="Arial" w:hAnsi="Arial"/>
                <w:sz w:val="14"/>
              </w:rPr>
              <w:t>PostCap_PreFundAllocateRecons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176180"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B3F1277" w14:textId="77777777" w:rsidR="009501E5" w:rsidRDefault="001109A1">
            <w:r>
              <w:rPr>
                <w:rFonts w:ascii="Arial" w:hAnsi="Arial"/>
                <w:sz w:val="14"/>
              </w:rPr>
              <w:t>act-oh-OHDDI@zip : components/Source/StoredProcedures/PostCap_PreFundAllocateRecons.sql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D9AA8A8"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C1EBC40" w14:textId="77777777" w:rsidR="009501E5" w:rsidRDefault="001109A1">
            <w:r>
              <w:rPr>
                <w:rFonts w:ascii="Arial" w:hAnsi="Arial"/>
                <w:sz w:val="14"/>
              </w:rPr>
              <w:t>PostCap_PreFundAllocate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D0C5E15"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A05A83" w14:textId="77777777" w:rsidR="009501E5" w:rsidRDefault="001109A1">
            <w:r>
              <w:rPr>
                <w:rFonts w:ascii="Arial" w:hAnsi="Arial"/>
                <w:sz w:val="14"/>
              </w:rPr>
              <w:t>CONFIRMED</w:t>
            </w:r>
          </w:p>
        </w:tc>
      </w:tr>
      <w:tr w:rsidR="009501E5" w14:paraId="23A715F0"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0EB98B4" w14:textId="77777777" w:rsidR="009501E5" w:rsidRDefault="001109A1">
            <w:r>
              <w:rPr>
                <w:rFonts w:ascii="Arial" w:hAnsi="Arial"/>
                <w:sz w:val="14"/>
              </w:rPr>
              <w:t>CAP-CMP-028</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3DCD55" w14:textId="77777777" w:rsidR="009501E5" w:rsidRDefault="001109A1">
            <w:r>
              <w:rPr>
                <w:rFonts w:ascii="Arial" w:hAnsi="Arial"/>
                <w:sz w:val="14"/>
              </w:rPr>
              <w:t>CAP-C4-CON06, CAP-C4-CMP-28</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1BB88F" w14:textId="77777777" w:rsidR="009501E5" w:rsidRDefault="001109A1">
            <w:r>
              <w:rPr>
                <w:rFonts w:ascii="Arial" w:hAnsi="Arial"/>
                <w:sz w:val="14"/>
              </w:rPr>
              <w:t>PostCap_SplitPayments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B8B3443"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538B7B" w14:textId="77777777" w:rsidR="009501E5" w:rsidRDefault="001109A1">
            <w:r>
              <w:rPr>
                <w:rFonts w:ascii="Arial" w:hAnsi="Arial"/>
                <w:sz w:val="14"/>
              </w:rPr>
              <w:t>act-oh-OHDDI@zip : components/Source/StoredProcedures/PostCap_SplitPayments.sql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660C495"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9FD98C" w14:textId="77777777" w:rsidR="009501E5" w:rsidRDefault="001109A1">
            <w:r>
              <w:rPr>
                <w:rFonts w:ascii="Arial" w:hAnsi="Arial"/>
                <w:sz w:val="14"/>
              </w:rPr>
              <w:t>PostCapitationSplitPaymentAgent via cInsertCapitationSplitPayment (QUERYID 65072)</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CC46DEE"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3555E5" w14:textId="77777777" w:rsidR="009501E5" w:rsidRDefault="001109A1">
            <w:r>
              <w:rPr>
                <w:rFonts w:ascii="Arial" w:hAnsi="Arial"/>
                <w:sz w:val="14"/>
              </w:rPr>
              <w:t>CONFIRMED</w:t>
            </w:r>
          </w:p>
        </w:tc>
      </w:tr>
      <w:tr w:rsidR="009501E5" w14:paraId="3BDA9DBD"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26CB21" w14:textId="77777777" w:rsidR="009501E5" w:rsidRDefault="001109A1">
            <w:r>
              <w:rPr>
                <w:rFonts w:ascii="Arial" w:hAnsi="Arial"/>
                <w:sz w:val="14"/>
              </w:rPr>
              <w:t>CAP-CMP-029</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78AB95" w14:textId="77777777" w:rsidR="009501E5" w:rsidRDefault="001109A1">
            <w:r>
              <w:rPr>
                <w:rFonts w:ascii="Arial" w:hAnsi="Arial"/>
                <w:sz w:val="14"/>
              </w:rPr>
              <w:t>CAP-C4-CON06, CAP-C4-CMP-29</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69330D" w14:textId="77777777" w:rsidR="009501E5" w:rsidRDefault="001109A1">
            <w:r>
              <w:rPr>
                <w:rFonts w:ascii="Arial" w:hAnsi="Arial"/>
                <w:sz w:val="14"/>
              </w:rPr>
              <w:t>PostCap_SynchTotals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6EE319"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9CC758" w14:textId="77777777" w:rsidR="009501E5" w:rsidRDefault="001109A1">
            <w:r>
              <w:rPr>
                <w:rFonts w:ascii="Arial" w:hAnsi="Arial"/>
                <w:sz w:val="14"/>
              </w:rPr>
              <w:t>act-oh-OHDDI@zip : components/Source/StoredProcedures/PostCap_SynchTotals.sql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BC36CAC"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2F6ADF" w14:textId="77777777" w:rsidR="009501E5" w:rsidRDefault="001109A1">
            <w:r>
              <w:rPr>
                <w:rFonts w:ascii="Arial" w:hAnsi="Arial"/>
                <w:sz w:val="14"/>
              </w:rPr>
              <w:t>PostCap_SplitPayments (chained)</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9214493"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B89BE3" w14:textId="77777777" w:rsidR="009501E5" w:rsidRDefault="001109A1">
            <w:r>
              <w:rPr>
                <w:rFonts w:ascii="Arial" w:hAnsi="Arial"/>
                <w:sz w:val="14"/>
              </w:rPr>
              <w:t>INFERRED</w:t>
            </w:r>
          </w:p>
        </w:tc>
      </w:tr>
      <w:tr w:rsidR="009501E5" w14:paraId="081D9B31"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5C01F65" w14:textId="77777777" w:rsidR="009501E5" w:rsidRDefault="001109A1">
            <w:r>
              <w:rPr>
                <w:rFonts w:ascii="Arial" w:hAnsi="Arial"/>
                <w:sz w:val="14"/>
              </w:rPr>
              <w:t>CAP-CMP-030</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10CD506" w14:textId="77777777" w:rsidR="009501E5" w:rsidRDefault="001109A1">
            <w:r>
              <w:rPr>
                <w:rFonts w:ascii="Arial" w:hAnsi="Arial"/>
                <w:sz w:val="14"/>
              </w:rPr>
              <w:t>CAP-C4-CON06, CAP-C4-CMP-30</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332E18C" w14:textId="77777777" w:rsidR="009501E5" w:rsidRDefault="001109A1">
            <w:r>
              <w:rPr>
                <w:rFonts w:ascii="Arial" w:hAnsi="Arial"/>
                <w:sz w:val="14"/>
              </w:rPr>
              <w:t>PostCap_Archive</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AE846C"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196B54" w14:textId="77777777" w:rsidR="009501E5" w:rsidRDefault="001109A1">
            <w:r>
              <w:rPr>
                <w:rFonts w:ascii="Arial" w:hAnsi="Arial"/>
                <w:sz w:val="14"/>
              </w:rPr>
              <w:t>act-oh-OHDDI@zip : components/Source/StoredProcedures/PostCap_Archive.sql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67F1F0CB"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5D811" w14:textId="77777777" w:rsidR="009501E5" w:rsidRDefault="001109A1">
            <w:r>
              <w:rPr>
                <w:rFonts w:ascii="Arial" w:hAnsi="Arial"/>
                <w:sz w:val="14"/>
              </w:rPr>
              <w:t>PostCap suite (chained)</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320EE11"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F2E52D" w14:textId="77777777" w:rsidR="009501E5" w:rsidRDefault="001109A1">
            <w:r>
              <w:rPr>
                <w:rFonts w:ascii="Arial" w:hAnsi="Arial"/>
                <w:sz w:val="14"/>
              </w:rPr>
              <w:t>INFERRED</w:t>
            </w:r>
          </w:p>
        </w:tc>
      </w:tr>
      <w:tr w:rsidR="009501E5" w14:paraId="0468AB1D"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3758A2" w14:textId="77777777" w:rsidR="009501E5" w:rsidRDefault="001109A1">
            <w:r>
              <w:rPr>
                <w:rFonts w:ascii="Arial" w:hAnsi="Arial"/>
                <w:sz w:val="14"/>
              </w:rPr>
              <w:t>CAP-CMP-031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BE88DB" w14:textId="77777777" w:rsidR="009501E5" w:rsidRDefault="001109A1">
            <w:r>
              <w:rPr>
                <w:rFonts w:ascii="Arial" w:hAnsi="Arial"/>
                <w:sz w:val="14"/>
              </w:rPr>
              <w:t>CAP-C4-CON06, CAP-C4-CMP-31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E0C502" w14:textId="77777777" w:rsidR="009501E5" w:rsidRDefault="001109A1">
            <w:r>
              <w:rPr>
                <w:rFonts w:ascii="Arial" w:hAnsi="Arial"/>
                <w:sz w:val="14"/>
              </w:rPr>
              <w:t>CAPFactorIDFix</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668560"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2DE1BF" w14:textId="77777777" w:rsidR="009501E5" w:rsidRDefault="001109A1">
            <w:r>
              <w:rPr>
                <w:rFonts w:ascii="Arial" w:hAnsi="Arial"/>
                <w:sz w:val="14"/>
              </w:rPr>
              <w:t>act-oh-OHDDI@zip : components/Source/StoredProcedures/PostCap_CAPFactorIDFix.sql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7BE9747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3EEC4F" w14:textId="77777777" w:rsidR="009501E5" w:rsidRDefault="001109A1">
            <w:r>
              <w:rPr>
                <w:rFonts w:ascii="Arial" w:hAnsi="Arial"/>
                <w:sz w:val="14"/>
              </w:rPr>
              <w:t>PostCap suite (chained)</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D9B2BF6" w14:textId="77777777" w:rsidR="009501E5" w:rsidRDefault="001109A1">
            <w:r>
              <w:rPr>
                <w:rFonts w:ascii="Arial" w:hAnsi="Arial"/>
                <w:sz w:val="14"/>
              </w:rPr>
              <w:t>CAP-S-11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C3CAD75" w14:textId="77777777" w:rsidR="009501E5" w:rsidRDefault="001109A1">
            <w:r>
              <w:rPr>
                <w:rFonts w:ascii="Arial" w:hAnsi="Arial"/>
                <w:sz w:val="14"/>
              </w:rPr>
              <w:t>CONFIRMED</w:t>
            </w:r>
          </w:p>
        </w:tc>
      </w:tr>
      <w:tr w:rsidR="009501E5" w14:paraId="063CD075"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E34777" w14:textId="77777777" w:rsidR="009501E5" w:rsidRDefault="001109A1">
            <w:r>
              <w:rPr>
                <w:rFonts w:ascii="Arial" w:hAnsi="Arial"/>
                <w:sz w:val="14"/>
              </w:rPr>
              <w:t>CAP-CMP-032</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F0C77F" w14:textId="77777777" w:rsidR="009501E5" w:rsidRDefault="001109A1">
            <w:r>
              <w:rPr>
                <w:rFonts w:ascii="Arial" w:hAnsi="Arial"/>
                <w:sz w:val="14"/>
              </w:rPr>
              <w:t>CAP-C4-CON10, CAP-C4-CMP-32</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936E87" w14:textId="77777777" w:rsidR="009501E5" w:rsidRDefault="001109A1">
            <w:r>
              <w:rPr>
                <w:rFonts w:ascii="Arial" w:hAnsi="Arial"/>
                <w:sz w:val="14"/>
              </w:rPr>
              <w:t>spQ_IDSeq</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C116DB"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080BB9" w14:textId="77777777" w:rsidR="009501E5" w:rsidRDefault="001109A1">
            <w:r>
              <w:rPr>
                <w:rFonts w:ascii="Arial" w:hAnsi="Arial"/>
                <w:sz w:val="14"/>
              </w:rPr>
              <w:t>mms-cms-cef@f6a5086 : components/db/mssql/QCSIDB/StoredProcedure/dbo.spQ_IDSeq.StoredProcedure.sql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B33C09C"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F753D7" w14:textId="77777777" w:rsidR="009501E5" w:rsidRDefault="001109A1">
            <w:r>
              <w:rPr>
                <w:rFonts w:ascii="Arial" w:hAnsi="Arial"/>
                <w:sz w:val="14"/>
              </w:rPr>
              <w:t>All capitation components requiring paymentid allocation</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8C10C7F" w14:textId="77777777" w:rsidR="009501E5" w:rsidRDefault="001109A1">
            <w:r>
              <w:rPr>
                <w:rFonts w:ascii="Arial" w:hAnsi="Arial"/>
                <w:sz w:val="14"/>
              </w:rPr>
              <w:t>CAP-S-04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5E0158" w14:textId="77777777" w:rsidR="009501E5" w:rsidRDefault="001109A1">
            <w:r>
              <w:rPr>
                <w:rFonts w:ascii="Arial" w:hAnsi="Arial"/>
                <w:sz w:val="14"/>
              </w:rPr>
              <w:t>CONFIRMED</w:t>
            </w:r>
          </w:p>
        </w:tc>
      </w:tr>
      <w:tr w:rsidR="009501E5" w14:paraId="76182821"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1FE0468E" w14:textId="77777777" w:rsidR="009501E5" w:rsidRDefault="001109A1">
            <w:r>
              <w:rPr>
                <w:rFonts w:ascii="Arial" w:hAnsi="Arial"/>
                <w:sz w:val="14"/>
              </w:rPr>
              <w:t>CAP-CMP-033</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B0DC47E" w14:textId="77777777" w:rsidR="009501E5" w:rsidRDefault="001109A1">
            <w:r>
              <w:rPr>
                <w:rFonts w:ascii="Arial" w:hAnsi="Arial"/>
                <w:sz w:val="14"/>
              </w:rPr>
              <w:t>CAP-C4-CON10, CAP-C4-CMP-33</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320277" w14:textId="77777777" w:rsidR="009501E5" w:rsidRDefault="001109A1">
            <w:r>
              <w:rPr>
                <w:rFonts w:ascii="Arial" w:hAnsi="Arial"/>
                <w:sz w:val="14"/>
              </w:rPr>
              <w:t>CNextId</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109F76" w14:textId="77777777" w:rsidR="009501E5" w:rsidRDefault="001109A1">
            <w:r>
              <w:rPr>
                <w:rFonts w:ascii="Arial" w:hAnsi="Arial"/>
                <w:sz w:val="14"/>
              </w:rPr>
              <w:t>Shared utility (VB.NET)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453AEF01" w14:textId="77777777" w:rsidR="009501E5" w:rsidRDefault="001109A1">
            <w:r>
              <w:rPr>
                <w:rFonts w:ascii="Arial" w:hAnsi="Arial"/>
                <w:sz w:val="14"/>
              </w:rPr>
              <w:t>mms-cms-cef@f6a5086 : components/QNXT/ASCs/Common/Shared/Src/QCSI Core Shared/CNextId.vb</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40030D99"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AEF360" w14:textId="77777777" w:rsidR="009501E5" w:rsidRDefault="001109A1">
            <w:r>
              <w:rPr>
                <w:rFonts w:ascii="Arial" w:hAnsi="Arial"/>
                <w:sz w:val="14"/>
              </w:rPr>
              <w:t>Capitation agents, EDI ASCs</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D9833DE" w14:textId="77777777" w:rsidR="009501E5" w:rsidRDefault="001109A1">
            <w:r>
              <w:rPr>
                <w:rFonts w:ascii="Arial" w:hAnsi="Arial"/>
                <w:sz w:val="14"/>
              </w:rPr>
              <w:t>CAP-S-04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621A48" w14:textId="77777777" w:rsidR="009501E5" w:rsidRDefault="001109A1">
            <w:r>
              <w:rPr>
                <w:rFonts w:ascii="Arial" w:hAnsi="Arial"/>
                <w:sz w:val="14"/>
              </w:rPr>
              <w:t>CONFIRMED</w:t>
            </w:r>
          </w:p>
        </w:tc>
      </w:tr>
      <w:tr w:rsidR="009501E5" w14:paraId="2EE48C7D"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8A4EAC" w14:textId="77777777" w:rsidR="009501E5" w:rsidRDefault="001109A1">
            <w:r>
              <w:rPr>
                <w:rFonts w:ascii="Arial" w:hAnsi="Arial"/>
                <w:sz w:val="14"/>
              </w:rPr>
              <w:t>CAP-CMP-034</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805EE2D" w14:textId="77777777" w:rsidR="009501E5" w:rsidRDefault="001109A1">
            <w:r>
              <w:rPr>
                <w:rFonts w:ascii="Arial" w:hAnsi="Arial"/>
                <w:sz w:val="14"/>
              </w:rPr>
              <w:t>CAP-C4-CON07, CAP-C4-CMP-34</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ACE6367" w14:textId="77777777" w:rsidR="009501E5" w:rsidRDefault="001109A1">
            <w:r>
              <w:rPr>
                <w:rFonts w:ascii="Arial" w:hAnsi="Arial"/>
                <w:sz w:val="14"/>
              </w:rPr>
              <w:t>hpfin_APInvoiceUpdate.dtsx</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0AC4989" w14:textId="77777777" w:rsidR="009501E5" w:rsidRDefault="001109A1">
            <w:r>
              <w:rPr>
                <w:rFonts w:ascii="Arial" w:hAnsi="Arial"/>
                <w:sz w:val="14"/>
              </w:rPr>
              <w:t>SSIS package</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CF51A3" w14:textId="77777777" w:rsidR="009501E5" w:rsidRDefault="001109A1">
            <w:r>
              <w:rPr>
                <w:rFonts w:ascii="Arial" w:hAnsi="Arial"/>
                <w:sz w:val="14"/>
              </w:rPr>
              <w:t>mms-bolton-fin-ohio@zip : components/packages/.../hpfin_APInvoiceUpdate.dtsx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2BA30B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9AB8C2" w14:textId="77777777" w:rsidR="009501E5" w:rsidRDefault="001109A1">
            <w:r>
              <w:rPr>
                <w:rFonts w:ascii="Arial" w:hAnsi="Arial"/>
                <w:sz w:val="14"/>
              </w:rPr>
              <w:t>SQL Agent job — NOT ESTABLISHED (runtime)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A431868" w14:textId="77777777" w:rsidR="009501E5" w:rsidRDefault="001109A1">
            <w:r>
              <w:rPr>
                <w:rFonts w:ascii="Arial" w:hAnsi="Arial"/>
                <w:sz w:val="14"/>
              </w:rPr>
              <w:t>CAP-S-12</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4F9A0C" w14:textId="77777777" w:rsidR="009501E5" w:rsidRDefault="001109A1">
            <w:r>
              <w:rPr>
                <w:rFonts w:ascii="Arial" w:hAnsi="Arial"/>
                <w:sz w:val="14"/>
              </w:rPr>
              <w:t>CONFIRMED</w:t>
            </w:r>
          </w:p>
        </w:tc>
      </w:tr>
      <w:tr w:rsidR="009501E5" w14:paraId="32577F25"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F245DE" w14:textId="77777777" w:rsidR="009501E5" w:rsidRDefault="001109A1">
            <w:r>
              <w:rPr>
                <w:rFonts w:ascii="Arial" w:hAnsi="Arial"/>
                <w:sz w:val="14"/>
              </w:rPr>
              <w:t>CAP-CMP-035</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702F45A" w14:textId="77777777" w:rsidR="009501E5" w:rsidRDefault="001109A1">
            <w:r>
              <w:rPr>
                <w:rFonts w:ascii="Arial" w:hAnsi="Arial"/>
                <w:sz w:val="14"/>
              </w:rPr>
              <w:t>CAP-C4-CON07, CAP-C4-CMP-35</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D0F544" w14:textId="77777777" w:rsidR="009501E5" w:rsidRDefault="001109A1">
            <w:r>
              <w:rPr>
                <w:rFonts w:ascii="Arial" w:hAnsi="Arial"/>
                <w:sz w:val="14"/>
              </w:rPr>
              <w:t>Hpfin_ClaimResolution.dtsx</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ADCDF9" w14:textId="77777777" w:rsidR="009501E5" w:rsidRDefault="001109A1">
            <w:r>
              <w:rPr>
                <w:rFonts w:ascii="Arial" w:hAnsi="Arial"/>
                <w:sz w:val="14"/>
              </w:rPr>
              <w:t>SSIS package</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5F304222" w14:textId="77777777" w:rsidR="009501E5" w:rsidRDefault="001109A1">
            <w:r>
              <w:rPr>
                <w:rFonts w:ascii="Arial" w:hAnsi="Arial"/>
                <w:sz w:val="14"/>
              </w:rPr>
              <w:t>mms-bolton-fin-ohio@zip : components/packages/.../Hpfin_ClaimResolution.dtsx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4A9E00B"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90B107" w14:textId="77777777" w:rsidR="009501E5" w:rsidRDefault="001109A1">
            <w:r>
              <w:rPr>
                <w:rFonts w:ascii="Arial" w:hAnsi="Arial"/>
                <w:sz w:val="14"/>
              </w:rPr>
              <w:t>SQL Agent job — NOT ESTABLISHED (runtime)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CC3EC7" w14:textId="77777777" w:rsidR="009501E5" w:rsidRDefault="001109A1">
            <w:r>
              <w:rPr>
                <w:rFonts w:ascii="Arial" w:hAnsi="Arial"/>
                <w:sz w:val="14"/>
              </w:rPr>
              <w:t>CAP-S-13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5EC2E7" w14:textId="77777777" w:rsidR="009501E5" w:rsidRDefault="001109A1">
            <w:r>
              <w:rPr>
                <w:rFonts w:ascii="Arial" w:hAnsi="Arial"/>
                <w:sz w:val="14"/>
              </w:rPr>
              <w:t>CONFIRMED</w:t>
            </w:r>
          </w:p>
        </w:tc>
      </w:tr>
      <w:tr w:rsidR="009501E5" w14:paraId="2DFF7CD9"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29DF43" w14:textId="77777777" w:rsidR="009501E5" w:rsidRDefault="001109A1">
            <w:r>
              <w:rPr>
                <w:rFonts w:ascii="Arial" w:hAnsi="Arial"/>
                <w:sz w:val="14"/>
              </w:rPr>
              <w:t>CAP-CMP-036</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E8D4B7" w14:textId="77777777" w:rsidR="009501E5" w:rsidRDefault="001109A1">
            <w:r>
              <w:rPr>
                <w:rFonts w:ascii="Arial" w:hAnsi="Arial"/>
                <w:sz w:val="14"/>
              </w:rPr>
              <w:t>CAP-C4-CON07, CAP-C4-CMP-36</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DC3B51" w14:textId="77777777" w:rsidR="009501E5" w:rsidRDefault="001109A1">
            <w:r>
              <w:rPr>
                <w:rFonts w:ascii="Arial" w:hAnsi="Arial"/>
                <w:sz w:val="14"/>
              </w:rPr>
              <w:t>up_hpfin_APILoadTIVH</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9F7906"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147FB604" w14:textId="77777777" w:rsidR="009501E5" w:rsidRDefault="001109A1">
            <w:r>
              <w:rPr>
                <w:rFonts w:ascii="Arial" w:hAnsi="Arial"/>
                <w:sz w:val="14"/>
              </w:rPr>
              <w:t>mms-bolton-fin-ohio@zip : components/db/.../up_hpfin_APILoadTIVH.sql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51F85D7"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04A61" w14:textId="77777777" w:rsidR="009501E5" w:rsidRDefault="001109A1">
            <w:r>
              <w:rPr>
                <w:rFonts w:ascii="Arial" w:hAnsi="Arial"/>
                <w:sz w:val="14"/>
              </w:rPr>
              <w:t>hpfin_APInvoiceUpdate.dtsx</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2909EE9" w14:textId="77777777" w:rsidR="009501E5" w:rsidRDefault="001109A1">
            <w:r>
              <w:rPr>
                <w:rFonts w:ascii="Arial" w:hAnsi="Arial"/>
                <w:sz w:val="14"/>
              </w:rPr>
              <w:t>CAP-S-12</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BF30C1" w14:textId="77777777" w:rsidR="009501E5" w:rsidRDefault="001109A1">
            <w:r>
              <w:rPr>
                <w:rFonts w:ascii="Arial" w:hAnsi="Arial"/>
                <w:sz w:val="14"/>
              </w:rPr>
              <w:t>CONFIRMED</w:t>
            </w:r>
          </w:p>
        </w:tc>
      </w:tr>
      <w:tr w:rsidR="009501E5" w14:paraId="3BAA0511"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5939EDD0" w14:textId="77777777" w:rsidR="009501E5" w:rsidRDefault="001109A1">
            <w:r>
              <w:rPr>
                <w:rFonts w:ascii="Arial" w:hAnsi="Arial"/>
                <w:sz w:val="14"/>
              </w:rPr>
              <w:t>CAP-CMP-037</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759AE1" w14:textId="77777777" w:rsidR="009501E5" w:rsidRDefault="001109A1">
            <w:r>
              <w:rPr>
                <w:rFonts w:ascii="Arial" w:hAnsi="Arial"/>
                <w:sz w:val="14"/>
              </w:rPr>
              <w:t>CAP-C4-CON07, CAP-C4-CMP-37</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5FCEF4E7" w14:textId="77777777" w:rsidR="009501E5" w:rsidRDefault="001109A1">
            <w:r>
              <w:rPr>
                <w:rFonts w:ascii="Arial" w:hAnsi="Arial"/>
                <w:sz w:val="14"/>
              </w:rPr>
              <w:t>up_hpfin_APILoadTIVD</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1D7BC0"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163D607E" w14:textId="77777777" w:rsidR="009501E5" w:rsidRDefault="001109A1">
            <w:r>
              <w:rPr>
                <w:rFonts w:ascii="Arial" w:hAnsi="Arial"/>
                <w:sz w:val="14"/>
              </w:rPr>
              <w:t>mms-bolton-fin-ohio@zip : components/db/.../up_hpfin_APILoadTIVD.sql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8F07E3F"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9C2B8D" w14:textId="77777777" w:rsidR="009501E5" w:rsidRDefault="001109A1">
            <w:r>
              <w:rPr>
                <w:rFonts w:ascii="Arial" w:hAnsi="Arial"/>
                <w:sz w:val="14"/>
              </w:rPr>
              <w:t>hpfin_APInvoiceUpdate.dtsx</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CB953B5" w14:textId="77777777" w:rsidR="009501E5" w:rsidRDefault="001109A1">
            <w:r>
              <w:rPr>
                <w:rFonts w:ascii="Arial" w:hAnsi="Arial"/>
                <w:sz w:val="14"/>
              </w:rPr>
              <w:t>CAP-S-12</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03C938" w14:textId="77777777" w:rsidR="009501E5" w:rsidRDefault="001109A1">
            <w:r>
              <w:rPr>
                <w:rFonts w:ascii="Arial" w:hAnsi="Arial"/>
                <w:sz w:val="14"/>
              </w:rPr>
              <w:t>CONFIRMED</w:t>
            </w:r>
          </w:p>
        </w:tc>
      </w:tr>
      <w:tr w:rsidR="009501E5" w14:paraId="71A141FC"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A1B340" w14:textId="77777777" w:rsidR="009501E5" w:rsidRDefault="001109A1">
            <w:r>
              <w:rPr>
                <w:rFonts w:ascii="Arial" w:hAnsi="Arial"/>
                <w:sz w:val="14"/>
              </w:rPr>
              <w:t>CAP-CMP-038</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11783F1" w14:textId="77777777" w:rsidR="009501E5" w:rsidRDefault="001109A1">
            <w:r>
              <w:rPr>
                <w:rFonts w:ascii="Arial" w:hAnsi="Arial"/>
                <w:sz w:val="14"/>
              </w:rPr>
              <w:t>CAP-C4-CON07, CAP-C4-CMP-38</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5F3701" w14:textId="77777777" w:rsidR="009501E5" w:rsidRDefault="001109A1">
            <w:r>
              <w:rPr>
                <w:rFonts w:ascii="Arial" w:hAnsi="Arial"/>
                <w:sz w:val="14"/>
              </w:rPr>
              <w:t>up_hpfin_APILoadAPBH</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EE73E7C"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7BCEF7" w14:textId="77777777" w:rsidR="009501E5" w:rsidRDefault="001109A1">
            <w:r>
              <w:rPr>
                <w:rFonts w:ascii="Arial" w:hAnsi="Arial"/>
                <w:sz w:val="14"/>
              </w:rPr>
              <w:t>mms-bolton-fin-ohio@zip : components/db/.../up_hpfin_APILoadAPBH.sql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46BB6676"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BFEDDD" w14:textId="77777777" w:rsidR="009501E5" w:rsidRDefault="001109A1">
            <w:r>
              <w:rPr>
                <w:rFonts w:ascii="Arial" w:hAnsi="Arial"/>
                <w:sz w:val="14"/>
              </w:rPr>
              <w:t>hpfin_APInvoiceUpdate.dtsx</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24769B2" w14:textId="77777777" w:rsidR="009501E5" w:rsidRDefault="001109A1">
            <w:r>
              <w:rPr>
                <w:rFonts w:ascii="Arial" w:hAnsi="Arial"/>
                <w:sz w:val="14"/>
              </w:rPr>
              <w:t>CAP-S-12</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8018D1" w14:textId="77777777" w:rsidR="009501E5" w:rsidRDefault="001109A1">
            <w:r>
              <w:rPr>
                <w:rFonts w:ascii="Arial" w:hAnsi="Arial"/>
                <w:sz w:val="14"/>
              </w:rPr>
              <w:t>CONFIRMED</w:t>
            </w:r>
          </w:p>
        </w:tc>
      </w:tr>
      <w:tr w:rsidR="009501E5" w14:paraId="557326B2"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0A85C1" w14:textId="77777777" w:rsidR="009501E5" w:rsidRDefault="001109A1">
            <w:r>
              <w:rPr>
                <w:rFonts w:ascii="Arial" w:hAnsi="Arial"/>
                <w:sz w:val="14"/>
              </w:rPr>
              <w:t>CAP-CMP-039</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45D3A8" w14:textId="77777777" w:rsidR="009501E5" w:rsidRDefault="001109A1">
            <w:r>
              <w:rPr>
                <w:rFonts w:ascii="Arial" w:hAnsi="Arial"/>
                <w:sz w:val="14"/>
              </w:rPr>
              <w:t>CAP-C4-CON07, CAP-C4-CMP-39</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29C8AE" w14:textId="77777777" w:rsidR="009501E5" w:rsidRDefault="001109A1">
            <w:r>
              <w:rPr>
                <w:rFonts w:ascii="Arial" w:hAnsi="Arial"/>
                <w:sz w:val="14"/>
              </w:rPr>
              <w:t>up_hpfin_APICreatePIPQRecords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F37903"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02FE93" w14:textId="77777777" w:rsidR="009501E5" w:rsidRDefault="001109A1">
            <w:r>
              <w:rPr>
                <w:rFonts w:ascii="Arial" w:hAnsi="Arial"/>
                <w:sz w:val="14"/>
              </w:rPr>
              <w:t>mms-bolton-fin-ohio@zip : components/db/.../up_hpfin_APICreatePIPQRecords.sql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1B8BDAF9"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E77526" w14:textId="77777777" w:rsidR="009501E5" w:rsidRDefault="001109A1">
            <w:r>
              <w:rPr>
                <w:rFonts w:ascii="Arial" w:hAnsi="Arial"/>
                <w:sz w:val="14"/>
              </w:rPr>
              <w:t>hpfin_APInvoiceUpdate.dtsx</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F928C17" w14:textId="77777777" w:rsidR="009501E5" w:rsidRDefault="001109A1">
            <w:r>
              <w:rPr>
                <w:rFonts w:ascii="Arial" w:hAnsi="Arial"/>
                <w:sz w:val="14"/>
              </w:rPr>
              <w:t>CAP-S-12</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FE8983" w14:textId="77777777" w:rsidR="009501E5" w:rsidRDefault="001109A1">
            <w:r>
              <w:rPr>
                <w:rFonts w:ascii="Arial" w:hAnsi="Arial"/>
                <w:sz w:val="14"/>
              </w:rPr>
              <w:t>CONFIRMED</w:t>
            </w:r>
          </w:p>
        </w:tc>
      </w:tr>
      <w:tr w:rsidR="009501E5" w14:paraId="2E9E3500"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2B50301E" w14:textId="77777777" w:rsidR="009501E5" w:rsidRDefault="001109A1">
            <w:r>
              <w:rPr>
                <w:rFonts w:ascii="Arial" w:hAnsi="Arial"/>
                <w:sz w:val="14"/>
              </w:rPr>
              <w:t>CAP-CMP-040</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A55102" w14:textId="77777777" w:rsidR="009501E5" w:rsidRDefault="001109A1">
            <w:r>
              <w:rPr>
                <w:rFonts w:ascii="Arial" w:hAnsi="Arial"/>
                <w:sz w:val="14"/>
              </w:rPr>
              <w:t>CAP-C4-CON09, CAP-C4-CMP-40</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04787F" w14:textId="77777777" w:rsidR="009501E5" w:rsidRDefault="001109A1">
            <w:r>
              <w:rPr>
                <w:rFonts w:ascii="Arial" w:hAnsi="Arial"/>
                <w:sz w:val="14"/>
              </w:rPr>
              <w:t>Export_PostProcess_820_OH</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9E0CFB" w14:textId="77777777" w:rsidR="009501E5" w:rsidRDefault="001109A1">
            <w:r>
              <w:rPr>
                <w:rFonts w:ascii="Arial" w:hAnsi="Arial"/>
                <w:sz w:val="14"/>
              </w:rPr>
              <w:t>EDI post-process agent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AEC75F" w14:textId="77777777" w:rsidR="009501E5" w:rsidRDefault="001109A1">
            <w:r>
              <w:rPr>
                <w:rFonts w:ascii="Arial" w:hAnsi="Arial"/>
                <w:sz w:val="14"/>
              </w:rPr>
              <w:t>sis-inx-edigw@zip : components/CustomApps/CustomAgents_DXC/5.2 .NET 4.8/OH/Src/DXC.MMS.EDI.CustomAgents.Export_PostProcess_820_OH/</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6AD0640C"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DC96CC" w14:textId="77777777" w:rsidR="009501E5" w:rsidRDefault="001109A1">
            <w:r>
              <w:rPr>
                <w:rFonts w:ascii="Arial" w:hAnsi="Arial"/>
                <w:sz w:val="14"/>
              </w:rPr>
              <w:t>Edifecs XEngine process step CNCT5010-820E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9CB186A" w14:textId="77777777" w:rsidR="009501E5" w:rsidRDefault="001109A1">
            <w:r>
              <w:rPr>
                <w:rFonts w:ascii="Arial" w:hAnsi="Arial"/>
                <w:sz w:val="14"/>
              </w:rPr>
              <w:t>CAP-S-14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E27AE0" w14:textId="77777777" w:rsidR="009501E5" w:rsidRDefault="001109A1">
            <w:r>
              <w:rPr>
                <w:rFonts w:ascii="Arial" w:hAnsi="Arial"/>
                <w:sz w:val="14"/>
              </w:rPr>
              <w:t>CONFIRMED</w:t>
            </w:r>
          </w:p>
        </w:tc>
      </w:tr>
      <w:tr w:rsidR="009501E5" w14:paraId="1BD57F3B"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3FE4CF" w14:textId="77777777" w:rsidR="009501E5" w:rsidRDefault="001109A1">
            <w:r>
              <w:rPr>
                <w:rFonts w:ascii="Arial" w:hAnsi="Arial"/>
                <w:sz w:val="14"/>
              </w:rPr>
              <w:t>CAP-CMP-041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64A69A" w14:textId="77777777" w:rsidR="009501E5" w:rsidRDefault="001109A1">
            <w:r>
              <w:rPr>
                <w:rFonts w:ascii="Arial" w:hAnsi="Arial"/>
                <w:sz w:val="14"/>
              </w:rPr>
              <w:t>CAP-C4-CON09, CAP-C4-CMP-41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5FF5F4" w14:textId="77777777" w:rsidR="009501E5" w:rsidRDefault="001109A1">
            <w:r>
              <w:rPr>
                <w:rFonts w:ascii="Arial" w:hAnsi="Arial"/>
                <w:sz w:val="14"/>
              </w:rPr>
              <w:t>Export_PostProcess_820_ST_OH</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F32DF94" w14:textId="77777777" w:rsidR="009501E5" w:rsidRDefault="001109A1">
            <w:r>
              <w:rPr>
                <w:rFonts w:ascii="Arial" w:hAnsi="Arial"/>
                <w:sz w:val="14"/>
              </w:rPr>
              <w:t>EDI post-process agent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E02EC9" w14:textId="77777777" w:rsidR="009501E5" w:rsidRDefault="001109A1">
            <w:r>
              <w:rPr>
                <w:rFonts w:ascii="Arial" w:hAnsi="Arial"/>
                <w:sz w:val="14"/>
              </w:rPr>
              <w:t>sis-inx-edigw@zip : components/CustomApps/CustomAgents_DXC/5.2 .NET 4.8/OH/Src/DXC.MMS.EDI.CustomAgents.Export_PostProcess_820_ST_OH/</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7F291A4"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438E5C" w14:textId="77777777" w:rsidR="009501E5" w:rsidRDefault="001109A1">
            <w:r>
              <w:rPr>
                <w:rFonts w:ascii="Arial" w:hAnsi="Arial"/>
                <w:sz w:val="14"/>
              </w:rPr>
              <w:t>Edifecs XEngine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1966700" w14:textId="77777777" w:rsidR="009501E5" w:rsidRDefault="001109A1">
            <w:r>
              <w:rPr>
                <w:rFonts w:ascii="Arial" w:hAnsi="Arial"/>
                <w:sz w:val="14"/>
              </w:rPr>
              <w:t>CAP-S-14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BC0A20" w14:textId="77777777" w:rsidR="009501E5" w:rsidRDefault="001109A1">
            <w:r>
              <w:rPr>
                <w:rFonts w:ascii="Arial" w:hAnsi="Arial"/>
                <w:sz w:val="14"/>
              </w:rPr>
              <w:t>CONFIRMED</w:t>
            </w:r>
          </w:p>
        </w:tc>
      </w:tr>
      <w:tr w:rsidR="009501E5" w14:paraId="2217A47D"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6C978D8" w14:textId="77777777" w:rsidR="009501E5" w:rsidRDefault="001109A1">
            <w:r>
              <w:rPr>
                <w:rFonts w:ascii="Arial" w:hAnsi="Arial"/>
                <w:sz w:val="14"/>
              </w:rPr>
              <w:t>CAP-CMP-042</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8253EE" w14:textId="77777777" w:rsidR="009501E5" w:rsidRDefault="001109A1">
            <w:r>
              <w:rPr>
                <w:rFonts w:ascii="Arial" w:hAnsi="Arial"/>
                <w:sz w:val="14"/>
              </w:rPr>
              <w:t>CAP-C4-CON09, CAP-C4-CMP-42</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8873FD" w14:textId="77777777" w:rsidR="009501E5" w:rsidRDefault="001109A1">
            <w:r>
              <w:rPr>
                <w:rFonts w:ascii="Arial" w:hAnsi="Arial"/>
                <w:sz w:val="14"/>
              </w:rPr>
              <w:t>QCapVoucher (820 BuildData)</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49535D" w14:textId="77777777" w:rsidR="009501E5" w:rsidRDefault="001109A1">
            <w:r>
              <w:rPr>
                <w:rFonts w:ascii="Arial" w:hAnsi="Arial"/>
                <w:sz w:val="14"/>
              </w:rPr>
              <w:t>ASC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5D2491" w14:textId="77777777" w:rsidR="009501E5" w:rsidRDefault="001109A1">
            <w:r>
              <w:rPr>
                <w:rFonts w:ascii="Arial" w:hAnsi="Arial"/>
                <w:sz w:val="14"/>
              </w:rPr>
              <w:t>mms-cms-cef@f6a5086 : components/QNXT Connect/HIPAA Export 820/Src/ASC/BuildData/QCapVoucher.cs</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6315BBA"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2808C1" w14:textId="77777777" w:rsidR="009501E5" w:rsidRDefault="001109A1">
            <w:r>
              <w:rPr>
                <w:rFonts w:ascii="Arial" w:hAnsi="Arial"/>
                <w:sz w:val="14"/>
              </w:rPr>
              <w:t>HIPAA Export 820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4033CC5" w14:textId="77777777" w:rsidR="009501E5" w:rsidRDefault="001109A1">
            <w:r>
              <w:rPr>
                <w:rFonts w:ascii="Arial" w:hAnsi="Arial"/>
                <w:sz w:val="14"/>
              </w:rPr>
              <w:t>CAP-S-14</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DE5907" w14:textId="77777777" w:rsidR="009501E5" w:rsidRDefault="001109A1">
            <w:r>
              <w:rPr>
                <w:rFonts w:ascii="Arial" w:hAnsi="Arial"/>
                <w:sz w:val="14"/>
              </w:rPr>
              <w:t>CONFIRMED</w:t>
            </w:r>
          </w:p>
        </w:tc>
      </w:tr>
      <w:tr w:rsidR="009501E5" w14:paraId="0258F850"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33AE61" w14:textId="77777777" w:rsidR="009501E5" w:rsidRDefault="001109A1">
            <w:r>
              <w:rPr>
                <w:rFonts w:ascii="Arial" w:hAnsi="Arial"/>
                <w:sz w:val="14"/>
              </w:rPr>
              <w:t>CAP-CMP-043</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FA5602" w14:textId="77777777" w:rsidR="009501E5" w:rsidRDefault="001109A1">
            <w:r>
              <w:rPr>
                <w:rFonts w:ascii="Arial" w:hAnsi="Arial"/>
                <w:sz w:val="14"/>
              </w:rPr>
              <w:t>CAP-C4-CON05, CAP-C4-CMP-43</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5CD48EE0" w14:textId="77777777" w:rsidR="009501E5" w:rsidRDefault="001109A1">
            <w:r>
              <w:rPr>
                <w:rFonts w:ascii="Arial" w:hAnsi="Arial"/>
                <w:sz w:val="14"/>
              </w:rPr>
              <w:t>MEMSW00013 (Rate Cell Capitation Sweep)</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CEA688" w14:textId="77777777" w:rsidR="009501E5" w:rsidRDefault="001109A1">
            <w:r>
              <w:rPr>
                <w:rFonts w:ascii="Arial" w:hAnsi="Arial"/>
                <w:sz w:val="14"/>
              </w:rPr>
              <w:t>SSIS package family</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2FD732" w14:textId="77777777" w:rsidR="009501E5" w:rsidRDefault="001109A1">
            <w:r>
              <w:rPr>
                <w:rFonts w:ascii="Arial" w:hAnsi="Arial"/>
                <w:sz w:val="14"/>
              </w:rPr>
              <w:t>Ohio.ETL@zip : .../MEMSW00013_Rate_Cell_Capitation_Sweep/ (6 .dtsx: CapFactor_Stage, CapFactor_Edits, Special_Stage, Special_Edits, Retroactives, Standard_Stage_Receipt)</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76F2BFE9"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F296B2" w14:textId="77777777" w:rsidR="009501E5" w:rsidRDefault="001109A1">
            <w:r>
              <w:rPr>
                <w:rFonts w:ascii="Arial" w:hAnsi="Arial"/>
                <w:sz w:val="14"/>
              </w:rPr>
              <w:t>SQL Agent job — NOT ESTABLISHED (runtime)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307DB7A" w14:textId="77777777" w:rsidR="009501E5" w:rsidRDefault="001109A1">
            <w:r>
              <w:rPr>
                <w:rFonts w:ascii="Arial" w:hAnsi="Arial"/>
                <w:sz w:val="14"/>
              </w:rPr>
              <w:t>CAP-S-02</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68CDD9" w14:textId="77777777" w:rsidR="009501E5" w:rsidRDefault="001109A1">
            <w:r>
              <w:rPr>
                <w:rFonts w:ascii="Arial" w:hAnsi="Arial"/>
                <w:sz w:val="14"/>
              </w:rPr>
              <w:t>CONFIRMED — restored, see 2.2.14 V-20</w:t>
            </w:r>
          </w:p>
        </w:tc>
      </w:tr>
      <w:tr w:rsidR="009501E5" w14:paraId="4531D2BC"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731B255" w14:textId="77777777" w:rsidR="009501E5" w:rsidRDefault="001109A1">
            <w:r>
              <w:rPr>
                <w:rFonts w:ascii="Arial" w:hAnsi="Arial"/>
                <w:sz w:val="14"/>
              </w:rPr>
              <w:t>CAP-CMP-044</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5BD6CA" w14:textId="77777777" w:rsidR="009501E5" w:rsidRDefault="001109A1">
            <w:r>
              <w:rPr>
                <w:rFonts w:ascii="Arial" w:hAnsi="Arial"/>
                <w:sz w:val="14"/>
              </w:rPr>
              <w:t>CAP-C4-CON05, CAP-C4-CMP-44</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68C487" w14:textId="77777777" w:rsidR="009501E5" w:rsidRDefault="001109A1">
            <w:r>
              <w:rPr>
                <w:rFonts w:ascii="Arial" w:hAnsi="Arial"/>
                <w:sz w:val="14"/>
              </w:rPr>
              <w:t>MEMIM00065 (Rate Cell Config Data Import)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598E44F" w14:textId="77777777" w:rsidR="009501E5" w:rsidRDefault="001109A1">
            <w:r>
              <w:rPr>
                <w:rFonts w:ascii="Arial" w:hAnsi="Arial"/>
                <w:sz w:val="14"/>
              </w:rPr>
              <w:t>SSIS package family</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959D7C" w14:textId="77777777" w:rsidR="009501E5" w:rsidRDefault="001109A1">
            <w:r>
              <w:rPr>
                <w:rFonts w:ascii="Arial" w:hAnsi="Arial"/>
                <w:sz w:val="14"/>
              </w:rPr>
              <w:t>Ohio.ETL@zip : .../MEMIM00065_Rate_Cell_Config_Data_Import/ (6 .dtsx: CapAmounts, County_GAP, MCGroups, MCRegions, RateCell, RateCellCode)</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7154A068"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C602F6D" w14:textId="77777777" w:rsidR="009501E5" w:rsidRDefault="001109A1">
            <w:r>
              <w:rPr>
                <w:rFonts w:ascii="Arial" w:hAnsi="Arial"/>
                <w:sz w:val="14"/>
              </w:rPr>
              <w:t>SQL Agent job — NOT ESTABLISHED (runtime)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288D73E" w14:textId="77777777" w:rsidR="009501E5" w:rsidRDefault="001109A1">
            <w:r>
              <w:rPr>
                <w:rFonts w:ascii="Arial" w:hAnsi="Arial"/>
                <w:sz w:val="14"/>
              </w:rPr>
              <w:t>CAP-S-01</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D74681" w14:textId="77777777" w:rsidR="009501E5" w:rsidRDefault="001109A1">
            <w:r>
              <w:rPr>
                <w:rFonts w:ascii="Arial" w:hAnsi="Arial"/>
                <w:sz w:val="14"/>
              </w:rPr>
              <w:t>CONFIRMED — restored, see 2.2.14 V-20</w:t>
            </w:r>
          </w:p>
        </w:tc>
      </w:tr>
      <w:tr w:rsidR="009501E5" w14:paraId="78D4D69B"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3D8FE9" w14:textId="77777777" w:rsidR="009501E5" w:rsidRDefault="001109A1">
            <w:r>
              <w:rPr>
                <w:rFonts w:ascii="Arial" w:hAnsi="Arial"/>
                <w:sz w:val="14"/>
              </w:rPr>
              <w:t>CAP-CMP-045</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0B9E9A" w14:textId="77777777" w:rsidR="009501E5" w:rsidRDefault="001109A1">
            <w:r>
              <w:rPr>
                <w:rFonts w:ascii="Arial" w:hAnsi="Arial"/>
                <w:sz w:val="14"/>
              </w:rPr>
              <w:t>CAP-C4-CON07, CAP-C4-CMP-45</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77D612" w14:textId="77777777" w:rsidR="009501E5" w:rsidRDefault="001109A1">
            <w:r>
              <w:rPr>
                <w:rFonts w:ascii="Arial" w:hAnsi="Arial"/>
                <w:sz w:val="14"/>
              </w:rPr>
              <w:t>FINEX00038_PERM_FI_Capitation_Extract.dtsx</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28726A" w14:textId="77777777" w:rsidR="009501E5" w:rsidRDefault="001109A1">
            <w:r>
              <w:rPr>
                <w:rFonts w:ascii="Arial" w:hAnsi="Arial"/>
                <w:sz w:val="14"/>
              </w:rPr>
              <w:t>SSIS package</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6CED22" w14:textId="77777777" w:rsidR="009501E5" w:rsidRDefault="001109A1">
            <w:r>
              <w:rPr>
                <w:rFonts w:ascii="Arial" w:hAnsi="Arial"/>
                <w:sz w:val="14"/>
              </w:rPr>
              <w:t>Ohio.ETL@zip : .../FINEX00038_PERM_FI_Capitation_Extract/</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67FFB4FB"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1C5919" w14:textId="77777777" w:rsidR="009501E5" w:rsidRDefault="001109A1">
            <w:r>
              <w:rPr>
                <w:rFonts w:ascii="Arial" w:hAnsi="Arial"/>
                <w:sz w:val="14"/>
              </w:rPr>
              <w:t>SQL Agent job — NOT ESTABLISHED (runtime)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C34D089" w14:textId="77777777" w:rsidR="009501E5" w:rsidRDefault="001109A1">
            <w:r>
              <w:rPr>
                <w:rFonts w:ascii="Arial" w:hAnsi="Arial"/>
                <w:sz w:val="14"/>
              </w:rPr>
              <w:t>CAP-S-15</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EC3205" w14:textId="77777777" w:rsidR="009501E5" w:rsidRDefault="001109A1">
            <w:r>
              <w:rPr>
                <w:rFonts w:ascii="Arial" w:hAnsi="Arial"/>
                <w:sz w:val="14"/>
              </w:rPr>
              <w:t>CONFIRMED</w:t>
            </w:r>
          </w:p>
        </w:tc>
      </w:tr>
      <w:tr w:rsidR="009501E5" w14:paraId="75F0267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5197177B" w14:textId="77777777" w:rsidR="009501E5" w:rsidRDefault="001109A1">
            <w:r>
              <w:rPr>
                <w:rFonts w:ascii="Arial" w:hAnsi="Arial"/>
                <w:sz w:val="14"/>
              </w:rPr>
              <w:t>CAP-CMP-046</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980A96" w14:textId="77777777" w:rsidR="009501E5" w:rsidRDefault="001109A1">
            <w:r>
              <w:rPr>
                <w:rFonts w:ascii="Arial" w:hAnsi="Arial"/>
                <w:sz w:val="14"/>
              </w:rPr>
              <w:t>CAP-C4-CON07, CAP-C4-CMP-46</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CF0875" w14:textId="77777777" w:rsidR="009501E5" w:rsidRDefault="001109A1">
            <w:r>
              <w:rPr>
                <w:rFonts w:ascii="Arial" w:hAnsi="Arial"/>
                <w:sz w:val="14"/>
              </w:rPr>
              <w:t>CLMEX00068 (Comprehensive Medical Claims Extract)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D7F11F" w14:textId="77777777" w:rsidR="009501E5" w:rsidRDefault="001109A1">
            <w:r>
              <w:rPr>
                <w:rFonts w:ascii="Arial" w:hAnsi="Arial"/>
                <w:sz w:val="14"/>
              </w:rPr>
              <w:t>SSIS package family</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046F247" w14:textId="77777777" w:rsidR="009501E5" w:rsidRDefault="001109A1">
            <w:r>
              <w:rPr>
                <w:rFonts w:ascii="Arial" w:hAnsi="Arial"/>
                <w:sz w:val="14"/>
              </w:rPr>
              <w:t>Ohio.ETL@zip : .../CLMEX00068_Comprehensive_Medical_Claims_Extract/ (incl. Cap_Voucher.dtsx, Cap_Adjustment.dtsx, Payment.dtsx, Pay_Check.dtsx)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0A637170"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991BC5" w14:textId="77777777" w:rsidR="009501E5" w:rsidRDefault="001109A1">
            <w:r>
              <w:rPr>
                <w:rFonts w:ascii="Arial" w:hAnsi="Arial"/>
                <w:sz w:val="14"/>
              </w:rPr>
              <w:t>SQL Agent job</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5A57F90" w14:textId="77777777" w:rsidR="009501E5" w:rsidRDefault="001109A1">
            <w:r>
              <w:rPr>
                <w:rFonts w:ascii="Arial" w:hAnsi="Arial"/>
                <w:sz w:val="14"/>
              </w:rPr>
              <w:t>CAP-S-15</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0A6E0A" w14:textId="77777777" w:rsidR="009501E5" w:rsidRDefault="001109A1">
            <w:r>
              <w:rPr>
                <w:rFonts w:ascii="Arial" w:hAnsi="Arial"/>
                <w:sz w:val="14"/>
              </w:rPr>
              <w:t>CONFIRMED</w:t>
            </w:r>
          </w:p>
        </w:tc>
      </w:tr>
      <w:tr w:rsidR="009501E5" w14:paraId="0EB011F6"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5729CAE5" w14:textId="77777777" w:rsidR="009501E5" w:rsidRDefault="001109A1">
            <w:r>
              <w:rPr>
                <w:rFonts w:ascii="Arial" w:hAnsi="Arial"/>
                <w:sz w:val="14"/>
              </w:rPr>
              <w:t>CAP-CMP-047</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FB736E" w14:textId="77777777" w:rsidR="009501E5" w:rsidRDefault="001109A1">
            <w:r>
              <w:rPr>
                <w:rFonts w:ascii="Arial" w:hAnsi="Arial"/>
                <w:sz w:val="14"/>
              </w:rPr>
              <w:t>CAP-C4-CON07, CAP-C4-CMP-47</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9FA742" w14:textId="77777777" w:rsidR="009501E5" w:rsidRDefault="001109A1">
            <w:r>
              <w:rPr>
                <w:rFonts w:ascii="Arial" w:hAnsi="Arial"/>
                <w:sz w:val="14"/>
              </w:rPr>
              <w:t>MEMEX00063 (PGA Extract)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B25B5A" w14:textId="77777777" w:rsidR="009501E5" w:rsidRDefault="001109A1">
            <w:r>
              <w:rPr>
                <w:rFonts w:ascii="Arial" w:hAnsi="Arial"/>
                <w:sz w:val="14"/>
              </w:rPr>
              <w:t>SSIS package family</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8B59D5" w14:textId="77777777" w:rsidR="009501E5" w:rsidRDefault="001109A1">
            <w:r>
              <w:rPr>
                <w:rFonts w:ascii="Arial" w:hAnsi="Arial"/>
                <w:sz w:val="14"/>
              </w:rPr>
              <w:t>Ohio.ETL@zip : .../MEMEX00063_PGA_extract/ (incl. MEMEX00063_Capitation.dtsx)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4C1217B"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996443" w14:textId="77777777" w:rsidR="009501E5" w:rsidRDefault="001109A1">
            <w:r>
              <w:rPr>
                <w:rFonts w:ascii="Arial" w:hAnsi="Arial"/>
                <w:sz w:val="14"/>
              </w:rPr>
              <w:t>SQL Agent job</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F7CAEF2" w14:textId="77777777" w:rsidR="009501E5" w:rsidRDefault="001109A1">
            <w:r>
              <w:rPr>
                <w:rFonts w:ascii="Arial" w:hAnsi="Arial"/>
                <w:sz w:val="14"/>
              </w:rPr>
              <w:t>CAP-S-15</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520DD5" w14:textId="77777777" w:rsidR="009501E5" w:rsidRDefault="001109A1">
            <w:r>
              <w:rPr>
                <w:rFonts w:ascii="Arial" w:hAnsi="Arial"/>
                <w:sz w:val="14"/>
              </w:rPr>
              <w:t>CONFIRMED</w:t>
            </w:r>
          </w:p>
        </w:tc>
      </w:tr>
      <w:tr w:rsidR="009501E5" w14:paraId="5CD56A0C"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3B346B" w14:textId="77777777" w:rsidR="009501E5" w:rsidRDefault="001109A1">
            <w:r>
              <w:rPr>
                <w:rFonts w:ascii="Arial" w:hAnsi="Arial"/>
                <w:sz w:val="14"/>
              </w:rPr>
              <w:t>CAP-CMP-048</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BE24A7" w14:textId="77777777" w:rsidR="009501E5" w:rsidRDefault="001109A1">
            <w:r>
              <w:rPr>
                <w:rFonts w:ascii="Arial" w:hAnsi="Arial"/>
                <w:sz w:val="14"/>
              </w:rPr>
              <w:t>CAP-C4-CON07, CAP-C4-CMP-48</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313ECCCA" w14:textId="77777777" w:rsidR="009501E5" w:rsidRDefault="001109A1">
            <w:r>
              <w:rPr>
                <w:rFonts w:ascii="Arial" w:hAnsi="Arial"/>
                <w:sz w:val="14"/>
              </w:rPr>
              <w:t>MEMEX00069 (PGA Extract)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9432DC" w14:textId="77777777" w:rsidR="009501E5" w:rsidRDefault="001109A1">
            <w:r>
              <w:rPr>
                <w:rFonts w:ascii="Arial" w:hAnsi="Arial"/>
                <w:sz w:val="14"/>
              </w:rPr>
              <w:t>SSIS package family</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9137FC5" w14:textId="77777777" w:rsidR="009501E5" w:rsidRDefault="001109A1">
            <w:r>
              <w:rPr>
                <w:rFonts w:ascii="Arial" w:hAnsi="Arial"/>
                <w:sz w:val="14"/>
              </w:rPr>
              <w:t>Ohio.ETL@zip : .../MEMEX00069_PGA_extract/ (incl. MEMEX00069_Captiation.dtsx)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4C4B64EF"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1F2B8E" w14:textId="77777777" w:rsidR="009501E5" w:rsidRDefault="001109A1">
            <w:r>
              <w:rPr>
                <w:rFonts w:ascii="Arial" w:hAnsi="Arial"/>
                <w:sz w:val="14"/>
              </w:rPr>
              <w:t>SQL Agent job</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D87C506" w14:textId="77777777" w:rsidR="009501E5" w:rsidRDefault="001109A1">
            <w:r>
              <w:rPr>
                <w:rFonts w:ascii="Arial" w:hAnsi="Arial"/>
                <w:sz w:val="14"/>
              </w:rPr>
              <w:t>CAP-S-15</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73E849" w14:textId="77777777" w:rsidR="009501E5" w:rsidRDefault="001109A1">
            <w:r>
              <w:rPr>
                <w:rFonts w:ascii="Arial" w:hAnsi="Arial"/>
                <w:sz w:val="14"/>
              </w:rPr>
              <w:t>CONFIRMED</w:t>
            </w:r>
          </w:p>
        </w:tc>
      </w:tr>
      <w:tr w:rsidR="009501E5" w14:paraId="49C35E4E"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D62B15" w14:textId="77777777" w:rsidR="009501E5" w:rsidRDefault="001109A1">
            <w:r>
              <w:rPr>
                <w:rFonts w:ascii="Arial" w:hAnsi="Arial"/>
                <w:sz w:val="14"/>
              </w:rPr>
              <w:t>CAP-CMP-049</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4D23D6E" w14:textId="77777777" w:rsidR="009501E5" w:rsidRDefault="001109A1">
            <w:r>
              <w:rPr>
                <w:rFonts w:ascii="Arial" w:hAnsi="Arial"/>
                <w:sz w:val="14"/>
              </w:rPr>
              <w:t>CAP-C4-CON01, CAP-C4-CMP-49</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51A176" w14:textId="77777777" w:rsidR="009501E5" w:rsidRDefault="001109A1">
            <w:r>
              <w:rPr>
                <w:rFonts w:ascii="Arial" w:hAnsi="Arial"/>
                <w:sz w:val="14"/>
              </w:rPr>
              <w:t>AutoCapAdjustments.aspx</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B97F1F3" w14:textId="77777777" w:rsidR="009501E5" w:rsidRDefault="001109A1">
            <w:r>
              <w:rPr>
                <w:rFonts w:ascii="Arial" w:hAnsi="Arial"/>
                <w:sz w:val="14"/>
              </w:rPr>
              <w:t>ASPX page</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4A198A" w14:textId="77777777" w:rsidR="009501E5" w:rsidRDefault="001109A1">
            <w:r>
              <w:rPr>
                <w:rFonts w:ascii="Arial" w:hAnsi="Arial"/>
                <w:sz w:val="14"/>
              </w:rPr>
              <w:t>mms-cms-cef@f6a5086 : components/QNXT/UI/Webapp/HPAALL/HPA/QPaymentManager/AutoCapAdjustments.aspx</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08388E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5F71674" w14:textId="77777777" w:rsidR="009501E5" w:rsidRDefault="001109A1">
            <w:r>
              <w:rPr>
                <w:rFonts w:ascii="Arial" w:hAnsi="Arial"/>
                <w:sz w:val="14"/>
              </w:rPr>
              <w:t>Manual — user initiates auto cap adjustment</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071195B" w14:textId="77777777" w:rsidR="009501E5" w:rsidRDefault="001109A1">
            <w:r>
              <w:rPr>
                <w:rFonts w:ascii="Arial" w:hAnsi="Arial"/>
                <w:sz w:val="14"/>
              </w:rPr>
              <w:t>CAP-S-08</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CA8389" w14:textId="77777777" w:rsidR="009501E5" w:rsidRDefault="001109A1">
            <w:r>
              <w:rPr>
                <w:rFonts w:ascii="Arial" w:hAnsi="Arial"/>
                <w:sz w:val="14"/>
              </w:rPr>
              <w:t>CONFIRMED</w:t>
            </w:r>
          </w:p>
        </w:tc>
      </w:tr>
      <w:tr w:rsidR="009501E5" w14:paraId="77236A1B"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8A575CD" w14:textId="77777777" w:rsidR="009501E5" w:rsidRDefault="001109A1">
            <w:r>
              <w:rPr>
                <w:rFonts w:ascii="Arial" w:hAnsi="Arial"/>
                <w:sz w:val="14"/>
              </w:rPr>
              <w:t>CAP-CMP-050</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5F47454" w14:textId="77777777" w:rsidR="009501E5" w:rsidRDefault="001109A1">
            <w:r>
              <w:rPr>
                <w:rFonts w:ascii="Arial" w:hAnsi="Arial"/>
                <w:sz w:val="14"/>
              </w:rPr>
              <w:t>CAP-C4-CON01, CAP-C4-CMP-50</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CD7DCFB" w14:textId="77777777" w:rsidR="009501E5" w:rsidRDefault="001109A1">
            <w:r>
              <w:rPr>
                <w:rFonts w:ascii="Arial" w:hAnsi="Arial"/>
                <w:sz w:val="14"/>
              </w:rPr>
              <w:t>spQ_BuildGlobalCapMessage</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5A148C4" w14:textId="77777777" w:rsidR="009501E5" w:rsidRDefault="001109A1">
            <w:r>
              <w:rPr>
                <w:rFonts w:ascii="Arial" w:hAnsi="Arial"/>
                <w:sz w:val="14"/>
              </w:rPr>
              <w:t>Stored procedure (T-SQL)</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48121E6" w14:textId="77777777" w:rsidR="009501E5" w:rsidRDefault="001109A1">
            <w:r>
              <w:rPr>
                <w:rFonts w:ascii="Arial" w:hAnsi="Arial"/>
                <w:sz w:val="14"/>
              </w:rPr>
              <w:t>mms-cms-cef@f6a5086 : components/db/mssql/plandata_parallel/StoredProcedure/dbo.spQ_BuildGlobalCapMessage.StoredProcedure.sql</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2760D6B"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D03C3C" w14:textId="77777777" w:rsidR="009501E5" w:rsidRDefault="001109A1">
            <w:r>
              <w:rPr>
                <w:rFonts w:ascii="Arial" w:hAnsi="Arial"/>
                <w:sz w:val="14"/>
              </w:rPr>
              <w:t>CapSubmitAgent</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E55F7BC" w14:textId="77777777" w:rsidR="009501E5" w:rsidRDefault="001109A1">
            <w:r>
              <w:rPr>
                <w:rFonts w:ascii="Arial" w:hAnsi="Arial"/>
                <w:sz w:val="14"/>
              </w:rPr>
              <w:t>CAP-S-03</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1237F4" w14:textId="77777777" w:rsidR="009501E5" w:rsidRDefault="001109A1">
            <w:r>
              <w:rPr>
                <w:rFonts w:ascii="Arial" w:hAnsi="Arial"/>
                <w:sz w:val="14"/>
              </w:rPr>
              <w:t>CONFIRMED</w:t>
            </w:r>
          </w:p>
        </w:tc>
      </w:tr>
      <w:tr w:rsidR="009501E5" w14:paraId="5ECA8C1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77B3F04" w14:textId="77777777" w:rsidR="009501E5" w:rsidRDefault="001109A1">
            <w:r>
              <w:rPr>
                <w:rFonts w:ascii="Arial" w:hAnsi="Arial"/>
                <w:sz w:val="14"/>
              </w:rPr>
              <w:t>CAP-CMP-051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2C34837" w14:textId="77777777" w:rsidR="009501E5" w:rsidRDefault="001109A1">
            <w:r>
              <w:rPr>
                <w:rFonts w:ascii="Arial" w:hAnsi="Arial"/>
                <w:sz w:val="14"/>
              </w:rPr>
              <w:t>CAP-C4-CON01, CAP-C4-CMP-51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AB9DDE" w14:textId="77777777" w:rsidR="009501E5" w:rsidRDefault="001109A1">
            <w:r>
              <w:rPr>
                <w:rFonts w:ascii="Arial" w:hAnsi="Arial"/>
                <w:sz w:val="14"/>
              </w:rPr>
              <w:t>CapitationController / CapitationApplication / CapitationBusinessProcess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1639C4" w14:textId="77777777" w:rsidR="009501E5" w:rsidRDefault="001109A1">
            <w:r>
              <w:rPr>
                <w:rFonts w:ascii="Arial" w:hAnsi="Arial"/>
                <w:sz w:val="14"/>
              </w:rPr>
              <w:t>REST API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51B1B8" w14:textId="77777777" w:rsidR="009501E5" w:rsidRDefault="001109A1">
            <w:r>
              <w:rPr>
                <w:rFonts w:ascii="Arial" w:hAnsi="Arial"/>
                <w:sz w:val="14"/>
              </w:rPr>
              <w:t>mms-cms-cef@f6a5086 : components/QNXT API/APIServices/Reference/</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1890124"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E053FAC" w14:textId="77777777" w:rsidR="009501E5" w:rsidRDefault="001109A1">
            <w:r>
              <w:rPr>
                <w:rFonts w:ascii="Arial" w:hAnsi="Arial"/>
                <w:sz w:val="14"/>
              </w:rPr>
              <w:t>QNXT API layer</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89F570E" w14:textId="77777777" w:rsidR="009501E5" w:rsidRDefault="001109A1">
            <w:r>
              <w:rPr>
                <w:rFonts w:ascii="Arial" w:hAnsi="Arial"/>
                <w:sz w:val="14"/>
              </w:rPr>
              <w:t>n/a (reference data)</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EC0CD2" w14:textId="77777777" w:rsidR="009501E5" w:rsidRDefault="001109A1">
            <w:r>
              <w:rPr>
                <w:rFonts w:ascii="Arial" w:hAnsi="Arial"/>
                <w:sz w:val="14"/>
              </w:rPr>
              <w:t>CONFIRMED</w:t>
            </w:r>
          </w:p>
        </w:tc>
      </w:tr>
      <w:tr w:rsidR="009501E5" w14:paraId="5D3E48DF"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030ADB2" w14:textId="77777777" w:rsidR="009501E5" w:rsidRDefault="001109A1">
            <w:r>
              <w:rPr>
                <w:rFonts w:ascii="Arial" w:hAnsi="Arial"/>
                <w:sz w:val="14"/>
              </w:rPr>
              <w:t>CAP-CMP-052</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9478D1" w14:textId="77777777" w:rsidR="009501E5" w:rsidRDefault="001109A1">
            <w:r>
              <w:rPr>
                <w:rFonts w:ascii="Arial" w:hAnsi="Arial"/>
                <w:sz w:val="14"/>
              </w:rPr>
              <w:t>CAP-C4-CON07, CAP-C4-CMP-52</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B70D71" w14:textId="77777777" w:rsidR="009501E5" w:rsidRDefault="001109A1">
            <w:r>
              <w:rPr>
                <w:rFonts w:ascii="Arial" w:hAnsi="Arial"/>
                <w:sz w:val="14"/>
              </w:rPr>
              <w:t>CapVoucherController / CapVoucherApplication</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809B5C" w14:textId="77777777" w:rsidR="009501E5" w:rsidRDefault="001109A1">
            <w:r>
              <w:rPr>
                <w:rFonts w:ascii="Arial" w:hAnsi="Arial"/>
                <w:sz w:val="14"/>
              </w:rPr>
              <w:t>REST API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00BF94" w14:textId="77777777" w:rsidR="009501E5" w:rsidRDefault="001109A1">
            <w:r>
              <w:rPr>
                <w:rFonts w:ascii="Arial" w:hAnsi="Arial"/>
                <w:sz w:val="14"/>
              </w:rPr>
              <w:t>mms-cms-cef@f6a5086 : components/QNXT API/APIServices/Finance/</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DFC887C"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89C9C3" w14:textId="77777777" w:rsidR="009501E5" w:rsidRDefault="001109A1">
            <w:r>
              <w:rPr>
                <w:rFonts w:ascii="Arial" w:hAnsi="Arial"/>
                <w:sz w:val="14"/>
              </w:rPr>
              <w:t>QNXT API layer</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7380D30" w14:textId="77777777" w:rsidR="009501E5" w:rsidRDefault="001109A1">
            <w:r>
              <w:rPr>
                <w:rFonts w:ascii="Arial" w:hAnsi="Arial"/>
                <w:sz w:val="14"/>
              </w:rPr>
              <w:t>n/a (query)</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AD7AFF" w14:textId="77777777" w:rsidR="009501E5" w:rsidRDefault="001109A1">
            <w:r>
              <w:rPr>
                <w:rFonts w:ascii="Arial" w:hAnsi="Arial"/>
                <w:sz w:val="14"/>
              </w:rPr>
              <w:t>CONFIRMED</w:t>
            </w:r>
          </w:p>
        </w:tc>
      </w:tr>
      <w:tr w:rsidR="009501E5" w14:paraId="1B3B429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4F122FD0" w14:textId="77777777" w:rsidR="009501E5" w:rsidRDefault="001109A1">
            <w:r>
              <w:rPr>
                <w:rFonts w:ascii="Arial" w:hAnsi="Arial"/>
                <w:sz w:val="14"/>
              </w:rPr>
              <w:t>CAP-CMP-053</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1FD698" w14:textId="77777777" w:rsidR="009501E5" w:rsidRDefault="001109A1">
            <w:r>
              <w:rPr>
                <w:rFonts w:ascii="Arial" w:hAnsi="Arial"/>
                <w:sz w:val="14"/>
              </w:rPr>
              <w:t>CAP-C4-CON12, CAP-C4-CMP-53</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3A91673" w14:textId="77777777" w:rsidR="009501E5" w:rsidRDefault="001109A1">
            <w:r>
              <w:rPr>
                <w:rFonts w:ascii="Arial" w:hAnsi="Arial"/>
                <w:sz w:val="14"/>
              </w:rPr>
              <w:t>finance-corticon-businessrules</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0D35824" w14:textId="77777777" w:rsidR="009501E5" w:rsidRDefault="001109A1">
            <w:r>
              <w:rPr>
                <w:rFonts w:ascii="Arial" w:hAnsi="Arial"/>
                <w:sz w:val="14"/>
              </w:rPr>
              <w:t>Corticon rule project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371796" w14:textId="77777777" w:rsidR="009501E5" w:rsidRDefault="001109A1">
            <w:r>
              <w:rPr>
                <w:rFonts w:ascii="Arial" w:hAnsi="Arial"/>
                <w:sz w:val="14"/>
              </w:rPr>
              <w:t>finance-corticon-businessrules@zip : RuleSheet/, RuleFlow/, Vocabulary/, RuleTest/, CalloutJar/</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506BD211"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3E1BB741" w14:textId="77777777" w:rsidR="009501E5" w:rsidRDefault="001109A1">
            <w:r>
              <w:rPr>
                <w:rFonts w:ascii="Arial" w:hAnsi="Arial"/>
                <w:sz w:val="14"/>
              </w:rPr>
              <w:t>Corticon Decision Service invoked by finance pipeline</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8615F50" w14:textId="77777777" w:rsidR="009501E5" w:rsidRDefault="001109A1">
            <w:r>
              <w:rPr>
                <w:rFonts w:ascii="Arial" w:hAnsi="Arial"/>
                <w:sz w:val="14"/>
              </w:rPr>
              <w:t>CAP-S-07</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6CE54B" w14:textId="77777777" w:rsidR="009501E5" w:rsidRDefault="001109A1">
            <w:r>
              <w:rPr>
                <w:rFonts w:ascii="Arial" w:hAnsi="Arial"/>
                <w:sz w:val="14"/>
              </w:rPr>
              <w:t>CONFIRMED</w:t>
            </w:r>
          </w:p>
        </w:tc>
      </w:tr>
      <w:tr w:rsidR="009501E5" w14:paraId="762CC834"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26FD9393" w14:textId="77777777" w:rsidR="009501E5" w:rsidRDefault="001109A1">
            <w:r>
              <w:rPr>
                <w:rFonts w:ascii="Arial" w:hAnsi="Arial"/>
                <w:sz w:val="14"/>
              </w:rPr>
              <w:t>CAP-CMP-054</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C6B48D" w14:textId="77777777" w:rsidR="009501E5" w:rsidRDefault="001109A1">
            <w:r>
              <w:rPr>
                <w:rFonts w:ascii="Arial" w:hAnsi="Arial"/>
                <w:sz w:val="14"/>
              </w:rPr>
              <w:t>CAP-C4-CON04, CAP-C4-CMP-54</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C08E4B" w14:textId="77777777" w:rsidR="009501E5" w:rsidRDefault="001109A1">
            <w:r>
              <w:rPr>
                <w:rFonts w:ascii="Arial" w:hAnsi="Arial"/>
                <w:sz w:val="14"/>
              </w:rPr>
              <w:t>IStoreCapVoucher</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E3F5B2" w14:textId="77777777" w:rsidR="009501E5" w:rsidRDefault="001109A1">
            <w:r>
              <w:rPr>
                <w:rFonts w:ascii="Arial" w:hAnsi="Arial"/>
                <w:sz w:val="14"/>
              </w:rPr>
              <w:t>Interface (VB.NET)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3C6D34A9" w14:textId="77777777" w:rsidR="009501E5" w:rsidRDefault="001109A1">
            <w:r>
              <w:rPr>
                <w:rFonts w:ascii="Arial" w:hAnsi="Arial"/>
                <w:sz w:val="14"/>
              </w:rPr>
              <w:t>mms-cms-cef@f6a5086 : components/QFrame/Payment/Src/Activities/QCSI_Capitation/IStoreCapVoucher.vb</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405F62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C0AF96" w14:textId="77777777" w:rsidR="009501E5" w:rsidRDefault="001109A1">
            <w:r>
              <w:rPr>
                <w:rFonts w:ascii="Arial" w:hAnsi="Arial"/>
                <w:sz w:val="14"/>
              </w:rPr>
              <w:t>QFrame activity framework</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AF4F359" w14:textId="77777777" w:rsidR="009501E5" w:rsidRDefault="001109A1">
            <w:r>
              <w:rPr>
                <w:rFonts w:ascii="Arial" w:hAnsi="Arial"/>
                <w:sz w:val="14"/>
              </w:rPr>
              <w:t>CAP-S-09</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38FD1A" w14:textId="77777777" w:rsidR="009501E5" w:rsidRDefault="001109A1">
            <w:r>
              <w:rPr>
                <w:rFonts w:ascii="Arial" w:hAnsi="Arial"/>
                <w:sz w:val="14"/>
              </w:rPr>
              <w:t>CONFIRMED</w:t>
            </w:r>
          </w:p>
        </w:tc>
      </w:tr>
      <w:tr w:rsidR="009501E5" w14:paraId="6E99FCE9"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B9AA3A" w14:textId="77777777" w:rsidR="009501E5" w:rsidRDefault="001109A1">
            <w:r>
              <w:rPr>
                <w:rFonts w:ascii="Arial" w:hAnsi="Arial"/>
                <w:sz w:val="14"/>
              </w:rPr>
              <w:t>CAP-CMP-059</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3A5D55" w14:textId="77777777" w:rsidR="009501E5" w:rsidRDefault="001109A1">
            <w:r>
              <w:rPr>
                <w:rFonts w:ascii="Arial" w:hAnsi="Arial"/>
                <w:sz w:val="14"/>
              </w:rPr>
              <w:t>CAP-C4-CON01, CAP-C4-CMP-59</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C118D6F" w14:textId="77777777" w:rsidR="009501E5" w:rsidRDefault="001109A1">
            <w:r>
              <w:rPr>
                <w:rFonts w:ascii="Arial" w:hAnsi="Arial"/>
                <w:sz w:val="14"/>
              </w:rPr>
              <w:t>cFinalizeCapEnrollment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13AEAB" w14:textId="77777777" w:rsidR="009501E5" w:rsidRDefault="001109A1">
            <w:r>
              <w:rPr>
                <w:rFonts w:ascii="Arial" w:hAnsi="Arial"/>
                <w:sz w:val="14"/>
              </w:rPr>
              <w:t>Agent step (VB.NET)</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EBE8A9" w14:textId="77777777" w:rsidR="009501E5" w:rsidRDefault="001109A1">
            <w:r>
              <w:rPr>
                <w:rFonts w:ascii="Arial" w:hAnsi="Arial"/>
                <w:sz w:val="14"/>
              </w:rPr>
              <w:t>mms-cms-cef : components/QNXT/ASCs/Capitation/Src/QCSI ASC Capitation/</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65EC8D52"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4CA7FA" w14:textId="77777777" w:rsidR="009501E5" w:rsidRDefault="001109A1">
            <w:r>
              <w:rPr>
                <w:rFonts w:ascii="Arial" w:hAnsi="Arial"/>
                <w:sz w:val="14"/>
              </w:rPr>
              <w:t>CapitationActivity.FinalizeCapEnrollment — CapitationActivity.vb:136-144</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982F700" w14:textId="77777777" w:rsidR="009501E5" w:rsidRDefault="001109A1">
            <w:r>
              <w:rPr>
                <w:rFonts w:ascii="Arial" w:hAnsi="Arial"/>
                <w:sz w:val="14"/>
              </w:rPr>
              <w:t>CAP-S-09 / CAP-S-10</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E0F60D" w14:textId="77777777" w:rsidR="009501E5" w:rsidRDefault="001109A1">
            <w:r>
              <w:rPr>
                <w:rFonts w:ascii="Arial" w:hAnsi="Arial"/>
                <w:sz w:val="14"/>
              </w:rPr>
              <w:t>CONFIRMED — added at 2.2.14 V-01</w:t>
            </w:r>
          </w:p>
        </w:tc>
      </w:tr>
      <w:tr w:rsidR="009501E5" w14:paraId="55BD1F5E"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369CC9" w14:textId="77777777" w:rsidR="009501E5" w:rsidRDefault="001109A1">
            <w:r>
              <w:rPr>
                <w:rFonts w:ascii="Arial" w:hAnsi="Arial"/>
                <w:sz w:val="14"/>
              </w:rPr>
              <w:t>CAP-CMP-060</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F6A9D9" w14:textId="77777777" w:rsidR="009501E5" w:rsidRDefault="001109A1">
            <w:r>
              <w:rPr>
                <w:rFonts w:ascii="Arial" w:hAnsi="Arial"/>
                <w:sz w:val="14"/>
              </w:rPr>
              <w:t>CAP-C4-CON02, CAP-C4-CMP-60</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7FCE4C" w14:textId="77777777" w:rsidR="009501E5" w:rsidRDefault="001109A1">
            <w:r>
              <w:rPr>
                <w:rFonts w:ascii="Arial" w:hAnsi="Arial"/>
                <w:sz w:val="14"/>
              </w:rPr>
              <w:t>ProcessExecutionHost</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ABB0E2" w14:textId="77777777" w:rsidR="009501E5" w:rsidRDefault="001109A1">
            <w:r>
              <w:rPr>
                <w:rFonts w:ascii="Arial" w:hAnsi="Arial"/>
                <w:sz w:val="14"/>
              </w:rPr>
              <w:t>Runtime host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330494" w14:textId="77777777" w:rsidR="009501E5" w:rsidRDefault="001109A1">
            <w:r>
              <w:rPr>
                <w:rFonts w:ascii="Arial" w:hAnsi="Arial"/>
                <w:sz w:val="14"/>
              </w:rPr>
              <w:t>mms-cms-cef : components/QFrame/Infrastructure/Common/Src/QCSI Process Execution/</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63F5CBC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5978B3" w14:textId="77777777" w:rsidR="009501E5" w:rsidRDefault="001109A1">
            <w:r>
              <w:rPr>
                <w:rFonts w:ascii="Arial" w:hAnsi="Arial"/>
                <w:sz w:val="14"/>
              </w:rPr>
              <w:t>MessageProcessorEngine delegates to it; Assembly.Load + CreateInstance at ProcessExecutionHost.cs:247-253</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C5F8A1B" w14:textId="77777777" w:rsidR="009501E5" w:rsidRDefault="001109A1">
            <w:r>
              <w:rPr>
                <w:rFonts w:ascii="Arial" w:hAnsi="Arial"/>
                <w:sz w:val="14"/>
              </w:rPr>
              <w:t>CAP-S-03 onward</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E9489A" w14:textId="77777777" w:rsidR="009501E5" w:rsidRDefault="001109A1">
            <w:r>
              <w:rPr>
                <w:rFonts w:ascii="Arial" w:hAnsi="Arial"/>
                <w:sz w:val="14"/>
              </w:rPr>
              <w:t>CONFIRMED — added at 2.2.14 V-05</w:t>
            </w:r>
          </w:p>
        </w:tc>
      </w:tr>
      <w:tr w:rsidR="009501E5" w14:paraId="5F03246A" w14:textId="77777777">
        <w:tc>
          <w:tcPr>
            <w:tcW w:w="114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ECC311" w14:textId="77777777" w:rsidR="009501E5" w:rsidRDefault="001109A1">
            <w:r>
              <w:rPr>
                <w:rFonts w:ascii="Arial" w:hAnsi="Arial"/>
                <w:sz w:val="14"/>
              </w:rPr>
              <w:t>CAP-CMP-061</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486124" w14:textId="77777777" w:rsidR="009501E5" w:rsidRDefault="001109A1">
            <w:r>
              <w:rPr>
                <w:rFonts w:ascii="Arial" w:hAnsi="Arial"/>
                <w:sz w:val="14"/>
              </w:rPr>
              <w:t>CAP-C4-CON01, CAP-C4-CMP-61</w:t>
            </w:r>
          </w:p>
        </w:tc>
        <w:tc>
          <w:tcPr>
            <w:tcW w:w="137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7C5969" w14:textId="77777777" w:rsidR="009501E5" w:rsidRDefault="001109A1">
            <w:r>
              <w:rPr>
                <w:rFonts w:ascii="Arial" w:hAnsi="Arial"/>
                <w:sz w:val="14"/>
              </w:rPr>
              <w:t>CapReStartProxy</w:t>
            </w:r>
          </w:p>
        </w:tc>
        <w:tc>
          <w:tcPr>
            <w:tcW w:w="8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7688CF4" w14:textId="77777777" w:rsidR="009501E5" w:rsidRDefault="001109A1">
            <w:r>
              <w:rPr>
                <w:rFonts w:ascii="Arial" w:hAnsi="Arial"/>
                <w:sz w:val="14"/>
              </w:rPr>
              <w:t>Proxy (C#)</w:t>
            </w:r>
          </w:p>
        </w:tc>
        <w:tc>
          <w:tcPr>
            <w:tcW w:w="19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2DAC47" w14:textId="77777777" w:rsidR="009501E5" w:rsidRDefault="001109A1">
            <w:r>
              <w:rPr>
                <w:rFonts w:ascii="Arial" w:hAnsi="Arial"/>
                <w:sz w:val="14"/>
              </w:rPr>
              <w:t>mms-cms-cef : components/QNXT/Proxies/Payment/Src/QCSI Payment Proxy/</w:t>
            </w:r>
          </w:p>
        </w:tc>
        <w:tc>
          <w:tcPr>
            <w:tcW w:w="8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BD8E2EE" w14:textId="77777777" w:rsidR="009501E5" w:rsidRDefault="001109A1">
            <w:r>
              <w:rPr>
                <w:rFonts w:ascii="Arial" w:hAnsi="Arial"/>
                <w:sz w:val="14"/>
              </w:rPr>
              <w:t>NOT ESTABLISHED</w:t>
            </w:r>
          </w:p>
        </w:tc>
        <w:tc>
          <w:tcPr>
            <w:tcW w:w="129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562D16" w14:textId="77777777" w:rsidR="009501E5" w:rsidRDefault="001109A1">
            <w:r>
              <w:rPr>
                <w:rFonts w:ascii="Arial" w:hAnsi="Arial"/>
                <w:sz w:val="14"/>
              </w:rPr>
              <w:t>CreateCAPPaymentsWiz2.aspx.cs:372-465 — restart branch</w:t>
            </w:r>
          </w:p>
        </w:tc>
        <w:tc>
          <w:tcPr>
            <w:tcW w:w="9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FD7F93F" w14:textId="77777777" w:rsidR="009501E5" w:rsidRDefault="001109A1">
            <w:r>
              <w:rPr>
                <w:rFonts w:ascii="Arial" w:hAnsi="Arial"/>
                <w:sz w:val="14"/>
              </w:rPr>
              <w:t>CAP-S-03 (restart)</w:t>
            </w:r>
          </w:p>
        </w:tc>
        <w:tc>
          <w:tcPr>
            <w:tcW w:w="6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772495F" w14:textId="77777777" w:rsidR="009501E5" w:rsidRDefault="001109A1">
            <w:r>
              <w:rPr>
                <w:rFonts w:ascii="Arial" w:hAnsi="Arial"/>
                <w:sz w:val="14"/>
              </w:rPr>
              <w:t>CONFIRMED — added at 2.2.14 V-06</w:t>
            </w:r>
          </w:p>
        </w:tc>
      </w:tr>
    </w:tbl>
    <w:p w14:paraId="59F45A35" w14:textId="77777777" w:rsidR="009501E5" w:rsidRDefault="001109A1">
      <w:pPr>
        <w:pStyle w:val="Heading3"/>
        <w:autoSpaceDE w:val="0"/>
        <w:autoSpaceDN w:val="0"/>
        <w:spacing w:before="204" w:after="100" w:line="233" w:lineRule="auto"/>
        <w:ind w:left="100"/>
      </w:pPr>
      <w:r>
        <w:rPr>
          <w:rFonts w:ascii="Arial" w:eastAsia="Arial" w:hAnsi="Arial"/>
          <w:color w:val="C77F0A"/>
          <w:sz w:val="21"/>
        </w:rPr>
        <w:t xml:space="preserve">2.2.2 Entry points and scheduling </w:t>
      </w:r>
    </w:p>
    <w:tbl>
      <w:tblPr>
        <w:tblW w:w="0" w:type="auto"/>
        <w:tblInd w:w="104" w:type="dxa"/>
        <w:tblLayout w:type="fixed"/>
        <w:tblLook w:val="04A0" w:firstRow="1" w:lastRow="0" w:firstColumn="1" w:lastColumn="0" w:noHBand="0" w:noVBand="1"/>
      </w:tblPr>
      <w:tblGrid>
        <w:gridCol w:w="1718"/>
        <w:gridCol w:w="1510"/>
        <w:gridCol w:w="1210"/>
        <w:gridCol w:w="1210"/>
        <w:gridCol w:w="1510"/>
        <w:gridCol w:w="2118"/>
        <w:gridCol w:w="810"/>
      </w:tblGrid>
      <w:tr w:rsidR="009501E5" w14:paraId="036B6CB3" w14:textId="77777777">
        <w:tc>
          <w:tcPr>
            <w:tcW w:w="17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38F4A8" w14:textId="77777777" w:rsidR="009501E5" w:rsidRDefault="001109A1">
            <w:pPr>
              <w:autoSpaceDE w:val="0"/>
              <w:autoSpaceDN w:val="0"/>
              <w:spacing w:before="106" w:after="0" w:line="233" w:lineRule="auto"/>
              <w:ind w:left="96"/>
            </w:pPr>
            <w:r>
              <w:rPr>
                <w:rFonts w:ascii="Arial" w:eastAsia="Arial" w:hAnsi="Arial"/>
                <w:b/>
                <w:color w:val="FFFFFF"/>
                <w:sz w:val="17"/>
              </w:rPr>
              <w:t>Entry point</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398375"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Type (job / service / </w:t>
            </w:r>
            <w:r>
              <w:br/>
            </w:r>
            <w:r>
              <w:rPr>
                <w:rFonts w:ascii="Arial" w:eastAsia="Arial" w:hAnsi="Arial"/>
                <w:b/>
                <w:color w:val="FFFFFF"/>
                <w:sz w:val="17"/>
              </w:rPr>
              <w:t>manual)</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EA3EE1" w14:textId="77777777" w:rsidR="009501E5" w:rsidRDefault="001109A1">
            <w:pPr>
              <w:autoSpaceDE w:val="0"/>
              <w:autoSpaceDN w:val="0"/>
              <w:spacing w:before="106" w:after="0" w:line="233" w:lineRule="auto"/>
              <w:ind w:left="96"/>
            </w:pPr>
            <w:r>
              <w:rPr>
                <w:rFonts w:ascii="Arial" w:eastAsia="Arial" w:hAnsi="Arial"/>
                <w:b/>
                <w:color w:val="FFFFFF"/>
                <w:sz w:val="17"/>
              </w:rPr>
              <w:t>Schedule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7308FE" w14:textId="77777777" w:rsidR="009501E5" w:rsidRDefault="001109A1">
            <w:pPr>
              <w:autoSpaceDE w:val="0"/>
              <w:autoSpaceDN w:val="0"/>
              <w:spacing w:before="106" w:after="0" w:line="233" w:lineRule="auto"/>
              <w:ind w:left="94"/>
            </w:pPr>
            <w:r>
              <w:rPr>
                <w:rFonts w:ascii="Arial" w:eastAsia="Arial" w:hAnsi="Arial"/>
                <w:b/>
                <w:color w:val="FFFFFF"/>
                <w:sz w:val="17"/>
              </w:rPr>
              <w:t>Scheduler</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F61D3E" w14:textId="77777777" w:rsidR="009501E5" w:rsidRDefault="001109A1">
            <w:pPr>
              <w:autoSpaceDE w:val="0"/>
              <w:autoSpaceDN w:val="0"/>
              <w:spacing w:before="106" w:after="0" w:line="245" w:lineRule="auto"/>
              <w:ind w:right="576"/>
              <w:jc w:val="center"/>
            </w:pPr>
            <w:r>
              <w:rPr>
                <w:rFonts w:ascii="Arial" w:eastAsia="Arial" w:hAnsi="Arial"/>
                <w:b/>
                <w:color w:val="FFFFFF"/>
                <w:sz w:val="17"/>
              </w:rPr>
              <w:t xml:space="preserve">Runs as </w:t>
            </w:r>
            <w:r>
              <w:br/>
            </w:r>
            <w:r>
              <w:rPr>
                <w:rFonts w:ascii="Arial" w:eastAsia="Arial" w:hAnsi="Arial"/>
                <w:b/>
                <w:color w:val="FFFFFF"/>
                <w:sz w:val="17"/>
              </w:rPr>
              <w:t>(account)</w:t>
            </w:r>
          </w:p>
        </w:tc>
        <w:tc>
          <w:tcPr>
            <w:tcW w:w="21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BC9240" w14:textId="77777777" w:rsidR="009501E5" w:rsidRDefault="001109A1">
            <w:pPr>
              <w:autoSpaceDE w:val="0"/>
              <w:autoSpaceDN w:val="0"/>
              <w:spacing w:before="106" w:after="0" w:line="233" w:lineRule="auto"/>
              <w:ind w:left="96"/>
            </w:pPr>
            <w:r>
              <w:rPr>
                <w:rFonts w:ascii="Arial" w:eastAsia="Arial" w:hAnsi="Arial"/>
                <w:b/>
                <w:color w:val="FFFFFF"/>
                <w:sz w:val="17"/>
              </w:rPr>
              <w:t>Downstream chain</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626BCA"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373212E1"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1C2C6D4" w14:textId="77777777" w:rsidR="009501E5" w:rsidRDefault="001109A1">
            <w:r>
              <w:rPr>
                <w:rFonts w:ascii="Arial" w:hAnsi="Arial"/>
                <w:sz w:val="14"/>
              </w:rPr>
              <w:t>CreateCAPPaymentsWiz2.aspx</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ADD26B" w14:textId="77777777" w:rsidR="009501E5" w:rsidRDefault="001109A1">
            <w:r>
              <w:rPr>
                <w:rFonts w:ascii="Arial" w:hAnsi="Arial"/>
                <w:sz w:val="14"/>
              </w:rPr>
              <w:t>Manual — user-initiated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5A65F8" w14:textId="77777777" w:rsidR="009501E5" w:rsidRDefault="001109A1">
            <w:r>
              <w:rPr>
                <w:rFonts w:ascii="Arial" w:hAnsi="Arial"/>
                <w:sz w:val="14"/>
              </w:rPr>
              <w:t>On demand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E39ACC9" w14:textId="77777777" w:rsidR="009501E5" w:rsidRDefault="001109A1">
            <w:r>
              <w:rPr>
                <w:rFonts w:ascii="Arial" w:hAnsi="Arial"/>
                <w:sz w:val="14"/>
              </w:rPr>
              <w:t>n/a</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96CABA" w14:textId="77777777" w:rsidR="009501E5" w:rsidRDefault="001109A1">
            <w:r>
              <w:rPr>
                <w:rFonts w:ascii="Arial" w:hAnsi="Arial"/>
                <w:sz w:val="14"/>
              </w:rPr>
              <w:t>QNXT web application pool identity</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FB1ED4F" w14:textId="77777777" w:rsidR="009501E5" w:rsidRDefault="001109A1">
            <w:r>
              <w:rPr>
                <w:rFonts w:ascii="Arial" w:hAnsi="Arial"/>
                <w:sz w:val="14"/>
              </w:rPr>
              <w:t>CapSubmitProxy → CapSubmitAgent → CapProgramAgent → pipeline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671976" w14:textId="77777777" w:rsidR="009501E5" w:rsidRDefault="001109A1">
            <w:r>
              <w:rPr>
                <w:rFonts w:ascii="Arial" w:hAnsi="Arial"/>
                <w:sz w:val="14"/>
              </w:rPr>
              <w:t>CONFIRMED</w:t>
            </w:r>
          </w:p>
        </w:tc>
      </w:tr>
      <w:tr w:rsidR="009501E5" w14:paraId="52F9A11A"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79ED43" w14:textId="77777777" w:rsidR="009501E5" w:rsidRDefault="001109A1">
            <w:r>
              <w:rPr>
                <w:rFonts w:ascii="Arial" w:hAnsi="Arial"/>
                <w:sz w:val="14"/>
              </w:rPr>
              <w:t>AutoCapAdjustments.aspx</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AA3C02" w14:textId="77777777" w:rsidR="009501E5" w:rsidRDefault="001109A1">
            <w:r>
              <w:rPr>
                <w:rFonts w:ascii="Arial" w:hAnsi="Arial"/>
                <w:sz w:val="14"/>
              </w:rPr>
              <w:t>Manual — user-initiated</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61B9F2" w14:textId="77777777" w:rsidR="009501E5" w:rsidRDefault="001109A1">
            <w:r>
              <w:rPr>
                <w:rFonts w:ascii="Arial" w:hAnsi="Arial"/>
                <w:sz w:val="14"/>
              </w:rPr>
              <w:t>On demand</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573335" w14:textId="77777777" w:rsidR="009501E5" w:rsidRDefault="001109A1">
            <w:r>
              <w:rPr>
                <w:rFonts w:ascii="Arial" w:hAnsi="Arial"/>
                <w:sz w:val="14"/>
              </w:rPr>
              <w:t>n/a</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B97F45" w14:textId="77777777" w:rsidR="009501E5" w:rsidRDefault="001109A1">
            <w:r>
              <w:rPr>
                <w:rFonts w:ascii="Arial" w:hAnsi="Arial"/>
                <w:sz w:val="14"/>
              </w:rPr>
              <w:t>QNXT web application pool identity</w:t>
            </w:r>
          </w:p>
        </w:tc>
        <w:tc>
          <w:tcPr>
            <w:tcW w:w="21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07F195" w14:textId="77777777" w:rsidR="009501E5" w:rsidRDefault="001109A1">
            <w:r>
              <w:rPr>
                <w:rFonts w:ascii="Arial" w:hAnsi="Arial"/>
                <w:sz w:val="14"/>
              </w:rPr>
              <w:t>AutoCapAdjProxy → AutoCapAdjAgent</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4EC84D" w14:textId="77777777" w:rsidR="009501E5" w:rsidRDefault="001109A1">
            <w:r>
              <w:rPr>
                <w:rFonts w:ascii="Arial" w:hAnsi="Arial"/>
                <w:sz w:val="14"/>
              </w:rPr>
              <w:t>CONFIRMED</w:t>
            </w:r>
          </w:p>
        </w:tc>
      </w:tr>
      <w:tr w:rsidR="009501E5" w14:paraId="36D9B8DF"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0B2EAFC" w14:textId="77777777" w:rsidR="009501E5" w:rsidRDefault="001109A1">
            <w:r>
              <w:rPr>
                <w:rFonts w:ascii="Arial" w:hAnsi="Arial"/>
                <w:sz w:val="14"/>
              </w:rPr>
              <w:t>ADV_CAP_PROC process chain</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1B24EB" w14:textId="77777777" w:rsidR="009501E5" w:rsidRDefault="001109A1">
            <w:r>
              <w:rPr>
                <w:rFonts w:ascii="Arial" w:hAnsi="Arial"/>
                <w:sz w:val="14"/>
              </w:rPr>
              <w:t>Service — QFrame Distribution Hub</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D718319"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8C58FD" w14:textId="77777777" w:rsidR="009501E5" w:rsidRDefault="001109A1">
            <w:r>
              <w:rPr>
                <w:rFonts w:ascii="Arial" w:hAnsi="Arial"/>
                <w:sz w:val="14"/>
              </w:rPr>
              <w:t>PlanIntegration processstep table</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83F7E7"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6A6F2A" w14:textId="77777777" w:rsidR="009501E5" w:rsidRDefault="001109A1">
            <w:r>
              <w:rPr>
                <w:rFonts w:ascii="Arial" w:hAnsi="Arial"/>
                <w:sz w:val="14"/>
              </w:rPr>
              <w:t>CapitationCreateAgent → 7-step pipeline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E880DCF" w14:textId="77777777" w:rsidR="009501E5" w:rsidRDefault="001109A1">
            <w:r>
              <w:rPr>
                <w:rFonts w:ascii="Arial" w:hAnsi="Arial"/>
                <w:sz w:val="14"/>
              </w:rPr>
              <w:t>SME GATE</w:t>
            </w:r>
          </w:p>
        </w:tc>
      </w:tr>
      <w:tr w:rsidR="009501E5" w14:paraId="4CEAE4EB"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7EE720" w14:textId="77777777" w:rsidR="009501E5" w:rsidRDefault="001109A1">
            <w:r>
              <w:rPr>
                <w:rFonts w:ascii="Arial" w:hAnsi="Arial"/>
                <w:sz w:val="14"/>
              </w:rPr>
              <w:t>ADV_CAP_BATCH process chain</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2D5BC0" w14:textId="77777777" w:rsidR="009501E5" w:rsidRDefault="001109A1">
            <w:r>
              <w:rPr>
                <w:rFonts w:ascii="Arial" w:hAnsi="Arial"/>
                <w:sz w:val="14"/>
              </w:rPr>
              <w:t>Service — QFrame Distribution Hub</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E5D915"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0AADDB" w14:textId="77777777" w:rsidR="009501E5" w:rsidRDefault="001109A1">
            <w:r>
              <w:rPr>
                <w:rFonts w:ascii="Arial" w:hAnsi="Arial"/>
                <w:sz w:val="14"/>
              </w:rPr>
              <w:t>PlanIntegration processstep table</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E1FDAB"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9DF184" w14:textId="77777777" w:rsidR="009501E5" w:rsidRDefault="001109A1">
            <w:r>
              <w:rPr>
                <w:rFonts w:ascii="Arial" w:hAnsi="Arial"/>
                <w:sz w:val="14"/>
              </w:rPr>
              <w:t>CapitationBatchProcessAgent → pipeline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EDA813" w14:textId="77777777" w:rsidR="009501E5" w:rsidRDefault="001109A1">
            <w:r>
              <w:rPr>
                <w:rFonts w:ascii="Arial" w:hAnsi="Arial"/>
                <w:sz w:val="14"/>
              </w:rPr>
              <w:t>SME GATE</w:t>
            </w:r>
          </w:p>
        </w:tc>
      </w:tr>
      <w:tr w:rsidR="009501E5" w14:paraId="176D5CE4"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4813F28" w14:textId="77777777" w:rsidR="009501E5" w:rsidRDefault="001109A1">
            <w:r>
              <w:rPr>
                <w:rFonts w:ascii="Arial" w:hAnsi="Arial"/>
                <w:sz w:val="14"/>
              </w:rPr>
              <w:t>CapReStartProc process chain</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263168" w14:textId="77777777" w:rsidR="009501E5" w:rsidRDefault="001109A1">
            <w:r>
              <w:rPr>
                <w:rFonts w:ascii="Arial" w:hAnsi="Arial"/>
                <w:sz w:val="14"/>
              </w:rPr>
              <w:t>Service — QFrame Distribution Hub</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3E86AD"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E365C9" w14:textId="77777777" w:rsidR="009501E5" w:rsidRDefault="001109A1">
            <w:r>
              <w:rPr>
                <w:rFonts w:ascii="Arial" w:hAnsi="Arial"/>
                <w:sz w:val="14"/>
              </w:rPr>
              <w:t>PlanIntegration processstep table</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9624EA"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37BC927" w14:textId="77777777" w:rsidR="009501E5" w:rsidRDefault="001109A1">
            <w:r>
              <w:rPr>
                <w:rFonts w:ascii="Arial" w:hAnsi="Arial"/>
                <w:sz w:val="14"/>
              </w:rPr>
              <w:t>CapitationRestartAgent</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392B37" w14:textId="77777777" w:rsidR="009501E5" w:rsidRDefault="001109A1">
            <w:r>
              <w:rPr>
                <w:rFonts w:ascii="Arial" w:hAnsi="Arial"/>
                <w:sz w:val="14"/>
              </w:rPr>
              <w:t>SME GATE</w:t>
            </w:r>
          </w:p>
        </w:tc>
      </w:tr>
      <w:tr w:rsidR="009501E5" w14:paraId="1B885B1B"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659E4C" w14:textId="77777777" w:rsidR="009501E5" w:rsidRDefault="001109A1">
            <w:r>
              <w:rPr>
                <w:rFonts w:ascii="Arial" w:hAnsi="Arial"/>
                <w:sz w:val="14"/>
              </w:rPr>
              <w:t>AutoCapAdj process chain</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C72ECF" w14:textId="77777777" w:rsidR="009501E5" w:rsidRDefault="001109A1">
            <w:r>
              <w:rPr>
                <w:rFonts w:ascii="Arial" w:hAnsi="Arial"/>
                <w:sz w:val="14"/>
              </w:rPr>
              <w:t>Service — QFrame Distribution Hub</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F3694D"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A799AA" w14:textId="77777777" w:rsidR="009501E5" w:rsidRDefault="001109A1">
            <w:r>
              <w:rPr>
                <w:rFonts w:ascii="Arial" w:hAnsi="Arial"/>
                <w:sz w:val="14"/>
              </w:rPr>
              <w:t>PlanIntegration processstep table</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74A003"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B2AA8D" w14:textId="77777777" w:rsidR="009501E5" w:rsidRDefault="001109A1">
            <w:r>
              <w:rPr>
                <w:rFonts w:ascii="Arial" w:hAnsi="Arial"/>
                <w:sz w:val="14"/>
              </w:rPr>
              <w:t>AutoCapAdjAgent</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983147" w14:textId="77777777" w:rsidR="009501E5" w:rsidRDefault="001109A1">
            <w:r>
              <w:rPr>
                <w:rFonts w:ascii="Arial" w:hAnsi="Arial"/>
                <w:sz w:val="14"/>
              </w:rPr>
              <w:t>SME GATE</w:t>
            </w:r>
          </w:p>
        </w:tc>
      </w:tr>
      <w:tr w:rsidR="009501E5" w14:paraId="62481506"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C408032" w14:textId="77777777" w:rsidR="009501E5" w:rsidRDefault="001109A1">
            <w:r>
              <w:rPr>
                <w:rFonts w:ascii="Arial" w:hAnsi="Arial"/>
                <w:sz w:val="14"/>
              </w:rPr>
              <w:t>PostCapitation agent processsteps</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CEB72F" w14:textId="77777777" w:rsidR="009501E5" w:rsidRDefault="001109A1">
            <w:r>
              <w:rPr>
                <w:rFonts w:ascii="Arial" w:hAnsi="Arial"/>
                <w:sz w:val="14"/>
              </w:rPr>
              <w:t>Service — QFrame Distribution Hub</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16CFC5"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78E5E0E" w14:textId="77777777" w:rsidR="009501E5" w:rsidRDefault="001109A1">
            <w:r>
              <w:rPr>
                <w:rFonts w:ascii="Arial" w:hAnsi="Arial"/>
                <w:sz w:val="14"/>
              </w:rPr>
              <w:t>PlanIntegration processstep (inserted by SP124_01 script)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1A2975"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4C09583" w14:textId="77777777" w:rsidR="009501E5" w:rsidRDefault="001109A1">
            <w:r>
              <w:rPr>
                <w:rFonts w:ascii="Arial" w:hAnsi="Arial"/>
                <w:sz w:val="14"/>
              </w:rPr>
              <w:t>PostCapitationFundAllocationAgent, PostCapitationSplitPaymentAgent</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EB7CBC" w14:textId="77777777" w:rsidR="009501E5" w:rsidRDefault="001109A1">
            <w:r>
              <w:rPr>
                <w:rFonts w:ascii="Arial" w:hAnsi="Arial"/>
                <w:sz w:val="14"/>
              </w:rPr>
              <w:t>CONFIRMED</w:t>
            </w:r>
          </w:p>
        </w:tc>
      </w:tr>
      <w:tr w:rsidR="009501E5" w14:paraId="2989D0D1"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59166B" w14:textId="77777777" w:rsidR="009501E5" w:rsidRDefault="001109A1">
            <w:r>
              <w:rPr>
                <w:rFonts w:ascii="Arial" w:hAnsi="Arial"/>
                <w:sz w:val="14"/>
              </w:rPr>
              <w:t>MEMSW00013 (Cap Factor Sweep)</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D662CC" w14:textId="77777777" w:rsidR="009501E5" w:rsidRDefault="001109A1">
            <w:r>
              <w:rPr>
                <w:rFonts w:ascii="Arial" w:hAnsi="Arial"/>
                <w:sz w:val="14"/>
              </w:rPr>
              <w:t>Job — SQL Agent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CB3510" w14:textId="77777777" w:rsidR="009501E5" w:rsidRDefault="001109A1">
            <w:r>
              <w:rPr>
                <w:rFonts w:ascii="Arial" w:hAnsi="Arial"/>
                <w:sz w:val="14"/>
              </w:rPr>
              <w:t>NOT ESTABLISHED (runtime — msdb.dbo.sysjobs on SSIS host)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0A71E8" w14:textId="77777777" w:rsidR="009501E5" w:rsidRDefault="001109A1">
            <w:r>
              <w:rPr>
                <w:rFonts w:ascii="Arial" w:hAnsi="Arial"/>
                <w:sz w:val="14"/>
              </w:rPr>
              <w:t>SQL Agent</w:t>
            </w:r>
          </w:p>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419C61"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650EFC" w14:textId="77777777" w:rsidR="009501E5" w:rsidRDefault="001109A1">
            <w:r>
              <w:rPr>
                <w:rFonts w:ascii="Arial" w:hAnsi="Arial"/>
                <w:sz w:val="14"/>
              </w:rPr>
              <w:t>MEMSW00013_CapFactor_Stage → _Edits → _Special → _Retroactives</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76A7B9" w14:textId="77777777" w:rsidR="009501E5" w:rsidRDefault="001109A1">
            <w:r>
              <w:rPr>
                <w:rFonts w:ascii="Arial" w:hAnsi="Arial"/>
                <w:sz w:val="14"/>
              </w:rPr>
              <w:t>SME GATE</w:t>
            </w:r>
          </w:p>
        </w:tc>
      </w:tr>
      <w:tr w:rsidR="009501E5" w14:paraId="23DBF36C"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43C17D" w14:textId="77777777" w:rsidR="009501E5" w:rsidRDefault="001109A1">
            <w:r>
              <w:rPr>
                <w:rFonts w:ascii="Arial" w:hAnsi="Arial"/>
                <w:sz w:val="14"/>
              </w:rPr>
              <w:t>MEMIM00065 (Rate Cell Import)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0757633" w14:textId="77777777" w:rsidR="009501E5" w:rsidRDefault="001109A1">
            <w:r>
              <w:rPr>
                <w:rFonts w:ascii="Arial" w:hAnsi="Arial"/>
                <w:sz w:val="14"/>
              </w:rPr>
              <w:t>Job — SQL Agent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CD6E14"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DF190A8" w14:textId="77777777" w:rsidR="009501E5" w:rsidRDefault="001109A1">
            <w:r>
              <w:rPr>
                <w:rFonts w:ascii="Arial" w:hAnsi="Arial"/>
                <w:sz w:val="14"/>
              </w:rPr>
              <w:t>SQL Agent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BF9F34E"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7C7820E" w14:textId="77777777" w:rsidR="009501E5" w:rsidRDefault="001109A1">
            <w:r>
              <w:rPr>
                <w:rFonts w:ascii="Arial" w:hAnsi="Arial"/>
                <w:sz w:val="14"/>
              </w:rPr>
              <w:t>MEMIM00065_CapAmounts → _RateCell → _RateCellCode → etc.</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F22363" w14:textId="77777777" w:rsidR="009501E5" w:rsidRDefault="001109A1">
            <w:r>
              <w:rPr>
                <w:rFonts w:ascii="Arial" w:hAnsi="Arial"/>
                <w:sz w:val="14"/>
              </w:rPr>
              <w:t>SME GATE</w:t>
            </w:r>
          </w:p>
        </w:tc>
      </w:tr>
      <w:tr w:rsidR="009501E5" w14:paraId="7A1BA64B"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14EB7A8" w14:textId="77777777" w:rsidR="009501E5" w:rsidRDefault="001109A1">
            <w:r>
              <w:rPr>
                <w:rFonts w:ascii="Arial" w:hAnsi="Arial"/>
                <w:sz w:val="14"/>
              </w:rPr>
              <w:t>hpfin_APInvoiceUpdate.dtsx</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CCE8EE" w14:textId="77777777" w:rsidR="009501E5" w:rsidRDefault="001109A1">
            <w:r>
              <w:rPr>
                <w:rFonts w:ascii="Arial" w:hAnsi="Arial"/>
                <w:sz w:val="14"/>
              </w:rPr>
              <w:t>Job — SQL Agent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5076D0"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3661A5" w14:textId="77777777" w:rsidR="009501E5" w:rsidRDefault="001109A1">
            <w:r>
              <w:rPr>
                <w:rFonts w:ascii="Arial" w:hAnsi="Arial"/>
                <w:sz w:val="14"/>
              </w:rPr>
              <w:t>SQL Agent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0E1294"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9FBD6FE" w14:textId="77777777" w:rsidR="009501E5" w:rsidRDefault="001109A1">
            <w:r>
              <w:rPr>
                <w:rFonts w:ascii="Arial" w:hAnsi="Arial"/>
                <w:sz w:val="14"/>
              </w:rPr>
              <w:t>up_hpfin_APILoadTIVH → TIVD → APBH → PIPQ</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1C9EF9" w14:textId="77777777" w:rsidR="009501E5" w:rsidRDefault="001109A1">
            <w:r>
              <w:rPr>
                <w:rFonts w:ascii="Arial" w:hAnsi="Arial"/>
                <w:sz w:val="14"/>
              </w:rPr>
              <w:t>SME GATE</w:t>
            </w:r>
          </w:p>
        </w:tc>
      </w:tr>
      <w:tr w:rsidR="009501E5" w14:paraId="2534FB99"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FE879F2" w14:textId="77777777" w:rsidR="009501E5" w:rsidRDefault="001109A1">
            <w:r>
              <w:rPr>
                <w:rFonts w:ascii="Arial" w:hAnsi="Arial"/>
                <w:sz w:val="14"/>
              </w:rPr>
              <w:t>Hpfin_ClaimResolution.dtsx</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EA4F1D" w14:textId="77777777" w:rsidR="009501E5" w:rsidRDefault="001109A1">
            <w:r>
              <w:rPr>
                <w:rFonts w:ascii="Arial" w:hAnsi="Arial"/>
                <w:sz w:val="14"/>
              </w:rPr>
              <w:t>Job — SQL Agent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E4E093"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F4A715" w14:textId="77777777" w:rsidR="009501E5" w:rsidRDefault="001109A1">
            <w:r>
              <w:rPr>
                <w:rFonts w:ascii="Arial" w:hAnsi="Arial"/>
                <w:sz w:val="14"/>
              </w:rPr>
              <w:t>SQL Agent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0A3B52"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A2947D8" w14:textId="77777777" w:rsidR="009501E5" w:rsidRDefault="001109A1">
            <w:r>
              <w:rPr>
                <w:rFonts w:ascii="Arial" w:hAnsi="Arial"/>
                <w:sz w:val="14"/>
              </w:rPr>
              <w:t>Payment resolution</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D522C5" w14:textId="77777777" w:rsidR="009501E5" w:rsidRDefault="001109A1">
            <w:r>
              <w:rPr>
                <w:rFonts w:ascii="Arial" w:hAnsi="Arial"/>
                <w:sz w:val="14"/>
              </w:rPr>
              <w:t>SME GATE</w:t>
            </w:r>
          </w:p>
        </w:tc>
      </w:tr>
      <w:tr w:rsidR="009501E5" w14:paraId="5BD6B202"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3300CA" w14:textId="77777777" w:rsidR="009501E5" w:rsidRDefault="001109A1">
            <w:r>
              <w:rPr>
                <w:rFonts w:ascii="Arial" w:hAnsi="Arial"/>
                <w:sz w:val="14"/>
              </w:rPr>
              <w:t>HIPAA Export 820</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3B7B8D" w14:textId="77777777" w:rsidR="009501E5" w:rsidRDefault="001109A1">
            <w:r>
              <w:rPr>
                <w:rFonts w:ascii="Arial" w:hAnsi="Arial"/>
                <w:sz w:val="14"/>
              </w:rPr>
              <w:t>Service — Edifecs XEngine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636077" w14:textId="77777777" w:rsidR="009501E5" w:rsidRDefault="001109A1">
            <w:r>
              <w:rPr>
                <w:rFonts w:ascii="Arial" w:hAnsi="Arial"/>
                <w:sz w:val="14"/>
              </w:rPr>
              <w:t>Process step CNCT5010-820E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C167DF3" w14:textId="77777777" w:rsidR="009501E5" w:rsidRDefault="001109A1">
            <w:r>
              <w:rPr>
                <w:rFonts w:ascii="Arial" w:hAnsi="Arial"/>
                <w:sz w:val="14"/>
              </w:rPr>
              <w:t>Edifecs scheduler</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6AAFAC"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A57498E" w14:textId="77777777" w:rsidR="009501E5" w:rsidRDefault="001109A1">
            <w:r>
              <w:rPr>
                <w:rFonts w:ascii="Arial" w:hAnsi="Arial"/>
                <w:sz w:val="14"/>
              </w:rPr>
              <w:t>QCapVoucher → Export_PostProcess_820_OH</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694B0D" w14:textId="77777777" w:rsidR="009501E5" w:rsidRDefault="001109A1">
            <w:r>
              <w:rPr>
                <w:rFonts w:ascii="Arial" w:hAnsi="Arial"/>
                <w:sz w:val="14"/>
              </w:rPr>
              <w:t>SME GATE</w:t>
            </w:r>
          </w:p>
        </w:tc>
      </w:tr>
      <w:tr w:rsidR="009501E5" w14:paraId="55959878"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DB4D21" w14:textId="77777777" w:rsidR="009501E5" w:rsidRDefault="001109A1">
            <w:r>
              <w:rPr>
                <w:rFonts w:ascii="Arial" w:hAnsi="Arial"/>
                <w:sz w:val="14"/>
              </w:rPr>
              <w:t>FINEX00038 PERM Extract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7E1D0B" w14:textId="77777777" w:rsidR="009501E5" w:rsidRDefault="001109A1">
            <w:r>
              <w:rPr>
                <w:rFonts w:ascii="Arial" w:hAnsi="Arial"/>
                <w:sz w:val="14"/>
              </w:rPr>
              <w:t>Job — SQL Agent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0E09C16"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20572C7" w14:textId="77777777" w:rsidR="009501E5" w:rsidRDefault="001109A1">
            <w:r>
              <w:rPr>
                <w:rFonts w:ascii="Arial" w:hAnsi="Arial"/>
                <w:sz w:val="14"/>
              </w:rPr>
              <w:t>SQL Agent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838916"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07351A1" w14:textId="77777777" w:rsidR="009501E5" w:rsidRDefault="001109A1">
            <w:r>
              <w:rPr>
                <w:rFonts w:ascii="Arial" w:hAnsi="Arial"/>
                <w:sz w:val="14"/>
              </w:rPr>
              <w:t>Capitation extract for PERM reporting</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9AE477" w14:textId="77777777" w:rsidR="009501E5" w:rsidRDefault="001109A1">
            <w:r>
              <w:rPr>
                <w:rFonts w:ascii="Arial" w:hAnsi="Arial"/>
                <w:sz w:val="14"/>
              </w:rPr>
              <w:t>SME GATE</w:t>
            </w:r>
          </w:p>
        </w:tc>
      </w:tr>
      <w:tr w:rsidR="009501E5" w14:paraId="1681B810"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221FA18" w14:textId="77777777" w:rsidR="009501E5" w:rsidRDefault="001109A1">
            <w:r>
              <w:rPr>
                <w:rFonts w:ascii="Arial" w:hAnsi="Arial"/>
                <w:sz w:val="14"/>
              </w:rPr>
              <w:t>CLMEX00068 / MEMEX00063 / MEMEX00069</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EFF58A1" w14:textId="77777777" w:rsidR="009501E5" w:rsidRDefault="001109A1">
            <w:r>
              <w:rPr>
                <w:rFonts w:ascii="Arial" w:hAnsi="Arial"/>
                <w:sz w:val="14"/>
              </w:rPr>
              <w:t>Job — SQL Agent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2D0527E" w14:textId="77777777" w:rsidR="009501E5" w:rsidRDefault="001109A1">
            <w:r>
              <w:rPr>
                <w:rFonts w:ascii="Arial" w:hAnsi="Arial"/>
                <w:sz w:val="14"/>
              </w:rPr>
              <w:t>NOT ESTABLISHED (runtime)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577609" w14:textId="77777777" w:rsidR="009501E5" w:rsidRDefault="001109A1">
            <w:r>
              <w:rPr>
                <w:rFonts w:ascii="Arial" w:hAnsi="Arial"/>
                <w:sz w:val="14"/>
              </w:rPr>
              <w:t>SQL Agent</w:t>
            </w:r>
          </w:p>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0E5DCD" w14:textId="77777777" w:rsidR="009501E5" w:rsidRDefault="001109A1">
            <w:r>
              <w:rPr>
                <w:rFonts w:ascii="Arial" w:hAnsi="Arial"/>
                <w:sz w:val="14"/>
              </w:rPr>
              <w:t>NOT ESTABLISHED (runtime)</w:t>
            </w:r>
          </w:p>
        </w:tc>
        <w:tc>
          <w:tcPr>
            <w:tcW w:w="21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5896F2" w14:textId="77777777" w:rsidR="009501E5" w:rsidRDefault="001109A1">
            <w:r>
              <w:rPr>
                <w:rFonts w:ascii="Arial" w:hAnsi="Arial"/>
                <w:sz w:val="14"/>
              </w:rPr>
              <w:t>Downstream data extracts</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768EA0E" w14:textId="77777777" w:rsidR="009501E5" w:rsidRDefault="001109A1">
            <w:r>
              <w:rPr>
                <w:rFonts w:ascii="Arial" w:hAnsi="Arial"/>
                <w:sz w:val="14"/>
              </w:rPr>
              <w:t>SME GATE</w:t>
            </w:r>
          </w:p>
        </w:tc>
      </w:tr>
    </w:tbl>
    <w:p w14:paraId="4908F703" w14:textId="77777777" w:rsidR="009501E5" w:rsidRDefault="001109A1">
      <w:pPr>
        <w:pStyle w:val="Heading3"/>
        <w:autoSpaceDE w:val="0"/>
        <w:autoSpaceDN w:val="0"/>
        <w:spacing w:before="202" w:after="164" w:line="274" w:lineRule="auto"/>
        <w:ind w:left="220" w:right="144" w:hanging="120"/>
      </w:pPr>
      <w:r>
        <w:rPr>
          <w:rFonts w:ascii="Arial" w:eastAsia="Arial" w:hAnsi="Arial"/>
          <w:color w:val="C77F0A"/>
          <w:sz w:val="21"/>
        </w:rPr>
        <w:t xml:space="preserve">2.2.3 Configuration inventory </w:t>
      </w:r>
    </w:p>
    <w:p w14:paraId="77239094" w14:textId="77777777" w:rsidR="009501E5" w:rsidRDefault="001109A1">
      <w:pPr>
        <w:autoSpaceDE w:val="0"/>
        <w:autoSpaceDN w:val="0"/>
        <w:spacing w:before="202" w:after="164" w:line="274" w:lineRule="auto"/>
        <w:ind w:left="220" w:right="144" w:hanging="120"/>
      </w:pPr>
      <w:r>
        <w:rPr>
          <w:rFonts w:ascii="Arial" w:eastAsia="Arial" w:hAnsi="Arial"/>
          <w:i/>
          <w:color w:val="595959"/>
          <w:sz w:val="18"/>
        </w:rPr>
        <w:t>Configuration values that change behaviour on this path. Record the logical name and the physical resource it resolves to. Conflating the two has already produced one incorrect finding on this engagement.</w:t>
      </w:r>
    </w:p>
    <w:p w14:paraId="6FFBD3EC"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808"/>
        <w:gridCol w:w="1204"/>
        <w:gridCol w:w="1412"/>
        <w:gridCol w:w="1804"/>
        <w:gridCol w:w="1240"/>
        <w:gridCol w:w="1812"/>
        <w:gridCol w:w="806"/>
      </w:tblGrid>
      <w:tr w:rsidR="009501E5" w14:paraId="2A6BC105" w14:textId="77777777">
        <w:tc>
          <w:tcPr>
            <w:tcW w:w="18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5EC57C" w14:textId="77777777" w:rsidR="009501E5" w:rsidRDefault="001109A1">
            <w:pPr>
              <w:autoSpaceDE w:val="0"/>
              <w:autoSpaceDN w:val="0"/>
              <w:spacing w:before="106" w:after="0" w:line="233" w:lineRule="auto"/>
              <w:ind w:left="96"/>
            </w:pPr>
            <w:r>
              <w:rPr>
                <w:rFonts w:ascii="Arial" w:eastAsia="Arial" w:hAnsi="Arial"/>
                <w:b/>
                <w:color w:val="FFFFFF"/>
                <w:sz w:val="17"/>
              </w:rPr>
              <w:t>Config file : line</w:t>
            </w:r>
          </w:p>
        </w:tc>
        <w:tc>
          <w:tcPr>
            <w:tcW w:w="12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A5531A6" w14:textId="77777777" w:rsidR="009501E5" w:rsidRDefault="001109A1">
            <w:pPr>
              <w:autoSpaceDE w:val="0"/>
              <w:autoSpaceDN w:val="0"/>
              <w:spacing w:before="106" w:after="0" w:line="233" w:lineRule="auto"/>
              <w:ind w:left="96"/>
            </w:pPr>
            <w:r>
              <w:rPr>
                <w:rFonts w:ascii="Arial" w:eastAsia="Arial" w:hAnsi="Arial"/>
                <w:b/>
                <w:color w:val="FFFFFF"/>
                <w:sz w:val="17"/>
              </w:rPr>
              <w:t>Key</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479AC85" w14:textId="77777777" w:rsidR="009501E5" w:rsidRDefault="001109A1">
            <w:pPr>
              <w:autoSpaceDE w:val="0"/>
              <w:autoSpaceDN w:val="0"/>
              <w:spacing w:before="106" w:after="0" w:line="233" w:lineRule="auto"/>
              <w:ind w:left="96"/>
            </w:pPr>
            <w:r>
              <w:rPr>
                <w:rFonts w:ascii="Arial" w:eastAsia="Arial" w:hAnsi="Arial"/>
                <w:b/>
                <w:color w:val="FFFFFF"/>
                <w:sz w:val="17"/>
              </w:rPr>
              <w:t>Logical value</w:t>
            </w:r>
          </w:p>
        </w:tc>
        <w:tc>
          <w:tcPr>
            <w:tcW w:w="18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72BE8F" w14:textId="77777777" w:rsidR="009501E5" w:rsidRDefault="001109A1">
            <w:pPr>
              <w:autoSpaceDE w:val="0"/>
              <w:autoSpaceDN w:val="0"/>
              <w:spacing w:before="106" w:after="0" w:line="245" w:lineRule="auto"/>
              <w:ind w:left="96" w:right="576"/>
            </w:pPr>
            <w:r>
              <w:rPr>
                <w:rFonts w:ascii="Arial" w:eastAsia="Arial" w:hAnsi="Arial"/>
                <w:b/>
                <w:color w:val="FFFFFF"/>
                <w:sz w:val="17"/>
              </w:rPr>
              <w:t>Resolves to (physical)</w:t>
            </w:r>
          </w:p>
        </w:tc>
        <w:tc>
          <w:tcPr>
            <w:tcW w:w="124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480BD07" w14:textId="77777777" w:rsidR="009501E5" w:rsidRDefault="001109A1">
            <w:pPr>
              <w:autoSpaceDE w:val="0"/>
              <w:autoSpaceDN w:val="0"/>
              <w:spacing w:before="106" w:after="0" w:line="233" w:lineRule="auto"/>
              <w:jc w:val="center"/>
            </w:pPr>
            <w:r>
              <w:rPr>
                <w:rFonts w:ascii="Arial" w:eastAsia="Arial" w:hAnsi="Arial"/>
                <w:b/>
                <w:color w:val="FFFFFF"/>
                <w:sz w:val="17"/>
              </w:rPr>
              <w:t>Environment</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740CCDC" w14:textId="77777777" w:rsidR="009501E5" w:rsidRDefault="001109A1">
            <w:pPr>
              <w:autoSpaceDE w:val="0"/>
              <w:autoSpaceDN w:val="0"/>
              <w:spacing w:before="106" w:after="0" w:line="233" w:lineRule="auto"/>
              <w:ind w:left="96"/>
            </w:pPr>
            <w:r>
              <w:rPr>
                <w:rFonts w:ascii="Arial" w:eastAsia="Arial" w:hAnsi="Arial"/>
                <w:b/>
                <w:color w:val="FFFFFF"/>
                <w:sz w:val="17"/>
              </w:rPr>
              <w:t>Effect</w:t>
            </w:r>
          </w:p>
        </w:tc>
        <w:tc>
          <w:tcPr>
            <w:tcW w:w="8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865B565"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0D8C212B" w14:textId="77777777">
        <w:tc>
          <w:tcPr>
            <w:tcW w:w="18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8865851" w14:textId="77777777" w:rsidR="009501E5" w:rsidRDefault="001109A1">
            <w:r>
              <w:rPr>
                <w:rFonts w:ascii="Arial" w:hAnsi="Arial"/>
                <w:sz w:val="14"/>
              </w:rPr>
              <w:t>mms-bolton-fin-ohio : components/config/*.dtsConfig (12 files)</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A23208B" w14:textId="77777777" w:rsidR="009501E5" w:rsidRDefault="001109A1">
            <w:r>
              <w:rPr>
                <w:rFonts w:ascii="Arial" w:hAnsi="Arial"/>
                <w:sz w:val="14"/>
              </w:rPr>
              <w:t>Database connection strings</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50B7F4" w14:textId="77777777" w:rsidR="009501E5" w:rsidRDefault="001109A1">
            <w:r>
              <w:rPr>
                <w:rFonts w:ascii="Arial" w:hAnsi="Arial"/>
                <w:sz w:val="14"/>
              </w:rPr>
              <w:t>Environment-specific DB connections</w:t>
            </w:r>
          </w:p>
        </w:tc>
        <w:tc>
          <w:tcPr>
            <w:tcW w:w="1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1015A7B" w14:textId="77777777" w:rsidR="009501E5" w:rsidRDefault="001109A1">
            <w:r>
              <w:rPr>
                <w:rFonts w:ascii="Arial" w:hAnsi="Arial"/>
                <w:sz w:val="14"/>
              </w:rPr>
              <w:t>NOT ESTABLISHED — dev/SIT server names visible in defaults</w:t>
            </w:r>
          </w:p>
        </w:tc>
        <w:tc>
          <w:tcPr>
            <w:tcW w:w="124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68A72C" w14:textId="77777777" w:rsidR="009501E5" w:rsidRDefault="001109A1">
            <w:r>
              <w:rPr>
                <w:rFonts w:ascii="Arial" w:hAnsi="Arial"/>
                <w:sz w:val="14"/>
              </w:rPr>
              <w:t>Dev/SIT referenced, not accessed</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653A48" w14:textId="77777777" w:rsidR="009501E5" w:rsidRDefault="001109A1">
            <w:r>
              <w:rPr>
                <w:rFonts w:ascii="Arial" w:hAnsi="Arial"/>
                <w:sz w:val="14"/>
              </w:rPr>
              <w:t>Controls which database instance SSIS packages connect to</w:t>
            </w:r>
          </w:p>
        </w:tc>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3C4C55" w14:textId="77777777" w:rsidR="009501E5" w:rsidRDefault="001109A1">
            <w:r>
              <w:rPr>
                <w:rFonts w:ascii="Arial" w:hAnsi="Arial"/>
                <w:sz w:val="14"/>
              </w:rPr>
              <w:t>CONFIRMED</w:t>
            </w:r>
          </w:p>
        </w:tc>
      </w:tr>
      <w:tr w:rsidR="009501E5" w14:paraId="7DF33DC5" w14:textId="77777777">
        <w:tc>
          <w:tcPr>
            <w:tcW w:w="18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1C6490" w14:textId="77777777" w:rsidR="009501E5" w:rsidRDefault="001109A1">
            <w:r>
              <w:rPr>
                <w:rFonts w:ascii="Arial" w:hAnsi="Arial"/>
                <w:sz w:val="14"/>
              </w:rPr>
              <w:t>mms-cms-cef : 304 .config files across repo</w:t>
            </w:r>
          </w:p>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69B2AA" w14:textId="77777777" w:rsidR="009501E5" w:rsidRDefault="001109A1">
            <w:r>
              <w:rPr>
                <w:rFonts w:ascii="Arial" w:hAnsi="Arial"/>
                <w:sz w:val="14"/>
              </w:rPr>
              <w:t>connectionString entries</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90D6DA" w14:textId="77777777" w:rsidR="009501E5" w:rsidRDefault="001109A1">
            <w:r>
              <w:rPr>
                <w:rFonts w:ascii="Arial" w:hAnsi="Arial"/>
                <w:sz w:val="14"/>
              </w:rPr>
              <w:t>NOT REPRODUCED (redacted)</w:t>
            </w:r>
          </w:p>
        </w:tc>
        <w:tc>
          <w:tcPr>
            <w:tcW w:w="1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88F73C" w14:textId="77777777" w:rsidR="009501E5" w:rsidRDefault="001109A1">
            <w:r>
              <w:rPr>
                <w:rFonts w:ascii="Arial" w:hAnsi="Arial"/>
                <w:sz w:val="14"/>
              </w:rPr>
              <w:t>NOT REPRODUCED (redacted)</w:t>
            </w:r>
          </w:p>
        </w:tc>
        <w:tc>
          <w:tcPr>
            <w:tcW w:w="124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C43853" w14:textId="77777777" w:rsidR="009501E5" w:rsidRDefault="001109A1">
            <w:r>
              <w:rPr>
                <w:rFonts w:ascii="Arial" w:hAnsi="Arial"/>
                <w:sz w:val="14"/>
              </w:rPr>
              <w:t>Various</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157DB4" w14:textId="77777777" w:rsidR="009501E5" w:rsidRDefault="001109A1">
            <w:r>
              <w:rPr>
                <w:rFonts w:ascii="Arial" w:hAnsi="Arial"/>
                <w:sz w:val="14"/>
              </w:rPr>
              <w:t>Database connectivity for agents, services, APIs</w:t>
            </w:r>
          </w:p>
        </w:tc>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7901C6" w14:textId="77777777" w:rsidR="009501E5" w:rsidRDefault="001109A1">
            <w:r>
              <w:rPr>
                <w:rFonts w:ascii="Arial" w:hAnsi="Arial"/>
                <w:sz w:val="14"/>
              </w:rPr>
              <w:t>CONFIRMED</w:t>
            </w:r>
          </w:p>
        </w:tc>
      </w:tr>
      <w:tr w:rsidR="009501E5" w14:paraId="07CA48F3" w14:textId="77777777">
        <w:tc>
          <w:tcPr>
            <w:tcW w:w="18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B2E36CA" w14:textId="77777777" w:rsidR="009501E5" w:rsidRDefault="001109A1">
            <w:r>
              <w:rPr>
                <w:rFonts w:ascii="Arial" w:hAnsi="Arial"/>
                <w:sz w:val="14"/>
              </w:rPr>
              <w:t>SP124_01 script : line 11-12</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41DD0F4" w14:textId="77777777" w:rsidR="009501E5" w:rsidRDefault="001109A1">
            <w:r>
              <w:rPr>
                <w:rFonts w:ascii="Arial" w:hAnsi="Arial"/>
                <w:sz w:val="14"/>
              </w:rPr>
              <w:t>processstepid</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B32BC2F" w14:textId="77777777" w:rsidR="009501E5" w:rsidRDefault="001109A1">
            <w:r>
              <w:rPr>
                <w:rFonts w:ascii="Arial" w:hAnsi="Arial"/>
                <w:sz w:val="14"/>
              </w:rPr>
              <w:t>Q.QFrame.Agents.PostCapitationSplitPaymentAgent, Q.QFrame.Agents.PostCapitationFundAllocationAgent</w:t>
            </w:r>
          </w:p>
        </w:tc>
        <w:tc>
          <w:tcPr>
            <w:tcW w:w="1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DB1327D" w14:textId="77777777" w:rsidR="009501E5" w:rsidRDefault="001109A1">
            <w:r>
              <w:rPr>
                <w:rFonts w:ascii="Arial" w:hAnsi="Arial"/>
                <w:sz w:val="14"/>
              </w:rPr>
              <w:t>PlanIntegration.processstep table rows</w:t>
            </w:r>
          </w:p>
        </w:tc>
        <w:tc>
          <w:tcPr>
            <w:tcW w:w="124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658058" w14:textId="77777777" w:rsidR="009501E5" w:rsidRDefault="001109A1">
            <w:r>
              <w:rPr>
                <w:rFonts w:ascii="Arial" w:hAnsi="Arial"/>
                <w:sz w:val="14"/>
              </w:rPr>
              <w:t>All</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FC954" w14:textId="77777777" w:rsidR="009501E5" w:rsidRDefault="001109A1">
            <w:r>
              <w:rPr>
                <w:rFonts w:ascii="Arial" w:hAnsi="Arial"/>
                <w:sz w:val="14"/>
              </w:rPr>
              <w:t>Registers PostCap agents in the QFrame dispatch pipeline</w:t>
            </w:r>
          </w:p>
        </w:tc>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57232E" w14:textId="77777777" w:rsidR="009501E5" w:rsidRDefault="001109A1">
            <w:r>
              <w:rPr>
                <w:rFonts w:ascii="Arial" w:hAnsi="Arial"/>
                <w:sz w:val="14"/>
              </w:rPr>
              <w:t>CONFIRMED</w:t>
            </w:r>
          </w:p>
        </w:tc>
      </w:tr>
    </w:tbl>
    <w:p w14:paraId="5E77D3B5" w14:textId="77777777" w:rsidR="009501E5" w:rsidRDefault="001109A1">
      <w:pPr>
        <w:pStyle w:val="Heading3"/>
        <w:autoSpaceDE w:val="0"/>
        <w:autoSpaceDN w:val="0"/>
        <w:spacing w:before="204" w:after="594" w:line="266" w:lineRule="auto"/>
        <w:ind w:left="220" w:hanging="120"/>
      </w:pPr>
      <w:r>
        <w:rPr>
          <w:rFonts w:ascii="Arial" w:eastAsia="Arial" w:hAnsi="Arial"/>
          <w:color w:val="C77F0A"/>
          <w:sz w:val="21"/>
        </w:rPr>
        <w:t xml:space="preserve">2.2.4 Stage execution detail </w:t>
      </w:r>
    </w:p>
    <w:p w14:paraId="1BDE69E3" w14:textId="77777777" w:rsidR="009501E5" w:rsidRDefault="001109A1">
      <w:pPr>
        <w:autoSpaceDE w:val="0"/>
        <w:autoSpaceDN w:val="0"/>
        <w:spacing w:before="204" w:after="594" w:line="266" w:lineRule="auto"/>
        <w:ind w:left="220" w:hanging="120"/>
      </w:pPr>
      <w:r>
        <w:rPr>
          <w:rFonts w:ascii="Arial" w:eastAsia="Arial" w:hAnsi="Arial"/>
          <w:i/>
          <w:color w:val="595959"/>
          <w:sz w:val="18"/>
        </w:rPr>
        <w:t>Copy the block below once per stage in §1.2.1. Keep the field set identical across stages so stages are comparable and gaps show as empty fields rather than as absent sections. Stages owned by another layer still get a block here if application code executes them.</w:t>
      </w:r>
    </w:p>
    <w:tbl>
      <w:tblPr>
        <w:tblW w:w="0" w:type="auto"/>
        <w:tblInd w:w="104" w:type="dxa"/>
        <w:tblLayout w:type="fixed"/>
        <w:tblLook w:val="04A0" w:firstRow="1" w:lastRow="0" w:firstColumn="1" w:lastColumn="0" w:noHBand="0" w:noVBand="1"/>
      </w:tblPr>
      <w:tblGrid>
        <w:gridCol w:w="3428"/>
        <w:gridCol w:w="6658"/>
      </w:tblGrid>
      <w:tr w:rsidR="009501E5" w14:paraId="7BB8E3B1"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B0F16F" w14:textId="77777777" w:rsidR="009501E5" w:rsidRDefault="001109A1">
            <w:pPr>
              <w:autoSpaceDE w:val="0"/>
              <w:autoSpaceDN w:val="0"/>
              <w:spacing w:before="106" w:after="0" w:line="233" w:lineRule="auto"/>
              <w:ind w:left="96"/>
            </w:pPr>
            <w:r>
              <w:rPr>
                <w:rFonts w:ascii="Arial" w:eastAsia="Arial" w:hAnsi="Arial"/>
                <w:b/>
                <w:color w:val="000000"/>
                <w:sz w:val="17"/>
              </w:rPr>
              <w:t>Stage ID and name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6C9DF8ED" w14:textId="77777777" w:rsidR="009501E5" w:rsidRDefault="001109A1">
            <w:r>
              <w:rPr>
                <w:rFonts w:ascii="Arial" w:hAnsi="Arial"/>
                <w:sz w:val="16"/>
              </w:rPr>
              <w:t>CAP-S-01 — Rate-cell configuration load</w:t>
            </w:r>
          </w:p>
        </w:tc>
      </w:tr>
      <w:tr w:rsidR="009501E5" w14:paraId="10492461"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2EADDE" w14:textId="77777777" w:rsidR="009501E5" w:rsidRDefault="001109A1">
            <w:pPr>
              <w:autoSpaceDE w:val="0"/>
              <w:autoSpaceDN w:val="0"/>
              <w:spacing w:before="106" w:after="0" w:line="233" w:lineRule="auto"/>
              <w:ind w:left="96"/>
            </w:pPr>
            <w:r>
              <w:rPr>
                <w:rFonts w:ascii="Arial" w:eastAsia="Arial" w:hAnsi="Arial"/>
                <w:b/>
                <w:color w:val="000000"/>
                <w:sz w:val="17"/>
              </w:rPr>
              <w:t>Trigger and schedule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AAF6671" w14:textId="77777777" w:rsidR="009501E5" w:rsidRDefault="001109A1">
            <w:r>
              <w:rPr>
                <w:rFonts w:ascii="Arial" w:hAnsi="Arial"/>
                <w:sz w:val="16"/>
              </w:rPr>
              <w:t>SQL Agent job — NOT ESTABLISHED (runtime)</w:t>
            </w:r>
          </w:p>
        </w:tc>
      </w:tr>
      <w:tr w:rsidR="009501E5" w14:paraId="0D7B4ABA"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3A2A0A" w14:textId="77777777" w:rsidR="009501E5" w:rsidRDefault="001109A1">
            <w:pPr>
              <w:autoSpaceDE w:val="0"/>
              <w:autoSpaceDN w:val="0"/>
              <w:spacing w:before="106" w:after="0" w:line="233" w:lineRule="auto"/>
              <w:ind w:left="96"/>
            </w:pPr>
            <w:r>
              <w:rPr>
                <w:rFonts w:ascii="Arial" w:eastAsia="Arial" w:hAnsi="Arial"/>
                <w:b/>
                <w:color w:val="000000"/>
                <w:sz w:val="17"/>
              </w:rPr>
              <w:t>Preconditions and dependencies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3556AD2" w14:textId="77777777" w:rsidR="009501E5" w:rsidRDefault="001109A1">
            <w:r>
              <w:rPr>
                <w:rFonts w:ascii="Arial" w:hAnsi="Arial"/>
                <w:sz w:val="16"/>
              </w:rPr>
              <w:t>Rate cell data files available for import</w:t>
            </w:r>
          </w:p>
        </w:tc>
      </w:tr>
      <w:tr w:rsidR="009501E5" w14:paraId="6582FD29"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E338E0" w14:textId="77777777" w:rsidR="009501E5" w:rsidRDefault="001109A1">
            <w:pPr>
              <w:autoSpaceDE w:val="0"/>
              <w:autoSpaceDN w:val="0"/>
              <w:spacing w:before="106" w:after="0" w:line="233" w:lineRule="auto"/>
              <w:ind w:left="96"/>
            </w:pPr>
            <w:r>
              <w:rPr>
                <w:rFonts w:ascii="Arial" w:eastAsia="Arial" w:hAnsi="Arial"/>
                <w:b/>
                <w:color w:val="000000"/>
                <w:sz w:val="17"/>
              </w:rPr>
              <w:t>Inputs (source, format, grain)</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30DCCCAD" w14:textId="77777777" w:rsidR="009501E5" w:rsidRDefault="009501E5"/>
        </w:tc>
      </w:tr>
      <w:tr w:rsidR="009501E5" w14:paraId="682DDA71"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7551CF" w14:textId="77777777" w:rsidR="009501E5" w:rsidRDefault="001109A1">
            <w:pPr>
              <w:autoSpaceDE w:val="0"/>
              <w:autoSpaceDN w:val="0"/>
              <w:spacing w:before="106" w:after="0" w:line="233" w:lineRule="auto"/>
              <w:ind w:left="96"/>
            </w:pPr>
            <w:r>
              <w:rPr>
                <w:rFonts w:ascii="Arial" w:eastAsia="Arial" w:hAnsi="Arial"/>
                <w:b/>
                <w:color w:val="000000"/>
                <w:sz w:val="17"/>
              </w:rPr>
              <w:t>Processing logic</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A731D3" w14:textId="77777777" w:rsidR="009501E5" w:rsidRDefault="001109A1">
            <w:r>
              <w:rPr>
                <w:rFonts w:ascii="Arial" w:hAnsi="Arial"/>
                <w:sz w:val="16"/>
              </w:rPr>
              <w:t>SSIS package MEMIM00065 truncates staging tables then bulk-loads flat files into ETLStageDB staging tables (dbo.MEMIM00065_CapAmounts, dbo.MEMIM00065_RateCell, etc.)</w:t>
            </w:r>
          </w:p>
        </w:tc>
      </w:tr>
      <w:tr w:rsidR="009501E5" w14:paraId="03458EF9"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9DFD47" w14:textId="77777777" w:rsidR="009501E5" w:rsidRDefault="001109A1">
            <w:pPr>
              <w:autoSpaceDE w:val="0"/>
              <w:autoSpaceDN w:val="0"/>
              <w:spacing w:before="106" w:after="0" w:line="245" w:lineRule="auto"/>
              <w:ind w:left="96" w:right="144"/>
            </w:pPr>
            <w:r>
              <w:rPr>
                <w:rFonts w:ascii="Arial" w:eastAsia="Arial" w:hAnsi="Arial"/>
                <w:b/>
                <w:color w:val="000000"/>
                <w:sz w:val="17"/>
              </w:rPr>
              <w:t>Executing component (repo@commit : file : line)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F22D53" w14:textId="77777777" w:rsidR="009501E5" w:rsidRDefault="001109A1">
            <w:r>
              <w:rPr>
                <w:rFonts w:ascii="Arial" w:hAnsi="Arial"/>
                <w:sz w:val="16"/>
              </w:rPr>
              <w:t>Ohio.ETL@zip : MEMIM00065_Rate_Cell_Config_Data_Import/</w:t>
            </w:r>
          </w:p>
        </w:tc>
      </w:tr>
      <w:tr w:rsidR="009501E5" w14:paraId="7472C912"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A1C94D" w14:textId="77777777" w:rsidR="009501E5" w:rsidRDefault="001109A1">
            <w:pPr>
              <w:autoSpaceDE w:val="0"/>
              <w:autoSpaceDN w:val="0"/>
              <w:spacing w:before="106" w:after="0" w:line="233" w:lineRule="auto"/>
              <w:ind w:left="96"/>
            </w:pPr>
            <w:r>
              <w:rPr>
                <w:rFonts w:ascii="Arial" w:eastAsia="Arial" w:hAnsi="Arial"/>
                <w:b/>
                <w:color w:val="000000"/>
                <w:sz w:val="17"/>
              </w:rPr>
              <w:t>Host and account</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13183C0E" w14:textId="77777777" w:rsidR="009501E5" w:rsidRDefault="001109A1">
            <w:r>
              <w:rPr>
                <w:rFonts w:ascii="Arial" w:hAnsi="Arial"/>
                <w:sz w:val="16"/>
              </w:rPr>
              <w:t>NOT ESTABLISHED (runtime)</w:t>
            </w:r>
          </w:p>
        </w:tc>
      </w:tr>
      <w:tr w:rsidR="009501E5" w14:paraId="67E29628"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46D4EE" w14:textId="77777777" w:rsidR="009501E5" w:rsidRDefault="001109A1">
            <w:pPr>
              <w:autoSpaceDE w:val="0"/>
              <w:autoSpaceDN w:val="0"/>
              <w:spacing w:before="106" w:after="0" w:line="233" w:lineRule="auto"/>
              <w:ind w:left="96"/>
            </w:pPr>
            <w:r>
              <w:rPr>
                <w:rFonts w:ascii="Arial" w:eastAsia="Arial" w:hAnsi="Arial"/>
                <w:b/>
                <w:color w:val="000000"/>
                <w:sz w:val="17"/>
              </w:rPr>
              <w:t>Outputs (target, format, grain)</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AF6883" w14:textId="77777777" w:rsidR="009501E5" w:rsidRDefault="009501E5"/>
        </w:tc>
      </w:tr>
      <w:tr w:rsidR="009501E5" w14:paraId="6879411E"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825665" w14:textId="77777777" w:rsidR="009501E5" w:rsidRDefault="001109A1">
            <w:pPr>
              <w:autoSpaceDE w:val="0"/>
              <w:autoSpaceDN w:val="0"/>
              <w:spacing w:before="106" w:after="0" w:line="233" w:lineRule="auto"/>
              <w:ind w:left="96"/>
            </w:pPr>
            <w:r>
              <w:rPr>
                <w:rFonts w:ascii="Arial" w:eastAsia="Arial" w:hAnsi="Arial"/>
                <w:b/>
                <w:color w:val="000000"/>
                <w:sz w:val="17"/>
              </w:rPr>
              <w:t>Typical duration and volume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E94211B" w14:textId="77777777" w:rsidR="009501E5" w:rsidRDefault="001109A1">
            <w:r>
              <w:rPr>
                <w:rFonts w:ascii="Arial" w:hAnsi="Arial"/>
                <w:sz w:val="16"/>
              </w:rPr>
              <w:t>NOT MEASURED (Wave 1 code plane)</w:t>
            </w:r>
          </w:p>
        </w:tc>
      </w:tr>
      <w:tr w:rsidR="009501E5" w14:paraId="2BCEFE7C"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A9B0AB" w14:textId="77777777" w:rsidR="009501E5" w:rsidRDefault="001109A1">
            <w:pPr>
              <w:autoSpaceDE w:val="0"/>
              <w:autoSpaceDN w:val="0"/>
              <w:spacing w:before="106" w:after="0" w:line="245" w:lineRule="auto"/>
              <w:ind w:left="96" w:right="432"/>
            </w:pPr>
            <w:r>
              <w:rPr>
                <w:rFonts w:ascii="Arial" w:eastAsia="Arial" w:hAnsi="Arial"/>
                <w:b/>
                <w:color w:val="000000"/>
                <w:sz w:val="17"/>
              </w:rPr>
              <w:t>Transaction boundary and commit behaviour</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D6E03FB" w14:textId="77777777" w:rsidR="009501E5" w:rsidRDefault="001109A1">
            <w:r>
              <w:rPr>
                <w:rFonts w:ascii="Arial" w:hAnsi="Arial"/>
                <w:sz w:val="16"/>
              </w:rPr>
              <w:t>SSIS package-level — NOT ESTABLISHED from source</w:t>
            </w:r>
          </w:p>
        </w:tc>
      </w:tr>
      <w:tr w:rsidR="009501E5" w14:paraId="69F4B751"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1E0DB8" w14:textId="77777777" w:rsidR="009501E5" w:rsidRDefault="001109A1">
            <w:pPr>
              <w:autoSpaceDE w:val="0"/>
              <w:autoSpaceDN w:val="0"/>
              <w:spacing w:before="108" w:after="0" w:line="230" w:lineRule="auto"/>
              <w:ind w:left="96"/>
            </w:pPr>
            <w:r>
              <w:rPr>
                <w:rFonts w:ascii="Arial" w:eastAsia="Arial" w:hAnsi="Arial"/>
                <w:b/>
                <w:color w:val="000000"/>
                <w:sz w:val="17"/>
              </w:rPr>
              <w:t>Restart / rerun behaviour</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8C87C7" w14:textId="77777777" w:rsidR="009501E5" w:rsidRDefault="001109A1">
            <w:r>
              <w:rPr>
                <w:rFonts w:ascii="Arial" w:hAnsi="Arial"/>
                <w:sz w:val="16"/>
              </w:rPr>
              <w:t>TRUNCATE-before-reload pattern — rerunnable but destroys prior state</w:t>
            </w:r>
          </w:p>
        </w:tc>
      </w:tr>
      <w:tr w:rsidR="009501E5" w14:paraId="30B28917"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5F0EFF" w14:textId="77777777" w:rsidR="009501E5" w:rsidRDefault="001109A1">
            <w:pPr>
              <w:autoSpaceDE w:val="0"/>
              <w:autoSpaceDN w:val="0"/>
              <w:spacing w:before="106" w:after="0" w:line="230" w:lineRule="auto"/>
              <w:ind w:left="96"/>
            </w:pPr>
            <w:r>
              <w:rPr>
                <w:rFonts w:ascii="Arial" w:eastAsia="Arial" w:hAnsi="Arial"/>
                <w:b/>
                <w:color w:val="000000"/>
                <w:sz w:val="17"/>
              </w:rPr>
              <w:t>Idempotent? (yes / no / evidence)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4C529ED" w14:textId="77777777" w:rsidR="009501E5" w:rsidRDefault="009501E5"/>
        </w:tc>
      </w:tr>
      <w:tr w:rsidR="009501E5" w14:paraId="47D5A389"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97F240" w14:textId="77777777" w:rsidR="009501E5" w:rsidRDefault="001109A1">
            <w:pPr>
              <w:autoSpaceDE w:val="0"/>
              <w:autoSpaceDN w:val="0"/>
              <w:spacing w:before="106" w:after="0" w:line="230" w:lineRule="auto"/>
              <w:ind w:left="96"/>
            </w:pPr>
            <w:r>
              <w:rPr>
                <w:rFonts w:ascii="Arial" w:eastAsia="Arial" w:hAnsi="Arial"/>
                <w:b/>
                <w:color w:val="000000"/>
                <w:sz w:val="17"/>
              </w:rPr>
              <w:t>Error handling and logging</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153F014" w14:textId="77777777" w:rsidR="009501E5" w:rsidRDefault="001109A1">
            <w:r>
              <w:rPr>
                <w:rFonts w:ascii="Arial" w:hAnsi="Arial"/>
                <w:sz w:val="16"/>
              </w:rPr>
              <w:t>SSIS event handlers — NOT ASSESSED from .dtsx XML</w:t>
            </w:r>
          </w:p>
        </w:tc>
      </w:tr>
      <w:tr w:rsidR="009501E5" w14:paraId="1980741D"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036C17" w14:textId="77777777" w:rsidR="009501E5" w:rsidRDefault="001109A1">
            <w:pPr>
              <w:autoSpaceDE w:val="0"/>
              <w:autoSpaceDN w:val="0"/>
              <w:spacing w:before="106" w:after="0" w:line="230" w:lineRule="auto"/>
              <w:ind w:left="96"/>
            </w:pPr>
            <w:r>
              <w:rPr>
                <w:rFonts w:ascii="Arial" w:eastAsia="Arial" w:hAnsi="Arial"/>
                <w:b/>
                <w:color w:val="000000"/>
                <w:sz w:val="17"/>
              </w:rPr>
              <w:t>Manual intervention required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4DE4548" w14:textId="77777777" w:rsidR="009501E5" w:rsidRDefault="001109A1">
            <w:r>
              <w:rPr>
                <w:rFonts w:ascii="Arial" w:hAnsi="Arial"/>
                <w:sz w:val="16"/>
              </w:rPr>
              <w:t>File placement</w:t>
            </w:r>
          </w:p>
        </w:tc>
      </w:tr>
      <w:tr w:rsidR="009501E5" w14:paraId="34CEF7F5"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D70E67" w14:textId="77777777" w:rsidR="009501E5" w:rsidRDefault="001109A1">
            <w:pPr>
              <w:autoSpaceDE w:val="0"/>
              <w:autoSpaceDN w:val="0"/>
              <w:spacing w:before="106" w:after="0" w:line="233" w:lineRule="auto"/>
              <w:ind w:left="96"/>
            </w:pPr>
            <w:r>
              <w:rPr>
                <w:rFonts w:ascii="Arial" w:eastAsia="Arial" w:hAnsi="Arial"/>
                <w:b/>
                <w:color w:val="000000"/>
                <w:sz w:val="17"/>
              </w:rPr>
              <w:t>Controls and reconciliation points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78782251" w14:textId="77777777" w:rsidR="009501E5" w:rsidRDefault="001109A1">
            <w:r>
              <w:rPr>
                <w:rFonts w:ascii="Arial" w:hAnsi="Arial"/>
                <w:sz w:val="16"/>
              </w:rPr>
              <w:t>NOT ESTABLISHED</w:t>
            </w:r>
          </w:p>
        </w:tc>
      </w:tr>
      <w:tr w:rsidR="009501E5" w14:paraId="340AD189"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00168F" w14:textId="77777777" w:rsidR="009501E5" w:rsidRDefault="001109A1">
            <w:pPr>
              <w:autoSpaceDE w:val="0"/>
              <w:autoSpaceDN w:val="0"/>
              <w:spacing w:before="106" w:after="0" w:line="233" w:lineRule="auto"/>
              <w:ind w:left="96"/>
            </w:pPr>
            <w:r>
              <w:rPr>
                <w:rFonts w:ascii="Arial" w:eastAsia="Arial" w:hAnsi="Arial"/>
                <w:b/>
                <w:color w:val="000000"/>
                <w:sz w:val="17"/>
              </w:rPr>
              <w:t>Known defects (register ID)</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1C0157D6" w14:textId="77777777" w:rsidR="009501E5" w:rsidRDefault="009501E5"/>
        </w:tc>
      </w:tr>
    </w:tbl>
    <w:p w14:paraId="71D4B56C" w14:textId="77777777" w:rsidR="009501E5" w:rsidRDefault="001109A1">
      <w:r>
        <w:rPr>
          <w:rFonts w:ascii="Arial" w:hAnsi="Arial"/>
          <w:sz w:val="20"/>
        </w:rPr>
        <w:t>CAP-S-02 — CAP-S-02 — Cap-factor sweep. Trigger: SQL Agent job — NOT ESTABLISHED (runtime). Processing: SSIS package MEMSW00013 sweeps rate cells: CapFactor_Stage → CapFactor_Edits → Special_Stage → Special_Edits → Retroactives → Standard_Stage_Receipt Evidence: CONFIRMED.</w:t>
      </w:r>
    </w:p>
    <w:p w14:paraId="6C8BB5EE" w14:textId="77777777" w:rsidR="009501E5" w:rsidRDefault="001109A1">
      <w:r>
        <w:rPr>
          <w:rFonts w:ascii="Arial" w:hAnsi="Arial"/>
          <w:sz w:val="20"/>
        </w:rPr>
        <w:t>CAP-S-03 — CAP-S-03 — Run invocation and fan-out. Trigger: Manual via CreateCAPPaymentsWiz2.aspx, or ADV_CAP_PROC chain. Processing: CapSubmitProxy posts message → CapSubmitAgent.ProcessMessage() loads XML, applies XSLTCAPSubmit.xslt transform, fans out per program → CapProgramAgent.ProcessMessage() creates CapProviderActivity which calls BuildProgramCapitation() per discovered provider Evidence: CONFIRMED.</w:t>
      </w:r>
    </w:p>
    <w:p w14:paraId="30E78CF0" w14:textId="77777777" w:rsidR="009501E5" w:rsidRDefault="001109A1">
      <w:r>
        <w:rPr>
          <w:rFonts w:ascii="Arial" w:hAnsi="Arial"/>
          <w:sz w:val="20"/>
        </w:rPr>
        <w:t>CAP-S-11 — Stage ID and name: CAP-S-11 — Post-cap fund allocation and split payment. Trigger and schedule: NOT ESTABLISHED — what invokes CAP-S-11 is a known unknown (B.10). Processing logic: PostCapitationFundAllocationAgent.ProcessMessage() calls cInsertCapitationPreFundAllocationRecords.ExecuteQuery() which executes PostCap_PreFundAllocate (QUERYID 65071). PostCapitationSplitPaymentAgent.ProcessMessage() calls cInsertCapitat</w:t>
      </w:r>
    </w:p>
    <w:p w14:paraId="3E8BFFD1" w14:textId="77777777" w:rsidR="009501E5" w:rsidRDefault="001109A1">
      <w:r>
        <w:rPr>
          <w:rFonts w:ascii="Arial" w:hAnsi="Arial"/>
          <w:sz w:val="20"/>
        </w:rPr>
        <w:t>CAP-S-12 — Stage ID and name: CAP-S-12 — Financial posting to Flexi. Executing component: mms-bolton-fin-ohio@zip : hpfin_APInvoiceUpdate.dtsx → up_hpfin_APILoadTIVH → up_hpfin_APILoadTIVD → up_hpfin_APILoadAPBH → up_hpfin_APICreatePIPQRecords. Evidence tag: CONFIRMED</w:t>
      </w:r>
    </w:p>
    <w:p w14:paraId="20FF83E0" w14:textId="77777777" w:rsidR="009501E5" w:rsidRDefault="001109A1">
      <w:r>
        <w:rPr>
          <w:rFonts w:ascii="Arial" w:hAnsi="Arial"/>
          <w:sz w:val="20"/>
        </w:rPr>
        <w:t>CAP-S-13 — Stage ID and name: CAP-S-13 — Payment resolution and check history. Executing component: mms-bolton-fin-ohio@zip : Hpfin_ClaimResolution.dtsx. Evidence tag: CONFIRMED</w:t>
      </w:r>
    </w:p>
    <w:p w14:paraId="4E2D826A" w14:textId="77777777" w:rsidR="009501E5" w:rsidRDefault="001109A1">
      <w:r>
        <w:rPr>
          <w:rFonts w:ascii="Arial" w:hAnsi="Arial"/>
          <w:sz w:val="20"/>
        </w:rPr>
        <w:t>CAP-S-14 — Stage ID and name: CAP-S-14 — 820 premium remittance egress. Executing component: mms-cms-cef@f6a5086 : HIPAA Export 820/Src/ASC/BuildData/QCapVoucher.cs (reads capvoucher) → sis-inx-edigw@zip : Export_PostProcess_820_OH (post-processing). Evidence tag: CONFIRMED</w:t>
      </w:r>
    </w:p>
    <w:p w14:paraId="14BACE75" w14:textId="77777777" w:rsidR="009501E5" w:rsidRDefault="001109A1">
      <w:r>
        <w:rPr>
          <w:rFonts w:ascii="Arial" w:hAnsi="Arial"/>
          <w:sz w:val="20"/>
        </w:rPr>
        <w:t>CAP-S-15 — Stage ID and name: CAP-S-15 — Downstream extracts. Executing component: Ohio.ETL@zip : FINEX00038_PERM_FI_Capitation_Extract.dtsx, CLMEX00068 (Cap_Voucher.dtsx, Cap_Adjustment.dtsx), MEMEX00063_Capitation.dtsx, MEMEX00069_Captiation.dtsx. Evidence tag: CONFIRMED</w:t>
      </w:r>
    </w:p>
    <w:p w14:paraId="0FEA882A" w14:textId="77777777" w:rsidR="009501E5" w:rsidRDefault="001109A1">
      <w:r>
        <w:rPr>
          <w:rFonts w:ascii="Arial" w:hAnsi="Arial"/>
          <w:i/>
          <w:color w:val="595959"/>
          <w:sz w:val="18"/>
        </w:rPr>
        <w:t>Stage detail for the remaining stages, condensed from the same extract. Each carries its own evidence tag in the stage catalogue at 1.2.1; the full field set is held in the source extract and is reproduced here only where it adds a fact §1 does not carry.</w:t>
      </w:r>
    </w:p>
    <w:p w14:paraId="3691E7B2"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3428"/>
        <w:gridCol w:w="6658"/>
      </w:tblGrid>
      <w:tr w:rsidR="009501E5" w14:paraId="05D8D301" w14:textId="77777777">
        <w:tc>
          <w:tcPr>
            <w:tcW w:w="34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E74C56" w14:textId="77777777" w:rsidR="009501E5" w:rsidRDefault="001109A1">
            <w:pPr>
              <w:autoSpaceDE w:val="0"/>
              <w:autoSpaceDN w:val="0"/>
              <w:spacing w:before="106" w:after="0" w:line="233" w:lineRule="auto"/>
              <w:ind w:left="96"/>
            </w:pPr>
            <w:r>
              <w:rPr>
                <w:rFonts w:ascii="Arial" w:eastAsia="Arial" w:hAnsi="Arial"/>
                <w:b/>
                <w:color w:val="000000"/>
                <w:sz w:val="17"/>
              </w:rPr>
              <w:t>Evidence tag</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26770CE" w14:textId="77777777" w:rsidR="009501E5" w:rsidRDefault="009501E5"/>
        </w:tc>
      </w:tr>
    </w:tbl>
    <w:p w14:paraId="67177EAF" w14:textId="77777777" w:rsidR="009501E5" w:rsidRDefault="001109A1">
      <w:pPr>
        <w:autoSpaceDE w:val="0"/>
        <w:autoSpaceDN w:val="0"/>
        <w:spacing w:before="440" w:after="0" w:line="233" w:lineRule="auto"/>
        <w:ind w:left="220"/>
      </w:pPr>
      <w:r>
        <w:rPr>
          <w:rFonts w:ascii="Arial" w:eastAsia="Arial" w:hAnsi="Arial"/>
          <w:i/>
          <w:color w:val="595959"/>
          <w:sz w:val="18"/>
        </w:rPr>
        <w:t>“Idempotent? — no” is a finding, not a field value. Raise it in §3 and cross-reference the register ID here.</w:t>
      </w:r>
    </w:p>
    <w:p w14:paraId="7C02B85A" w14:textId="77777777" w:rsidR="009501E5" w:rsidRDefault="001109A1">
      <w:pPr>
        <w:pStyle w:val="Heading3"/>
        <w:autoSpaceDE w:val="0"/>
        <w:autoSpaceDN w:val="0"/>
        <w:spacing w:before="202" w:line="235" w:lineRule="auto"/>
        <w:ind w:left="100"/>
      </w:pPr>
      <w:r>
        <w:rPr>
          <w:rFonts w:ascii="Arial" w:eastAsia="Arial" w:hAnsi="Arial"/>
          <w:color w:val="C77F0A"/>
          <w:sz w:val="21"/>
        </w:rPr>
        <w:t xml:space="preserve">2.2.5 Control flow of the voucher / payment write path (C4 Level 4) </w:t>
      </w:r>
    </w:p>
    <w:p w14:paraId="7CBEED82" w14:textId="77777777" w:rsidR="009501E5" w:rsidRDefault="001109A1">
      <w:pPr>
        <w:jc w:val="center"/>
      </w:pPr>
      <w:r>
        <w:rPr>
          <w:noProof/>
        </w:rPr>
        <w:drawing>
          <wp:inline distT="0" distB="0" distL="0" distR="0" wp14:anchorId="4062B451" wp14:editId="07777777">
            <wp:extent cx="5943600" cy="4168775"/>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5.png"/>
                    <pic:cNvPicPr/>
                  </pic:nvPicPr>
                  <pic:blipFill>
                    <a:blip r:embed="rId20"/>
                    <a:stretch>
                      <a:fillRect/>
                    </a:stretch>
                  </pic:blipFill>
                  <pic:spPr>
                    <a:xfrm>
                      <a:off x="0" y="0"/>
                      <a:ext cx="5943600" cy="4168775"/>
                    </a:xfrm>
                    <a:prstGeom prst="rect">
                      <a:avLst/>
                    </a:prstGeom>
                  </pic:spPr>
                </pic:pic>
              </a:graphicData>
            </a:graphic>
          </wp:inline>
        </w:drawing>
      </w:r>
    </w:p>
    <w:p w14:paraId="7FB15B30" w14:textId="77777777" w:rsidR="009501E5" w:rsidRDefault="001109A1">
      <w:r>
        <w:rPr>
          <w:rFonts w:ascii="Arial" w:hAnsi="Arial"/>
          <w:i/>
          <w:color w:val="595959"/>
          <w:sz w:val="18"/>
        </w:rPr>
        <w:t>Drawn at this revision from the thirteen write paths enumerated below. Steps 2 to 4 are dashed because the SQL they execute is generated at runtime by QFrame LDL and has no source text (C-04); they are drawn because omitting them would show nine write paths where thirteen exist.</w:t>
      </w:r>
    </w:p>
    <w:p w14:paraId="4F4A201A" w14:textId="77777777" w:rsidR="009501E5" w:rsidRDefault="001109A1">
      <w:pPr>
        <w:autoSpaceDE w:val="0"/>
        <w:autoSpaceDN w:val="0"/>
        <w:spacing w:before="112" w:after="158" w:line="245" w:lineRule="auto"/>
        <w:ind w:left="220" w:right="144"/>
      </w:pPr>
      <w:r>
        <w:rPr>
          <w:rFonts w:ascii="Arial" w:eastAsia="Arial" w:hAnsi="Arial"/>
          <w:i/>
          <w:color w:val="595959"/>
          <w:sz w:val="18"/>
        </w:rPr>
        <w:t>The code level of the C4 set, expressed as a table rather than a diagram. Trace the write path end to end at file:line grain: entry → validation → calculation → insert → commit. This is the section a defect argument is built on, so it must be citable line by line. Draw an actual C4 diagram only where a specific defect argument needs a picture, and name that defect in the caption.</w:t>
      </w:r>
    </w:p>
    <w:tbl>
      <w:tblPr>
        <w:tblW w:w="0" w:type="auto"/>
        <w:tblInd w:w="104" w:type="dxa"/>
        <w:tblLayout w:type="fixed"/>
        <w:tblLook w:val="04A0" w:firstRow="1" w:lastRow="0" w:firstColumn="1" w:lastColumn="0" w:noHBand="0" w:noVBand="1"/>
      </w:tblPr>
      <w:tblGrid>
        <w:gridCol w:w="606"/>
        <w:gridCol w:w="2822"/>
        <w:gridCol w:w="1616"/>
        <w:gridCol w:w="1310"/>
        <w:gridCol w:w="1310"/>
        <w:gridCol w:w="1612"/>
        <w:gridCol w:w="810"/>
      </w:tblGrid>
      <w:tr w:rsidR="009501E5" w14:paraId="212AF508" w14:textId="77777777">
        <w:tc>
          <w:tcPr>
            <w:tcW w:w="6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45F382" w14:textId="77777777" w:rsidR="009501E5" w:rsidRDefault="001109A1">
            <w:pPr>
              <w:autoSpaceDE w:val="0"/>
              <w:autoSpaceDN w:val="0"/>
              <w:spacing w:before="106" w:after="0" w:line="233" w:lineRule="auto"/>
              <w:jc w:val="center"/>
            </w:pPr>
            <w:r>
              <w:rPr>
                <w:rFonts w:ascii="Arial" w:eastAsia="Arial" w:hAnsi="Arial"/>
                <w:b/>
                <w:color w:val="FFFFFF"/>
                <w:sz w:val="17"/>
              </w:rPr>
              <w:t>Step</w:t>
            </w:r>
          </w:p>
        </w:tc>
        <w:tc>
          <w:tcPr>
            <w:tcW w:w="28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3956930" w14:textId="77777777" w:rsidR="009501E5" w:rsidRDefault="001109A1">
            <w:pPr>
              <w:autoSpaceDE w:val="0"/>
              <w:autoSpaceDN w:val="0"/>
              <w:spacing w:before="106" w:after="0" w:line="245" w:lineRule="auto"/>
              <w:ind w:left="96"/>
            </w:pPr>
            <w:r>
              <w:rPr>
                <w:rFonts w:ascii="Arial" w:eastAsia="Arial" w:hAnsi="Arial"/>
                <w:b/>
                <w:color w:val="FFFFFF"/>
                <w:sz w:val="17"/>
              </w:rPr>
              <w:t>Object (repo@commit : file : line / proc)</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CE446E2" w14:textId="77777777" w:rsidR="009501E5" w:rsidRDefault="001109A1">
            <w:pPr>
              <w:autoSpaceDE w:val="0"/>
              <w:autoSpaceDN w:val="0"/>
              <w:spacing w:before="106" w:after="0" w:line="233" w:lineRule="auto"/>
              <w:ind w:left="96"/>
            </w:pPr>
            <w:r>
              <w:rPr>
                <w:rFonts w:ascii="Arial" w:eastAsia="Arial" w:hAnsi="Arial"/>
                <w:b/>
                <w:color w:val="FFFFFF"/>
                <w:sz w:val="17"/>
              </w:rPr>
              <w:t>Action</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B0078B1" w14:textId="77777777" w:rsidR="009501E5" w:rsidRDefault="001109A1">
            <w:pPr>
              <w:autoSpaceDE w:val="0"/>
              <w:autoSpaceDN w:val="0"/>
              <w:spacing w:before="106" w:after="0" w:line="233" w:lineRule="auto"/>
              <w:ind w:left="96"/>
            </w:pPr>
            <w:r>
              <w:rPr>
                <w:rFonts w:ascii="Arial" w:eastAsia="Arial" w:hAnsi="Arial"/>
                <w:b/>
                <w:color w:val="FFFFFF"/>
                <w:sz w:val="17"/>
              </w:rPr>
              <w:t>Reads</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CBEBD5" w14:textId="77777777" w:rsidR="009501E5" w:rsidRDefault="001109A1">
            <w:pPr>
              <w:autoSpaceDE w:val="0"/>
              <w:autoSpaceDN w:val="0"/>
              <w:spacing w:before="106" w:after="0" w:line="233" w:lineRule="auto"/>
              <w:ind w:left="96"/>
            </w:pPr>
            <w:r>
              <w:rPr>
                <w:rFonts w:ascii="Arial" w:eastAsia="Arial" w:hAnsi="Arial"/>
                <w:b/>
                <w:color w:val="FFFFFF"/>
                <w:sz w:val="17"/>
              </w:rPr>
              <w:t>Writes</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E05A51E" w14:textId="77777777" w:rsidR="009501E5" w:rsidRDefault="001109A1">
            <w:pPr>
              <w:autoSpaceDE w:val="0"/>
              <w:autoSpaceDN w:val="0"/>
              <w:spacing w:before="106" w:after="0" w:line="245" w:lineRule="auto"/>
              <w:ind w:left="96" w:right="432"/>
            </w:pPr>
            <w:r>
              <w:rPr>
                <w:rFonts w:ascii="Arial" w:eastAsia="Arial" w:hAnsi="Arial"/>
                <w:b/>
                <w:color w:val="FFFFFF"/>
                <w:sz w:val="17"/>
              </w:rPr>
              <w:t>Transaction scope</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76AAAEC"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5FC975E2"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5D2414" w14:textId="77777777" w:rsidR="009501E5" w:rsidRDefault="001109A1">
            <w:r>
              <w:rPr>
                <w:rFonts w:ascii="Arial" w:hAnsi="Arial"/>
                <w:sz w:val="14"/>
              </w:rPr>
              <w:t>1</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C39D76" w14:textId="77777777" w:rsidR="009501E5" w:rsidRDefault="001109A1">
            <w:r>
              <w:rPr>
                <w:rFonts w:ascii="Arial" w:hAnsi="Arial"/>
                <w:sz w:val="14"/>
              </w:rPr>
              <w:t>spQ_IDSeq (QCSIDB)</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2D0AAF" w14:textId="77777777" w:rsidR="009501E5" w:rsidRDefault="001109A1">
            <w:r>
              <w:rPr>
                <w:rFonts w:ascii="Arial" w:hAnsi="Arial"/>
                <w:sz w:val="14"/>
              </w:rPr>
              <w:t>Allocate paymentid</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1EC6FC" w14:textId="77777777" w:rsidR="009501E5" w:rsidRDefault="001109A1">
            <w:r>
              <w:rPr>
                <w:rFonts w:ascii="Arial" w:hAnsi="Arial"/>
                <w:sz w:val="14"/>
              </w:rPr>
              <w:t>idsequence (UPDLOCK in UPDATE)</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45C8B6" w14:textId="77777777" w:rsidR="009501E5" w:rsidRDefault="001109A1">
            <w:r>
              <w:rPr>
                <w:rFonts w:ascii="Arial" w:hAnsi="Arial"/>
                <w:sz w:val="14"/>
              </w:rPr>
              <w:t>idsequence.rawval, idsequence.currentid</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C0AA59" w14:textId="77777777" w:rsidR="009501E5" w:rsidRDefault="001109A1">
            <w:r>
              <w:rPr>
                <w:rFonts w:ascii="Arial" w:hAnsi="Arial"/>
                <w:sz w:val="14"/>
              </w:rPr>
              <w:t>Single UPDATE with UPDLOCK — serialisation point on idtype row</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5E0D46" w14:textId="77777777" w:rsidR="009501E5" w:rsidRDefault="001109A1">
            <w:r>
              <w:rPr>
                <w:rFonts w:ascii="Arial" w:hAnsi="Arial"/>
                <w:sz w:val="14"/>
              </w:rPr>
              <w:t>CONFIRMED</w:t>
            </w:r>
          </w:p>
        </w:tc>
      </w:tr>
      <w:tr w:rsidR="009501E5" w14:paraId="20140E6E"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C21B90" w14:textId="77777777" w:rsidR="009501E5" w:rsidRDefault="001109A1">
            <w:r>
              <w:rPr>
                <w:rFonts w:ascii="Arial" w:hAnsi="Arial"/>
                <w:sz w:val="14"/>
              </w:rPr>
              <w:t>2</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E70ACD" w14:textId="77777777" w:rsidR="009501E5" w:rsidRDefault="001109A1">
            <w:r>
              <w:rPr>
                <w:rFonts w:ascii="Arial" w:hAnsi="Arial"/>
                <w:sz w:val="14"/>
              </w:rPr>
              <w:t>cStoreCapVoucher.vb (CapitationActivity)</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DE85B7" w14:textId="77777777" w:rsidR="009501E5" w:rsidRDefault="001109A1">
            <w:r>
              <w:rPr>
                <w:rFonts w:ascii="Arial" w:hAnsi="Arial"/>
                <w:sz w:val="14"/>
              </w:rPr>
              <w:t>RECON reversal lookup</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20F1F7" w14:textId="77777777" w:rsidR="009501E5" w:rsidRDefault="001109A1">
            <w:r>
              <w:rPr>
                <w:rFonts w:ascii="Arial" w:hAnsi="Arial"/>
                <w:sz w:val="14"/>
              </w:rPr>
              <w:t>capvoucher (prior period)</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BBC16F" w14:textId="77777777" w:rsidR="009501E5" w:rsidRDefault="001109A1">
            <w:r>
              <w:rPr>
                <w:rFonts w:ascii="Arial" w:hAnsi="Arial"/>
                <w:sz w:val="14"/>
              </w:rPr>
              <w:t>n/a</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FFBA14" w14:textId="77777777" w:rsidR="009501E5" w:rsidRDefault="001109A1">
            <w:r>
              <w:rPr>
                <w:rFonts w:ascii="Arial" w:hAnsi="Arial"/>
                <w:sz w:val="14"/>
              </w:rPr>
              <w:t>SQL NOT SOURCE-VISIBLE — QFrame LDL generation (C-04)</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6B3CC9" w14:textId="77777777" w:rsidR="009501E5" w:rsidRDefault="001109A1">
            <w:r>
              <w:rPr>
                <w:rFonts w:ascii="Arial" w:hAnsi="Arial"/>
                <w:sz w:val="14"/>
              </w:rPr>
              <w:t>SME GATE</w:t>
            </w:r>
          </w:p>
        </w:tc>
      </w:tr>
      <w:tr w:rsidR="009501E5" w14:paraId="5B1E33B1"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7AB7477" w14:textId="77777777" w:rsidR="009501E5" w:rsidRDefault="001109A1">
            <w:r>
              <w:rPr>
                <w:rFonts w:ascii="Arial" w:hAnsi="Arial"/>
                <w:sz w:val="14"/>
              </w:rPr>
              <w:t>3</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BCD0F12" w14:textId="77777777" w:rsidR="009501E5" w:rsidRDefault="001109A1">
            <w:r>
              <w:rPr>
                <w:rFonts w:ascii="Arial" w:hAnsi="Arial"/>
                <w:sz w:val="14"/>
              </w:rPr>
              <w:t>cStoreCapVoucher.vb</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EBCF83" w14:textId="77777777" w:rsidR="009501E5" w:rsidRDefault="001109A1">
            <w:r>
              <w:rPr>
                <w:rFonts w:ascii="Arial" w:hAnsi="Arial"/>
                <w:sz w:val="14"/>
              </w:rPr>
              <w:t>Insert negative RECON reversals</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9A8641"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C7187D" w14:textId="77777777" w:rsidR="009501E5" w:rsidRDefault="001109A1">
            <w:r>
              <w:rPr>
                <w:rFonts w:ascii="Arial" w:hAnsi="Arial"/>
                <w:sz w:val="14"/>
              </w:rPr>
              <w:t>capvoucher (negative amounts)</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CC9260E" w14:textId="77777777" w:rsidR="009501E5" w:rsidRDefault="001109A1">
            <w:r>
              <w:rPr>
                <w:rFonts w:ascii="Arial" w:hAnsi="Arial"/>
                <w:sz w:val="14"/>
              </w:rPr>
              <w:t>SQL NOT SOURCE-VISIBLE — QFrame LDL generation</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990EBB" w14:textId="77777777" w:rsidR="009501E5" w:rsidRDefault="001109A1">
            <w:r>
              <w:rPr>
                <w:rFonts w:ascii="Arial" w:hAnsi="Arial"/>
                <w:sz w:val="14"/>
              </w:rPr>
              <w:t>SME GATE</w:t>
            </w:r>
          </w:p>
        </w:tc>
      </w:tr>
      <w:tr w:rsidR="009501E5" w14:paraId="03FF6620"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C3D751" w14:textId="77777777" w:rsidR="009501E5" w:rsidRDefault="001109A1">
            <w:r>
              <w:rPr>
                <w:rFonts w:ascii="Arial" w:hAnsi="Arial"/>
                <w:sz w:val="14"/>
              </w:rPr>
              <w:t>4</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6F7C55" w14:textId="77777777" w:rsidR="009501E5" w:rsidRDefault="001109A1">
            <w:r>
              <w:rPr>
                <w:rFonts w:ascii="Arial" w:hAnsi="Arial"/>
                <w:sz w:val="14"/>
              </w:rPr>
              <w:t>cStoreCapVoucher.vb</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4B1F8E" w14:textId="77777777" w:rsidR="009501E5" w:rsidRDefault="001109A1">
            <w:r>
              <w:rPr>
                <w:rFonts w:ascii="Arial" w:hAnsi="Arial"/>
                <w:sz w:val="14"/>
              </w:rPr>
              <w:t>Insert new vouchers</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B1574B" w14:textId="77777777" w:rsidR="009501E5" w:rsidRDefault="001109A1">
            <w:r>
              <w:rPr>
                <w:rFonts w:ascii="Arial" w:hAnsi="Arial"/>
                <w:sz w:val="14"/>
              </w:rPr>
              <w:t>Calculated amounts from CAP-S-06/07/08</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FA4BDD" w14:textId="77777777" w:rsidR="009501E5" w:rsidRDefault="001109A1">
            <w:r>
              <w:rPr>
                <w:rFonts w:ascii="Arial" w:hAnsi="Arial"/>
                <w:sz w:val="14"/>
              </w:rPr>
              <w:t>capvoucher (new rows)</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14D45B" w14:textId="77777777" w:rsidR="009501E5" w:rsidRDefault="001109A1">
            <w:r>
              <w:rPr>
                <w:rFonts w:ascii="Arial" w:hAnsi="Arial"/>
                <w:sz w:val="14"/>
              </w:rPr>
              <w:t>SQL NOT SOURCE-VISIBLE — QFrame LDL generation. No duplicate guard visible — bare INSERT (AD-14)</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7CF7BD" w14:textId="77777777" w:rsidR="009501E5" w:rsidRDefault="001109A1">
            <w:r>
              <w:rPr>
                <w:rFonts w:ascii="Arial" w:hAnsi="Arial"/>
                <w:sz w:val="14"/>
              </w:rPr>
              <w:t>SME GATE</w:t>
            </w:r>
          </w:p>
        </w:tc>
      </w:tr>
      <w:tr w:rsidR="009501E5" w14:paraId="57AA9088"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0ADF7A" w14:textId="77777777" w:rsidR="009501E5" w:rsidRDefault="001109A1">
            <w:r>
              <w:rPr>
                <w:rFonts w:ascii="Arial" w:hAnsi="Arial"/>
                <w:sz w:val="14"/>
              </w:rPr>
              <w:t>5</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677BE6E9" w14:textId="77777777" w:rsidR="009501E5" w:rsidRDefault="001109A1">
            <w:r>
              <w:rPr>
                <w:rFonts w:ascii="Arial" w:hAnsi="Arial"/>
                <w:sz w:val="14"/>
              </w:rPr>
              <w:t>CreatecapvoucherRecord.cs</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A184DF" w14:textId="77777777" w:rsidR="009501E5" w:rsidRDefault="001109A1">
            <w:r>
              <w:rPr>
                <w:rFonts w:ascii="Arial" w:hAnsi="Arial"/>
                <w:sz w:val="14"/>
              </w:rPr>
              <w:t>Data service INSERT</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729BB2"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57F0EC" w14:textId="77777777" w:rsidR="009501E5" w:rsidRDefault="001109A1">
            <w:r>
              <w:rPr>
                <w:rFonts w:ascii="Arial" w:hAnsi="Arial"/>
                <w:sz w:val="14"/>
              </w:rPr>
              <w:t>capvoucher</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A4DF52C" w14:textId="77777777" w:rsidR="009501E5" w:rsidRDefault="001109A1">
            <w:r>
              <w:rPr>
                <w:rFonts w:ascii="Arial" w:hAnsi="Arial"/>
                <w:sz w:val="14"/>
              </w:rPr>
              <w:t>No transaction visible in source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62DF97" w14:textId="77777777" w:rsidR="009501E5" w:rsidRDefault="001109A1">
            <w:r>
              <w:rPr>
                <w:rFonts w:ascii="Arial" w:hAnsi="Arial"/>
                <w:sz w:val="14"/>
              </w:rPr>
              <w:t>CONFIRMED</w:t>
            </w:r>
          </w:p>
        </w:tc>
      </w:tr>
      <w:tr w:rsidR="009501E5" w14:paraId="336FAB5B"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9A48CF" w14:textId="77777777" w:rsidR="009501E5" w:rsidRDefault="001109A1">
            <w:r>
              <w:rPr>
                <w:rFonts w:ascii="Arial" w:hAnsi="Arial"/>
                <w:sz w:val="14"/>
              </w:rPr>
              <w:t>6</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1A8AEB" w14:textId="77777777" w:rsidR="009501E5" w:rsidRDefault="001109A1">
            <w:r>
              <w:rPr>
                <w:rFonts w:ascii="Arial" w:hAnsi="Arial"/>
                <w:sz w:val="14"/>
              </w:rPr>
              <w:t>INSERT_capvoucher_WITH_username_paymentid.cs</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2EF063" w14:textId="77777777" w:rsidR="009501E5" w:rsidRDefault="001109A1">
            <w:r>
              <w:rPr>
                <w:rFonts w:ascii="Arial" w:hAnsi="Arial"/>
                <w:sz w:val="14"/>
              </w:rPr>
              <w:t>INSERT variant</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ACE7A0"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C226AB" w14:textId="77777777" w:rsidR="009501E5" w:rsidRDefault="001109A1">
            <w:r>
              <w:rPr>
                <w:rFonts w:ascii="Arial" w:hAnsi="Arial"/>
                <w:sz w:val="14"/>
              </w:rPr>
              <w:t>capvoucher</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EC28A1" w14:textId="77777777" w:rsidR="009501E5" w:rsidRDefault="001109A1">
            <w:r>
              <w:rPr>
                <w:rFonts w:ascii="Arial" w:hAnsi="Arial"/>
                <w:sz w:val="14"/>
              </w:rPr>
              <w:t>No transaction visible in source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6B9311" w14:textId="77777777" w:rsidR="009501E5" w:rsidRDefault="001109A1">
            <w:r>
              <w:rPr>
                <w:rFonts w:ascii="Arial" w:hAnsi="Arial"/>
                <w:sz w:val="14"/>
              </w:rPr>
              <w:t>CONFIRMED</w:t>
            </w:r>
          </w:p>
        </w:tc>
      </w:tr>
      <w:tr w:rsidR="009501E5" w14:paraId="409966BB"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AF3A15" w14:textId="77777777" w:rsidR="009501E5" w:rsidRDefault="001109A1">
            <w:r>
              <w:rPr>
                <w:rFonts w:ascii="Arial" w:hAnsi="Arial"/>
                <w:sz w:val="14"/>
              </w:rPr>
              <w:t>7</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93E9ACB" w14:textId="77777777" w:rsidR="009501E5" w:rsidRDefault="001109A1">
            <w:r>
              <w:rPr>
                <w:rFonts w:ascii="Arial" w:hAnsi="Arial"/>
                <w:sz w:val="14"/>
              </w:rPr>
              <w:t>InsertAdjustmentCapVoucher.cs</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7120053" w14:textId="77777777" w:rsidR="009501E5" w:rsidRDefault="001109A1">
            <w:r>
              <w:rPr>
                <w:rFonts w:ascii="Arial" w:hAnsi="Arial"/>
                <w:sz w:val="14"/>
              </w:rPr>
              <w:t>Adjustment INSERT</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7D329A"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229E41" w14:textId="77777777" w:rsidR="009501E5" w:rsidRDefault="001109A1">
            <w:r>
              <w:rPr>
                <w:rFonts w:ascii="Arial" w:hAnsi="Arial"/>
                <w:sz w:val="14"/>
              </w:rPr>
              <w:t>capvoucher</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B03257" w14:textId="77777777" w:rsidR="009501E5" w:rsidRDefault="001109A1">
            <w:r>
              <w:rPr>
                <w:rFonts w:ascii="Arial" w:hAnsi="Arial"/>
                <w:sz w:val="14"/>
              </w:rPr>
              <w:t>No transaction visible in source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6E064F" w14:textId="77777777" w:rsidR="009501E5" w:rsidRDefault="001109A1">
            <w:r>
              <w:rPr>
                <w:rFonts w:ascii="Arial" w:hAnsi="Arial"/>
                <w:sz w:val="14"/>
              </w:rPr>
              <w:t>CONFIRMED</w:t>
            </w:r>
          </w:p>
        </w:tc>
      </w:tr>
      <w:tr w:rsidR="009501E5" w14:paraId="4F6881C2"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32D11" w14:textId="77777777" w:rsidR="009501E5" w:rsidRDefault="001109A1">
            <w:r>
              <w:rPr>
                <w:rFonts w:ascii="Arial" w:hAnsi="Arial"/>
                <w:sz w:val="14"/>
              </w:rPr>
              <w:t>8</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626DA1" w14:textId="77777777" w:rsidR="009501E5" w:rsidRDefault="001109A1">
            <w:r>
              <w:rPr>
                <w:rFonts w:ascii="Arial" w:hAnsi="Arial"/>
                <w:sz w:val="14"/>
              </w:rPr>
              <w:t>PostCap_PreFundAllocate.sql</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DE252C" w14:textId="77777777" w:rsidR="009501E5" w:rsidRDefault="001109A1">
            <w:r>
              <w:rPr>
                <w:rFonts w:ascii="Arial" w:hAnsi="Arial"/>
                <w:sz w:val="14"/>
              </w:rPr>
              <w:t>Correct capfactorid</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C489D4" w14:textId="77777777" w:rsidR="009501E5" w:rsidRDefault="001109A1">
            <w:r>
              <w:rPr>
                <w:rFonts w:ascii="Arial" w:hAnsi="Arial"/>
                <w:sz w:val="14"/>
              </w:rPr>
              <w:t>capvoucher</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9562AA" w14:textId="77777777" w:rsidR="009501E5" w:rsidRDefault="001109A1">
            <w:r>
              <w:rPr>
                <w:rFonts w:ascii="Arial" w:hAnsi="Arial"/>
                <w:sz w:val="14"/>
              </w:rPr>
              <w:t>capvoucher.CapFactorId</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04C10C" w14:textId="77777777" w:rsidR="009501E5" w:rsidRDefault="001109A1">
            <w:r>
              <w:rPr>
                <w:rFonts w:ascii="Arial" w:hAnsi="Arial"/>
                <w:sz w:val="14"/>
              </w:rPr>
              <w:t>UPDATE within PostCap procedure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90D044" w14:textId="77777777" w:rsidR="009501E5" w:rsidRDefault="001109A1">
            <w:r>
              <w:rPr>
                <w:rFonts w:ascii="Arial" w:hAnsi="Arial"/>
                <w:sz w:val="14"/>
              </w:rPr>
              <w:t>CONFIRMED</w:t>
            </w:r>
          </w:p>
        </w:tc>
      </w:tr>
      <w:tr w:rsidR="009501E5" w14:paraId="324D52C5"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9009E4" w14:textId="77777777" w:rsidR="009501E5" w:rsidRDefault="001109A1">
            <w:r>
              <w:rPr>
                <w:rFonts w:ascii="Arial" w:hAnsi="Arial"/>
                <w:sz w:val="14"/>
              </w:rPr>
              <w:t>9</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4DCB3B" w14:textId="77777777" w:rsidR="009501E5" w:rsidRDefault="001109A1">
            <w:r>
              <w:rPr>
                <w:rFonts w:ascii="Arial" w:hAnsi="Arial"/>
                <w:sz w:val="14"/>
              </w:rPr>
              <w:t>PostCap_SplitPayments.sql</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FA20E1" w14:textId="77777777" w:rsidR="009501E5" w:rsidRDefault="001109A1">
            <w:r>
              <w:rPr>
                <w:rFonts w:ascii="Arial" w:hAnsi="Arial"/>
                <w:sz w:val="14"/>
              </w:rPr>
              <w:t>Re-key paymentid for split payments</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37C35B" w14:textId="77777777" w:rsidR="009501E5" w:rsidRDefault="001109A1">
            <w:r>
              <w:rPr>
                <w:rFonts w:ascii="Arial" w:hAnsi="Arial"/>
                <w:sz w:val="14"/>
              </w:rPr>
              <w:t>capvoucher, payment</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C42EA4C" w14:textId="77777777" w:rsidR="009501E5" w:rsidRDefault="001109A1">
            <w:r>
              <w:rPr>
                <w:rFonts w:ascii="Arial" w:hAnsi="Arial"/>
                <w:sz w:val="14"/>
              </w:rPr>
              <w:t>capvoucher.paymentid (overwrite of PK column!)</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C34D7C" w14:textId="77777777" w:rsidR="009501E5" w:rsidRDefault="001109A1">
            <w:r>
              <w:rPr>
                <w:rFonts w:ascii="Arial" w:hAnsi="Arial"/>
                <w:sz w:val="14"/>
              </w:rPr>
              <w:t>Within procedure — transaction scope NOT ASSESSED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EFEAD6" w14:textId="77777777" w:rsidR="009501E5" w:rsidRDefault="001109A1">
            <w:r>
              <w:rPr>
                <w:rFonts w:ascii="Arial" w:hAnsi="Arial"/>
                <w:sz w:val="14"/>
              </w:rPr>
              <w:t>CONFIRMED</w:t>
            </w:r>
          </w:p>
        </w:tc>
      </w:tr>
      <w:tr w:rsidR="009501E5" w14:paraId="1D1B526A"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6DE71A" w14:textId="77777777" w:rsidR="009501E5" w:rsidRDefault="001109A1">
            <w:r>
              <w:rPr>
                <w:rFonts w:ascii="Arial" w:hAnsi="Arial"/>
                <w:sz w:val="14"/>
              </w:rPr>
              <w:t>10</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7FEDC7" w14:textId="77777777" w:rsidR="009501E5" w:rsidRDefault="001109A1">
            <w:r>
              <w:rPr>
                <w:rFonts w:ascii="Arial" w:hAnsi="Arial"/>
                <w:sz w:val="14"/>
              </w:rPr>
              <w:t>DELETE_capvoucher_BY_paymentid.cs</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8B8D9E" w14:textId="77777777" w:rsidR="009501E5" w:rsidRDefault="001109A1">
            <w:r>
              <w:rPr>
                <w:rFonts w:ascii="Arial" w:hAnsi="Arial"/>
                <w:sz w:val="14"/>
              </w:rPr>
              <w:t>DELETE by paymentid</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A5F6F4"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0879E8" w14:textId="77777777" w:rsidR="009501E5" w:rsidRDefault="001109A1">
            <w:r>
              <w:rPr>
                <w:rFonts w:ascii="Arial" w:hAnsi="Arial"/>
                <w:sz w:val="14"/>
              </w:rPr>
              <w:t>capvoucher (DELETE)</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23347E" w14:textId="77777777" w:rsidR="009501E5" w:rsidRDefault="001109A1">
            <w:r>
              <w:rPr>
                <w:rFonts w:ascii="Arial" w:hAnsi="Arial"/>
                <w:sz w:val="14"/>
              </w:rPr>
              <w:t>No transaction visible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83CAA3" w14:textId="77777777" w:rsidR="009501E5" w:rsidRDefault="001109A1">
            <w:r>
              <w:rPr>
                <w:rFonts w:ascii="Arial" w:hAnsi="Arial"/>
                <w:sz w:val="14"/>
              </w:rPr>
              <w:t>CONFIRMED</w:t>
            </w:r>
          </w:p>
        </w:tc>
      </w:tr>
      <w:tr w:rsidR="009501E5" w14:paraId="33EE6D05"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737E36C" w14:textId="77777777" w:rsidR="009501E5" w:rsidRDefault="001109A1">
            <w:r>
              <w:rPr>
                <w:rFonts w:ascii="Arial" w:hAnsi="Arial"/>
                <w:sz w:val="14"/>
              </w:rPr>
              <w:t>11</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606BB4" w14:textId="77777777" w:rsidR="009501E5" w:rsidRDefault="001109A1">
            <w:r>
              <w:rPr>
                <w:rFonts w:ascii="Arial" w:hAnsi="Arial"/>
                <w:sz w:val="14"/>
              </w:rPr>
              <w:t>DeleteBlankCapVouchersByPaymentID.cs</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726CDD" w14:textId="77777777" w:rsidR="009501E5" w:rsidRDefault="001109A1">
            <w:r>
              <w:rPr>
                <w:rFonts w:ascii="Arial" w:hAnsi="Arial"/>
                <w:sz w:val="14"/>
              </w:rPr>
              <w:t>DELETE blanks</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205204"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BBEEBD" w14:textId="77777777" w:rsidR="009501E5" w:rsidRDefault="001109A1">
            <w:r>
              <w:rPr>
                <w:rFonts w:ascii="Arial" w:hAnsi="Arial"/>
                <w:sz w:val="14"/>
              </w:rPr>
              <w:t>capvoucher (DELETE)</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8F0928" w14:textId="77777777" w:rsidR="009501E5" w:rsidRDefault="001109A1">
            <w:r>
              <w:rPr>
                <w:rFonts w:ascii="Arial" w:hAnsi="Arial"/>
                <w:sz w:val="14"/>
              </w:rPr>
              <w:t>No transaction visible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9E0D8E6" w14:textId="77777777" w:rsidR="009501E5" w:rsidRDefault="001109A1">
            <w:r>
              <w:rPr>
                <w:rFonts w:ascii="Arial" w:hAnsi="Arial"/>
                <w:sz w:val="14"/>
              </w:rPr>
              <w:t>CONFIRMED</w:t>
            </w:r>
          </w:p>
        </w:tc>
      </w:tr>
      <w:tr w:rsidR="009501E5" w14:paraId="0ADFBADD"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73E586" w14:textId="77777777" w:rsidR="009501E5" w:rsidRDefault="001109A1">
            <w:r>
              <w:rPr>
                <w:rFonts w:ascii="Arial" w:hAnsi="Arial"/>
                <w:sz w:val="14"/>
              </w:rPr>
              <w:t>12</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D472E3" w14:textId="77777777" w:rsidR="009501E5" w:rsidRDefault="001109A1">
            <w:r>
              <w:rPr>
                <w:rFonts w:ascii="Arial" w:hAnsi="Arial"/>
                <w:sz w:val="14"/>
              </w:rPr>
              <w:t>DeleteCapVouchersWithNoMemcntByPaymentID.cs</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F82BFB" w14:textId="77777777" w:rsidR="009501E5" w:rsidRDefault="001109A1">
            <w:r>
              <w:rPr>
                <w:rFonts w:ascii="Arial" w:hAnsi="Arial"/>
                <w:sz w:val="14"/>
              </w:rPr>
              <w:t>DELETE zero-memcount</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584BCB" w14:textId="77777777" w:rsidR="009501E5" w:rsidRDefault="001109A1">
            <w:r>
              <w:rPr>
                <w:rFonts w:ascii="Arial" w:hAnsi="Arial"/>
                <w:sz w:val="14"/>
              </w:rPr>
              <w:t>n/a</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8A92BF" w14:textId="77777777" w:rsidR="009501E5" w:rsidRDefault="001109A1">
            <w:r>
              <w:rPr>
                <w:rFonts w:ascii="Arial" w:hAnsi="Arial"/>
                <w:sz w:val="14"/>
              </w:rPr>
              <w:t>capvoucher (DELETE)</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20E42B" w14:textId="77777777" w:rsidR="009501E5" w:rsidRDefault="001109A1">
            <w:r>
              <w:rPr>
                <w:rFonts w:ascii="Arial" w:hAnsi="Arial"/>
                <w:sz w:val="14"/>
              </w:rPr>
              <w:t>No transaction visible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346840" w14:textId="77777777" w:rsidR="009501E5" w:rsidRDefault="001109A1">
            <w:r>
              <w:rPr>
                <w:rFonts w:ascii="Arial" w:hAnsi="Arial"/>
                <w:sz w:val="14"/>
              </w:rPr>
              <w:t>CONFIRMED</w:t>
            </w:r>
          </w:p>
        </w:tc>
      </w:tr>
      <w:tr w:rsidR="009501E5" w14:paraId="06D7058B"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9F18D26" w14:textId="77777777" w:rsidR="009501E5" w:rsidRDefault="001109A1">
            <w:r>
              <w:rPr>
                <w:rFonts w:ascii="Arial" w:hAnsi="Arial"/>
                <w:sz w:val="14"/>
              </w:rPr>
              <w:t>13</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853F351" w14:textId="77777777" w:rsidR="009501E5" w:rsidRDefault="001109A1">
            <w:r>
              <w:rPr>
                <w:rFonts w:ascii="Arial" w:hAnsi="Arial"/>
                <w:sz w:val="14"/>
              </w:rPr>
              <w:t>QCapVoucher.cs (820 Export)</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236F7C9" w14:textId="77777777" w:rsidR="009501E5" w:rsidRDefault="001109A1">
            <w:r>
              <w:rPr>
                <w:rFonts w:ascii="Arial" w:hAnsi="Arial"/>
                <w:sz w:val="14"/>
              </w:rPr>
              <w:t>Read for 820 generation</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605A72" w14:textId="77777777" w:rsidR="009501E5" w:rsidRDefault="001109A1">
            <w:r>
              <w:rPr>
                <w:rFonts w:ascii="Arial" w:hAnsi="Arial"/>
                <w:sz w:val="14"/>
              </w:rPr>
              <w:t>capvoucher</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5BC98B" w14:textId="77777777" w:rsidR="009501E5" w:rsidRDefault="001109A1">
            <w:r>
              <w:rPr>
                <w:rFonts w:ascii="Arial" w:hAnsi="Arial"/>
                <w:sz w:val="14"/>
              </w:rPr>
              <w:t>n/a (read only for export)</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2CD2898" w14:textId="77777777" w:rsidR="009501E5" w:rsidRDefault="001109A1">
            <w:r>
              <w:rPr>
                <w:rFonts w:ascii="Arial" w:hAnsi="Arial"/>
                <w:sz w:val="14"/>
              </w:rPr>
              <w:t>n/a</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B15060" w14:textId="77777777" w:rsidR="009501E5" w:rsidRDefault="001109A1">
            <w:r>
              <w:rPr>
                <w:rFonts w:ascii="Arial" w:hAnsi="Arial"/>
                <w:sz w:val="14"/>
              </w:rPr>
              <w:t>CONFIRMED</w:t>
            </w:r>
          </w:p>
        </w:tc>
      </w:tr>
    </w:tbl>
    <w:p w14:paraId="23D7DE97" w14:textId="77777777" w:rsidR="009501E5" w:rsidRDefault="001109A1">
      <w:pPr>
        <w:pStyle w:val="Heading3"/>
        <w:autoSpaceDE w:val="0"/>
        <w:autoSpaceDN w:val="0"/>
        <w:spacing w:before="208" w:line="233" w:lineRule="auto"/>
        <w:ind w:left="100"/>
      </w:pPr>
      <w:r>
        <w:rPr>
          <w:rFonts w:ascii="Arial" w:eastAsia="Arial" w:hAnsi="Arial"/>
          <w:color w:val="C77F0A"/>
          <w:sz w:val="21"/>
        </w:rPr>
        <w:t xml:space="preserve">2.2.6 Transaction and commit semantics </w:t>
      </w:r>
    </w:p>
    <w:p w14:paraId="5D81E361" w14:textId="77777777" w:rsidR="009501E5" w:rsidRDefault="001109A1">
      <w:pPr>
        <w:autoSpaceDE w:val="0"/>
        <w:autoSpaceDN w:val="0"/>
        <w:spacing w:before="114" w:after="160" w:line="245" w:lineRule="auto"/>
        <w:ind w:left="220"/>
      </w:pPr>
      <w:r>
        <w:rPr>
          <w:rFonts w:ascii="Arial" w:eastAsia="Arial" w:hAnsi="Arial"/>
          <w:i/>
          <w:color w:val="595959"/>
          <w:sz w:val="18"/>
        </w:rPr>
        <w:t>Distributed transactions, commit-wait behaviour and enlistment are the difference between a slow path and an incorrect one. Where enlistment is inferred from configuration rather than observed at runtime, tag it INFERRED and raise a CQ.</w:t>
      </w:r>
    </w:p>
    <w:tbl>
      <w:tblPr>
        <w:tblW w:w="0" w:type="auto"/>
        <w:tblInd w:w="104" w:type="dxa"/>
        <w:tblLayout w:type="fixed"/>
        <w:tblLook w:val="04A0" w:firstRow="1" w:lastRow="0" w:firstColumn="1" w:lastColumn="0" w:noHBand="0" w:noVBand="1"/>
      </w:tblPr>
      <w:tblGrid>
        <w:gridCol w:w="1612"/>
        <w:gridCol w:w="1416"/>
        <w:gridCol w:w="1810"/>
        <w:gridCol w:w="1210"/>
        <w:gridCol w:w="1816"/>
        <w:gridCol w:w="1412"/>
        <w:gridCol w:w="810"/>
      </w:tblGrid>
      <w:tr w:rsidR="009501E5" w14:paraId="3B9287A4"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C6B4C8D" w14:textId="77777777" w:rsidR="009501E5" w:rsidRDefault="001109A1">
            <w:pPr>
              <w:autoSpaceDE w:val="0"/>
              <w:autoSpaceDN w:val="0"/>
              <w:spacing w:before="104" w:after="0" w:line="233" w:lineRule="auto"/>
              <w:ind w:left="96"/>
            </w:pPr>
            <w:r>
              <w:rPr>
                <w:rFonts w:ascii="Arial" w:eastAsia="Arial" w:hAnsi="Arial"/>
                <w:b/>
                <w:color w:val="FFFFFF"/>
                <w:sz w:val="17"/>
              </w:rPr>
              <w:t>Path</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791079" w14:textId="77777777" w:rsidR="009501E5" w:rsidRDefault="001109A1">
            <w:pPr>
              <w:autoSpaceDE w:val="0"/>
              <w:autoSpaceDN w:val="0"/>
              <w:spacing w:before="104" w:after="0" w:line="245" w:lineRule="auto"/>
              <w:ind w:left="94" w:right="288"/>
            </w:pPr>
            <w:r>
              <w:rPr>
                <w:rFonts w:ascii="Arial" w:eastAsia="Arial" w:hAnsi="Arial"/>
                <w:b/>
                <w:color w:val="FFFFFF"/>
                <w:sz w:val="17"/>
              </w:rPr>
              <w:t>Transaction manager</w:t>
            </w:r>
          </w:p>
        </w:tc>
        <w:tc>
          <w:tcPr>
            <w:tcW w:w="1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4F874E1" w14:textId="77777777" w:rsidR="009501E5" w:rsidRDefault="001109A1">
            <w:pPr>
              <w:autoSpaceDE w:val="0"/>
              <w:autoSpaceDN w:val="0"/>
              <w:spacing w:before="104" w:after="0" w:line="233" w:lineRule="auto"/>
              <w:ind w:left="96"/>
            </w:pPr>
            <w:r>
              <w:rPr>
                <w:rFonts w:ascii="Arial" w:eastAsia="Arial" w:hAnsi="Arial"/>
                <w:b/>
                <w:color w:val="FFFFFF"/>
                <w:sz w:val="17"/>
              </w:rPr>
              <w:t>Enlisted resources</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E15EA09" w14:textId="77777777" w:rsidR="009501E5" w:rsidRDefault="001109A1">
            <w:pPr>
              <w:autoSpaceDE w:val="0"/>
              <w:autoSpaceDN w:val="0"/>
              <w:spacing w:before="104" w:after="0" w:line="245" w:lineRule="auto"/>
              <w:ind w:left="94" w:right="288"/>
            </w:pPr>
            <w:r>
              <w:rPr>
                <w:rFonts w:ascii="Arial" w:eastAsia="Arial" w:hAnsi="Arial"/>
                <w:b/>
                <w:color w:val="FFFFFF"/>
                <w:sz w:val="17"/>
              </w:rPr>
              <w:t>Isolation level</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37E27C3" w14:textId="77777777" w:rsidR="009501E5" w:rsidRDefault="001109A1">
            <w:pPr>
              <w:autoSpaceDE w:val="0"/>
              <w:autoSpaceDN w:val="0"/>
              <w:spacing w:before="104" w:after="0" w:line="233" w:lineRule="auto"/>
              <w:ind w:left="94"/>
            </w:pPr>
            <w:r>
              <w:rPr>
                <w:rFonts w:ascii="Arial" w:eastAsia="Arial" w:hAnsi="Arial"/>
                <w:b/>
                <w:color w:val="FFFFFF"/>
                <w:sz w:val="17"/>
              </w:rPr>
              <w:t>Commit behaviour</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7107B19" w14:textId="77777777" w:rsidR="009501E5" w:rsidRDefault="001109A1">
            <w:pPr>
              <w:autoSpaceDE w:val="0"/>
              <w:autoSpaceDN w:val="0"/>
              <w:spacing w:before="104" w:after="0" w:line="245" w:lineRule="auto"/>
              <w:ind w:left="98" w:right="144"/>
            </w:pPr>
            <w:r>
              <w:rPr>
                <w:rFonts w:ascii="Arial" w:eastAsia="Arial" w:hAnsi="Arial"/>
                <w:b/>
                <w:color w:val="FFFFFF"/>
                <w:sz w:val="17"/>
              </w:rPr>
              <w:t>Observed or inferred?</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C5CB8A" w14:textId="77777777" w:rsidR="009501E5" w:rsidRDefault="001109A1">
            <w:pPr>
              <w:autoSpaceDE w:val="0"/>
              <w:autoSpaceDN w:val="0"/>
              <w:spacing w:before="104" w:after="0" w:line="233" w:lineRule="auto"/>
              <w:ind w:left="96"/>
            </w:pPr>
            <w:r>
              <w:rPr>
                <w:rFonts w:ascii="Arial" w:eastAsia="Arial" w:hAnsi="Arial"/>
                <w:b/>
                <w:color w:val="FFFFFF"/>
                <w:sz w:val="17"/>
              </w:rPr>
              <w:t>Tag</w:t>
            </w:r>
          </w:p>
        </w:tc>
      </w:tr>
      <w:tr w:rsidR="009501E5" w14:paraId="3D7D3520"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65B82B2" w14:textId="77777777" w:rsidR="009501E5" w:rsidRDefault="001109A1">
            <w:r>
              <w:rPr>
                <w:rFonts w:ascii="Arial" w:hAnsi="Arial"/>
                <w:sz w:val="14"/>
              </w:rPr>
              <w:t>Capitation pipeline (CAP-S-04 thru S-10)</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915541" w14:textId="77777777" w:rsidR="009501E5" w:rsidRDefault="001109A1">
            <w:r>
              <w:rPr>
                <w:rFonts w:ascii="Arial" w:hAnsi="Arial"/>
                <w:sz w:val="14"/>
              </w:rPr>
              <w:t>None visible — 0 hits for TransactionScope in capitation agent/ASC files</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CE762EC" w14:textId="77777777" w:rsidR="009501E5" w:rsidRDefault="001109A1">
            <w:r>
              <w:rPr>
                <w:rFonts w:ascii="Arial" w:hAnsi="Arial"/>
                <w:sz w:val="14"/>
              </w:rPr>
              <w:t>n/a</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047261" w14:textId="77777777" w:rsidR="009501E5" w:rsidRDefault="001109A1">
            <w:r>
              <w:rPr>
                <w:rFonts w:ascii="Arial" w:hAnsi="Arial"/>
                <w:sz w:val="14"/>
              </w:rPr>
              <w:t>n/a</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2633AA" w14:textId="77777777" w:rsidR="009501E5" w:rsidRDefault="001109A1">
            <w:r>
              <w:rPr>
                <w:rFonts w:ascii="Arial" w:hAnsi="Arial"/>
                <w:sz w:val="14"/>
              </w:rPr>
              <w:t>Auto-commit per statement (implicit)</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B97516" w14:textId="77777777" w:rsidR="009501E5" w:rsidRDefault="001109A1">
            <w:r>
              <w:rPr>
                <w:rFonts w:ascii="Arial" w:hAnsi="Arial"/>
                <w:sz w:val="14"/>
              </w:rPr>
              <w:t>Observed — zero-hit search: git grep "TransactionScope" -- "components/QNXT/Agents/Capitation/*" "components/QNXT/ASCs/Capitation/*" returned 0</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1473D0" w14:textId="77777777" w:rsidR="009501E5" w:rsidRDefault="001109A1">
            <w:r>
              <w:rPr>
                <w:rFonts w:ascii="Arial" w:hAnsi="Arial"/>
                <w:sz w:val="14"/>
              </w:rPr>
              <w:t>CONFIRMED</w:t>
            </w:r>
          </w:p>
        </w:tc>
      </w:tr>
      <w:tr w:rsidR="009501E5" w14:paraId="62FECD5A"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27EF99" w14:textId="77777777" w:rsidR="009501E5" w:rsidRDefault="001109A1">
            <w:r>
              <w:rPr>
                <w:rFonts w:ascii="Arial" w:hAnsi="Arial"/>
                <w:sz w:val="14"/>
              </w:rPr>
              <w:t>PostCap procedures (CAP-S-11)</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792528" w14:textId="77777777" w:rsidR="009501E5" w:rsidRDefault="001109A1">
            <w:r>
              <w:rPr>
                <w:rFonts w:ascii="Arial" w:hAnsi="Arial"/>
                <w:sz w:val="14"/>
              </w:rPr>
              <w:t>SQL Server — NOT ASSESSED until procedure bodies read</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AEC8F8" w14:textId="77777777" w:rsidR="009501E5" w:rsidRDefault="001109A1">
            <w:r>
              <w:rPr>
                <w:rFonts w:ascii="Arial" w:hAnsi="Arial"/>
                <w:sz w:val="14"/>
              </w:rPr>
              <w:t>Plandata_Parallel tables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588D09" w14:textId="77777777" w:rsidR="009501E5" w:rsidRDefault="001109A1">
            <w:r>
              <w:rPr>
                <w:rFonts w:ascii="Arial" w:hAnsi="Arial"/>
                <w:sz w:val="14"/>
              </w:rPr>
              <w:t>NOT ASSESSED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0407E7" w14:textId="77777777" w:rsidR="009501E5" w:rsidRDefault="001109A1">
            <w:r>
              <w:rPr>
                <w:rFonts w:ascii="Arial" w:hAnsi="Arial"/>
                <w:sz w:val="14"/>
              </w:rPr>
              <w:t>NOT ASSESSED</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A75F90" w14:textId="77777777" w:rsidR="009501E5" w:rsidRDefault="001109A1">
            <w:r>
              <w:rPr>
                <w:rFonts w:ascii="Arial" w:hAnsi="Arial"/>
                <w:sz w:val="14"/>
              </w:rPr>
              <w:t>NOT ASSESSED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50F804" w14:textId="77777777" w:rsidR="009501E5" w:rsidRDefault="001109A1">
            <w:r>
              <w:rPr>
                <w:rFonts w:ascii="Arial" w:hAnsi="Arial"/>
                <w:sz w:val="14"/>
              </w:rPr>
              <w:t>SME GATE</w:t>
            </w:r>
          </w:p>
        </w:tc>
      </w:tr>
      <w:tr w:rsidR="009501E5" w14:paraId="66EDC4F4"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5BF3493" w14:textId="77777777" w:rsidR="009501E5" w:rsidRDefault="001109A1">
            <w:r>
              <w:rPr>
                <w:rFonts w:ascii="Arial" w:hAnsi="Arial"/>
                <w:sz w:val="14"/>
              </w:rPr>
              <w:t>spQ_IDSeq (paymentid allocation)</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036E16" w14:textId="77777777" w:rsidR="009501E5" w:rsidRDefault="001109A1">
            <w:r>
              <w:rPr>
                <w:rFonts w:ascii="Arial" w:hAnsi="Arial"/>
                <w:sz w:val="14"/>
              </w:rPr>
              <w:t>SQL Server implicit</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B34D4BC" w14:textId="77777777" w:rsidR="009501E5" w:rsidRDefault="001109A1">
            <w:r>
              <w:rPr>
                <w:rFonts w:ascii="Arial" w:hAnsi="Arial"/>
                <w:sz w:val="14"/>
              </w:rPr>
              <w:t>QCSIDB.idsequence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7A3CD4" w14:textId="77777777" w:rsidR="009501E5" w:rsidRDefault="001109A1">
            <w:r>
              <w:rPr>
                <w:rFonts w:ascii="Arial" w:hAnsi="Arial"/>
                <w:sz w:val="14"/>
              </w:rPr>
              <w:t>Row-level exclusive on UPDATE</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91E4AF" w14:textId="77777777" w:rsidR="009501E5" w:rsidRDefault="001109A1">
            <w:r>
              <w:rPr>
                <w:rFonts w:ascii="Arial" w:hAnsi="Arial"/>
                <w:sz w:val="14"/>
              </w:rPr>
              <w:t>Auto-commit per UPDATE</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48D9FB9" w14:textId="77777777" w:rsidR="009501E5" w:rsidRDefault="001109A1">
            <w:r>
              <w:rPr>
                <w:rFonts w:ascii="Arial" w:hAnsi="Arial"/>
                <w:sz w:val="14"/>
              </w:rPr>
              <w:t>Observed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2C7D1A" w14:textId="77777777" w:rsidR="009501E5" w:rsidRDefault="001109A1">
            <w:r>
              <w:rPr>
                <w:rFonts w:ascii="Arial" w:hAnsi="Arial"/>
                <w:sz w:val="14"/>
              </w:rPr>
              <w:t>CONFIRMED</w:t>
            </w:r>
          </w:p>
        </w:tc>
      </w:tr>
      <w:tr w:rsidR="009501E5" w14:paraId="628E4F15"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DCE9BA5" w14:textId="77777777" w:rsidR="009501E5" w:rsidRDefault="001109A1">
            <w:r>
              <w:rPr>
                <w:rFonts w:ascii="Arial" w:hAnsi="Arial"/>
                <w:sz w:val="14"/>
              </w:rPr>
              <w:t>hpfin SSIS packages (CAP-S-12)</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592F67" w14:textId="77777777" w:rsidR="009501E5" w:rsidRDefault="001109A1">
            <w:r>
              <w:rPr>
                <w:rFonts w:ascii="Arial" w:hAnsi="Arial"/>
                <w:sz w:val="14"/>
              </w:rPr>
              <w:t>SSIS package transaction option</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7CD47B" w14:textId="77777777" w:rsidR="009501E5" w:rsidRDefault="001109A1">
            <w:r>
              <w:rPr>
                <w:rFonts w:ascii="Arial" w:hAnsi="Arial"/>
                <w:sz w:val="14"/>
              </w:rPr>
              <w:t>NOT ASSESSED from .dtsx XML</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8A20D8" w14:textId="77777777" w:rsidR="009501E5" w:rsidRDefault="001109A1">
            <w:r>
              <w:rPr>
                <w:rFonts w:ascii="Arial" w:hAnsi="Arial"/>
                <w:sz w:val="14"/>
              </w:rPr>
              <w:t>NOT ASSESSED</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E0AFD0" w14:textId="77777777" w:rsidR="009501E5" w:rsidRDefault="001109A1">
            <w:r>
              <w:rPr>
                <w:rFonts w:ascii="Arial" w:hAnsi="Arial"/>
                <w:sz w:val="14"/>
              </w:rPr>
              <w:t>NOT ASSESSED</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4C2F5FB" w14:textId="77777777" w:rsidR="009501E5" w:rsidRDefault="001109A1">
            <w:r>
              <w:rPr>
                <w:rFonts w:ascii="Arial" w:hAnsi="Arial"/>
                <w:sz w:val="14"/>
              </w:rPr>
              <w:t>NOT ASSESSED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F79D9E" w14:textId="77777777" w:rsidR="009501E5" w:rsidRDefault="001109A1">
            <w:r>
              <w:rPr>
                <w:rFonts w:ascii="Arial" w:hAnsi="Arial"/>
                <w:sz w:val="14"/>
              </w:rPr>
              <w:t>SME GATE</w:t>
            </w:r>
          </w:p>
        </w:tc>
      </w:tr>
    </w:tbl>
    <w:p w14:paraId="6E36661F" w14:textId="77777777" w:rsidR="009501E5" w:rsidRDefault="009501E5">
      <w:pPr>
        <w:autoSpaceDE w:val="0"/>
        <w:autoSpaceDN w:val="0"/>
        <w:spacing w:after="0" w:line="208" w:lineRule="exact"/>
      </w:pPr>
    </w:p>
    <w:p w14:paraId="49244C5B" w14:textId="77777777" w:rsidR="009501E5" w:rsidRDefault="001109A1">
      <w:pPr>
        <w:pStyle w:val="Heading3"/>
        <w:autoSpaceDE w:val="0"/>
        <w:autoSpaceDN w:val="0"/>
        <w:spacing w:before="204" w:after="156"/>
        <w:ind w:left="220" w:right="432" w:hanging="120"/>
      </w:pPr>
      <w:r>
        <w:rPr>
          <w:rFonts w:ascii="Arial" w:eastAsia="Arial" w:hAnsi="Arial"/>
          <w:color w:val="C77F0A"/>
          <w:sz w:val="21"/>
        </w:rPr>
        <w:t xml:space="preserve">2.2.7 Idempotency and restart behaviour </w:t>
      </w:r>
    </w:p>
    <w:p w14:paraId="037BE70F" w14:textId="77777777" w:rsidR="009501E5" w:rsidRDefault="001109A1">
      <w:pPr>
        <w:autoSpaceDE w:val="0"/>
        <w:autoSpaceDN w:val="0"/>
        <w:spacing w:before="204" w:after="156"/>
        <w:ind w:left="220" w:right="432" w:hanging="120"/>
      </w:pPr>
      <w:r>
        <w:rPr>
          <w:rFonts w:ascii="Arial" w:eastAsia="Arial" w:hAnsi="Arial"/>
          <w:i/>
          <w:color w:val="595959"/>
          <w:sz w:val="18"/>
        </w:rPr>
        <w:t>For each entry point: what happens on re-execution after a partial failure. Restart safety is the field that matters and it is answered with evidence, not with an expectation.</w:t>
      </w:r>
    </w:p>
    <w:tbl>
      <w:tblPr>
        <w:tblW w:w="0" w:type="auto"/>
        <w:tblInd w:w="104" w:type="dxa"/>
        <w:tblLayout w:type="fixed"/>
        <w:tblLook w:val="04A0" w:firstRow="1" w:lastRow="0" w:firstColumn="1" w:lastColumn="0" w:noHBand="0" w:noVBand="1"/>
      </w:tblPr>
      <w:tblGrid>
        <w:gridCol w:w="1512"/>
        <w:gridCol w:w="1416"/>
        <w:gridCol w:w="1610"/>
        <w:gridCol w:w="1816"/>
        <w:gridCol w:w="1104"/>
        <w:gridCol w:w="1818"/>
        <w:gridCol w:w="810"/>
      </w:tblGrid>
      <w:tr w:rsidR="009501E5" w14:paraId="62E00D4B" w14:textId="77777777">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1502232" w14:textId="77777777" w:rsidR="009501E5" w:rsidRDefault="001109A1">
            <w:pPr>
              <w:autoSpaceDE w:val="0"/>
              <w:autoSpaceDN w:val="0"/>
              <w:spacing w:before="106" w:after="0" w:line="233" w:lineRule="auto"/>
              <w:ind w:left="96"/>
            </w:pPr>
            <w:r>
              <w:rPr>
                <w:rFonts w:ascii="Arial" w:eastAsia="Arial" w:hAnsi="Arial"/>
                <w:b/>
                <w:color w:val="FFFFFF"/>
                <w:sz w:val="17"/>
              </w:rPr>
              <w:t>Entry point</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3F9CF9" w14:textId="77777777" w:rsidR="009501E5" w:rsidRDefault="001109A1">
            <w:pPr>
              <w:autoSpaceDE w:val="0"/>
              <w:autoSpaceDN w:val="0"/>
              <w:spacing w:before="106" w:after="0" w:line="233" w:lineRule="auto"/>
              <w:ind w:left="94"/>
            </w:pPr>
            <w:r>
              <w:rPr>
                <w:rFonts w:ascii="Arial" w:eastAsia="Arial" w:hAnsi="Arial"/>
                <w:b/>
                <w:color w:val="FFFFFF"/>
                <w:sz w:val="17"/>
              </w:rPr>
              <w:t>Failure point</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598784" w14:textId="77777777" w:rsidR="009501E5" w:rsidRDefault="001109A1">
            <w:pPr>
              <w:autoSpaceDE w:val="0"/>
              <w:autoSpaceDN w:val="0"/>
              <w:spacing w:before="106" w:after="0" w:line="233" w:lineRule="auto"/>
              <w:ind w:left="96"/>
            </w:pPr>
            <w:r>
              <w:rPr>
                <w:rFonts w:ascii="Arial" w:eastAsia="Arial" w:hAnsi="Arial"/>
                <w:b/>
                <w:color w:val="FFFFFF"/>
                <w:sz w:val="17"/>
              </w:rPr>
              <w:t>State left behind</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CD3BB1E" w14:textId="77777777" w:rsidR="009501E5" w:rsidRDefault="001109A1">
            <w:pPr>
              <w:autoSpaceDE w:val="0"/>
              <w:autoSpaceDN w:val="0"/>
              <w:spacing w:before="106" w:after="0" w:line="233" w:lineRule="auto"/>
              <w:ind w:left="94"/>
            </w:pPr>
            <w:r>
              <w:rPr>
                <w:rFonts w:ascii="Arial" w:eastAsia="Arial" w:hAnsi="Arial"/>
                <w:b/>
                <w:color w:val="FFFFFF"/>
                <w:sz w:val="17"/>
              </w:rPr>
              <w:t>Restart procedure</w:t>
            </w:r>
          </w:p>
        </w:tc>
        <w:tc>
          <w:tcPr>
            <w:tcW w:w="11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0DCD73E" w14:textId="77777777" w:rsidR="009501E5" w:rsidRDefault="001109A1">
            <w:pPr>
              <w:autoSpaceDE w:val="0"/>
              <w:autoSpaceDN w:val="0"/>
              <w:spacing w:before="106" w:after="0" w:line="245" w:lineRule="auto"/>
              <w:ind w:left="96" w:right="288"/>
            </w:pPr>
            <w:r>
              <w:rPr>
                <w:rFonts w:ascii="Arial" w:eastAsia="Arial" w:hAnsi="Arial"/>
                <w:b/>
                <w:color w:val="FFFFFF"/>
                <w:sz w:val="17"/>
              </w:rPr>
              <w:t>Restart safe?</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19DF195" w14:textId="77777777" w:rsidR="009501E5" w:rsidRDefault="001109A1">
            <w:pPr>
              <w:autoSpaceDE w:val="0"/>
              <w:autoSpaceDN w:val="0"/>
              <w:spacing w:before="106" w:after="0" w:line="233" w:lineRule="auto"/>
              <w:ind w:left="96"/>
            </w:pPr>
            <w:r>
              <w:rPr>
                <w:rFonts w:ascii="Arial" w:eastAsia="Arial" w:hAnsi="Arial"/>
                <w:b/>
                <w:color w:val="FFFFFF"/>
                <w:sz w:val="17"/>
              </w:rPr>
              <w:t>Evidence</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B5677E5"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6B9A6ADE" w14:textId="77777777">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8562239" w14:textId="77777777" w:rsidR="009501E5" w:rsidRDefault="001109A1">
            <w:r>
              <w:rPr>
                <w:rFonts w:ascii="Arial" w:hAnsi="Arial"/>
                <w:sz w:val="14"/>
              </w:rPr>
              <w:t>Capitation run</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5EFAFF7" w14:textId="77777777" w:rsidR="009501E5" w:rsidRDefault="001109A1">
            <w:r>
              <w:rPr>
                <w:rFonts w:ascii="Arial" w:hAnsi="Arial"/>
                <w:sz w:val="14"/>
              </w:rPr>
              <w:t>Before first voucher write (CAP-S-04–S-08)</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C38DAFD" w14:textId="77777777" w:rsidR="009501E5" w:rsidRDefault="001109A1">
            <w:r>
              <w:rPr>
                <w:rFonts w:ascii="Arial" w:hAnsi="Arial"/>
                <w:sz w:val="14"/>
              </w:rPr>
              <w:t>Partial enrollment/affiliation data</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1FB7CF5" w14:textId="77777777" w:rsidR="009501E5" w:rsidRDefault="001109A1">
            <w:r>
              <w:rPr>
                <w:rFonts w:ascii="Arial" w:hAnsi="Arial"/>
                <w:sz w:val="14"/>
              </w:rPr>
              <w:t>CapitationRestartAgent / CapReStartProc chain</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230084E" w14:textId="77777777" w:rsidR="009501E5" w:rsidRDefault="001109A1">
            <w:r>
              <w:rPr>
                <w:rFonts w:ascii="Arial" w:hAnsi="Arial"/>
                <w:sz w:val="14"/>
              </w:rPr>
              <w:t>NOT ASSESSED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120D60F" w14:textId="77777777" w:rsidR="009501E5" w:rsidRDefault="001109A1">
            <w:r>
              <w:rPr>
                <w:rFonts w:ascii="Arial" w:hAnsi="Arial"/>
                <w:sz w:val="14"/>
              </w:rPr>
              <w:t>CapitationRestartAgent exists in aCapitationAgents.vb</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50D32C" w14:textId="77777777" w:rsidR="009501E5" w:rsidRDefault="001109A1">
            <w:r>
              <w:rPr>
                <w:rFonts w:ascii="Arial" w:hAnsi="Arial"/>
                <w:sz w:val="14"/>
              </w:rPr>
              <w:t>SME GATE</w:t>
            </w:r>
          </w:p>
        </w:tc>
      </w:tr>
      <w:tr w:rsidR="009501E5" w14:paraId="06227280" w14:textId="77777777">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871935" w14:textId="77777777" w:rsidR="009501E5" w:rsidRDefault="001109A1">
            <w:r>
              <w:rPr>
                <w:rFonts w:ascii="Arial" w:hAnsi="Arial"/>
                <w:sz w:val="14"/>
              </w:rPr>
              <w:t>Capitation run</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9246CD" w14:textId="77777777" w:rsidR="009501E5" w:rsidRDefault="001109A1">
            <w:r>
              <w:rPr>
                <w:rFonts w:ascii="Arial" w:hAnsi="Arial"/>
                <w:sz w:val="14"/>
              </w:rPr>
              <w:t>Mid-loop (during CAP-S-09 voucher writes)</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7CF93B" w14:textId="77777777" w:rsidR="009501E5" w:rsidRDefault="001109A1">
            <w:r>
              <w:rPr>
                <w:rFonts w:ascii="Arial" w:hAnsi="Arial"/>
                <w:sz w:val="14"/>
              </w:rPr>
              <w:t>Partial vouchers written, no rollback mechanism</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DE3D42" w14:textId="77777777" w:rsidR="009501E5" w:rsidRDefault="001109A1">
            <w:r>
              <w:rPr>
                <w:rFonts w:ascii="Arial" w:hAnsi="Arial"/>
                <w:sz w:val="14"/>
              </w:rPr>
              <w:t>CapitationRestartAgent</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7DCFAD" w14:textId="77777777" w:rsidR="009501E5" w:rsidRDefault="001109A1">
            <w:r>
              <w:rPr>
                <w:rFonts w:ascii="Arial" w:hAnsi="Arial"/>
                <w:sz w:val="14"/>
              </w:rPr>
              <w:t>NOT ASSESSED — if restart replays without deleting partial vouchers, duplicates possible given IGNORE_DUP_KEY=OFF</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B0ADA2" w14:textId="77777777" w:rsidR="009501E5" w:rsidRDefault="001109A1">
            <w:r>
              <w:rPr>
                <w:rFonts w:ascii="Arial" w:hAnsi="Arial"/>
                <w:sz w:val="14"/>
              </w:rPr>
              <w:t>AD-14</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90E7CB" w14:textId="77777777" w:rsidR="009501E5" w:rsidRDefault="001109A1">
            <w:r>
              <w:rPr>
                <w:rFonts w:ascii="Arial" w:hAnsi="Arial"/>
                <w:sz w:val="14"/>
              </w:rPr>
              <w:t>SME GATE</w:t>
            </w:r>
          </w:p>
        </w:tc>
      </w:tr>
      <w:tr w:rsidR="009501E5" w14:paraId="6C120962" w14:textId="77777777">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FB35159" w14:textId="77777777" w:rsidR="009501E5" w:rsidRDefault="001109A1">
            <w:r>
              <w:rPr>
                <w:rFonts w:ascii="Arial" w:hAnsi="Arial"/>
                <w:sz w:val="14"/>
              </w:rPr>
              <w:t>Capitation run</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D149046" w14:textId="77777777" w:rsidR="009501E5" w:rsidRDefault="001109A1">
            <w:r>
              <w:rPr>
                <w:rFonts w:ascii="Arial" w:hAnsi="Arial"/>
                <w:sz w:val="14"/>
              </w:rPr>
              <w:t>After writes before finalisation (CAP-S-09 done, S-10 not started)</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40787E" w14:textId="77777777" w:rsidR="009501E5" w:rsidRDefault="001109A1">
            <w:r>
              <w:rPr>
                <w:rFonts w:ascii="Arial" w:hAnsi="Arial"/>
                <w:sz w:val="14"/>
              </w:rPr>
              <w:t>Vouchers exist, payment not finalised</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82FA54" w14:textId="77777777" w:rsidR="009501E5" w:rsidRDefault="001109A1">
            <w:r>
              <w:rPr>
                <w:rFonts w:ascii="Arial" w:hAnsi="Arial"/>
                <w:sz w:val="14"/>
              </w:rPr>
              <w:t>CapitationRestartAgent</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F0F61E7" w14:textId="77777777" w:rsidR="009501E5" w:rsidRDefault="001109A1">
            <w:r>
              <w:rPr>
                <w:rFonts w:ascii="Arial" w:hAnsi="Arial"/>
                <w:sz w:val="14"/>
              </w:rPr>
              <w:t>NOT ASSESSED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1261FEC" w14:textId="77777777" w:rsidR="009501E5" w:rsidRDefault="001109A1">
            <w:r>
              <w:rPr>
                <w:rFonts w:ascii="Arial" w:hAnsi="Arial"/>
                <w:sz w:val="14"/>
              </w:rPr>
              <w:t>SME GATE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C61F8C" w14:textId="77777777" w:rsidR="009501E5" w:rsidRDefault="001109A1">
            <w:r>
              <w:rPr>
                <w:rFonts w:ascii="Arial" w:hAnsi="Arial"/>
                <w:sz w:val="14"/>
              </w:rPr>
              <w:t>SME GATE</w:t>
            </w:r>
          </w:p>
        </w:tc>
      </w:tr>
      <w:tr w:rsidR="009501E5" w14:paraId="4C594913" w14:textId="77777777">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CDCA0E" w14:textId="77777777" w:rsidR="009501E5" w:rsidRDefault="001109A1">
            <w:r>
              <w:rPr>
                <w:rFonts w:ascii="Arial" w:hAnsi="Arial"/>
                <w:sz w:val="14"/>
              </w:rPr>
              <w:t>PostCap (CAP-S-11)</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A46C52" w14:textId="77777777" w:rsidR="009501E5" w:rsidRDefault="001109A1">
            <w:r>
              <w:rPr>
                <w:rFonts w:ascii="Arial" w:hAnsi="Arial"/>
                <w:sz w:val="14"/>
              </w:rPr>
              <w:t>Mid-procedure</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53DAD1" w14:textId="77777777" w:rsidR="009501E5" w:rsidRDefault="001109A1">
            <w:r>
              <w:rPr>
                <w:rFonts w:ascii="Arial" w:hAnsi="Arial"/>
                <w:sz w:val="14"/>
              </w:rPr>
              <w:t>PostCap_PreFundAllocate partially executed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D87256" w14:textId="77777777" w:rsidR="009501E5" w:rsidRDefault="001109A1">
            <w:r>
              <w:rPr>
                <w:rFonts w:ascii="Arial" w:hAnsi="Arial"/>
                <w:sz w:val="14"/>
              </w:rPr>
              <w:t>NOT ESTABLISHED — no restart mechanism visible in source for PostCap</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D008FF" w14:textId="77777777" w:rsidR="009501E5" w:rsidRDefault="001109A1">
            <w:r>
              <w:rPr>
                <w:rFonts w:ascii="Arial" w:hAnsi="Arial"/>
                <w:sz w:val="14"/>
              </w:rPr>
              <w:t>NOT ASSESSED</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99AAB1" w14:textId="77777777" w:rsidR="009501E5" w:rsidRDefault="001109A1">
            <w:r>
              <w:rPr>
                <w:rFonts w:ascii="Arial" w:hAnsi="Arial"/>
                <w:sz w:val="14"/>
              </w:rPr>
              <w:t>No restart agent for PostCap found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B2CE22" w14:textId="77777777" w:rsidR="009501E5" w:rsidRDefault="001109A1">
            <w:r>
              <w:rPr>
                <w:rFonts w:ascii="Arial" w:hAnsi="Arial"/>
                <w:sz w:val="14"/>
              </w:rPr>
              <w:t>SME GATE</w:t>
            </w:r>
          </w:p>
        </w:tc>
      </w:tr>
      <w:tr w:rsidR="009501E5" w14:paraId="17342991" w14:textId="77777777">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73D7CA" w14:textId="77777777" w:rsidR="009501E5" w:rsidRDefault="001109A1">
            <w:r>
              <w:rPr>
                <w:rFonts w:ascii="Arial" w:hAnsi="Arial"/>
                <w:sz w:val="14"/>
              </w:rPr>
              <w:t>820 Export (CAP-S-14)</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70B3A63" w14:textId="77777777" w:rsidR="009501E5" w:rsidRDefault="001109A1">
            <w:r>
              <w:rPr>
                <w:rFonts w:ascii="Arial" w:hAnsi="Arial"/>
                <w:sz w:val="14"/>
              </w:rPr>
              <w:t>After export, during post-processing</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4FD7FE" w14:textId="77777777" w:rsidR="009501E5" w:rsidRDefault="001109A1">
            <w:r>
              <w:rPr>
                <w:rFonts w:ascii="Arial" w:hAnsi="Arial"/>
                <w:sz w:val="14"/>
              </w:rPr>
              <w:t>capvoucher state depends on whether Export_PostProcess_820_OH UPDATEs or DELETEs — B.9 item 8 UNRESOLVED from file listing alone</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3DA93E5" w14:textId="77777777" w:rsidR="009501E5" w:rsidRDefault="001109A1">
            <w:r>
              <w:rPr>
                <w:rFonts w:ascii="Arial" w:hAnsi="Arial"/>
                <w:sz w:val="14"/>
              </w:rPr>
              <w:t>NOT ESTABLISHED</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3975184" w14:textId="77777777" w:rsidR="009501E5" w:rsidRDefault="001109A1">
            <w:r>
              <w:rPr>
                <w:rFonts w:ascii="Arial" w:hAnsi="Arial"/>
                <w:sz w:val="14"/>
              </w:rPr>
              <w:t>NOT ASSESSED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455E32F" w14:textId="77777777" w:rsidR="009501E5" w:rsidRDefault="001109A1">
            <w:r>
              <w:rPr>
                <w:rFonts w:ascii="Arial" w:hAnsi="Arial"/>
                <w:sz w:val="14"/>
              </w:rPr>
              <w:t>SME GATE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795F88" w14:textId="77777777" w:rsidR="009501E5" w:rsidRDefault="001109A1">
            <w:r>
              <w:rPr>
                <w:rFonts w:ascii="Arial" w:hAnsi="Arial"/>
                <w:sz w:val="14"/>
              </w:rPr>
              <w:t>SME GATE</w:t>
            </w:r>
          </w:p>
        </w:tc>
      </w:tr>
    </w:tbl>
    <w:p w14:paraId="78FE5A2B" w14:textId="77777777" w:rsidR="009501E5" w:rsidRDefault="001109A1">
      <w:pPr>
        <w:pStyle w:val="Heading3"/>
        <w:autoSpaceDE w:val="0"/>
        <w:autoSpaceDN w:val="0"/>
        <w:spacing w:before="204" w:after="104" w:line="235" w:lineRule="auto"/>
        <w:ind w:left="100"/>
      </w:pPr>
      <w:r>
        <w:rPr>
          <w:rFonts w:ascii="Arial" w:eastAsia="Arial" w:hAnsi="Arial"/>
          <w:color w:val="C77F0A"/>
          <w:sz w:val="21"/>
        </w:rPr>
        <w:t xml:space="preserve">2.2.8 Error handling, retry and logging </w:t>
      </w:r>
    </w:p>
    <w:tbl>
      <w:tblPr>
        <w:tblW w:w="0" w:type="auto"/>
        <w:tblInd w:w="104" w:type="dxa"/>
        <w:tblLayout w:type="fixed"/>
        <w:tblLook w:val="04A0" w:firstRow="1" w:lastRow="0" w:firstColumn="1" w:lastColumn="0" w:noHBand="0" w:noVBand="1"/>
      </w:tblPr>
      <w:tblGrid>
        <w:gridCol w:w="1612"/>
        <w:gridCol w:w="1416"/>
        <w:gridCol w:w="1810"/>
        <w:gridCol w:w="1416"/>
        <w:gridCol w:w="1810"/>
        <w:gridCol w:w="1212"/>
        <w:gridCol w:w="810"/>
      </w:tblGrid>
      <w:tr w:rsidR="009501E5" w14:paraId="289D6C07"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8089E2F" w14:textId="77777777" w:rsidR="009501E5" w:rsidRDefault="001109A1">
            <w:pPr>
              <w:autoSpaceDE w:val="0"/>
              <w:autoSpaceDN w:val="0"/>
              <w:spacing w:before="108" w:after="0" w:line="230" w:lineRule="auto"/>
              <w:ind w:left="96"/>
            </w:pPr>
            <w:r>
              <w:rPr>
                <w:rFonts w:ascii="Arial" w:eastAsia="Arial" w:hAnsi="Arial"/>
                <w:b/>
                <w:color w:val="FFFFFF"/>
                <w:sz w:val="17"/>
              </w:rPr>
              <w:t>Component</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6DF062" w14:textId="77777777" w:rsidR="009501E5" w:rsidRDefault="001109A1">
            <w:pPr>
              <w:autoSpaceDE w:val="0"/>
              <w:autoSpaceDN w:val="0"/>
              <w:spacing w:before="108" w:after="0" w:line="230" w:lineRule="auto"/>
              <w:ind w:left="94"/>
            </w:pPr>
            <w:r>
              <w:rPr>
                <w:rFonts w:ascii="Arial" w:eastAsia="Arial" w:hAnsi="Arial"/>
                <w:b/>
                <w:color w:val="FFFFFF"/>
                <w:sz w:val="17"/>
              </w:rPr>
              <w:t>Error class</w:t>
            </w:r>
          </w:p>
        </w:tc>
        <w:tc>
          <w:tcPr>
            <w:tcW w:w="1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EE2AEF" w14:textId="77777777" w:rsidR="009501E5" w:rsidRDefault="001109A1">
            <w:pPr>
              <w:autoSpaceDE w:val="0"/>
              <w:autoSpaceDN w:val="0"/>
              <w:spacing w:before="108" w:after="0" w:line="230" w:lineRule="auto"/>
              <w:ind w:left="96"/>
            </w:pPr>
            <w:r>
              <w:rPr>
                <w:rFonts w:ascii="Arial" w:eastAsia="Arial" w:hAnsi="Arial"/>
                <w:b/>
                <w:color w:val="FFFFFF"/>
                <w:sz w:val="17"/>
              </w:rPr>
              <w:t>Handling</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55E8B0" w14:textId="77777777" w:rsidR="009501E5" w:rsidRDefault="001109A1">
            <w:pPr>
              <w:autoSpaceDE w:val="0"/>
              <w:autoSpaceDN w:val="0"/>
              <w:spacing w:before="108" w:after="0" w:line="230" w:lineRule="auto"/>
              <w:ind w:left="94"/>
            </w:pPr>
            <w:r>
              <w:rPr>
                <w:rFonts w:ascii="Arial" w:eastAsia="Arial" w:hAnsi="Arial"/>
                <w:b/>
                <w:color w:val="FFFFFF"/>
                <w:sz w:val="17"/>
              </w:rPr>
              <w:t>Retry policy</w:t>
            </w:r>
          </w:p>
        </w:tc>
        <w:tc>
          <w:tcPr>
            <w:tcW w:w="1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6368CA" w14:textId="77777777" w:rsidR="009501E5" w:rsidRDefault="001109A1">
            <w:pPr>
              <w:autoSpaceDE w:val="0"/>
              <w:autoSpaceDN w:val="0"/>
              <w:spacing w:before="108" w:after="0" w:line="230" w:lineRule="auto"/>
              <w:ind w:left="96"/>
            </w:pPr>
            <w:r>
              <w:rPr>
                <w:rFonts w:ascii="Arial" w:eastAsia="Arial" w:hAnsi="Arial"/>
                <w:b/>
                <w:color w:val="FFFFFF"/>
                <w:sz w:val="17"/>
              </w:rPr>
              <w:t>Logged where</w:t>
            </w:r>
          </w:p>
        </w:tc>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C24D8CE" w14:textId="77777777" w:rsidR="009501E5" w:rsidRDefault="001109A1">
            <w:pPr>
              <w:autoSpaceDE w:val="0"/>
              <w:autoSpaceDN w:val="0"/>
              <w:spacing w:before="108" w:after="0" w:line="230" w:lineRule="auto"/>
              <w:ind w:left="98"/>
            </w:pPr>
            <w:r>
              <w:rPr>
                <w:rFonts w:ascii="Arial" w:eastAsia="Arial" w:hAnsi="Arial"/>
                <w:b/>
                <w:color w:val="FFFFFF"/>
                <w:sz w:val="17"/>
              </w:rPr>
              <w:t>Alerting?</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776F9E" w14:textId="77777777" w:rsidR="009501E5" w:rsidRDefault="001109A1">
            <w:pPr>
              <w:autoSpaceDE w:val="0"/>
              <w:autoSpaceDN w:val="0"/>
              <w:spacing w:before="108" w:after="0" w:line="230" w:lineRule="auto"/>
              <w:ind w:left="96"/>
            </w:pPr>
            <w:r>
              <w:rPr>
                <w:rFonts w:ascii="Arial" w:eastAsia="Arial" w:hAnsi="Arial"/>
                <w:b/>
                <w:color w:val="FFFFFF"/>
                <w:sz w:val="17"/>
              </w:rPr>
              <w:t>Tag</w:t>
            </w:r>
          </w:p>
        </w:tc>
      </w:tr>
      <w:tr w:rsidR="009501E5" w14:paraId="4938BF14"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1A9A76" w14:textId="77777777" w:rsidR="009501E5" w:rsidRDefault="001109A1">
            <w:r>
              <w:rPr>
                <w:rFonts w:ascii="Arial" w:hAnsi="Arial"/>
                <w:sz w:val="14"/>
              </w:rPr>
              <w:t>CapSubmitAgent</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DB93E6" w14:textId="77777777" w:rsidR="009501E5" w:rsidRDefault="001109A1">
            <w:r>
              <w:rPr>
                <w:rFonts w:ascii="Arial" w:hAnsi="Arial"/>
                <w:sz w:val="14"/>
              </w:rPr>
              <w:t>All exceptions</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6507A1" w14:textId="77777777" w:rsidR="009501E5" w:rsidRDefault="001109A1">
            <w:r>
              <w:rPr>
                <w:rFonts w:ascii="Arial" w:hAnsi="Arial"/>
                <w:sz w:val="14"/>
              </w:rPr>
              <w:t>catch(Exception e) { Console.WriteLine(e.Message); } — swallowed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9000FDC" w14:textId="77777777" w:rsidR="009501E5" w:rsidRDefault="001109A1">
            <w:r>
              <w:rPr>
                <w:rFonts w:ascii="Arial" w:hAnsi="Arial"/>
                <w:sz w:val="14"/>
              </w:rPr>
              <w:t>None</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F120AD" w14:textId="77777777" w:rsidR="009501E5" w:rsidRDefault="001109A1">
            <w:r>
              <w:rPr>
                <w:rFonts w:ascii="Arial" w:hAnsi="Arial"/>
                <w:sz w:val="14"/>
              </w:rPr>
              <w:t>Console only</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4EBE2A" w14:textId="77777777" w:rsidR="009501E5" w:rsidRDefault="001109A1">
            <w:r>
              <w:rPr>
                <w:rFonts w:ascii="Arial" w:hAnsi="Arial"/>
                <w:sz w:val="14"/>
              </w:rPr>
              <w:t>None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1A3D07" w14:textId="77777777" w:rsidR="009501E5" w:rsidRDefault="001109A1">
            <w:r>
              <w:rPr>
                <w:rFonts w:ascii="Arial" w:hAnsi="Arial"/>
                <w:sz w:val="14"/>
              </w:rPr>
              <w:t>CONFIRMED</w:t>
            </w:r>
          </w:p>
        </w:tc>
      </w:tr>
      <w:tr w:rsidR="009501E5" w14:paraId="43320987"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54B0E3" w14:textId="77777777" w:rsidR="009501E5" w:rsidRDefault="001109A1">
            <w:r>
              <w:rPr>
                <w:rFonts w:ascii="Arial" w:hAnsi="Arial"/>
                <w:sz w:val="14"/>
              </w:rPr>
              <w:t>BuildCapEnrolls thru FinalizeCapPayment (7 step classes)</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7BA17C" w14:textId="77777777" w:rsidR="009501E5" w:rsidRDefault="001109A1">
            <w:r>
              <w:rPr>
                <w:rFonts w:ascii="Arial" w:hAnsi="Arial"/>
                <w:sz w:val="14"/>
              </w:rPr>
              <w:t>All exceptions</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9A7210" w14:textId="77777777" w:rsidR="009501E5" w:rsidRDefault="001109A1">
            <w:r>
              <w:rPr>
                <w:rFonts w:ascii="Arial" w:hAnsi="Arial"/>
                <w:sz w:val="14"/>
              </w:rPr>
              <w:t>Identical pattern: catch(Exception e) { Console.WriteLine(e.Message); }</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87544B" w14:textId="77777777" w:rsidR="009501E5" w:rsidRDefault="001109A1">
            <w:r>
              <w:rPr>
                <w:rFonts w:ascii="Arial" w:hAnsi="Arial"/>
                <w:sz w:val="14"/>
              </w:rPr>
              <w:t>None</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A1F0B6" w14:textId="77777777" w:rsidR="009501E5" w:rsidRDefault="001109A1">
            <w:r>
              <w:rPr>
                <w:rFonts w:ascii="Arial" w:hAnsi="Arial"/>
                <w:sz w:val="14"/>
              </w:rPr>
              <w:t>Console only</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5B1D7D" w14:textId="77777777" w:rsidR="009501E5" w:rsidRDefault="001109A1">
            <w:r>
              <w:rPr>
                <w:rFonts w:ascii="Arial" w:hAnsi="Arial"/>
                <w:sz w:val="14"/>
              </w:rPr>
              <w:t>None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57F925" w14:textId="77777777" w:rsidR="009501E5" w:rsidRDefault="001109A1">
            <w:r>
              <w:rPr>
                <w:rFonts w:ascii="Arial" w:hAnsi="Arial"/>
                <w:sz w:val="14"/>
              </w:rPr>
              <w:t>CONFIRMED</w:t>
            </w:r>
          </w:p>
        </w:tc>
      </w:tr>
      <w:tr w:rsidR="009501E5" w14:paraId="71F59FD0"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19435A2" w14:textId="77777777" w:rsidR="009501E5" w:rsidRDefault="001109A1">
            <w:r>
              <w:rPr>
                <w:rFonts w:ascii="Arial" w:hAnsi="Arial"/>
                <w:sz w:val="14"/>
              </w:rPr>
              <w:t>CapProgramAgent</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C76BA8" w14:textId="77777777" w:rsidR="009501E5" w:rsidRDefault="001109A1">
            <w:r>
              <w:rPr>
                <w:rFonts w:ascii="Arial" w:hAnsi="Arial"/>
                <w:sz w:val="14"/>
              </w:rPr>
              <w:t>All exceptions</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2D00CD5" w14:textId="77777777" w:rsidR="009501E5" w:rsidRDefault="001109A1">
            <w:r>
              <w:rPr>
                <w:rFonts w:ascii="Arial" w:hAnsi="Arial"/>
                <w:sz w:val="14"/>
              </w:rPr>
              <w:t>_trace.Source.TraceEvent(TraceEventType.Error, 99, e.Message) — slightly better: uses QFrame TraceManager</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855068" w14:textId="77777777" w:rsidR="009501E5" w:rsidRDefault="001109A1">
            <w:r>
              <w:rPr>
                <w:rFonts w:ascii="Arial" w:hAnsi="Arial"/>
                <w:sz w:val="14"/>
              </w:rPr>
              <w:t>None</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C5AFC6" w14:textId="77777777" w:rsidR="009501E5" w:rsidRDefault="001109A1">
            <w:r>
              <w:rPr>
                <w:rFonts w:ascii="Arial" w:hAnsi="Arial"/>
                <w:sz w:val="14"/>
              </w:rPr>
              <w:t>QFrame trace listener</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6A68641" w14:textId="77777777" w:rsidR="009501E5" w:rsidRDefault="001109A1">
            <w:r>
              <w:rPr>
                <w:rFonts w:ascii="Arial" w:hAnsi="Arial"/>
                <w:sz w:val="14"/>
              </w:rPr>
              <w:t>None visible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97FEE7" w14:textId="77777777" w:rsidR="009501E5" w:rsidRDefault="001109A1">
            <w:r>
              <w:rPr>
                <w:rFonts w:ascii="Arial" w:hAnsi="Arial"/>
                <w:sz w:val="14"/>
              </w:rPr>
              <w:t>CONFIRMED</w:t>
            </w:r>
          </w:p>
        </w:tc>
      </w:tr>
      <w:tr w:rsidR="009501E5" w14:paraId="7DF00D9C"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1CCA5A" w14:textId="77777777" w:rsidR="009501E5" w:rsidRDefault="001109A1">
            <w:r>
              <w:rPr>
                <w:rFonts w:ascii="Arial" w:hAnsi="Arial"/>
                <w:sz w:val="14"/>
              </w:rPr>
              <w:t>PostCapitationFundAllocationAgent</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36F65F" w14:textId="77777777" w:rsidR="009501E5" w:rsidRDefault="001109A1">
            <w:r>
              <w:rPr>
                <w:rFonts w:ascii="Arial" w:hAnsi="Arial"/>
                <w:sz w:val="14"/>
              </w:rPr>
              <w:t>QFrameAgentException</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E5B89F" w14:textId="77777777" w:rsidR="009501E5" w:rsidRDefault="001109A1">
            <w:r>
              <w:rPr>
                <w:rFonts w:ascii="Arial" w:hAnsi="Arial"/>
                <w:sz w:val="14"/>
              </w:rPr>
              <w:t>throw new QFrameAgentException(...) — re-throws to QFrame</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9DEE09" w14:textId="77777777" w:rsidR="009501E5" w:rsidRDefault="001109A1">
            <w:r>
              <w:rPr>
                <w:rFonts w:ascii="Arial" w:hAnsi="Arial"/>
                <w:sz w:val="14"/>
              </w:rPr>
              <w:t>QFrame agent host retry policy — NOT ESTABLISHED</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55132F" w14:textId="77777777" w:rsidR="009501E5" w:rsidRDefault="001109A1">
            <w:r>
              <w:rPr>
                <w:rFonts w:ascii="Arial" w:hAnsi="Arial"/>
                <w:sz w:val="14"/>
              </w:rPr>
              <w:t>QFrame agent host logging</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F8CFD1" w14:textId="77777777" w:rsidR="009501E5" w:rsidRDefault="001109A1">
            <w:r>
              <w:rPr>
                <w:rFonts w:ascii="Arial" w:hAnsi="Arial"/>
                <w:sz w:val="14"/>
              </w:rPr>
              <w:t>None visible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59D9AC" w14:textId="77777777" w:rsidR="009501E5" w:rsidRDefault="001109A1">
            <w:r>
              <w:rPr>
                <w:rFonts w:ascii="Arial" w:hAnsi="Arial"/>
                <w:sz w:val="14"/>
              </w:rPr>
              <w:t>CONFIRMED</w:t>
            </w:r>
          </w:p>
        </w:tc>
      </w:tr>
      <w:tr w:rsidR="009501E5" w14:paraId="7239AE40"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2A20D7" w14:textId="77777777" w:rsidR="009501E5" w:rsidRDefault="001109A1">
            <w:r>
              <w:rPr>
                <w:rFonts w:ascii="Arial" w:hAnsi="Arial"/>
                <w:sz w:val="14"/>
              </w:rPr>
              <w:t>PostCapitationSplitPaymentAgent</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543803" w14:textId="77777777" w:rsidR="009501E5" w:rsidRDefault="001109A1">
            <w:r>
              <w:rPr>
                <w:rFonts w:ascii="Arial" w:hAnsi="Arial"/>
                <w:sz w:val="14"/>
              </w:rPr>
              <w:t>QFrameAgentException</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3C97A5" w14:textId="77777777" w:rsidR="009501E5" w:rsidRDefault="001109A1">
            <w:r>
              <w:rPr>
                <w:rFonts w:ascii="Arial" w:hAnsi="Arial"/>
                <w:sz w:val="14"/>
              </w:rPr>
              <w:t>throw new QFrameAgentException(...) — re-throws to QFrame</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61096C" w14:textId="77777777" w:rsidR="009501E5" w:rsidRDefault="001109A1">
            <w:r>
              <w:rPr>
                <w:rFonts w:ascii="Arial" w:hAnsi="Arial"/>
                <w:sz w:val="14"/>
              </w:rPr>
              <w:t>QFrame agent host retry policy — NOT ESTABLISHED</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F382BF" w14:textId="77777777" w:rsidR="009501E5" w:rsidRDefault="001109A1">
            <w:r>
              <w:rPr>
                <w:rFonts w:ascii="Arial" w:hAnsi="Arial"/>
                <w:sz w:val="14"/>
              </w:rPr>
              <w:t>QFrame agent host logging</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F25F029" w14:textId="77777777" w:rsidR="009501E5" w:rsidRDefault="001109A1">
            <w:r>
              <w:rPr>
                <w:rFonts w:ascii="Arial" w:hAnsi="Arial"/>
                <w:sz w:val="14"/>
              </w:rPr>
              <w:t>None visible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B81A16" w14:textId="77777777" w:rsidR="009501E5" w:rsidRDefault="001109A1">
            <w:r>
              <w:rPr>
                <w:rFonts w:ascii="Arial" w:hAnsi="Arial"/>
                <w:sz w:val="14"/>
              </w:rPr>
              <w:t>CONFIRMED</w:t>
            </w:r>
          </w:p>
        </w:tc>
      </w:tr>
      <w:tr w:rsidR="009501E5" w14:paraId="5340CEA9"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B0720E" w14:textId="77777777" w:rsidR="009501E5" w:rsidRDefault="001109A1">
            <w:r>
              <w:rPr>
                <w:rFonts w:ascii="Arial" w:hAnsi="Arial"/>
                <w:sz w:val="14"/>
              </w:rPr>
              <w:t>All capitation agents</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AADDA4" w14:textId="77777777" w:rsidR="009501E5" w:rsidRDefault="001109A1">
            <w:r>
              <w:rPr>
                <w:rFonts w:ascii="Arial" w:hAnsi="Arial"/>
                <w:sz w:val="14"/>
              </w:rPr>
              <w:t>n/a</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04F48B" w14:textId="77777777" w:rsidR="009501E5" w:rsidRDefault="001109A1">
            <w:r>
              <w:rPr>
                <w:rFonts w:ascii="Arial" w:hAnsi="Arial"/>
                <w:sz w:val="14"/>
              </w:rPr>
              <w:t>951 files reference APM/logging frameworks in the repo overall, but none are in the capitation agent path (components/QNXT/Agents/Capitation/, components/CA_Extensions/ASCs/Capitation/)</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A2B173" w14:textId="77777777" w:rsidR="009501E5" w:rsidRDefault="001109A1">
            <w:r>
              <w:rPr>
                <w:rFonts w:ascii="Arial" w:hAnsi="Arial"/>
                <w:sz w:val="14"/>
              </w:rPr>
              <w:t>n/a</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9B5885" w14:textId="77777777" w:rsidR="009501E5" w:rsidRDefault="001109A1">
            <w:r>
              <w:rPr>
                <w:rFonts w:ascii="Arial" w:hAnsi="Arial"/>
                <w:sz w:val="14"/>
              </w:rPr>
              <w:t>n/a</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55DCF2" w14:textId="77777777" w:rsidR="009501E5" w:rsidRDefault="001109A1">
            <w:r>
              <w:rPr>
                <w:rFonts w:ascii="Arial" w:hAnsi="Arial"/>
                <w:sz w:val="14"/>
              </w:rPr>
              <w:t>None on capitation path — capitation agents use only Console.WriteLine and QFrame TraceManager</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6FC32C" w14:textId="77777777" w:rsidR="009501E5" w:rsidRDefault="001109A1">
            <w:r>
              <w:rPr>
                <w:rFonts w:ascii="Arial" w:hAnsi="Arial"/>
                <w:sz w:val="14"/>
              </w:rPr>
              <w:t>CONFIRMED</w:t>
            </w:r>
          </w:p>
        </w:tc>
      </w:tr>
    </w:tbl>
    <w:p w14:paraId="1FF2A77A" w14:textId="77777777" w:rsidR="009501E5" w:rsidRDefault="001109A1">
      <w:pPr>
        <w:pStyle w:val="Heading3"/>
        <w:autoSpaceDE w:val="0"/>
        <w:autoSpaceDN w:val="0"/>
        <w:spacing w:before="204" w:line="274" w:lineRule="auto"/>
        <w:ind w:left="220" w:right="144" w:hanging="120"/>
      </w:pPr>
      <w:r>
        <w:rPr>
          <w:rFonts w:ascii="Arial" w:eastAsia="Arial" w:hAnsi="Arial"/>
          <w:color w:val="C77F0A"/>
          <w:sz w:val="21"/>
        </w:rPr>
        <w:t xml:space="preserve">2.2.9 COTS modification register </w:t>
      </w:r>
    </w:p>
    <w:p w14:paraId="551645DC" w14:textId="77777777" w:rsidR="009501E5" w:rsidRDefault="001109A1">
      <w:pPr>
        <w:autoSpaceDE w:val="0"/>
        <w:autoSpaceDN w:val="0"/>
        <w:spacing w:before="204" w:after="0" w:line="274" w:lineRule="auto"/>
        <w:ind w:left="220" w:right="144" w:hanging="120"/>
      </w:pPr>
      <w:r>
        <w:rPr>
          <w:rFonts w:ascii="Arial" w:eastAsia="Arial" w:hAnsi="Arial"/>
          <w:i/>
          <w:color w:val="595959"/>
          <w:sz w:val="18"/>
        </w:rPr>
        <w:t>Vendor files edited in place, at file grain. Distinct from the structural classification in §1.3.3: that says which components are customised, this says which vendor files carry local edits and will therefore conflict at the next vendor upgrade.</w:t>
      </w:r>
    </w:p>
    <w:p w14:paraId="38645DC7"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818"/>
        <w:gridCol w:w="2216"/>
        <w:gridCol w:w="2014"/>
        <w:gridCol w:w="2020"/>
        <w:gridCol w:w="1412"/>
        <w:gridCol w:w="606"/>
      </w:tblGrid>
      <w:tr w:rsidR="009501E5" w14:paraId="2F052E7E"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4E739F9" w14:textId="77777777" w:rsidR="009501E5" w:rsidRDefault="001109A1">
            <w:pPr>
              <w:autoSpaceDE w:val="0"/>
              <w:autoSpaceDN w:val="0"/>
              <w:spacing w:before="106" w:after="0" w:line="233" w:lineRule="auto"/>
              <w:ind w:left="96"/>
            </w:pPr>
            <w:r>
              <w:rPr>
                <w:rFonts w:ascii="Arial" w:eastAsia="Arial" w:hAnsi="Arial"/>
                <w:b/>
                <w:color w:val="FFFFFF"/>
                <w:sz w:val="17"/>
              </w:rPr>
              <w:t>Vendor file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AF00E8" w14:textId="77777777" w:rsidR="009501E5" w:rsidRDefault="001109A1">
            <w:pPr>
              <w:autoSpaceDE w:val="0"/>
              <w:autoSpaceDN w:val="0"/>
              <w:spacing w:before="106" w:after="0" w:line="233" w:lineRule="auto"/>
              <w:ind w:left="96"/>
            </w:pPr>
            <w:r>
              <w:rPr>
                <w:rFonts w:ascii="Arial" w:eastAsia="Arial" w:hAnsi="Arial"/>
                <w:b/>
                <w:color w:val="FFFFFF"/>
                <w:sz w:val="17"/>
              </w:rPr>
              <w:t>Repo : path</w:t>
            </w:r>
          </w:p>
        </w:tc>
        <w:tc>
          <w:tcPr>
            <w:tcW w:w="20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A31480" w14:textId="77777777" w:rsidR="009501E5" w:rsidRDefault="001109A1">
            <w:pPr>
              <w:autoSpaceDE w:val="0"/>
              <w:autoSpaceDN w:val="0"/>
              <w:spacing w:before="106" w:after="0" w:line="233" w:lineRule="auto"/>
              <w:ind w:left="94"/>
            </w:pPr>
            <w:r>
              <w:rPr>
                <w:rFonts w:ascii="Arial" w:eastAsia="Arial" w:hAnsi="Arial"/>
                <w:b/>
                <w:color w:val="FFFFFF"/>
                <w:sz w:val="17"/>
              </w:rPr>
              <w:t>Modification</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E3763D" w14:textId="77777777" w:rsidR="009501E5" w:rsidRDefault="001109A1">
            <w:pPr>
              <w:autoSpaceDE w:val="0"/>
              <w:autoSpaceDN w:val="0"/>
              <w:spacing w:before="106" w:after="0" w:line="233" w:lineRule="auto"/>
              <w:ind w:left="94"/>
            </w:pPr>
            <w:r>
              <w:rPr>
                <w:rFonts w:ascii="Arial" w:eastAsia="Arial" w:hAnsi="Arial"/>
                <w:b/>
                <w:color w:val="FFFFFF"/>
                <w:sz w:val="17"/>
              </w:rPr>
              <w:t>Basis for detecting it</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7B3D7D6" w14:textId="77777777" w:rsidR="009501E5" w:rsidRDefault="001109A1">
            <w:pPr>
              <w:autoSpaceDE w:val="0"/>
              <w:autoSpaceDN w:val="0"/>
              <w:spacing w:before="106" w:after="0" w:line="245" w:lineRule="auto"/>
              <w:ind w:left="96" w:right="288"/>
            </w:pPr>
            <w:r>
              <w:rPr>
                <w:rFonts w:ascii="Arial" w:eastAsia="Arial" w:hAnsi="Arial"/>
                <w:b/>
                <w:color w:val="FFFFFF"/>
                <w:sz w:val="17"/>
              </w:rPr>
              <w:t xml:space="preserve">Upgrade </w:t>
            </w:r>
            <w:r>
              <w:br/>
            </w:r>
            <w:r>
              <w:rPr>
                <w:rFonts w:ascii="Arial" w:eastAsia="Arial" w:hAnsi="Arial"/>
                <w:b/>
                <w:color w:val="FFFFFF"/>
                <w:sz w:val="17"/>
              </w:rPr>
              <w:t>conflict risk</w:t>
            </w:r>
          </w:p>
        </w:tc>
        <w:tc>
          <w:tcPr>
            <w:tcW w:w="6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AC49EE3"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7BB769C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FAB232" w14:textId="77777777" w:rsidR="009501E5" w:rsidRDefault="001109A1">
            <w:r>
              <w:rPr>
                <w:rFonts w:ascii="Arial" w:hAnsi="Arial"/>
                <w:sz w:val="14"/>
              </w:rPr>
              <w:t>Lane A vs Lane B diff</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3CE0CE" w14:textId="77777777" w:rsidR="009501E5" w:rsidRDefault="001109A1">
            <w:r>
              <w:rPr>
                <w:rFonts w:ascii="Arial" w:hAnsi="Arial"/>
                <w:sz w:val="14"/>
              </w:rPr>
              <w:t>NOT ASSESSED</w:t>
            </w:r>
          </w:p>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B491740" w14:textId="77777777" w:rsidR="009501E5" w:rsidRDefault="001109A1">
            <w:r>
              <w:rPr>
                <w:rFonts w:ascii="Arial" w:hAnsi="Arial"/>
                <w:sz w:val="14"/>
              </w:rPr>
              <w:t>NOT ASSESSED</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2CD225A" w14:textId="77777777" w:rsidR="009501E5" w:rsidRDefault="001109A1">
            <w:r>
              <w:rPr>
                <w:rFonts w:ascii="Arial" w:hAnsi="Arial"/>
                <w:sz w:val="14"/>
              </w:rPr>
              <w:t>mms-cms-cef-r23 not available in workspace — cannot perform the R23 vs R31 diff required to verify 529 changed framework files</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D63ED1C" w14:textId="77777777" w:rsidR="009501E5" w:rsidRDefault="001109A1">
            <w:r>
              <w:rPr>
                <w:rFonts w:ascii="Arial" w:hAnsi="Arial"/>
                <w:sz w:val="14"/>
              </w:rPr>
              <w:t>NOT ASSESSED</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53F119" w14:textId="77777777" w:rsidR="009501E5" w:rsidRDefault="001109A1">
            <w:r>
              <w:rPr>
                <w:rFonts w:ascii="Arial" w:hAnsi="Arial"/>
                <w:sz w:val="14"/>
              </w:rPr>
              <w:t>SME GATE</w:t>
            </w:r>
          </w:p>
        </w:tc>
      </w:tr>
      <w:tr w:rsidR="009501E5" w14:paraId="5C143F15"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3151AC" w14:textId="77777777" w:rsidR="009501E5" w:rsidRDefault="001109A1">
            <w:r>
              <w:rPr>
                <w:rFonts w:ascii="Arial" w:hAnsi="Arial"/>
                <w:sz w:val="14"/>
              </w:rPr>
              <w:t>CA_Extensions (Ohio custom layer)</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7E12CC" w14:textId="77777777" w:rsidR="009501E5" w:rsidRDefault="001109A1">
            <w:r>
              <w:rPr>
                <w:rFonts w:ascii="Arial" w:hAnsi="Arial"/>
                <w:sz w:val="14"/>
              </w:rPr>
              <w:t>mms-cms-cef@f6a5086 : components/CA_Extensions/</w:t>
            </w:r>
          </w:p>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19BA89" w14:textId="77777777" w:rsidR="009501E5" w:rsidRDefault="001109A1">
            <w:r>
              <w:rPr>
                <w:rFonts w:ascii="Arial" w:hAnsi="Arial"/>
                <w:sz w:val="14"/>
              </w:rPr>
              <w:t>PostCapitationBatchAgent, custom DataServices queries, PlanIntegration config</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C63231" w14:textId="77777777" w:rsidR="009501E5" w:rsidRDefault="001109A1">
            <w:r>
              <w:rPr>
                <w:rFonts w:ascii="Arial" w:hAnsi="Arial"/>
                <w:sz w:val="14"/>
              </w:rPr>
              <w:t>Separate directory tree (CA_Extensions/) from vendor tree (QNXT/)</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DF0301" w14:textId="77777777" w:rsidR="009501E5" w:rsidRDefault="001109A1">
            <w:r>
              <w:rPr>
                <w:rFonts w:ascii="Arial" w:hAnsi="Arial"/>
                <w:sz w:val="14"/>
              </w:rPr>
              <w:t>Low — custom extensions in dedicated namespace</w:t>
            </w:r>
          </w:p>
        </w:tc>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E9627D" w14:textId="77777777" w:rsidR="009501E5" w:rsidRDefault="001109A1">
            <w:r>
              <w:rPr>
                <w:rFonts w:ascii="Arial" w:hAnsi="Arial"/>
                <w:sz w:val="14"/>
              </w:rPr>
              <w:t>CONFIRMED</w:t>
            </w:r>
          </w:p>
        </w:tc>
      </w:tr>
      <w:tr w:rsidR="009501E5" w14:paraId="00A04D5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ACA157" w14:textId="77777777" w:rsidR="009501E5" w:rsidRDefault="001109A1">
            <w:r>
              <w:rPr>
                <w:rFonts w:ascii="Arial" w:hAnsi="Arial"/>
                <w:sz w:val="14"/>
              </w:rPr>
              <w:t>PostCap stored procedures</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9EE000" w14:textId="77777777" w:rsidR="009501E5" w:rsidRDefault="001109A1">
            <w:r>
              <w:rPr>
                <w:rFonts w:ascii="Arial" w:hAnsi="Arial"/>
                <w:sz w:val="14"/>
              </w:rPr>
              <w:t>act-oh-OHDDI@zip : components/Source/StoredProcedures/PostCap_*.sql</w:t>
            </w:r>
          </w:p>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12BC471" w14:textId="77777777" w:rsidR="009501E5" w:rsidRDefault="001109A1">
            <w:r>
              <w:rPr>
                <w:rFonts w:ascii="Arial" w:hAnsi="Arial"/>
                <w:sz w:val="14"/>
              </w:rPr>
              <w:t>12 Ohio-custom procedures</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C1C995" w14:textId="77777777" w:rsidR="009501E5" w:rsidRDefault="001109A1">
            <w:r>
              <w:rPr>
                <w:rFonts w:ascii="Arial" w:hAnsi="Arial"/>
                <w:sz w:val="14"/>
              </w:rPr>
              <w:t>Ohio-specific identifiers, not present in vendor schema</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04D8B02" w14:textId="77777777" w:rsidR="009501E5" w:rsidRDefault="001109A1">
            <w:r>
              <w:rPr>
                <w:rFonts w:ascii="Arial" w:hAnsi="Arial"/>
                <w:sz w:val="14"/>
              </w:rPr>
              <w:t>Medium — procedures operate on vendor tables</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99A0B2" w14:textId="77777777" w:rsidR="009501E5" w:rsidRDefault="001109A1">
            <w:r>
              <w:rPr>
                <w:rFonts w:ascii="Arial" w:hAnsi="Arial"/>
                <w:sz w:val="14"/>
              </w:rPr>
              <w:t>CONFIRMED</w:t>
            </w:r>
          </w:p>
        </w:tc>
      </w:tr>
    </w:tbl>
    <w:p w14:paraId="1EBC7372" w14:textId="77777777" w:rsidR="009501E5" w:rsidRDefault="001109A1">
      <w:pPr>
        <w:pStyle w:val="Heading3"/>
        <w:autoSpaceDE w:val="0"/>
        <w:autoSpaceDN w:val="0"/>
        <w:spacing w:before="204" w:after="164" w:line="266" w:lineRule="auto"/>
        <w:ind w:left="220" w:hanging="120"/>
      </w:pPr>
      <w:r>
        <w:rPr>
          <w:rFonts w:ascii="Arial" w:eastAsia="Arial" w:hAnsi="Arial"/>
          <w:color w:val="C77F0A"/>
          <w:sz w:val="21"/>
        </w:rPr>
        <w:t xml:space="preserve">2.2.10 Build, release and artefact provenance </w:t>
      </w:r>
    </w:p>
    <w:p w14:paraId="301D50BB" w14:textId="77777777" w:rsidR="009501E5" w:rsidRDefault="001109A1">
      <w:r>
        <w:rPr>
          <w:rFonts w:ascii="Arial" w:hAnsi="Arial"/>
          <w:sz w:val="20"/>
        </w:rPr>
        <w:t>Build provenance could not be established for any component on the path. The Azure DevOps pipelines under cicd/ADO/ and the HPA build scripts 5.0.14 through 5.0.25 define how artefacts are produced, but no version stamping is applied and no deployed artefact version was observed. Five of the six supporting repositories were supplied as zip extractions with no commit, so their contents cannot be pinned at all.</w:t>
      </w:r>
    </w:p>
    <w:p w14:paraId="369A22EC" w14:textId="77777777" w:rsidR="009501E5" w:rsidRDefault="001109A1">
      <w:r>
        <w:rPr>
          <w:rFonts w:ascii="Arial" w:hAnsi="Arial"/>
          <w:b/>
          <w:color w:val="8B0000"/>
          <w:sz w:val="18"/>
        </w:rPr>
        <w:t>[GAP: every code-plane finding in §2 is INFERRED against the runtime until build provenance is established — there is no evidence that the binaries running in production were built from the source pinned at 2.1.4. — owner: Gainwell platform engineering]</w:t>
      </w:r>
    </w:p>
    <w:p w14:paraId="6EEDB24D" w14:textId="77777777" w:rsidR="009501E5" w:rsidRDefault="001109A1">
      <w:pPr>
        <w:autoSpaceDE w:val="0"/>
        <w:autoSpaceDN w:val="0"/>
        <w:spacing w:before="204" w:after="164" w:line="266" w:lineRule="auto"/>
        <w:ind w:left="220" w:hanging="120"/>
      </w:pPr>
      <w:r>
        <w:rPr>
          <w:rFonts w:ascii="Arial" w:eastAsia="Arial" w:hAnsi="Arial"/>
          <w:i/>
          <w:color w:val="595959"/>
          <w:sz w:val="18"/>
        </w:rPr>
        <w:t>The question here is narrow and important: can you prove the binary running in production was built from the source in §2.1.4? If the answer is no, every code-plane finding in this document is INFERRED against the runtime, however precise its citation.</w:t>
      </w:r>
    </w:p>
    <w:tbl>
      <w:tblPr>
        <w:tblW w:w="0" w:type="auto"/>
        <w:tblInd w:w="104" w:type="dxa"/>
        <w:tblLayout w:type="fixed"/>
        <w:tblLook w:val="04A0" w:firstRow="1" w:lastRow="0" w:firstColumn="1" w:lastColumn="0" w:noHBand="0" w:noVBand="1"/>
      </w:tblPr>
      <w:tblGrid>
        <w:gridCol w:w="4034"/>
        <w:gridCol w:w="6052"/>
      </w:tblGrid>
      <w:tr w:rsidR="009501E5" w14:paraId="501EFCDF"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3AE8A1" w14:textId="77777777" w:rsidR="009501E5" w:rsidRDefault="001109A1">
            <w:pPr>
              <w:autoSpaceDE w:val="0"/>
              <w:autoSpaceDN w:val="0"/>
              <w:spacing w:before="106" w:after="0" w:line="230" w:lineRule="auto"/>
              <w:ind w:left="96"/>
            </w:pPr>
            <w:r>
              <w:rPr>
                <w:rFonts w:ascii="Arial" w:eastAsia="Arial" w:hAnsi="Arial"/>
                <w:b/>
                <w:color w:val="000000"/>
                <w:sz w:val="17"/>
              </w:rPr>
              <w:t>Build pipeline and where it runs</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35E58C4" w14:textId="77777777" w:rsidR="009501E5" w:rsidRDefault="009501E5"/>
        </w:tc>
      </w:tr>
      <w:tr w:rsidR="009501E5" w14:paraId="78C8C97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18B484" w14:textId="77777777" w:rsidR="009501E5" w:rsidRDefault="001109A1">
            <w:pPr>
              <w:autoSpaceDE w:val="0"/>
              <w:autoSpaceDN w:val="0"/>
              <w:spacing w:before="106" w:after="0" w:line="233" w:lineRule="auto"/>
              <w:ind w:left="96"/>
            </w:pPr>
            <w:r>
              <w:rPr>
                <w:rFonts w:ascii="Arial" w:eastAsia="Arial" w:hAnsi="Arial"/>
                <w:b/>
                <w:color w:val="000000"/>
                <w:sz w:val="17"/>
              </w:rPr>
              <w:t>Version stamping applied to artefacts</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EBF9A1" w14:textId="77777777" w:rsidR="009501E5" w:rsidRDefault="009501E5"/>
        </w:tc>
      </w:tr>
      <w:tr w:rsidR="009501E5" w14:paraId="6EB905E8"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1EDBC5" w14:textId="77777777" w:rsidR="009501E5" w:rsidRDefault="001109A1">
            <w:pPr>
              <w:autoSpaceDE w:val="0"/>
              <w:autoSpaceDN w:val="0"/>
              <w:spacing w:before="106" w:after="0" w:line="245" w:lineRule="auto"/>
              <w:ind w:left="96" w:right="720"/>
            </w:pPr>
            <w:r>
              <w:rPr>
                <w:rFonts w:ascii="Arial" w:eastAsia="Arial" w:hAnsi="Arial"/>
                <w:b/>
                <w:color w:val="000000"/>
                <w:sz w:val="17"/>
              </w:rPr>
              <w:t>Deployed artefact version observed in production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C6C2CD5" w14:textId="77777777" w:rsidR="009501E5" w:rsidRDefault="009501E5"/>
        </w:tc>
      </w:tr>
      <w:tr w:rsidR="009501E5" w14:paraId="41E18F1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E665DC" w14:textId="77777777" w:rsidR="009501E5" w:rsidRDefault="001109A1">
            <w:pPr>
              <w:autoSpaceDE w:val="0"/>
              <w:autoSpaceDN w:val="0"/>
              <w:spacing w:before="106" w:after="0" w:line="245" w:lineRule="auto"/>
              <w:ind w:left="96" w:right="144"/>
            </w:pPr>
            <w:r>
              <w:rPr>
                <w:rFonts w:ascii="Arial" w:eastAsia="Arial" w:hAnsi="Arial"/>
                <w:b/>
                <w:color w:val="000000"/>
                <w:sz w:val="17"/>
              </w:rPr>
              <w:t>Method used to compare deployed artefact to source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9E88E4" w14:textId="77777777" w:rsidR="009501E5" w:rsidRDefault="009501E5"/>
        </w:tc>
      </w:tr>
      <w:tr w:rsidR="009501E5" w14:paraId="02F51D24"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9557E5" w14:textId="77777777" w:rsidR="009501E5" w:rsidRDefault="001109A1">
            <w:pPr>
              <w:autoSpaceDE w:val="0"/>
              <w:autoSpaceDN w:val="0"/>
              <w:spacing w:before="106" w:after="0" w:line="233" w:lineRule="auto"/>
              <w:ind w:left="96"/>
            </w:pPr>
            <w:r>
              <w:rPr>
                <w:rFonts w:ascii="Arial" w:eastAsia="Arial" w:hAnsi="Arial"/>
                <w:b/>
                <w:color w:val="000000"/>
                <w:sz w:val="17"/>
              </w:rPr>
              <w:t>Result of that comparison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508C98E9" w14:textId="77777777" w:rsidR="009501E5" w:rsidRDefault="009501E5"/>
        </w:tc>
      </w:tr>
      <w:tr w:rsidR="009501E5" w14:paraId="471453FE"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6CF81F" w14:textId="77777777" w:rsidR="009501E5" w:rsidRDefault="001109A1">
            <w:pPr>
              <w:autoSpaceDE w:val="0"/>
              <w:autoSpaceDN w:val="0"/>
              <w:spacing w:before="106" w:after="0" w:line="245" w:lineRule="auto"/>
              <w:ind w:left="96" w:right="144"/>
            </w:pPr>
            <w:r>
              <w:rPr>
                <w:rFonts w:ascii="Arial" w:eastAsia="Arial" w:hAnsi="Arial"/>
                <w:b/>
                <w:color w:val="000000"/>
                <w:sz w:val="17"/>
              </w:rPr>
              <w:t>Components where provenance could not be established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79F8E76" w14:textId="77777777" w:rsidR="009501E5" w:rsidRDefault="009501E5"/>
        </w:tc>
      </w:tr>
      <w:tr w:rsidR="009501E5" w14:paraId="16DD75FB"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870D4F" w14:textId="77777777" w:rsidR="009501E5" w:rsidRDefault="001109A1">
            <w:pPr>
              <w:autoSpaceDE w:val="0"/>
              <w:autoSpaceDN w:val="0"/>
              <w:spacing w:before="106" w:after="0" w:line="245" w:lineRule="auto"/>
              <w:ind w:left="96" w:right="144"/>
            </w:pPr>
            <w:r>
              <w:rPr>
                <w:rFonts w:ascii="Arial" w:eastAsia="Arial" w:hAnsi="Arial"/>
                <w:b/>
                <w:color w:val="000000"/>
                <w:sz w:val="17"/>
              </w:rPr>
              <w:t>Consequence for code-plane evidence in this document</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818863E" w14:textId="77777777" w:rsidR="009501E5" w:rsidRDefault="009501E5"/>
        </w:tc>
      </w:tr>
    </w:tbl>
    <w:p w14:paraId="7B656137" w14:textId="77777777" w:rsidR="009501E5" w:rsidRDefault="001109A1">
      <w:pPr>
        <w:pStyle w:val="Heading3"/>
        <w:autoSpaceDE w:val="0"/>
        <w:autoSpaceDN w:val="0"/>
        <w:spacing w:before="208" w:after="160"/>
        <w:ind w:left="220" w:right="288" w:hanging="120"/>
      </w:pPr>
      <w:r>
        <w:rPr>
          <w:rFonts w:ascii="Arial" w:eastAsia="Arial" w:hAnsi="Arial"/>
          <w:color w:val="C77F0A"/>
          <w:sz w:val="21"/>
        </w:rPr>
        <w:t xml:space="preserve">2.2.11 Static analysis coverage and blind spots </w:t>
      </w:r>
    </w:p>
    <w:p w14:paraId="09C7DA58" w14:textId="77777777" w:rsidR="009501E5" w:rsidRDefault="001109A1">
      <w:pPr>
        <w:autoSpaceDE w:val="0"/>
        <w:autoSpaceDN w:val="0"/>
        <w:spacing w:before="208" w:after="160"/>
        <w:ind w:left="220" w:right="288" w:hanging="120"/>
      </w:pPr>
      <w:r>
        <w:rPr>
          <w:rFonts w:ascii="Arial" w:eastAsia="Arial" w:hAnsi="Arial"/>
          <w:i/>
          <w:color w:val="595959"/>
          <w:sz w:val="18"/>
        </w:rPr>
        <w:t>State what the analysis could see and, more importantly, what it could not. An analyser blind to a technology on the path leaves a gap closed by runtime evidence or declared open.</w:t>
      </w:r>
    </w:p>
    <w:tbl>
      <w:tblPr>
        <w:tblW w:w="0" w:type="auto"/>
        <w:tblInd w:w="104" w:type="dxa"/>
        <w:tblLayout w:type="fixed"/>
        <w:tblLook w:val="04A0" w:firstRow="1" w:lastRow="0" w:firstColumn="1" w:lastColumn="0" w:noHBand="0" w:noVBand="1"/>
      </w:tblPr>
      <w:tblGrid>
        <w:gridCol w:w="1818"/>
        <w:gridCol w:w="1814"/>
        <w:gridCol w:w="1812"/>
        <w:gridCol w:w="2020"/>
        <w:gridCol w:w="2016"/>
        <w:gridCol w:w="606"/>
      </w:tblGrid>
      <w:tr w:rsidR="009501E5" w14:paraId="50C55937"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10488B6" w14:textId="77777777" w:rsidR="009501E5" w:rsidRDefault="001109A1">
            <w:pPr>
              <w:autoSpaceDE w:val="0"/>
              <w:autoSpaceDN w:val="0"/>
              <w:spacing w:before="104" w:after="0" w:line="233" w:lineRule="auto"/>
              <w:ind w:left="96"/>
            </w:pPr>
            <w:r>
              <w:rPr>
                <w:rFonts w:ascii="Arial" w:eastAsia="Arial" w:hAnsi="Arial"/>
                <w:b/>
                <w:color w:val="FFFFFF"/>
                <w:sz w:val="17"/>
              </w:rPr>
              <w:t>Analyser / method</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C1E9BF8" w14:textId="77777777" w:rsidR="009501E5" w:rsidRDefault="001109A1">
            <w:pPr>
              <w:autoSpaceDE w:val="0"/>
              <w:autoSpaceDN w:val="0"/>
              <w:spacing w:before="104" w:after="0" w:line="233" w:lineRule="auto"/>
              <w:ind w:left="96"/>
            </w:pPr>
            <w:r>
              <w:rPr>
                <w:rFonts w:ascii="Arial" w:eastAsia="Arial" w:hAnsi="Arial"/>
                <w:b/>
                <w:color w:val="FFFFFF"/>
                <w:sz w:val="17"/>
              </w:rPr>
              <w:t>Covers</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E64D29" w14:textId="77777777" w:rsidR="009501E5" w:rsidRDefault="001109A1">
            <w:pPr>
              <w:autoSpaceDE w:val="0"/>
              <w:autoSpaceDN w:val="0"/>
              <w:spacing w:before="104" w:after="0" w:line="233" w:lineRule="auto"/>
              <w:ind w:left="96"/>
            </w:pPr>
            <w:r>
              <w:rPr>
                <w:rFonts w:ascii="Arial" w:eastAsia="Arial" w:hAnsi="Arial"/>
                <w:b/>
                <w:color w:val="FFFFFF"/>
                <w:sz w:val="17"/>
              </w:rPr>
              <w:t>Cannot see</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E2A66A" w14:textId="77777777" w:rsidR="009501E5" w:rsidRDefault="001109A1">
            <w:pPr>
              <w:autoSpaceDE w:val="0"/>
              <w:autoSpaceDN w:val="0"/>
              <w:spacing w:before="104" w:after="0" w:line="245" w:lineRule="auto"/>
              <w:ind w:left="96" w:right="288"/>
            </w:pPr>
            <w:r>
              <w:rPr>
                <w:rFonts w:ascii="Arial" w:eastAsia="Arial" w:hAnsi="Arial"/>
                <w:b/>
                <w:color w:val="FFFFFF"/>
                <w:sz w:val="17"/>
              </w:rPr>
              <w:t>Path elements left uncovered</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2FBE37" w14:textId="77777777" w:rsidR="009501E5" w:rsidRDefault="001109A1">
            <w:pPr>
              <w:autoSpaceDE w:val="0"/>
              <w:autoSpaceDN w:val="0"/>
              <w:spacing w:before="104" w:after="0" w:line="245" w:lineRule="auto"/>
              <w:ind w:left="96" w:right="576"/>
            </w:pPr>
            <w:r>
              <w:rPr>
                <w:rFonts w:ascii="Arial" w:eastAsia="Arial" w:hAnsi="Arial"/>
                <w:b/>
                <w:color w:val="FFFFFF"/>
                <w:sz w:val="17"/>
              </w:rPr>
              <w:t>How that gap is closed</w:t>
            </w:r>
          </w:p>
        </w:tc>
        <w:tc>
          <w:tcPr>
            <w:tcW w:w="6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B744086" w14:textId="77777777" w:rsidR="009501E5" w:rsidRDefault="001109A1">
            <w:pPr>
              <w:autoSpaceDE w:val="0"/>
              <w:autoSpaceDN w:val="0"/>
              <w:spacing w:before="104" w:after="0" w:line="233" w:lineRule="auto"/>
              <w:ind w:left="94"/>
            </w:pPr>
            <w:r>
              <w:rPr>
                <w:rFonts w:ascii="Arial" w:eastAsia="Arial" w:hAnsi="Arial"/>
                <w:b/>
                <w:color w:val="FFFFFF"/>
                <w:sz w:val="17"/>
              </w:rPr>
              <w:t>Tag</w:t>
            </w:r>
          </w:p>
        </w:tc>
      </w:tr>
      <w:tr w:rsidR="009501E5" w14:paraId="0BA0A3D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D920D67" w14:textId="77777777" w:rsidR="009501E5" w:rsidRDefault="001109A1">
            <w:r>
              <w:rPr>
                <w:rFonts w:ascii="Arial" w:hAnsi="Arial"/>
                <w:sz w:val="14"/>
              </w:rPr>
              <w:t>Git working copy read + file search</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F09A8ED" w14:textId="77777777" w:rsidR="009501E5" w:rsidRDefault="001109A1">
            <w:r>
              <w:rPr>
                <w:rFonts w:ascii="Arial" w:hAnsi="Arial"/>
                <w:sz w:val="14"/>
              </w:rPr>
              <w:t>All source in mms-cms-cef (118,064 files)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26AB9C" w14:textId="77777777" w:rsidR="009501E5" w:rsidRDefault="001109A1">
            <w:r>
              <w:rPr>
                <w:rFonts w:ascii="Arial" w:hAnsi="Arial"/>
                <w:sz w:val="14"/>
              </w:rPr>
              <w:t>QFrame vendor binaries (no source, no symbols)</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CF53CC" w14:textId="77777777" w:rsidR="009501E5" w:rsidRDefault="001109A1">
            <w:r>
              <w:rPr>
                <w:rFonts w:ascii="Arial" w:hAnsi="Arial"/>
                <w:sz w:val="14"/>
              </w:rPr>
              <w:t>CapitationActivity/CapitationService internal logic (VB.NET vendor source — readable but licence-restricted)</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EBBE8E" w14:textId="77777777" w:rsidR="009501E5" w:rsidRDefault="001109A1">
            <w:r>
              <w:rPr>
                <w:rFonts w:ascii="Arial" w:hAnsi="Arial"/>
                <w:sz w:val="14"/>
              </w:rPr>
              <w:t>SME walkthrough</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073995" w14:textId="77777777" w:rsidR="009501E5" w:rsidRDefault="001109A1">
            <w:r>
              <w:rPr>
                <w:rFonts w:ascii="Arial" w:hAnsi="Arial"/>
                <w:sz w:val="14"/>
              </w:rPr>
              <w:t>CONFIRMED</w:t>
            </w:r>
          </w:p>
        </w:tc>
      </w:tr>
      <w:tr w:rsidR="009501E5" w14:paraId="7B4F8CF9"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61F6A8" w14:textId="77777777" w:rsidR="009501E5" w:rsidRDefault="001109A1">
            <w:r>
              <w:rPr>
                <w:rFonts w:ascii="Arial" w:hAnsi="Arial"/>
                <w:sz w:val="14"/>
              </w:rPr>
              <w:t>Zip extraction + file search</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A8DC84" w14:textId="77777777" w:rsidR="009501E5" w:rsidRDefault="001109A1">
            <w:r>
              <w:rPr>
                <w:rFonts w:ascii="Arial" w:hAnsi="Arial"/>
                <w:sz w:val="14"/>
              </w:rPr>
              <w:t>Source in 5 supporting repos</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895A0A" w14:textId="77777777" w:rsidR="009501E5" w:rsidRDefault="001109A1">
            <w:r>
              <w:rPr>
                <w:rFonts w:ascii="Arial" w:hAnsi="Arial"/>
                <w:sz w:val="14"/>
              </w:rPr>
              <w:t>No git history, no branch comparison</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CC97D7" w14:textId="77777777" w:rsidR="009501E5" w:rsidRDefault="001109A1">
            <w:r>
              <w:rPr>
                <w:rFonts w:ascii="Arial" w:hAnsi="Arial"/>
                <w:sz w:val="14"/>
              </w:rPr>
              <w:t>R23 lane entirely</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F264BD" w14:textId="77777777" w:rsidR="009501E5" w:rsidRDefault="001109A1">
            <w:r>
              <w:rPr>
                <w:rFonts w:ascii="Arial" w:hAnsi="Arial"/>
                <w:sz w:val="14"/>
              </w:rPr>
              <w:t>Obtain R23 repo</w:t>
            </w:r>
          </w:p>
        </w:tc>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3FDB75" w14:textId="77777777" w:rsidR="009501E5" w:rsidRDefault="001109A1">
            <w:r>
              <w:rPr>
                <w:rFonts w:ascii="Arial" w:hAnsi="Arial"/>
                <w:sz w:val="14"/>
              </w:rPr>
              <w:t>CONFIRMED</w:t>
            </w:r>
          </w:p>
        </w:tc>
      </w:tr>
      <w:tr w:rsidR="009501E5" w14:paraId="255DBCCC"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78CF940" w14:textId="77777777" w:rsidR="009501E5" w:rsidRDefault="001109A1">
            <w:r>
              <w:rPr>
                <w:rFonts w:ascii="Arial" w:hAnsi="Arial"/>
                <w:sz w:val="14"/>
              </w:rPr>
              <w:t>File extension analysis</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A5E1021" w14:textId="77777777" w:rsidR="009501E5" w:rsidRDefault="001109A1">
            <w:r>
              <w:rPr>
                <w:rFonts w:ascii="Arial" w:hAnsi="Arial"/>
                <w:sz w:val="14"/>
              </w:rPr>
              <w:t>Language composition</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F6100F" w14:textId="77777777" w:rsidR="009501E5" w:rsidRDefault="001109A1">
            <w:r>
              <w:rPr>
                <w:rFonts w:ascii="Arial" w:hAnsi="Arial"/>
                <w:sz w:val="14"/>
              </w:rPr>
              <w:t>Runtime-generated SQL (QFrame LDL — C-04)</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CFFD1A" w14:textId="77777777" w:rsidR="009501E5" w:rsidRDefault="001109A1">
            <w:r>
              <w:rPr>
                <w:rFonts w:ascii="Arial" w:hAnsi="Arial"/>
                <w:sz w:val="14"/>
              </w:rPr>
              <w:t>All SQL generated at runtime by QFrame for steps CAP-S-04 thru S-10</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12DE6E7" w14:textId="77777777" w:rsidR="009501E5" w:rsidRDefault="001109A1">
            <w:r>
              <w:rPr>
                <w:rFonts w:ascii="Arial" w:hAnsi="Arial"/>
                <w:sz w:val="14"/>
              </w:rPr>
              <w:t>Live trace during cap run</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35CACA" w14:textId="77777777" w:rsidR="009501E5" w:rsidRDefault="001109A1">
            <w:r>
              <w:rPr>
                <w:rFonts w:ascii="Arial" w:hAnsi="Arial"/>
                <w:sz w:val="14"/>
              </w:rPr>
              <w:t>CONFIRMED</w:t>
            </w:r>
          </w:p>
        </w:tc>
      </w:tr>
      <w:tr w:rsidR="009501E5" w14:paraId="3DAA2351"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4CE53C" w14:textId="77777777" w:rsidR="009501E5" w:rsidRDefault="001109A1">
            <w:r>
              <w:rPr>
                <w:rFonts w:ascii="Arial" w:hAnsi="Arial"/>
                <w:sz w:val="14"/>
              </w:rPr>
              <w:t>n/a</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CB1DBB" w14:textId="77777777" w:rsidR="009501E5" w:rsidRDefault="001109A1">
            <w:r>
              <w:rPr>
                <w:rFonts w:ascii="Arial" w:hAnsi="Arial"/>
                <w:sz w:val="14"/>
              </w:rPr>
              <w:t>n/a</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A8A6D1" w14:textId="77777777" w:rsidR="009501E5" w:rsidRDefault="001109A1">
            <w:r>
              <w:rPr>
                <w:rFonts w:ascii="Arial" w:hAnsi="Arial"/>
                <w:sz w:val="14"/>
              </w:rPr>
              <w:t>Corticon rule sheet internals (binary .erf/.ers)</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27DEC3" w14:textId="77777777" w:rsidR="009501E5" w:rsidRDefault="001109A1">
            <w:r>
              <w:rPr>
                <w:rFonts w:ascii="Arial" w:hAnsi="Arial"/>
                <w:sz w:val="14"/>
              </w:rPr>
              <w:t>Corticon business rule logic for CAP-S-07</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6D5A92" w14:textId="77777777" w:rsidR="009501E5" w:rsidRDefault="001109A1">
            <w:r>
              <w:rPr>
                <w:rFonts w:ascii="Arial" w:hAnsi="Arial"/>
                <w:sz w:val="14"/>
              </w:rPr>
              <w:t>Open Corticon Studio</w:t>
            </w:r>
          </w:p>
        </w:tc>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159EE3" w14:textId="77777777" w:rsidR="009501E5" w:rsidRDefault="001109A1">
            <w:r>
              <w:rPr>
                <w:rFonts w:ascii="Arial" w:hAnsi="Arial"/>
                <w:sz w:val="14"/>
              </w:rPr>
              <w:t>CONFIRMED</w:t>
            </w:r>
          </w:p>
        </w:tc>
      </w:tr>
      <w:tr w:rsidR="009501E5" w14:paraId="693425F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79B6C34" w14:textId="77777777" w:rsidR="009501E5" w:rsidRDefault="001109A1">
            <w:r>
              <w:rPr>
                <w:rFonts w:ascii="Arial" w:hAnsi="Arial"/>
                <w:sz w:val="14"/>
              </w:rPr>
              <w:t>n/a</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1AEAA49" w14:textId="77777777" w:rsidR="009501E5" w:rsidRDefault="001109A1">
            <w:r>
              <w:rPr>
                <w:rFonts w:ascii="Arial" w:hAnsi="Arial"/>
                <w:sz w:val="14"/>
              </w:rPr>
              <w:t>n/a</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A2E92F" w14:textId="77777777" w:rsidR="009501E5" w:rsidRDefault="001109A1">
            <w:r>
              <w:rPr>
                <w:rFonts w:ascii="Arial" w:hAnsi="Arial"/>
                <w:sz w:val="14"/>
              </w:rPr>
              <w:t>Edifecs XEngine internals</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554CAC" w14:textId="77777777" w:rsidR="009501E5" w:rsidRDefault="001109A1">
            <w:r>
              <w:rPr>
                <w:rFonts w:ascii="Arial" w:hAnsi="Arial"/>
                <w:sz w:val="14"/>
              </w:rPr>
              <w:t>EDI routing configuration, validation rules</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FDCDDF" w14:textId="77777777" w:rsidR="009501E5" w:rsidRDefault="001109A1">
            <w:r>
              <w:rPr>
                <w:rFonts w:ascii="Arial" w:hAnsi="Arial"/>
                <w:sz w:val="14"/>
              </w:rPr>
              <w:t>Edifecs admin console</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28C11B" w14:textId="77777777" w:rsidR="009501E5" w:rsidRDefault="001109A1">
            <w:r>
              <w:rPr>
                <w:rFonts w:ascii="Arial" w:hAnsi="Arial"/>
                <w:sz w:val="14"/>
              </w:rPr>
              <w:t>CONFIRMED</w:t>
            </w:r>
          </w:p>
        </w:tc>
      </w:tr>
      <w:tr w:rsidR="009501E5" w14:paraId="1A6CC16B"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C3B34A" w14:textId="77777777" w:rsidR="009501E5" w:rsidRDefault="001109A1">
            <w:r>
              <w:rPr>
                <w:rFonts w:ascii="Arial" w:hAnsi="Arial"/>
                <w:sz w:val="14"/>
              </w:rPr>
              <w:t>n/a</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49F9A8" w14:textId="77777777" w:rsidR="009501E5" w:rsidRDefault="001109A1">
            <w:r>
              <w:rPr>
                <w:rFonts w:ascii="Arial" w:hAnsi="Arial"/>
                <w:sz w:val="14"/>
              </w:rPr>
              <w:t>n/a</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44DEFA" w14:textId="77777777" w:rsidR="009501E5" w:rsidRDefault="001109A1">
            <w:r>
              <w:rPr>
                <w:rFonts w:ascii="Arial" w:hAnsi="Arial"/>
                <w:sz w:val="14"/>
              </w:rPr>
              <w:t>Flexi GL DDL and triggers</w:t>
            </w:r>
          </w:p>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4C350C" w14:textId="77777777" w:rsidR="009501E5" w:rsidRDefault="001109A1">
            <w:r>
              <w:rPr>
                <w:rFonts w:ascii="Arial" w:hAnsi="Arial"/>
                <w:sz w:val="14"/>
              </w:rPr>
              <w:t>Financial posting target schema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7108E1" w14:textId="77777777" w:rsidR="009501E5" w:rsidRDefault="001109A1">
            <w:r>
              <w:rPr>
                <w:rFonts w:ascii="Arial" w:hAnsi="Arial"/>
                <w:sz w:val="14"/>
              </w:rPr>
              <w:t>DBA query on Flexi instance</w:t>
            </w:r>
          </w:p>
        </w:tc>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466D2E" w14:textId="77777777" w:rsidR="009501E5" w:rsidRDefault="001109A1">
            <w:r>
              <w:rPr>
                <w:rFonts w:ascii="Arial" w:hAnsi="Arial"/>
                <w:sz w:val="14"/>
              </w:rPr>
              <w:t>CONFIRMED</w:t>
            </w:r>
          </w:p>
        </w:tc>
      </w:tr>
      <w:tr w:rsidR="009501E5" w14:paraId="289683F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1507489" w14:textId="77777777" w:rsidR="009501E5" w:rsidRDefault="001109A1">
            <w:r>
              <w:rPr>
                <w:rFonts w:ascii="Arial" w:hAnsi="Arial"/>
                <w:sz w:val="14"/>
              </w:rPr>
              <w:t>n/a</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5534FAD" w14:textId="77777777" w:rsidR="009501E5" w:rsidRDefault="001109A1">
            <w:r>
              <w:rPr>
                <w:rFonts w:ascii="Arial" w:hAnsi="Arial"/>
                <w:sz w:val="14"/>
              </w:rPr>
              <w:t>n/a</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BEA3DAD" w14:textId="77777777" w:rsidR="009501E5" w:rsidRDefault="001109A1">
            <w:r>
              <w:rPr>
                <w:rFonts w:ascii="Arial" w:hAnsi="Arial"/>
                <w:sz w:val="14"/>
              </w:rPr>
              <w:t>PlanIntegration configuration rows (processstep, processchain)</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90DD56" w14:textId="77777777" w:rsidR="009501E5" w:rsidRDefault="001109A1">
            <w:r>
              <w:rPr>
                <w:rFonts w:ascii="Arial" w:hAnsi="Arial"/>
                <w:sz w:val="14"/>
              </w:rPr>
              <w:t>Process chain orchestration</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793823" w14:textId="77777777" w:rsidR="009501E5" w:rsidRDefault="001109A1">
            <w:r>
              <w:rPr>
                <w:rFonts w:ascii="Arial" w:hAnsi="Arial"/>
                <w:sz w:val="14"/>
              </w:rPr>
              <w:t>SELECT * FROM processstep WHERE ... on PlanIntegration</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075D49" w14:textId="77777777" w:rsidR="009501E5" w:rsidRDefault="001109A1">
            <w:r>
              <w:rPr>
                <w:rFonts w:ascii="Arial" w:hAnsi="Arial"/>
                <w:sz w:val="14"/>
              </w:rPr>
              <w:t>CONFIRMED</w:t>
            </w:r>
          </w:p>
        </w:tc>
      </w:tr>
      <w:tr w:rsidR="009501E5" w14:paraId="2857CDCE"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B64C932" w14:textId="77777777" w:rsidR="009501E5" w:rsidRDefault="001109A1">
            <w:r>
              <w:rPr>
                <w:rFonts w:ascii="Arial" w:hAnsi="Arial"/>
                <w:sz w:val="14"/>
              </w:rPr>
              <w:t>n/a</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3D3B16B" w14:textId="77777777" w:rsidR="009501E5" w:rsidRDefault="001109A1">
            <w:r>
              <w:rPr>
                <w:rFonts w:ascii="Arial" w:hAnsi="Arial"/>
                <w:sz w:val="14"/>
              </w:rPr>
              <w:t>n/a</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D9DF04" w14:textId="77777777" w:rsidR="009501E5" w:rsidRDefault="001109A1">
            <w:r>
              <w:rPr>
                <w:rFonts w:ascii="Arial" w:hAnsi="Arial"/>
                <w:sz w:val="14"/>
              </w:rPr>
              <w:t>SSIS runtime expressions</w:t>
            </w:r>
          </w:p>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C7DEB38" w14:textId="77777777" w:rsidR="009501E5" w:rsidRDefault="001109A1">
            <w:r>
              <w:rPr>
                <w:rFonts w:ascii="Arial" w:hAnsi="Arial"/>
                <w:sz w:val="14"/>
              </w:rPr>
              <w:t>Parameter bindings evaluated at execution</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2BED4F4" w14:textId="77777777" w:rsidR="009501E5" w:rsidRDefault="001109A1">
            <w:r>
              <w:rPr>
                <w:rFonts w:ascii="Arial" w:hAnsi="Arial"/>
                <w:sz w:val="14"/>
              </w:rPr>
              <w:t>SSIS catalog query</w:t>
            </w:r>
          </w:p>
        </w:tc>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1D675F" w14:textId="77777777" w:rsidR="009501E5" w:rsidRDefault="001109A1">
            <w:r>
              <w:rPr>
                <w:rFonts w:ascii="Arial" w:hAnsi="Arial"/>
                <w:sz w:val="14"/>
              </w:rPr>
              <w:t>CONFIRMED</w:t>
            </w:r>
          </w:p>
        </w:tc>
      </w:tr>
    </w:tbl>
    <w:p w14:paraId="0192630E" w14:textId="77777777" w:rsidR="009501E5" w:rsidRDefault="001109A1">
      <w:pPr>
        <w:pStyle w:val="Heading3"/>
        <w:autoSpaceDE w:val="0"/>
        <w:autoSpaceDN w:val="0"/>
        <w:spacing w:before="216" w:after="154" w:line="266" w:lineRule="auto"/>
        <w:ind w:left="220" w:right="144" w:hanging="120"/>
      </w:pPr>
      <w:r>
        <w:rPr>
          <w:rFonts w:ascii="Arial" w:eastAsia="Arial" w:hAnsi="Arial"/>
          <w:color w:val="C77F0A"/>
          <w:sz w:val="21"/>
        </w:rPr>
        <w:t xml:space="preserve">2.2.12 Component views (C4 Level 3) — application containers </w:t>
      </w:r>
    </w:p>
    <w:p w14:paraId="1BEE25D6" w14:textId="77777777" w:rsidR="009501E5" w:rsidRDefault="001109A1">
      <w:pPr>
        <w:autoSpaceDE w:val="0"/>
        <w:autoSpaceDN w:val="0"/>
        <w:spacing w:before="216" w:after="154" w:line="266" w:lineRule="auto"/>
        <w:ind w:left="220" w:right="144" w:hanging="120"/>
      </w:pPr>
      <w:r>
        <w:rPr>
          <w:rFonts w:ascii="Arial" w:eastAsia="Arial" w:hAnsi="Arial"/>
          <w:i/>
          <w:color w:val="595959"/>
          <w:sz w:val="18"/>
        </w:rPr>
        <w:t>One view per application container decomposed per §0.10.2. Components here are the units the component inventory in §2.2.1 already lists; this subsection shows how they relate, it does not re-list them. Every component on the view carries a repo : path.</w:t>
      </w:r>
    </w:p>
    <w:tbl>
      <w:tblPr>
        <w:tblW w:w="0" w:type="auto"/>
        <w:tblInd w:w="105" w:type="dxa"/>
        <w:tblLayout w:type="fixed"/>
        <w:tblLook w:val="04A0" w:firstRow="1" w:lastRow="0" w:firstColumn="1" w:lastColumn="0" w:noHBand="0" w:noVBand="1"/>
      </w:tblPr>
      <w:tblGrid>
        <w:gridCol w:w="10084"/>
      </w:tblGrid>
      <w:tr w:rsidR="009501E5" w14:paraId="74939D58"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0786C6E3" w14:textId="77777777" w:rsidR="009501E5" w:rsidRDefault="001109A1">
            <w:pPr>
              <w:autoSpaceDE w:val="0"/>
              <w:autoSpaceDN w:val="0"/>
              <w:spacing w:before="450" w:after="0" w:line="259" w:lineRule="auto"/>
              <w:ind w:left="1584" w:right="1584"/>
              <w:jc w:val="center"/>
            </w:pPr>
            <w:r>
              <w:rPr>
                <w:rFonts w:ascii="Arial" w:eastAsia="Arial" w:hAnsi="Arial"/>
                <w:b/>
                <w:color w:val="1B2A4A"/>
                <w:sz w:val="20"/>
              </w:rPr>
              <w:t xml:space="preserve">Figure 2.2.12 — Component view (C4 L3): [container name] </w:t>
            </w:r>
            <w:r>
              <w:br/>
            </w:r>
            <w:r>
              <w:rPr>
                <w:rFonts w:ascii="Arial" w:eastAsia="Arial" w:hAnsi="Arial"/>
                <w:i/>
                <w:color w:val="595959"/>
                <w:sz w:val="17"/>
              </w:rPr>
              <w:t>Show call direction and, where a relationship crosses a process boundary, the mechanism.</w:t>
            </w:r>
          </w:p>
        </w:tc>
      </w:tr>
    </w:tbl>
    <w:p w14:paraId="44F69B9A" w14:textId="77777777" w:rsidR="009501E5" w:rsidRDefault="001109A1">
      <w:pPr>
        <w:jc w:val="center"/>
      </w:pPr>
      <w:r>
        <w:rPr>
          <w:noProof/>
        </w:rPr>
        <w:drawing>
          <wp:inline distT="0" distB="0" distL="0" distR="0" wp14:anchorId="728D0A49" wp14:editId="07777777">
            <wp:extent cx="5943600" cy="39624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12.png"/>
                    <pic:cNvPicPr/>
                  </pic:nvPicPr>
                  <pic:blipFill>
                    <a:blip r:embed="rId21"/>
                    <a:stretch>
                      <a:fillRect/>
                    </a:stretch>
                  </pic:blipFill>
                  <pic:spPr>
                    <a:xfrm>
                      <a:off x="0" y="0"/>
                      <a:ext cx="5943600" cy="3962400"/>
                    </a:xfrm>
                    <a:prstGeom prst="rect">
                      <a:avLst/>
                    </a:prstGeom>
                  </pic:spPr>
                </pic:pic>
              </a:graphicData>
            </a:graphic>
          </wp:inline>
        </w:drawing>
      </w:r>
    </w:p>
    <w:p w14:paraId="39FD9BB7" w14:textId="77777777" w:rsidR="009501E5" w:rsidRDefault="001109A1">
      <w:r>
        <w:rPr>
          <w:rFonts w:ascii="Arial" w:hAnsi="Arial"/>
          <w:i/>
          <w:color w:val="595959"/>
          <w:sz w:val="18"/>
        </w:rPr>
        <w:t>Drawn at this revision. Components, technology and repo:path are the inventory rows at 2.2.1; the seven pipeline steps are the CapitationActivity chain covering CAP-S-04 to CAP-S-10. CON02 and CON12 are not decomposed — vendor binaries with no source.</w:t>
      </w:r>
    </w:p>
    <w:p w14:paraId="5F07D11E" w14:textId="77777777" w:rsidR="009501E5" w:rsidRDefault="009501E5">
      <w:pPr>
        <w:autoSpaceDE w:val="0"/>
        <w:autoSpaceDN w:val="0"/>
        <w:spacing w:after="0" w:line="432" w:lineRule="exact"/>
      </w:pPr>
    </w:p>
    <w:tbl>
      <w:tblPr>
        <w:tblW w:w="0" w:type="auto"/>
        <w:tblInd w:w="104" w:type="dxa"/>
        <w:tblLayout w:type="fixed"/>
        <w:tblLook w:val="04A0" w:firstRow="1" w:lastRow="0" w:firstColumn="1" w:lastColumn="0" w:noHBand="0" w:noVBand="1"/>
      </w:tblPr>
      <w:tblGrid>
        <w:gridCol w:w="1206"/>
        <w:gridCol w:w="1512"/>
        <w:gridCol w:w="1406"/>
        <w:gridCol w:w="1154"/>
        <w:gridCol w:w="2006"/>
        <w:gridCol w:w="2096"/>
        <w:gridCol w:w="706"/>
      </w:tblGrid>
      <w:tr w:rsidR="009501E5" w14:paraId="2AAA40B9" w14:textId="77777777">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0D34530" w14:textId="77777777" w:rsidR="009501E5" w:rsidRDefault="001109A1">
            <w:pPr>
              <w:autoSpaceDE w:val="0"/>
              <w:autoSpaceDN w:val="0"/>
              <w:spacing w:before="106" w:after="0" w:line="245" w:lineRule="auto"/>
              <w:ind w:left="96"/>
            </w:pPr>
            <w:r>
              <w:rPr>
                <w:rFonts w:ascii="Arial" w:eastAsia="Arial" w:hAnsi="Arial"/>
                <w:b/>
                <w:color w:val="FFFFFF"/>
                <w:sz w:val="17"/>
              </w:rPr>
              <w:t xml:space="preserve">C4 </w:t>
            </w:r>
            <w:r>
              <w:br/>
            </w:r>
            <w:r>
              <w:rPr>
                <w:rFonts w:ascii="Arial" w:eastAsia="Arial" w:hAnsi="Arial"/>
                <w:b/>
                <w:color w:val="FFFFFF"/>
                <w:sz w:val="17"/>
              </w:rPr>
              <w:t>component ID</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68B3091" w14:textId="77777777" w:rsidR="009501E5" w:rsidRDefault="001109A1">
            <w:pPr>
              <w:autoSpaceDE w:val="0"/>
              <w:autoSpaceDN w:val="0"/>
              <w:spacing w:before="106" w:after="0" w:line="233" w:lineRule="auto"/>
              <w:ind w:left="96"/>
            </w:pPr>
            <w:r>
              <w:rPr>
                <w:rFonts w:ascii="Arial" w:eastAsia="Arial" w:hAnsi="Arial"/>
                <w:b/>
                <w:color w:val="FFFFFF"/>
                <w:sz w:val="17"/>
              </w:rPr>
              <w:t>Component</w:t>
            </w:r>
          </w:p>
        </w:tc>
        <w:tc>
          <w:tcPr>
            <w:tcW w:w="14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B21B6D"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Parent </w:t>
            </w:r>
            <w:r>
              <w:br/>
            </w:r>
            <w:r>
              <w:rPr>
                <w:rFonts w:ascii="Arial" w:eastAsia="Arial" w:hAnsi="Arial"/>
                <w:b/>
                <w:color w:val="FFFFFF"/>
                <w:sz w:val="17"/>
              </w:rPr>
              <w:t>container</w:t>
            </w:r>
          </w:p>
        </w:tc>
        <w:tc>
          <w:tcPr>
            <w:tcW w:w="115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EC3E7D" w14:textId="77777777" w:rsidR="009501E5" w:rsidRDefault="001109A1">
            <w:pPr>
              <w:autoSpaceDE w:val="0"/>
              <w:autoSpaceDN w:val="0"/>
              <w:spacing w:before="106" w:after="0" w:line="233" w:lineRule="auto"/>
              <w:jc w:val="center"/>
            </w:pPr>
            <w:r>
              <w:rPr>
                <w:rFonts w:ascii="Arial" w:eastAsia="Arial" w:hAnsi="Arial"/>
                <w:b/>
                <w:color w:val="FFFFFF"/>
                <w:sz w:val="17"/>
              </w:rPr>
              <w:t>Technology</w:t>
            </w:r>
          </w:p>
        </w:tc>
        <w:tc>
          <w:tcPr>
            <w:tcW w:w="20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D04E93" w14:textId="77777777" w:rsidR="009501E5" w:rsidRDefault="001109A1">
            <w:pPr>
              <w:autoSpaceDE w:val="0"/>
              <w:autoSpaceDN w:val="0"/>
              <w:spacing w:before="106" w:after="0" w:line="233" w:lineRule="auto"/>
              <w:ind w:left="94"/>
            </w:pPr>
            <w:r>
              <w:rPr>
                <w:rFonts w:ascii="Arial" w:eastAsia="Arial" w:hAnsi="Arial"/>
                <w:b/>
                <w:color w:val="FFFFFF"/>
                <w:sz w:val="17"/>
              </w:rPr>
              <w:t>Responsibility</w:t>
            </w:r>
          </w:p>
        </w:tc>
        <w:tc>
          <w:tcPr>
            <w:tcW w:w="2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88E6E3" w14:textId="77777777" w:rsidR="009501E5" w:rsidRDefault="001109A1">
            <w:pPr>
              <w:autoSpaceDE w:val="0"/>
              <w:autoSpaceDN w:val="0"/>
              <w:spacing w:before="106" w:after="0" w:line="233" w:lineRule="auto"/>
              <w:ind w:left="96"/>
            </w:pPr>
            <w:r>
              <w:rPr>
                <w:rFonts w:ascii="Arial" w:eastAsia="Arial" w:hAnsi="Arial"/>
                <w:b/>
                <w:color w:val="FFFFFF"/>
                <w:sz w:val="17"/>
              </w:rPr>
              <w:t>Repo : path</w:t>
            </w:r>
          </w:p>
        </w:tc>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8BA4AD6"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5A726AC0"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93179A" w14:textId="77777777" w:rsidR="009501E5" w:rsidRDefault="001109A1">
            <w:pPr>
              <w:autoSpaceDE w:val="0"/>
              <w:autoSpaceDN w:val="0"/>
              <w:spacing w:before="106" w:after="0" w:line="245" w:lineRule="auto"/>
              <w:ind w:right="432"/>
              <w:jc w:val="center"/>
            </w:pPr>
            <w:r>
              <w:rPr>
                <w:rFonts w:ascii="Arial" w:eastAsia="Arial" w:hAnsi="Arial"/>
                <w:i/>
                <w:color w:val="A0A4AB"/>
                <w:sz w:val="16"/>
              </w:rPr>
              <w:t>CAP-C4-CMP-01</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1508A3C" w14:textId="77777777" w:rsidR="009501E5" w:rsidRDefault="009501E5"/>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D6B1D6" w14:textId="77777777" w:rsidR="009501E5" w:rsidRDefault="009501E5"/>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17DBC151" w14:textId="77777777" w:rsidR="009501E5" w:rsidRDefault="009501E5"/>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8BD81B" w14:textId="77777777" w:rsidR="009501E5" w:rsidRDefault="009501E5"/>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613E9C1" w14:textId="77777777" w:rsidR="009501E5" w:rsidRDefault="009501E5"/>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37B8A3" w14:textId="77777777" w:rsidR="009501E5" w:rsidRDefault="009501E5"/>
        </w:tc>
      </w:tr>
      <w:tr w:rsidR="009501E5" w14:paraId="46E2CF68"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EA860E" w14:textId="77777777" w:rsidR="009501E5" w:rsidRDefault="001109A1">
            <w:r>
              <w:rPr>
                <w:rFonts w:ascii="Arial" w:hAnsi="Arial"/>
                <w:sz w:val="14"/>
              </w:rPr>
              <w:t>CAP-C4-CMP-01</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141AB8" w14:textId="77777777" w:rsidR="009501E5" w:rsidRDefault="001109A1">
            <w:r>
              <w:rPr>
                <w:rFonts w:ascii="Arial" w:hAnsi="Arial"/>
                <w:sz w:val="14"/>
              </w:rPr>
              <w:t>CreateCAPPaymentsWiz2.aspx</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46B628"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9AC7D4" w14:textId="77777777" w:rsidR="009501E5" w:rsidRDefault="001109A1">
            <w:r>
              <w:rPr>
                <w:rFonts w:ascii="Arial" w:hAnsi="Arial"/>
                <w:sz w:val="14"/>
              </w:rPr>
              <w:t>ASPX page</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9F117C" w14:textId="77777777" w:rsidR="009501E5" w:rsidRDefault="001109A1">
            <w:r>
              <w:rPr>
                <w:rFonts w:ascii="Arial" w:hAnsi="Arial"/>
                <w:sz w:val="14"/>
              </w:rPr>
              <w:t>Invoked by Manual — user initiates capitation run; stage CAP-S-03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554E62" w14:textId="77777777" w:rsidR="009501E5" w:rsidRDefault="001109A1">
            <w:r>
              <w:rPr>
                <w:rFonts w:ascii="Arial" w:hAnsi="Arial"/>
                <w:sz w:val="14"/>
              </w:rPr>
              <w:t>mms-cms-cef@f6a5086 : components/QNXT/UI/Webapp/HPAALL/HPA/QPaymentManager/CreateCAPPaymentsWiz2.aspx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9E987F" w14:textId="77777777" w:rsidR="009501E5" w:rsidRDefault="001109A1">
            <w:r>
              <w:rPr>
                <w:rFonts w:ascii="Arial" w:hAnsi="Arial"/>
                <w:sz w:val="14"/>
              </w:rPr>
              <w:t>CONFIRMED</w:t>
            </w:r>
          </w:p>
        </w:tc>
      </w:tr>
      <w:tr w:rsidR="009501E5" w14:paraId="49DC5BD8"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01B78BF" w14:textId="77777777" w:rsidR="009501E5" w:rsidRDefault="001109A1">
            <w:r>
              <w:rPr>
                <w:rFonts w:ascii="Arial" w:hAnsi="Arial"/>
                <w:sz w:val="14"/>
              </w:rPr>
              <w:t>CAP-C4-CMP-02</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2D2D761" w14:textId="77777777" w:rsidR="009501E5" w:rsidRDefault="001109A1">
            <w:r>
              <w:rPr>
                <w:rFonts w:ascii="Arial" w:hAnsi="Arial"/>
                <w:sz w:val="14"/>
              </w:rPr>
              <w:t>CapSubmitAgent</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B2E7A9"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76F5B8F9" w14:textId="77777777" w:rsidR="009501E5" w:rsidRDefault="001109A1">
            <w:r>
              <w:rPr>
                <w:rFonts w:ascii="Arial" w:hAnsi="Arial"/>
                <w:sz w:val="14"/>
              </w:rPr>
              <w:t>QFrame Agent (C#)</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82DC5B" w14:textId="77777777" w:rsidR="009501E5" w:rsidRDefault="001109A1">
            <w:r>
              <w:rPr>
                <w:rFonts w:ascii="Arial" w:hAnsi="Arial"/>
                <w:sz w:val="14"/>
              </w:rPr>
              <w:t>Invoked by CreateCAPPaymentsWiz2.aspx via message; stage CAP-S-03</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7FDE60" w14:textId="77777777" w:rsidR="009501E5" w:rsidRDefault="001109A1">
            <w:r>
              <w:rPr>
                <w:rFonts w:ascii="Arial" w:hAnsi="Arial"/>
                <w:sz w:val="14"/>
              </w:rPr>
              <w:t>mms-cms-cef@f6a5086 : components/QNXT/Agents/Capitation/Src/CapSubmit/CapSubmitAgent.cs</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678655" w14:textId="77777777" w:rsidR="009501E5" w:rsidRDefault="001109A1">
            <w:r>
              <w:rPr>
                <w:rFonts w:ascii="Arial" w:hAnsi="Arial"/>
                <w:sz w:val="14"/>
              </w:rPr>
              <w:t>CONFIRMED</w:t>
            </w:r>
          </w:p>
        </w:tc>
      </w:tr>
      <w:tr w:rsidR="009501E5" w14:paraId="2A9F5819"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44AB7D" w14:textId="77777777" w:rsidR="009501E5" w:rsidRDefault="001109A1">
            <w:r>
              <w:rPr>
                <w:rFonts w:ascii="Arial" w:hAnsi="Arial"/>
                <w:sz w:val="14"/>
              </w:rPr>
              <w:t>CAP-C4-CMP-03</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A94DD5" w14:textId="77777777" w:rsidR="009501E5" w:rsidRDefault="001109A1">
            <w:r>
              <w:rPr>
                <w:rFonts w:ascii="Arial" w:hAnsi="Arial"/>
                <w:sz w:val="14"/>
              </w:rPr>
              <w:t>CapProgramAgent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F59FAB"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53FB71" w14:textId="77777777" w:rsidR="009501E5" w:rsidRDefault="001109A1">
            <w:r>
              <w:rPr>
                <w:rFonts w:ascii="Arial" w:hAnsi="Arial"/>
                <w:sz w:val="14"/>
              </w:rPr>
              <w:t>QFrame Agent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61A325" w14:textId="77777777" w:rsidR="009501E5" w:rsidRDefault="001109A1">
            <w:r>
              <w:rPr>
                <w:rFonts w:ascii="Arial" w:hAnsi="Arial"/>
                <w:sz w:val="14"/>
              </w:rPr>
              <w:t>Invoked by CapSubmitAgent via XSLT transform pipeline; stage CAP-S-03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9BAD4C" w14:textId="77777777" w:rsidR="009501E5" w:rsidRDefault="001109A1">
            <w:r>
              <w:rPr>
                <w:rFonts w:ascii="Arial" w:hAnsi="Arial"/>
                <w:sz w:val="14"/>
              </w:rPr>
              <w:t>mms-cms-cef@f6a5086 : components/QNXT/ASCs/Capitation/Src/QCSI ASC CapitationSetup/CapProgramAgent.cs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FAF9C2" w14:textId="77777777" w:rsidR="009501E5" w:rsidRDefault="001109A1">
            <w:r>
              <w:rPr>
                <w:rFonts w:ascii="Arial" w:hAnsi="Arial"/>
                <w:sz w:val="14"/>
              </w:rPr>
              <w:t>CONFIRMED</w:t>
            </w:r>
          </w:p>
        </w:tc>
      </w:tr>
      <w:tr w:rsidR="009501E5" w14:paraId="1FDA4C0E"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A351AE" w14:textId="77777777" w:rsidR="009501E5" w:rsidRDefault="001109A1">
            <w:r>
              <w:rPr>
                <w:rFonts w:ascii="Arial" w:hAnsi="Arial"/>
                <w:sz w:val="14"/>
              </w:rPr>
              <w:t>CAP-C4-CMP-04</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BAD072C" w14:textId="77777777" w:rsidR="009501E5" w:rsidRDefault="001109A1">
            <w:r>
              <w:rPr>
                <w:rFonts w:ascii="Arial" w:hAnsi="Arial"/>
                <w:sz w:val="14"/>
              </w:rPr>
              <w:t>CapProviderActivity</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B04F43"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5BFBD56E" w14:textId="77777777" w:rsidR="009501E5" w:rsidRDefault="001109A1">
            <w:r>
              <w:rPr>
                <w:rFonts w:ascii="Arial" w:hAnsi="Arial"/>
                <w:sz w:val="14"/>
              </w:rPr>
              <w:t>ASC (C#)</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432292" w14:textId="77777777" w:rsidR="009501E5" w:rsidRDefault="001109A1">
            <w:r>
              <w:rPr>
                <w:rFonts w:ascii="Arial" w:hAnsi="Arial"/>
                <w:sz w:val="14"/>
              </w:rPr>
              <w:t>Invoked by CapProgramAgent.ProcessMessage() : line 51; stage CAP-S-03, CAP-S-04</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45A416" w14:textId="77777777" w:rsidR="009501E5" w:rsidRDefault="001109A1">
            <w:r>
              <w:rPr>
                <w:rFonts w:ascii="Arial" w:hAnsi="Arial"/>
                <w:sz w:val="14"/>
              </w:rPr>
              <w:t>mms-cms-cef@f6a5086 : components/QNXT/ASCs/Capitation/Src/QCSI ASC CapitationSetup/CapProviderActivity.cs</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938844" w14:textId="77777777" w:rsidR="009501E5" w:rsidRDefault="001109A1">
            <w:r>
              <w:rPr>
                <w:rFonts w:ascii="Arial" w:hAnsi="Arial"/>
                <w:sz w:val="14"/>
              </w:rPr>
              <w:t>CONFIRMED</w:t>
            </w:r>
          </w:p>
        </w:tc>
      </w:tr>
      <w:tr w:rsidR="009501E5" w14:paraId="274FFFF8"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365E3A" w14:textId="77777777" w:rsidR="009501E5" w:rsidRDefault="001109A1">
            <w:r>
              <w:rPr>
                <w:rFonts w:ascii="Arial" w:hAnsi="Arial"/>
                <w:sz w:val="14"/>
              </w:rPr>
              <w:t>CAP-C4-CMP-05</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2D2DAA" w14:textId="77777777" w:rsidR="009501E5" w:rsidRDefault="001109A1">
            <w:r>
              <w:rPr>
                <w:rFonts w:ascii="Arial" w:hAnsi="Arial"/>
                <w:sz w:val="14"/>
              </w:rPr>
              <w:t>CapitationActivity / CapitationService</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ACFF9D"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1CB75C" w14:textId="77777777" w:rsidR="009501E5" w:rsidRDefault="001109A1">
            <w:r>
              <w:rPr>
                <w:rFonts w:ascii="Arial" w:hAnsi="Arial"/>
                <w:sz w:val="14"/>
              </w:rPr>
              <w:t>ASC (VB.NET)</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0B35F6" w14:textId="77777777" w:rsidR="009501E5" w:rsidRDefault="001109A1">
            <w:r>
              <w:rPr>
                <w:rFonts w:ascii="Arial" w:hAnsi="Arial"/>
                <w:sz w:val="14"/>
              </w:rPr>
              <w:t>Invoked by CapProviderActivity; stage CAP-S-04 thru CAP-S-10</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BC1950" w14:textId="77777777" w:rsidR="009501E5" w:rsidRDefault="001109A1">
            <w:r>
              <w:rPr>
                <w:rFonts w:ascii="Arial" w:hAnsi="Arial"/>
                <w:sz w:val="14"/>
              </w:rPr>
              <w:t>mms-cms-cef@f6a5086 : components/QNXT/ASCs/Capitation/Src/QCSI ASC Capitation/CapitationActivity.vb</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4F016E" w14:textId="77777777" w:rsidR="009501E5" w:rsidRDefault="001109A1">
            <w:r>
              <w:rPr>
                <w:rFonts w:ascii="Arial" w:hAnsi="Arial"/>
                <w:sz w:val="14"/>
              </w:rPr>
              <w:t>CONFIRMED</w:t>
            </w:r>
          </w:p>
        </w:tc>
      </w:tr>
      <w:tr w:rsidR="009501E5" w14:paraId="576B4C82"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2C538D" w14:textId="77777777" w:rsidR="009501E5" w:rsidRDefault="001109A1">
            <w:r>
              <w:rPr>
                <w:rFonts w:ascii="Arial" w:hAnsi="Arial"/>
                <w:sz w:val="14"/>
              </w:rPr>
              <w:t>CAP-C4-CMP-06</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824E77C" w14:textId="77777777" w:rsidR="009501E5" w:rsidRDefault="001109A1">
            <w:r>
              <w:rPr>
                <w:rFonts w:ascii="Arial" w:hAnsi="Arial"/>
                <w:sz w:val="14"/>
              </w:rPr>
              <w:t>CapitationCreateAgent</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1440C2"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3886D85A" w14:textId="77777777" w:rsidR="009501E5" w:rsidRDefault="001109A1">
            <w:r>
              <w:rPr>
                <w:rFonts w:ascii="Arial" w:hAnsi="Arial"/>
                <w:sz w:val="14"/>
              </w:rPr>
              <w:t>ASC (VB.NET)</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7698E0" w14:textId="77777777" w:rsidR="009501E5" w:rsidRDefault="001109A1">
            <w:r>
              <w:rPr>
                <w:rFonts w:ascii="Arial" w:hAnsi="Arial"/>
                <w:sz w:val="14"/>
              </w:rPr>
              <w:t>Invoked by PlanIntegration configuration — ADV_CAP_PROC chain; stage CAP-S-03</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E64756" w14:textId="77777777" w:rsidR="009501E5" w:rsidRDefault="001109A1">
            <w:r>
              <w:rPr>
                <w:rFonts w:ascii="Arial" w:hAnsi="Arial"/>
                <w:sz w:val="14"/>
              </w:rPr>
              <w:t>mms-cms-cef@f6a5086 : components/QNXT/ASCs/Capitation/Src/QCSI ASC Capitation/aCapitationAgents.vb</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FB5037E" w14:textId="77777777" w:rsidR="009501E5" w:rsidRDefault="001109A1">
            <w:r>
              <w:rPr>
                <w:rFonts w:ascii="Arial" w:hAnsi="Arial"/>
                <w:sz w:val="14"/>
              </w:rPr>
              <w:t>CONFIRMED</w:t>
            </w:r>
          </w:p>
        </w:tc>
      </w:tr>
      <w:tr w:rsidR="009501E5" w14:paraId="2CDC0639"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B1FCC9" w14:textId="77777777" w:rsidR="009501E5" w:rsidRDefault="001109A1">
            <w:r>
              <w:rPr>
                <w:rFonts w:ascii="Arial" w:hAnsi="Arial"/>
                <w:sz w:val="14"/>
              </w:rPr>
              <w:t>CAP-C4-CMP-07</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190FAB" w14:textId="77777777" w:rsidR="009501E5" w:rsidRDefault="001109A1">
            <w:r>
              <w:rPr>
                <w:rFonts w:ascii="Arial" w:hAnsi="Arial"/>
                <w:sz w:val="14"/>
              </w:rPr>
              <w:t>CapitationBatchProcessAgent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7D7549"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02EDA2" w14:textId="77777777" w:rsidR="009501E5" w:rsidRDefault="001109A1">
            <w:r>
              <w:rPr>
                <w:rFonts w:ascii="Arial" w:hAnsi="Arial"/>
                <w:sz w:val="14"/>
              </w:rPr>
              <w:t>ASC (VB.NET)</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F10337" w14:textId="77777777" w:rsidR="009501E5" w:rsidRDefault="001109A1">
            <w:r>
              <w:rPr>
                <w:rFonts w:ascii="Arial" w:hAnsi="Arial"/>
                <w:sz w:val="14"/>
              </w:rPr>
              <w:t>Invoked by PlanIntegration configuration — ADV_CAP_BATCH chain; stage CAP-S-04</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DC2741" w14:textId="77777777" w:rsidR="009501E5" w:rsidRDefault="001109A1">
            <w:r>
              <w:rPr>
                <w:rFonts w:ascii="Arial" w:hAnsi="Arial"/>
                <w:sz w:val="14"/>
              </w:rPr>
              <w:t>mms-cms-cef@f6a5086 : components/QNXT/ASCs/Capitation/Src/QCSI ASC Capitation/aCapitationAgents.vb</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B1A18A" w14:textId="77777777" w:rsidR="009501E5" w:rsidRDefault="001109A1">
            <w:r>
              <w:rPr>
                <w:rFonts w:ascii="Arial" w:hAnsi="Arial"/>
                <w:sz w:val="14"/>
              </w:rPr>
              <w:t>CONFIRMED</w:t>
            </w:r>
          </w:p>
        </w:tc>
      </w:tr>
      <w:tr w:rsidR="009501E5" w14:paraId="22CCF73E"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AD5A4E" w14:textId="77777777" w:rsidR="009501E5" w:rsidRDefault="001109A1">
            <w:r>
              <w:rPr>
                <w:rFonts w:ascii="Arial" w:hAnsi="Arial"/>
                <w:sz w:val="14"/>
              </w:rPr>
              <w:t>CAP-C4-CMP-08</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8539591" w14:textId="77777777" w:rsidR="009501E5" w:rsidRDefault="001109A1">
            <w:r>
              <w:rPr>
                <w:rFonts w:ascii="Arial" w:hAnsi="Arial"/>
                <w:sz w:val="14"/>
              </w:rPr>
              <w:t>CapitationRestartAgent</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2EB56A3"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498A5334" w14:textId="77777777" w:rsidR="009501E5" w:rsidRDefault="001109A1">
            <w:r>
              <w:rPr>
                <w:rFonts w:ascii="Arial" w:hAnsi="Arial"/>
                <w:sz w:val="14"/>
              </w:rPr>
              <w:t>ASC (VB.NET)</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B84944" w14:textId="77777777" w:rsidR="009501E5" w:rsidRDefault="001109A1">
            <w:r>
              <w:rPr>
                <w:rFonts w:ascii="Arial" w:hAnsi="Arial"/>
                <w:sz w:val="14"/>
              </w:rPr>
              <w:t>Invoked by PlanIntegration configuration — CapReStartProc chain; stage CAP-S-03 (restart)</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7822B86" w14:textId="77777777" w:rsidR="009501E5" w:rsidRDefault="001109A1">
            <w:r>
              <w:rPr>
                <w:rFonts w:ascii="Arial" w:hAnsi="Arial"/>
                <w:sz w:val="14"/>
              </w:rPr>
              <w:t>mms-cms-cef@f6a5086 : components/QNXT/ASCs/Capitation/Src/QCSI ASC Capitation/aCapitationAgents.vb</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DC7200" w14:textId="77777777" w:rsidR="009501E5" w:rsidRDefault="001109A1">
            <w:r>
              <w:rPr>
                <w:rFonts w:ascii="Arial" w:hAnsi="Arial"/>
                <w:sz w:val="14"/>
              </w:rPr>
              <w:t>CONFIRMED</w:t>
            </w:r>
          </w:p>
        </w:tc>
      </w:tr>
      <w:tr w:rsidR="009501E5" w14:paraId="301C3BAE"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BAB536" w14:textId="77777777" w:rsidR="009501E5" w:rsidRDefault="001109A1">
            <w:r>
              <w:rPr>
                <w:rFonts w:ascii="Arial" w:hAnsi="Arial"/>
                <w:sz w:val="14"/>
              </w:rPr>
              <w:t>CAP-C4-CMP-09</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3E0DC6" w14:textId="77777777" w:rsidR="009501E5" w:rsidRDefault="001109A1">
            <w:r>
              <w:rPr>
                <w:rFonts w:ascii="Arial" w:hAnsi="Arial"/>
                <w:sz w:val="14"/>
              </w:rPr>
              <w:t>cBuildCapEnrolls (BuildCapEnrolls)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2447FC"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650A3F" w14:textId="77777777" w:rsidR="009501E5" w:rsidRDefault="001109A1">
            <w:r>
              <w:rPr>
                <w:rFonts w:ascii="Arial" w:hAnsi="Arial"/>
                <w:sz w:val="14"/>
              </w:rPr>
              <w:t>Agent step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07297D" w14:textId="77777777" w:rsidR="009501E5" w:rsidRDefault="001109A1">
            <w:r>
              <w:rPr>
                <w:rFonts w:ascii="Arial" w:hAnsi="Arial"/>
                <w:sz w:val="14"/>
              </w:rPr>
              <w:t>Invoked by CapitationActivity pipeline; stage CAP-S-04</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858CFC" w14:textId="77777777" w:rsidR="009501E5" w:rsidRDefault="001109A1">
            <w:r>
              <w:rPr>
                <w:rFonts w:ascii="Arial" w:hAnsi="Arial"/>
                <w:sz w:val="14"/>
              </w:rPr>
              <w:t>mms-cms-cef@f6a5086 : components/QNXT/Agents/Capitation/Src/BuildCapEnrolls/BuildCapEnrolls.cs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2FEED2" w14:textId="77777777" w:rsidR="009501E5" w:rsidRDefault="001109A1">
            <w:r>
              <w:rPr>
                <w:rFonts w:ascii="Arial" w:hAnsi="Arial"/>
                <w:sz w:val="14"/>
              </w:rPr>
              <w:t>CONFIRMED</w:t>
            </w:r>
          </w:p>
        </w:tc>
      </w:tr>
      <w:tr w:rsidR="009501E5" w14:paraId="1BECC977"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D925B5" w14:textId="77777777" w:rsidR="009501E5" w:rsidRDefault="001109A1">
            <w:r>
              <w:rPr>
                <w:rFonts w:ascii="Arial" w:hAnsi="Arial"/>
                <w:sz w:val="14"/>
              </w:rPr>
              <w:t>CAP-C4-CMP-10</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868169" w14:textId="77777777" w:rsidR="009501E5" w:rsidRDefault="001109A1">
            <w:r>
              <w:rPr>
                <w:rFonts w:ascii="Arial" w:hAnsi="Arial"/>
                <w:sz w:val="14"/>
              </w:rPr>
              <w:t>cBuildCapAffils (SelectCapAffiliations)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B4E063"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EA1C09" w14:textId="77777777" w:rsidR="009501E5" w:rsidRDefault="001109A1">
            <w:r>
              <w:rPr>
                <w:rFonts w:ascii="Arial" w:hAnsi="Arial"/>
                <w:sz w:val="14"/>
              </w:rPr>
              <w:t>Agent step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FCC914" w14:textId="77777777" w:rsidR="009501E5" w:rsidRDefault="001109A1">
            <w:r>
              <w:rPr>
                <w:rFonts w:ascii="Arial" w:hAnsi="Arial"/>
                <w:sz w:val="14"/>
              </w:rPr>
              <w:t>Invoked by CapitationActivity pipeline; stage CAP-S-05</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7FEB43" w14:textId="77777777" w:rsidR="009501E5" w:rsidRDefault="001109A1">
            <w:r>
              <w:rPr>
                <w:rFonts w:ascii="Arial" w:hAnsi="Arial"/>
                <w:sz w:val="14"/>
              </w:rPr>
              <w:t>mms-cms-cef@f6a5086 : components/QNXT/Agents/Capitation/Src/SelectAffiliations/SelectCapAffiliations.cs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C6AACC" w14:textId="77777777" w:rsidR="009501E5" w:rsidRDefault="001109A1">
            <w:r>
              <w:rPr>
                <w:rFonts w:ascii="Arial" w:hAnsi="Arial"/>
                <w:sz w:val="14"/>
              </w:rPr>
              <w:t>CONFIRMED</w:t>
            </w:r>
          </w:p>
        </w:tc>
      </w:tr>
      <w:tr w:rsidR="009501E5" w14:paraId="30428201"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28F9FA" w14:textId="77777777" w:rsidR="009501E5" w:rsidRDefault="001109A1">
            <w:r>
              <w:rPr>
                <w:rFonts w:ascii="Arial" w:hAnsi="Arial"/>
                <w:sz w:val="14"/>
              </w:rPr>
              <w:t>CAP-C4-CMP-11</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99F272" w14:textId="77777777" w:rsidR="009501E5" w:rsidRDefault="001109A1">
            <w:r>
              <w:rPr>
                <w:rFonts w:ascii="Arial" w:hAnsi="Arial"/>
                <w:sz w:val="14"/>
              </w:rPr>
              <w:t>cBuildCapAmount (AllocateCapAmounts)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4D1B06"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837489" w14:textId="77777777" w:rsidR="009501E5" w:rsidRDefault="001109A1">
            <w:r>
              <w:rPr>
                <w:rFonts w:ascii="Arial" w:hAnsi="Arial"/>
                <w:sz w:val="14"/>
              </w:rPr>
              <w:t>Agent step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28510A" w14:textId="77777777" w:rsidR="009501E5" w:rsidRDefault="001109A1">
            <w:r>
              <w:rPr>
                <w:rFonts w:ascii="Arial" w:hAnsi="Arial"/>
                <w:sz w:val="14"/>
              </w:rPr>
              <w:t>Invoked by CapitationActivity pipeline; stage CAP-S-06</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B5E5C7" w14:textId="77777777" w:rsidR="009501E5" w:rsidRDefault="001109A1">
            <w:r>
              <w:rPr>
                <w:rFonts w:ascii="Arial" w:hAnsi="Arial"/>
                <w:sz w:val="14"/>
              </w:rPr>
              <w:t>mms-cms-cef@f6a5086 : components/QNXT/Agents/Capitation/Src/AllocateCapAmounts/AllocateCapAmounts.cs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A27EC2" w14:textId="77777777" w:rsidR="009501E5" w:rsidRDefault="001109A1">
            <w:r>
              <w:rPr>
                <w:rFonts w:ascii="Arial" w:hAnsi="Arial"/>
                <w:sz w:val="14"/>
              </w:rPr>
              <w:t>CONFIRMED</w:t>
            </w:r>
          </w:p>
        </w:tc>
      </w:tr>
      <w:tr w:rsidR="009501E5" w14:paraId="0FCDAC40"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8E3B48" w14:textId="77777777" w:rsidR="009501E5" w:rsidRDefault="001109A1">
            <w:r>
              <w:rPr>
                <w:rFonts w:ascii="Arial" w:hAnsi="Arial"/>
                <w:sz w:val="14"/>
              </w:rPr>
              <w:t>CAP-C4-CMP-12</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012A73" w14:textId="77777777" w:rsidR="009501E5" w:rsidRDefault="001109A1">
            <w:r>
              <w:rPr>
                <w:rFonts w:ascii="Arial" w:hAnsi="Arial"/>
                <w:sz w:val="14"/>
              </w:rPr>
              <w:t>cCapFundAllocation (AllocateCapFunds)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D93AC4"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C99610" w14:textId="77777777" w:rsidR="009501E5" w:rsidRDefault="001109A1">
            <w:r>
              <w:rPr>
                <w:rFonts w:ascii="Arial" w:hAnsi="Arial"/>
                <w:sz w:val="14"/>
              </w:rPr>
              <w:t>Agent step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38B012" w14:textId="77777777" w:rsidR="009501E5" w:rsidRDefault="001109A1">
            <w:r>
              <w:rPr>
                <w:rFonts w:ascii="Arial" w:hAnsi="Arial"/>
                <w:sz w:val="14"/>
              </w:rPr>
              <w:t>Invoked by CapitationActivity pipeline; stage CAP-S-07</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CCCB8F" w14:textId="77777777" w:rsidR="009501E5" w:rsidRDefault="001109A1">
            <w:r>
              <w:rPr>
                <w:rFonts w:ascii="Arial" w:hAnsi="Arial"/>
                <w:sz w:val="14"/>
              </w:rPr>
              <w:t>mms-cms-cef@f6a5086 : components/QNXT/Agents/Capitation/Src/AllocateCapFunds/AllocateCapFunds.cs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2F3FAE" w14:textId="77777777" w:rsidR="009501E5" w:rsidRDefault="001109A1">
            <w:r>
              <w:rPr>
                <w:rFonts w:ascii="Arial" w:hAnsi="Arial"/>
                <w:sz w:val="14"/>
              </w:rPr>
              <w:t>CONFIRMED</w:t>
            </w:r>
          </w:p>
        </w:tc>
      </w:tr>
      <w:tr w:rsidR="009501E5" w14:paraId="75C5EB4D"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C410CB" w14:textId="77777777" w:rsidR="009501E5" w:rsidRDefault="001109A1">
            <w:r>
              <w:rPr>
                <w:rFonts w:ascii="Arial" w:hAnsi="Arial"/>
                <w:sz w:val="14"/>
              </w:rPr>
              <w:t>CAP-C4-CMP-13</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83598A" w14:textId="77777777" w:rsidR="009501E5" w:rsidRDefault="001109A1">
            <w:r>
              <w:rPr>
                <w:rFonts w:ascii="Arial" w:hAnsi="Arial"/>
                <w:sz w:val="14"/>
              </w:rPr>
              <w:t>cCapFundAdjustment (AdjustCapFunds)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36EFC7"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C24191" w14:textId="77777777" w:rsidR="009501E5" w:rsidRDefault="001109A1">
            <w:r>
              <w:rPr>
                <w:rFonts w:ascii="Arial" w:hAnsi="Arial"/>
                <w:sz w:val="14"/>
              </w:rPr>
              <w:t>Agent step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E82619" w14:textId="77777777" w:rsidR="009501E5" w:rsidRDefault="001109A1">
            <w:r>
              <w:rPr>
                <w:rFonts w:ascii="Arial" w:hAnsi="Arial"/>
                <w:sz w:val="14"/>
              </w:rPr>
              <w:t>Invoked by CapitationActivity pipeline; stage CAP-S-08</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1BDA85" w14:textId="77777777" w:rsidR="009501E5" w:rsidRDefault="001109A1">
            <w:r>
              <w:rPr>
                <w:rFonts w:ascii="Arial" w:hAnsi="Arial"/>
                <w:sz w:val="14"/>
              </w:rPr>
              <w:t>mms-cms-cef@f6a5086 : components/QNXT/Agents/Capitation/Src/AdjustCapFunds/AdjustCapFunds.cs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B69D5E" w14:textId="77777777" w:rsidR="009501E5" w:rsidRDefault="001109A1">
            <w:r>
              <w:rPr>
                <w:rFonts w:ascii="Arial" w:hAnsi="Arial"/>
                <w:sz w:val="14"/>
              </w:rPr>
              <w:t>CONFIRMED</w:t>
            </w:r>
          </w:p>
        </w:tc>
      </w:tr>
      <w:tr w:rsidR="009501E5" w14:paraId="10021EB9"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E6E304" w14:textId="77777777" w:rsidR="009501E5" w:rsidRDefault="001109A1">
            <w:r>
              <w:rPr>
                <w:rFonts w:ascii="Arial" w:hAnsi="Arial"/>
                <w:sz w:val="14"/>
              </w:rPr>
              <w:t>CAP-C4-CMP-14</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F36BF1" w14:textId="77777777" w:rsidR="009501E5" w:rsidRDefault="001109A1">
            <w:r>
              <w:rPr>
                <w:rFonts w:ascii="Arial" w:hAnsi="Arial"/>
                <w:sz w:val="14"/>
              </w:rPr>
              <w:t>cStoreCapVoucher (StoreCapVoucher)</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C1642F"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C2C6BF" w14:textId="77777777" w:rsidR="009501E5" w:rsidRDefault="001109A1">
            <w:r>
              <w:rPr>
                <w:rFonts w:ascii="Arial" w:hAnsi="Arial"/>
                <w:sz w:val="14"/>
              </w:rPr>
              <w:t>Agent step (C# + VB.NET)</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E83332" w14:textId="77777777" w:rsidR="009501E5" w:rsidRDefault="001109A1">
            <w:r>
              <w:rPr>
                <w:rFonts w:ascii="Arial" w:hAnsi="Arial"/>
                <w:sz w:val="14"/>
              </w:rPr>
              <w:t>Invoked by CapitationActivity pipeline; stage CAP-S-09</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DB316C" w14:textId="77777777" w:rsidR="009501E5" w:rsidRDefault="001109A1">
            <w:r>
              <w:rPr>
                <w:rFonts w:ascii="Arial" w:hAnsi="Arial"/>
                <w:sz w:val="14"/>
              </w:rPr>
              <w:t>mms-cms-cef@f6a5086 : components/QNXT/Agents/Capitation/Src/StoreCapVoucher/StoreCapVoucher.cs AND components/QNXT/ASCs/Capitation/Src/QCSI ASC Capitation/cStoreCapVoucher.vb</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2E7092" w14:textId="77777777" w:rsidR="009501E5" w:rsidRDefault="001109A1">
            <w:r>
              <w:rPr>
                <w:rFonts w:ascii="Arial" w:hAnsi="Arial"/>
                <w:sz w:val="14"/>
              </w:rPr>
              <w:t>CONFIRMED</w:t>
            </w:r>
          </w:p>
        </w:tc>
      </w:tr>
      <w:tr w:rsidR="009501E5" w14:paraId="4481F1B7"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558CFF" w14:textId="77777777" w:rsidR="009501E5" w:rsidRDefault="001109A1">
            <w:r>
              <w:rPr>
                <w:rFonts w:ascii="Arial" w:hAnsi="Arial"/>
                <w:sz w:val="14"/>
              </w:rPr>
              <w:t>CAP-C4-CMP-15</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5FF21D" w14:textId="77777777" w:rsidR="009501E5" w:rsidRDefault="001109A1">
            <w:r>
              <w:rPr>
                <w:rFonts w:ascii="Arial" w:hAnsi="Arial"/>
                <w:sz w:val="14"/>
              </w:rPr>
              <w:t>cCapPayment (FinalizeCapPayment)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60F1BD"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6A700B" w14:textId="77777777" w:rsidR="009501E5" w:rsidRDefault="001109A1">
            <w:r>
              <w:rPr>
                <w:rFonts w:ascii="Arial" w:hAnsi="Arial"/>
                <w:sz w:val="14"/>
              </w:rPr>
              <w:t>Agent step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6E5DE1" w14:textId="77777777" w:rsidR="009501E5" w:rsidRDefault="001109A1">
            <w:r>
              <w:rPr>
                <w:rFonts w:ascii="Arial" w:hAnsi="Arial"/>
                <w:sz w:val="14"/>
              </w:rPr>
              <w:t>Invoked by CapitationActivity pipeline; stage CAP-S-10</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48DF71" w14:textId="77777777" w:rsidR="009501E5" w:rsidRDefault="001109A1">
            <w:r>
              <w:rPr>
                <w:rFonts w:ascii="Arial" w:hAnsi="Arial"/>
                <w:sz w:val="14"/>
              </w:rPr>
              <w:t>mms-cms-cef@f6a5086 : components/QNXT/Agents/Capitation/Src/FinalizeCapPayment/FinalizeCapPayment.cs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AD0520" w14:textId="77777777" w:rsidR="009501E5" w:rsidRDefault="001109A1">
            <w:r>
              <w:rPr>
                <w:rFonts w:ascii="Arial" w:hAnsi="Arial"/>
                <w:sz w:val="14"/>
              </w:rPr>
              <w:t>CONFIRMED</w:t>
            </w:r>
          </w:p>
        </w:tc>
      </w:tr>
      <w:tr w:rsidR="009501E5" w14:paraId="6CACEF20"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D91E2C" w14:textId="77777777" w:rsidR="009501E5" w:rsidRDefault="001109A1">
            <w:r>
              <w:rPr>
                <w:rFonts w:ascii="Arial" w:hAnsi="Arial"/>
                <w:sz w:val="14"/>
              </w:rPr>
              <w:t>CAP-C4-CMP-16</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5BEA21" w14:textId="77777777" w:rsidR="009501E5" w:rsidRDefault="001109A1">
            <w:r>
              <w:rPr>
                <w:rFonts w:ascii="Arial" w:hAnsi="Arial"/>
                <w:sz w:val="14"/>
              </w:rPr>
              <w:t>XSLTCAPSubmit.xslt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7D03D9"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1822DF" w14:textId="77777777" w:rsidR="009501E5" w:rsidRDefault="001109A1">
            <w:r>
              <w:rPr>
                <w:rFonts w:ascii="Arial" w:hAnsi="Arial"/>
                <w:sz w:val="14"/>
              </w:rPr>
              <w:t>XSLT transform</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EC43EB" w14:textId="77777777" w:rsidR="009501E5" w:rsidRDefault="001109A1">
            <w:r>
              <w:rPr>
                <w:rFonts w:ascii="Arial" w:hAnsi="Arial"/>
                <w:sz w:val="14"/>
              </w:rPr>
              <w:t>Invoked by CapSubmitAgent.ProcessMessage() : line 73; stage CAP-S-03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925407" w14:textId="77777777" w:rsidR="009501E5" w:rsidRDefault="001109A1">
            <w:r>
              <w:rPr>
                <w:rFonts w:ascii="Arial" w:hAnsi="Arial"/>
                <w:sz w:val="14"/>
              </w:rPr>
              <w:t>mms-cms-cef@f6a5086 : components/QNXT/Agents/Capitation/Src/CapSubmit/XSLTCapSubmit.xslt</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384446" w14:textId="77777777" w:rsidR="009501E5" w:rsidRDefault="001109A1">
            <w:r>
              <w:rPr>
                <w:rFonts w:ascii="Arial" w:hAnsi="Arial"/>
                <w:sz w:val="14"/>
              </w:rPr>
              <w:t>CONFIRMED</w:t>
            </w:r>
          </w:p>
        </w:tc>
      </w:tr>
      <w:tr w:rsidR="009501E5" w14:paraId="5BE41B48"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1269BB" w14:textId="77777777" w:rsidR="009501E5" w:rsidRDefault="001109A1">
            <w:r>
              <w:rPr>
                <w:rFonts w:ascii="Arial" w:hAnsi="Arial"/>
                <w:sz w:val="14"/>
              </w:rPr>
              <w:t>CAP-C4-CMP-17</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F90218" w14:textId="77777777" w:rsidR="009501E5" w:rsidRDefault="001109A1">
            <w:r>
              <w:rPr>
                <w:rFonts w:ascii="Arial" w:hAnsi="Arial"/>
                <w:sz w:val="14"/>
              </w:rPr>
              <w:t>CapSubmitProxy</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718E0F"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CB243A" w14:textId="77777777" w:rsidR="009501E5" w:rsidRDefault="001109A1">
            <w:r>
              <w:rPr>
                <w:rFonts w:ascii="Arial" w:hAnsi="Arial"/>
                <w:sz w:val="14"/>
              </w:rPr>
              <w:t>Proxy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8D85E2" w14:textId="77777777" w:rsidR="009501E5" w:rsidRDefault="001109A1">
            <w:r>
              <w:rPr>
                <w:rFonts w:ascii="Arial" w:hAnsi="Arial"/>
                <w:sz w:val="14"/>
              </w:rPr>
              <w:t>Invoked by CreateCAPPaymentsWiz2.aspx; stage CAP-S-03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C7D9A3" w14:textId="77777777" w:rsidR="009501E5" w:rsidRDefault="001109A1">
            <w:r>
              <w:rPr>
                <w:rFonts w:ascii="Arial" w:hAnsi="Arial"/>
                <w:sz w:val="14"/>
              </w:rPr>
              <w:t>mms-cms-cef@f6a5086 : components/QNXT/Proxies/Payment/Src/QCSI Payment Proxy/CapSubmitProxy.cs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2C6119" w14:textId="77777777" w:rsidR="009501E5" w:rsidRDefault="001109A1">
            <w:r>
              <w:rPr>
                <w:rFonts w:ascii="Arial" w:hAnsi="Arial"/>
                <w:sz w:val="14"/>
              </w:rPr>
              <w:t>CONFIRMED</w:t>
            </w:r>
          </w:p>
        </w:tc>
      </w:tr>
      <w:tr w:rsidR="009501E5" w14:paraId="7E9E08E0"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FEB7EE" w14:textId="77777777" w:rsidR="009501E5" w:rsidRDefault="001109A1">
            <w:r>
              <w:rPr>
                <w:rFonts w:ascii="Arial" w:hAnsi="Arial"/>
                <w:sz w:val="14"/>
              </w:rPr>
              <w:t>CAP-C4-CMP-18</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93CD82" w14:textId="77777777" w:rsidR="009501E5" w:rsidRDefault="001109A1">
            <w:r>
              <w:rPr>
                <w:rFonts w:ascii="Arial" w:hAnsi="Arial"/>
                <w:sz w:val="14"/>
              </w:rPr>
              <w:t>CapProviderProxy</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A9D6A3"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0A870F" w14:textId="77777777" w:rsidR="009501E5" w:rsidRDefault="001109A1">
            <w:r>
              <w:rPr>
                <w:rFonts w:ascii="Arial" w:hAnsi="Arial"/>
                <w:sz w:val="14"/>
              </w:rPr>
              <w:t>Proxy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C44456" w14:textId="77777777" w:rsidR="009501E5" w:rsidRDefault="001109A1">
            <w:r>
              <w:rPr>
                <w:rFonts w:ascii="Arial" w:hAnsi="Arial"/>
                <w:sz w:val="14"/>
              </w:rPr>
              <w:t>Invoked by CapProgramAgent; stage CAP-S-03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64D4A9" w14:textId="77777777" w:rsidR="009501E5" w:rsidRDefault="001109A1">
            <w:r>
              <w:rPr>
                <w:rFonts w:ascii="Arial" w:hAnsi="Arial"/>
                <w:sz w:val="14"/>
              </w:rPr>
              <w:t>mms-cms-cef@f6a5086 : components/QNXT/Proxies/Payment/Src/QCSI Payment Proxy/CapProviderProxy.cs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F76C73" w14:textId="77777777" w:rsidR="009501E5" w:rsidRDefault="001109A1">
            <w:r>
              <w:rPr>
                <w:rFonts w:ascii="Arial" w:hAnsi="Arial"/>
                <w:sz w:val="14"/>
              </w:rPr>
              <w:t>CONFIRMED</w:t>
            </w:r>
          </w:p>
        </w:tc>
      </w:tr>
      <w:tr w:rsidR="009501E5" w14:paraId="39B5CBCC"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53E0DF" w14:textId="77777777" w:rsidR="009501E5" w:rsidRDefault="001109A1">
            <w:r>
              <w:rPr>
                <w:rFonts w:ascii="Arial" w:hAnsi="Arial"/>
                <w:sz w:val="14"/>
              </w:rPr>
              <w:t>CAP-C4-CMP-19</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9A685C" w14:textId="77777777" w:rsidR="009501E5" w:rsidRDefault="001109A1">
            <w:r>
              <w:rPr>
                <w:rFonts w:ascii="Arial" w:hAnsi="Arial"/>
                <w:sz w:val="14"/>
              </w:rPr>
              <w:t>CapitationBatchProcessProxy</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F91BD0"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2DF8BC" w14:textId="77777777" w:rsidR="009501E5" w:rsidRDefault="001109A1">
            <w:r>
              <w:rPr>
                <w:rFonts w:ascii="Arial" w:hAnsi="Arial"/>
                <w:sz w:val="14"/>
              </w:rPr>
              <w:t>Proxy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953B12" w14:textId="77777777" w:rsidR="009501E5" w:rsidRDefault="001109A1">
            <w:r>
              <w:rPr>
                <w:rFonts w:ascii="Arial" w:hAnsi="Arial"/>
                <w:sz w:val="14"/>
              </w:rPr>
              <w:t>Invoked by CapitationBatchProcessAgent; stage CAP-S-04</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D0A1B3" w14:textId="77777777" w:rsidR="009501E5" w:rsidRDefault="001109A1">
            <w:r>
              <w:rPr>
                <w:rFonts w:ascii="Arial" w:hAnsi="Arial"/>
                <w:sz w:val="14"/>
              </w:rPr>
              <w:t>mms-cms-cef@f6a5086 : components/QNXT/Proxies/Payment/Src/QCSI Payment Proxy/CapitationBatchProcessProxy.cs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21FE28" w14:textId="77777777" w:rsidR="009501E5" w:rsidRDefault="001109A1">
            <w:r>
              <w:rPr>
                <w:rFonts w:ascii="Arial" w:hAnsi="Arial"/>
                <w:sz w:val="14"/>
              </w:rPr>
              <w:t>CONFIRMED</w:t>
            </w:r>
          </w:p>
        </w:tc>
      </w:tr>
      <w:tr w:rsidR="009501E5" w14:paraId="343029FF"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B3D3CD" w14:textId="77777777" w:rsidR="009501E5" w:rsidRDefault="001109A1">
            <w:r>
              <w:rPr>
                <w:rFonts w:ascii="Arial" w:hAnsi="Arial"/>
                <w:sz w:val="14"/>
              </w:rPr>
              <w:t>CAP-C4-CMP-20</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FE6269" w14:textId="77777777" w:rsidR="009501E5" w:rsidRDefault="001109A1">
            <w:r>
              <w:rPr>
                <w:rFonts w:ascii="Arial" w:hAnsi="Arial"/>
                <w:sz w:val="14"/>
              </w:rPr>
              <w:t>AutoCapAdjProxy</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C8FFB3"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838E3D" w14:textId="77777777" w:rsidR="009501E5" w:rsidRDefault="001109A1">
            <w:r>
              <w:rPr>
                <w:rFonts w:ascii="Arial" w:hAnsi="Arial"/>
                <w:sz w:val="14"/>
              </w:rPr>
              <w:t>Proxy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34E391" w14:textId="77777777" w:rsidR="009501E5" w:rsidRDefault="001109A1">
            <w:r>
              <w:rPr>
                <w:rFonts w:ascii="Arial" w:hAnsi="Arial"/>
                <w:sz w:val="14"/>
              </w:rPr>
              <w:t>Invoked by AutoCapAdjustments.aspx; stage CAP-S-08</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4AC6E0" w14:textId="77777777" w:rsidR="009501E5" w:rsidRDefault="001109A1">
            <w:r>
              <w:rPr>
                <w:rFonts w:ascii="Arial" w:hAnsi="Arial"/>
                <w:sz w:val="14"/>
              </w:rPr>
              <w:t>mms-cms-cef@f6a5086 : components/QNXT/Proxies/Payment/Src/QCSI Payment Proxy/AutoCapAdjProxy.cs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A5729B" w14:textId="77777777" w:rsidR="009501E5" w:rsidRDefault="001109A1">
            <w:r>
              <w:rPr>
                <w:rFonts w:ascii="Arial" w:hAnsi="Arial"/>
                <w:sz w:val="14"/>
              </w:rPr>
              <w:t>CONFIRMED</w:t>
            </w:r>
          </w:p>
        </w:tc>
      </w:tr>
      <w:tr w:rsidR="009501E5" w14:paraId="42271324"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7FE1E4" w14:textId="77777777" w:rsidR="009501E5" w:rsidRDefault="001109A1">
            <w:r>
              <w:rPr>
                <w:rFonts w:ascii="Arial" w:hAnsi="Arial"/>
                <w:sz w:val="14"/>
              </w:rPr>
              <w:t>CAP-C4-CMP-21</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B93CD0" w14:textId="77777777" w:rsidR="009501E5" w:rsidRDefault="001109A1">
            <w:r>
              <w:rPr>
                <w:rFonts w:ascii="Arial" w:hAnsi="Arial"/>
                <w:sz w:val="14"/>
              </w:rPr>
              <w:t>AutoCapAdjAgent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C339BA"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0E1F25" w14:textId="77777777" w:rsidR="009501E5" w:rsidRDefault="001109A1">
            <w:r>
              <w:rPr>
                <w:rFonts w:ascii="Arial" w:hAnsi="Arial"/>
                <w:sz w:val="14"/>
              </w:rPr>
              <w:t>ASC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926B2D" w14:textId="77777777" w:rsidR="009501E5" w:rsidRDefault="001109A1">
            <w:r>
              <w:rPr>
                <w:rFonts w:ascii="Arial" w:hAnsi="Arial"/>
                <w:sz w:val="14"/>
              </w:rPr>
              <w:t>Invoked by PlanIntegration configuration — AutoCapAdj chain; stage CAP-S-08</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E569DD" w14:textId="77777777" w:rsidR="009501E5" w:rsidRDefault="001109A1">
            <w:r>
              <w:rPr>
                <w:rFonts w:ascii="Arial" w:hAnsi="Arial"/>
                <w:sz w:val="14"/>
              </w:rPr>
              <w:t>mms-cms-cef@f6a5086 : components/QNXT/ASCs/AutoCapAdjustments/Src/HPA ASC AutoCapAdjustments/AutoCapAdjAgent.cs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6E0A45" w14:textId="77777777" w:rsidR="009501E5" w:rsidRDefault="001109A1">
            <w:r>
              <w:rPr>
                <w:rFonts w:ascii="Arial" w:hAnsi="Arial"/>
                <w:sz w:val="14"/>
              </w:rPr>
              <w:t>CONFIRMED</w:t>
            </w:r>
          </w:p>
        </w:tc>
      </w:tr>
      <w:tr w:rsidR="009501E5" w14:paraId="40F61AA6"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378D86" w14:textId="77777777" w:rsidR="009501E5" w:rsidRDefault="001109A1">
            <w:r>
              <w:rPr>
                <w:rFonts w:ascii="Arial" w:hAnsi="Arial"/>
                <w:sz w:val="14"/>
              </w:rPr>
              <w:t>CAP-C4-CMP-22</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C889D8" w14:textId="77777777" w:rsidR="009501E5" w:rsidRDefault="001109A1">
            <w:r>
              <w:rPr>
                <w:rFonts w:ascii="Arial" w:hAnsi="Arial"/>
                <w:sz w:val="14"/>
              </w:rPr>
              <w:t>PostCapitationFundAllocationAgent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243DFA"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41FA7E" w14:textId="77777777" w:rsidR="009501E5" w:rsidRDefault="001109A1">
            <w:r>
              <w:rPr>
                <w:rFonts w:ascii="Arial" w:hAnsi="Arial"/>
                <w:sz w:val="14"/>
              </w:rPr>
              <w:t>QFrame Agent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0A030D" w14:textId="77777777" w:rsidR="009501E5" w:rsidRDefault="001109A1">
            <w:r>
              <w:rPr>
                <w:rFonts w:ascii="Arial" w:hAnsi="Arial"/>
                <w:sz w:val="14"/>
              </w:rPr>
              <w:t>Invoked by PlanIntegration configuration — processstep inserted by SP124_01 script;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A273FF" w14:textId="77777777" w:rsidR="009501E5" w:rsidRDefault="001109A1">
            <w:r>
              <w:rPr>
                <w:rFonts w:ascii="Arial" w:hAnsi="Arial"/>
                <w:sz w:val="14"/>
              </w:rPr>
              <w:t>mms-cms-cef@f6a5086 : components/CA_Extensions/ASCs/Capitation/Src/QCSI ASC PostCapitationBatchAgent/PostCapitationFundAllocationAgent.cs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1A853B" w14:textId="77777777" w:rsidR="009501E5" w:rsidRDefault="001109A1">
            <w:r>
              <w:rPr>
                <w:rFonts w:ascii="Arial" w:hAnsi="Arial"/>
                <w:sz w:val="14"/>
              </w:rPr>
              <w:t>CONFIRMED</w:t>
            </w:r>
          </w:p>
        </w:tc>
      </w:tr>
      <w:tr w:rsidR="009501E5" w14:paraId="0FE41F6B"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D6F720" w14:textId="77777777" w:rsidR="009501E5" w:rsidRDefault="001109A1">
            <w:r>
              <w:rPr>
                <w:rFonts w:ascii="Arial" w:hAnsi="Arial"/>
                <w:sz w:val="14"/>
              </w:rPr>
              <w:t>CAP-C4-CMP-23</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BDAE20" w14:textId="77777777" w:rsidR="009501E5" w:rsidRDefault="001109A1">
            <w:r>
              <w:rPr>
                <w:rFonts w:ascii="Arial" w:hAnsi="Arial"/>
                <w:sz w:val="14"/>
              </w:rPr>
              <w:t>PostCapitationSplitPaymentAgent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6333B5"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153CE3" w14:textId="77777777" w:rsidR="009501E5" w:rsidRDefault="001109A1">
            <w:r>
              <w:rPr>
                <w:rFonts w:ascii="Arial" w:hAnsi="Arial"/>
                <w:sz w:val="14"/>
              </w:rPr>
              <w:t>QFrame Agent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19FE33" w14:textId="77777777" w:rsidR="009501E5" w:rsidRDefault="001109A1">
            <w:r>
              <w:rPr>
                <w:rFonts w:ascii="Arial" w:hAnsi="Arial"/>
                <w:sz w:val="14"/>
              </w:rPr>
              <w:t>Invoked by PlanIntegration configuration — processstep inserted by SP124_01 script;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479DC6" w14:textId="77777777" w:rsidR="009501E5" w:rsidRDefault="001109A1">
            <w:r>
              <w:rPr>
                <w:rFonts w:ascii="Arial" w:hAnsi="Arial"/>
                <w:sz w:val="14"/>
              </w:rPr>
              <w:t>mms-cms-cef@f6a5086 : components/CA_Extensions/ASCs/Capitation/Src/QCSI ASC PostCapitationBatchAgent/PostCapitationSplitPaymentAgent.cs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A58FCB" w14:textId="77777777" w:rsidR="009501E5" w:rsidRDefault="001109A1">
            <w:r>
              <w:rPr>
                <w:rFonts w:ascii="Arial" w:hAnsi="Arial"/>
                <w:sz w:val="14"/>
              </w:rPr>
              <w:t>CONFIRMED</w:t>
            </w:r>
          </w:p>
        </w:tc>
      </w:tr>
      <w:tr w:rsidR="009501E5" w14:paraId="739BD98E"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C53A4A" w14:textId="77777777" w:rsidR="009501E5" w:rsidRDefault="001109A1">
            <w:r>
              <w:rPr>
                <w:rFonts w:ascii="Arial" w:hAnsi="Arial"/>
                <w:sz w:val="14"/>
              </w:rPr>
              <w:t>CAP-C4-CMP-24</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A15B15" w14:textId="77777777" w:rsidR="009501E5" w:rsidRDefault="001109A1">
            <w:r>
              <w:rPr>
                <w:rFonts w:ascii="Arial" w:hAnsi="Arial"/>
                <w:sz w:val="14"/>
              </w:rPr>
              <w:t>PostCap_PreFundAllocate</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B1485B"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198DCF"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CC4E6C" w14:textId="77777777" w:rsidR="009501E5" w:rsidRDefault="001109A1">
            <w:r>
              <w:rPr>
                <w:rFonts w:ascii="Arial" w:hAnsi="Arial"/>
                <w:sz w:val="14"/>
              </w:rPr>
              <w:t>Invoked by PostCapitationFundAllocationAgent via cInsertCapitationPreFundAllocationRecords (QUERYID 65071);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BE584F" w14:textId="77777777" w:rsidR="009501E5" w:rsidRDefault="001109A1">
            <w:r>
              <w:rPr>
                <w:rFonts w:ascii="Arial" w:hAnsi="Arial"/>
                <w:sz w:val="14"/>
              </w:rPr>
              <w:t>act-oh-OHDDI@zip : components/Source/StoredProcedures/PostCap_PreFundAllocate.sql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749B9D" w14:textId="77777777" w:rsidR="009501E5" w:rsidRDefault="001109A1">
            <w:r>
              <w:rPr>
                <w:rFonts w:ascii="Arial" w:hAnsi="Arial"/>
                <w:sz w:val="14"/>
              </w:rPr>
              <w:t>CONFIRMED</w:t>
            </w:r>
          </w:p>
        </w:tc>
      </w:tr>
      <w:tr w:rsidR="009501E5" w14:paraId="587BA3A7"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CEEDDF" w14:textId="77777777" w:rsidR="009501E5" w:rsidRDefault="001109A1">
            <w:r>
              <w:rPr>
                <w:rFonts w:ascii="Arial" w:hAnsi="Arial"/>
                <w:sz w:val="14"/>
              </w:rPr>
              <w:t>CAP-C4-CMP-25</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417A58" w14:textId="77777777" w:rsidR="009501E5" w:rsidRDefault="001109A1">
            <w:r>
              <w:rPr>
                <w:rFonts w:ascii="Arial" w:hAnsi="Arial"/>
                <w:sz w:val="14"/>
              </w:rPr>
              <w:t>PostCap_PreFundAllocate_GroupOne thru _GroupFive</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FD31A1"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C3FABA" w14:textId="77777777" w:rsidR="009501E5" w:rsidRDefault="001109A1">
            <w:r>
              <w:rPr>
                <w:rFonts w:ascii="Arial" w:hAnsi="Arial"/>
                <w:sz w:val="14"/>
              </w:rPr>
              <w:t>Stored procedures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86982C" w14:textId="77777777" w:rsidR="009501E5" w:rsidRDefault="001109A1">
            <w:r>
              <w:rPr>
                <w:rFonts w:ascii="Arial" w:hAnsi="Arial"/>
                <w:sz w:val="14"/>
              </w:rPr>
              <w:t>Invoked by PostCap_PreFundAllocate;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306196" w14:textId="77777777" w:rsidR="009501E5" w:rsidRDefault="001109A1">
            <w:r>
              <w:rPr>
                <w:rFonts w:ascii="Arial" w:hAnsi="Arial"/>
                <w:sz w:val="14"/>
              </w:rPr>
              <w:t>act-oh-OHDDI@zip : components/Source/StoredProcedures/PostCap_PreFundAllocate_GroupOne.sql (thru _GroupFive)</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F3D0EF" w14:textId="77777777" w:rsidR="009501E5" w:rsidRDefault="001109A1">
            <w:r>
              <w:rPr>
                <w:rFonts w:ascii="Arial" w:hAnsi="Arial"/>
                <w:sz w:val="14"/>
              </w:rPr>
              <w:t>CONFIRMED</w:t>
            </w:r>
          </w:p>
        </w:tc>
      </w:tr>
      <w:tr w:rsidR="009501E5" w14:paraId="245B62FE"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2DB1C2" w14:textId="77777777" w:rsidR="009501E5" w:rsidRDefault="001109A1">
            <w:r>
              <w:rPr>
                <w:rFonts w:ascii="Arial" w:hAnsi="Arial"/>
                <w:sz w:val="14"/>
              </w:rPr>
              <w:t>CAP-C4-CMP-26</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10C568" w14:textId="77777777" w:rsidR="009501E5" w:rsidRDefault="001109A1">
            <w:r>
              <w:rPr>
                <w:rFonts w:ascii="Arial" w:hAnsi="Arial"/>
                <w:sz w:val="14"/>
              </w:rPr>
              <w:t>PostCap_PreFundAllocateAdjustments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035C68"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784A72"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221BC8" w14:textId="77777777" w:rsidR="009501E5" w:rsidRDefault="001109A1">
            <w:r>
              <w:rPr>
                <w:rFonts w:ascii="Arial" w:hAnsi="Arial"/>
                <w:sz w:val="14"/>
              </w:rPr>
              <w:t>Invoked by PostCap_PreFundAllocate;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3CB3F0" w14:textId="77777777" w:rsidR="009501E5" w:rsidRDefault="001109A1">
            <w:r>
              <w:rPr>
                <w:rFonts w:ascii="Arial" w:hAnsi="Arial"/>
                <w:sz w:val="14"/>
              </w:rPr>
              <w:t>act-oh-OHDDI@zip : components/Source/StoredProcedures/PostCap_PreFundAllocateAdjustments.sql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456777" w14:textId="77777777" w:rsidR="009501E5" w:rsidRDefault="001109A1">
            <w:r>
              <w:rPr>
                <w:rFonts w:ascii="Arial" w:hAnsi="Arial"/>
                <w:sz w:val="14"/>
              </w:rPr>
              <w:t>CONFIRMED</w:t>
            </w:r>
          </w:p>
        </w:tc>
      </w:tr>
      <w:tr w:rsidR="009501E5" w14:paraId="062C8A53"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5DA5D3" w14:textId="77777777" w:rsidR="009501E5" w:rsidRDefault="001109A1">
            <w:r>
              <w:rPr>
                <w:rFonts w:ascii="Arial" w:hAnsi="Arial"/>
                <w:sz w:val="14"/>
              </w:rPr>
              <w:t>CAP-C4-CMP-27</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9852A8" w14:textId="77777777" w:rsidR="009501E5" w:rsidRDefault="001109A1">
            <w:r>
              <w:rPr>
                <w:rFonts w:ascii="Arial" w:hAnsi="Arial"/>
                <w:sz w:val="14"/>
              </w:rPr>
              <w:t>PostCap_PreFundAllocateRecons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EB96BE"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10016E"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B60C38" w14:textId="77777777" w:rsidR="009501E5" w:rsidRDefault="001109A1">
            <w:r>
              <w:rPr>
                <w:rFonts w:ascii="Arial" w:hAnsi="Arial"/>
                <w:sz w:val="14"/>
              </w:rPr>
              <w:t>Invoked by PostCap_PreFundAllocate;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136841" w14:textId="77777777" w:rsidR="009501E5" w:rsidRDefault="001109A1">
            <w:r>
              <w:rPr>
                <w:rFonts w:ascii="Arial" w:hAnsi="Arial"/>
                <w:sz w:val="14"/>
              </w:rPr>
              <w:t>act-oh-OHDDI@zip : components/Source/StoredProcedures/PostCap_PreFundAllocateRecons.sql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A2E367" w14:textId="77777777" w:rsidR="009501E5" w:rsidRDefault="001109A1">
            <w:r>
              <w:rPr>
                <w:rFonts w:ascii="Arial" w:hAnsi="Arial"/>
                <w:sz w:val="14"/>
              </w:rPr>
              <w:t>CONFIRMED</w:t>
            </w:r>
          </w:p>
        </w:tc>
      </w:tr>
      <w:tr w:rsidR="009501E5" w14:paraId="3E105889"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B96367" w14:textId="77777777" w:rsidR="009501E5" w:rsidRDefault="001109A1">
            <w:r>
              <w:rPr>
                <w:rFonts w:ascii="Arial" w:hAnsi="Arial"/>
                <w:sz w:val="14"/>
              </w:rPr>
              <w:t>CAP-C4-CMP-28</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2DA0C4" w14:textId="77777777" w:rsidR="009501E5" w:rsidRDefault="001109A1">
            <w:r>
              <w:rPr>
                <w:rFonts w:ascii="Arial" w:hAnsi="Arial"/>
                <w:sz w:val="14"/>
              </w:rPr>
              <w:t>PostCap_SplitPayments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FC41F2"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394C14"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8B6ADF" w14:textId="77777777" w:rsidR="009501E5" w:rsidRDefault="001109A1">
            <w:r>
              <w:rPr>
                <w:rFonts w:ascii="Arial" w:hAnsi="Arial"/>
                <w:sz w:val="14"/>
              </w:rPr>
              <w:t>Invoked by PostCapitationSplitPaymentAgent via cInsertCapitationSplitPayment (QUERYID 65072);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242D3C" w14:textId="77777777" w:rsidR="009501E5" w:rsidRDefault="001109A1">
            <w:r>
              <w:rPr>
                <w:rFonts w:ascii="Arial" w:hAnsi="Arial"/>
                <w:sz w:val="14"/>
              </w:rPr>
              <w:t>act-oh-OHDDI@zip : components/Source/StoredProcedures/PostCap_SplitPayments.sql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A761D0" w14:textId="77777777" w:rsidR="009501E5" w:rsidRDefault="001109A1">
            <w:r>
              <w:rPr>
                <w:rFonts w:ascii="Arial" w:hAnsi="Arial"/>
                <w:sz w:val="14"/>
              </w:rPr>
              <w:t>CONFIRMED</w:t>
            </w:r>
          </w:p>
        </w:tc>
      </w:tr>
      <w:tr w:rsidR="009501E5" w14:paraId="65C12637"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B62652" w14:textId="77777777" w:rsidR="009501E5" w:rsidRDefault="001109A1">
            <w:r>
              <w:rPr>
                <w:rFonts w:ascii="Arial" w:hAnsi="Arial"/>
                <w:sz w:val="14"/>
              </w:rPr>
              <w:t>CAP-C4-CMP-29</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3A9AC0" w14:textId="77777777" w:rsidR="009501E5" w:rsidRDefault="001109A1">
            <w:r>
              <w:rPr>
                <w:rFonts w:ascii="Arial" w:hAnsi="Arial"/>
                <w:sz w:val="14"/>
              </w:rPr>
              <w:t>PostCap_SynchTotals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99AC22"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58CA8E"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A83777" w14:textId="77777777" w:rsidR="009501E5" w:rsidRDefault="001109A1">
            <w:r>
              <w:rPr>
                <w:rFonts w:ascii="Arial" w:hAnsi="Arial"/>
                <w:sz w:val="14"/>
              </w:rPr>
              <w:t>Invoked by PostCap_SplitPayments (chained);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CE8941" w14:textId="77777777" w:rsidR="009501E5" w:rsidRDefault="001109A1">
            <w:r>
              <w:rPr>
                <w:rFonts w:ascii="Arial" w:hAnsi="Arial"/>
                <w:sz w:val="14"/>
              </w:rPr>
              <w:t>act-oh-OHDDI@zip : components/Source/StoredProcedures/PostCap_SynchTotals.sql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EE17F9" w14:textId="77777777" w:rsidR="009501E5" w:rsidRDefault="001109A1">
            <w:r>
              <w:rPr>
                <w:rFonts w:ascii="Arial" w:hAnsi="Arial"/>
                <w:sz w:val="14"/>
              </w:rPr>
              <w:t>INFERRED</w:t>
            </w:r>
          </w:p>
        </w:tc>
      </w:tr>
      <w:tr w:rsidR="009501E5" w14:paraId="3BD987F9"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C6542B" w14:textId="77777777" w:rsidR="009501E5" w:rsidRDefault="001109A1">
            <w:r>
              <w:rPr>
                <w:rFonts w:ascii="Arial" w:hAnsi="Arial"/>
                <w:sz w:val="14"/>
              </w:rPr>
              <w:t>CAP-C4-CMP-30</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1CB1AC" w14:textId="77777777" w:rsidR="009501E5" w:rsidRDefault="001109A1">
            <w:r>
              <w:rPr>
                <w:rFonts w:ascii="Arial" w:hAnsi="Arial"/>
                <w:sz w:val="14"/>
              </w:rPr>
              <w:t>PostCap_Archive</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6AE782"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9DFB08"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23D5E7" w14:textId="77777777" w:rsidR="009501E5" w:rsidRDefault="001109A1">
            <w:r>
              <w:rPr>
                <w:rFonts w:ascii="Arial" w:hAnsi="Arial"/>
                <w:sz w:val="14"/>
              </w:rPr>
              <w:t>Invoked by PostCap suite (chained);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16663E" w14:textId="77777777" w:rsidR="009501E5" w:rsidRDefault="001109A1">
            <w:r>
              <w:rPr>
                <w:rFonts w:ascii="Arial" w:hAnsi="Arial"/>
                <w:sz w:val="14"/>
              </w:rPr>
              <w:t>act-oh-OHDDI@zip : components/Source/StoredProcedures/PostCap_Archive.sql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973936" w14:textId="77777777" w:rsidR="009501E5" w:rsidRDefault="001109A1">
            <w:r>
              <w:rPr>
                <w:rFonts w:ascii="Arial" w:hAnsi="Arial"/>
                <w:sz w:val="14"/>
              </w:rPr>
              <w:t>INFERRED</w:t>
            </w:r>
          </w:p>
        </w:tc>
      </w:tr>
      <w:tr w:rsidR="009501E5" w14:paraId="6E2B29A4"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91EF82" w14:textId="77777777" w:rsidR="009501E5" w:rsidRDefault="001109A1">
            <w:r>
              <w:rPr>
                <w:rFonts w:ascii="Arial" w:hAnsi="Arial"/>
                <w:sz w:val="14"/>
              </w:rPr>
              <w:t>CAP-C4-CMP-31</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241B11" w14:textId="77777777" w:rsidR="009501E5" w:rsidRDefault="001109A1">
            <w:r>
              <w:rPr>
                <w:rFonts w:ascii="Arial" w:hAnsi="Arial"/>
                <w:sz w:val="14"/>
              </w:rPr>
              <w:t>CAPFactorIDFix</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14035F" w14:textId="77777777" w:rsidR="009501E5" w:rsidRDefault="001109A1">
            <w:r>
              <w:rPr>
                <w:rFonts w:ascii="Arial" w:hAnsi="Arial"/>
                <w:sz w:val="14"/>
              </w:rPr>
              <w:t>CAP-C4-CON06</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D3CDE3"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6C11EE" w14:textId="77777777" w:rsidR="009501E5" w:rsidRDefault="001109A1">
            <w:r>
              <w:rPr>
                <w:rFonts w:ascii="Arial" w:hAnsi="Arial"/>
                <w:sz w:val="14"/>
              </w:rPr>
              <w:t>Invoked by PostCap suite (chained); stage CAP-S-11</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5A4836" w14:textId="77777777" w:rsidR="009501E5" w:rsidRDefault="001109A1">
            <w:r>
              <w:rPr>
                <w:rFonts w:ascii="Arial" w:hAnsi="Arial"/>
                <w:sz w:val="14"/>
              </w:rPr>
              <w:t>act-oh-OHDDI@zip : components/Source/StoredProcedures/PostCap_CAPFactorIDFix.sql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CC7DF9" w14:textId="77777777" w:rsidR="009501E5" w:rsidRDefault="001109A1">
            <w:r>
              <w:rPr>
                <w:rFonts w:ascii="Arial" w:hAnsi="Arial"/>
                <w:sz w:val="14"/>
              </w:rPr>
              <w:t>CONFIRMED</w:t>
            </w:r>
          </w:p>
        </w:tc>
      </w:tr>
      <w:tr w:rsidR="009501E5" w14:paraId="1B0E62EA"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DC5345" w14:textId="77777777" w:rsidR="009501E5" w:rsidRDefault="001109A1">
            <w:r>
              <w:rPr>
                <w:rFonts w:ascii="Arial" w:hAnsi="Arial"/>
                <w:sz w:val="14"/>
              </w:rPr>
              <w:t>CAP-C4-CMP-34</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1B5ED5" w14:textId="77777777" w:rsidR="009501E5" w:rsidRDefault="001109A1">
            <w:r>
              <w:rPr>
                <w:rFonts w:ascii="Arial" w:hAnsi="Arial"/>
                <w:sz w:val="14"/>
              </w:rPr>
              <w:t>hpfin_APInvoiceUpdate.dtsx</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F46101"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BB09AF" w14:textId="77777777" w:rsidR="009501E5" w:rsidRDefault="001109A1">
            <w:r>
              <w:rPr>
                <w:rFonts w:ascii="Arial" w:hAnsi="Arial"/>
                <w:sz w:val="14"/>
              </w:rPr>
              <w:t>SSIS package</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FF88A9" w14:textId="77777777" w:rsidR="009501E5" w:rsidRDefault="001109A1">
            <w:r>
              <w:rPr>
                <w:rFonts w:ascii="Arial" w:hAnsi="Arial"/>
                <w:sz w:val="14"/>
              </w:rPr>
              <w:t>Invoked by SQL Agent job — NOT ESTABLISHED (runtime); stage CAP-S-12</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6D537B" w14:textId="77777777" w:rsidR="009501E5" w:rsidRDefault="001109A1">
            <w:r>
              <w:rPr>
                <w:rFonts w:ascii="Arial" w:hAnsi="Arial"/>
                <w:sz w:val="14"/>
              </w:rPr>
              <w:t>mms-bolton-fin-ohio@zip : components/packages/.../hpfin_APInvoiceUpdate.dtsx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A038A7" w14:textId="77777777" w:rsidR="009501E5" w:rsidRDefault="001109A1">
            <w:r>
              <w:rPr>
                <w:rFonts w:ascii="Arial" w:hAnsi="Arial"/>
                <w:sz w:val="14"/>
              </w:rPr>
              <w:t>CONFIRMED</w:t>
            </w:r>
          </w:p>
        </w:tc>
      </w:tr>
      <w:tr w:rsidR="009501E5" w14:paraId="6A8EE414"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D699CE" w14:textId="77777777" w:rsidR="009501E5" w:rsidRDefault="001109A1">
            <w:r>
              <w:rPr>
                <w:rFonts w:ascii="Arial" w:hAnsi="Arial"/>
                <w:sz w:val="14"/>
              </w:rPr>
              <w:t>CAP-C4-CMP-35</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A3E86B" w14:textId="77777777" w:rsidR="009501E5" w:rsidRDefault="001109A1">
            <w:r>
              <w:rPr>
                <w:rFonts w:ascii="Arial" w:hAnsi="Arial"/>
                <w:sz w:val="14"/>
              </w:rPr>
              <w:t>Hpfin_ClaimResolution.dtsx</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6AB456"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5C303A" w14:textId="77777777" w:rsidR="009501E5" w:rsidRDefault="001109A1">
            <w:r>
              <w:rPr>
                <w:rFonts w:ascii="Arial" w:hAnsi="Arial"/>
                <w:sz w:val="14"/>
              </w:rPr>
              <w:t>SSIS package</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1B2156" w14:textId="77777777" w:rsidR="009501E5" w:rsidRDefault="001109A1">
            <w:r>
              <w:rPr>
                <w:rFonts w:ascii="Arial" w:hAnsi="Arial"/>
                <w:sz w:val="14"/>
              </w:rPr>
              <w:t>Invoked by SQL Agent job — NOT ESTABLISHED (runtime); stage CAP-S-13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B91957" w14:textId="77777777" w:rsidR="009501E5" w:rsidRDefault="001109A1">
            <w:r>
              <w:rPr>
                <w:rFonts w:ascii="Arial" w:hAnsi="Arial"/>
                <w:sz w:val="14"/>
              </w:rPr>
              <w:t>mms-bolton-fin-ohio@zip : components/packages/.../Hpfin_ClaimResolution.dtsx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D11FD1" w14:textId="77777777" w:rsidR="009501E5" w:rsidRDefault="001109A1">
            <w:r>
              <w:rPr>
                <w:rFonts w:ascii="Arial" w:hAnsi="Arial"/>
                <w:sz w:val="14"/>
              </w:rPr>
              <w:t>CONFIRMED</w:t>
            </w:r>
          </w:p>
        </w:tc>
      </w:tr>
      <w:tr w:rsidR="009501E5" w14:paraId="4E708D5D"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E3B75D" w14:textId="77777777" w:rsidR="009501E5" w:rsidRDefault="001109A1">
            <w:r>
              <w:rPr>
                <w:rFonts w:ascii="Arial" w:hAnsi="Arial"/>
                <w:sz w:val="14"/>
              </w:rPr>
              <w:t>CAP-C4-CMP-36</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BD3494" w14:textId="77777777" w:rsidR="009501E5" w:rsidRDefault="001109A1">
            <w:r>
              <w:rPr>
                <w:rFonts w:ascii="Arial" w:hAnsi="Arial"/>
                <w:sz w:val="14"/>
              </w:rPr>
              <w:t>up_hpfin_APILoadTIVH</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FF4DE6"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DEE0DB"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E96184" w14:textId="77777777" w:rsidR="009501E5" w:rsidRDefault="001109A1">
            <w:r>
              <w:rPr>
                <w:rFonts w:ascii="Arial" w:hAnsi="Arial"/>
                <w:sz w:val="14"/>
              </w:rPr>
              <w:t>Invoked by hpfin_APInvoiceUpdate.dtsx; stage CAP-S-12</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41EB50" w14:textId="77777777" w:rsidR="009501E5" w:rsidRDefault="001109A1">
            <w:r>
              <w:rPr>
                <w:rFonts w:ascii="Arial" w:hAnsi="Arial"/>
                <w:sz w:val="14"/>
              </w:rPr>
              <w:t>mms-bolton-fin-ohio@zip : components/db/.../up_hpfin_APILoadTIVH.sql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95FB61" w14:textId="77777777" w:rsidR="009501E5" w:rsidRDefault="001109A1">
            <w:r>
              <w:rPr>
                <w:rFonts w:ascii="Arial" w:hAnsi="Arial"/>
                <w:sz w:val="14"/>
              </w:rPr>
              <w:t>CONFIRMED</w:t>
            </w:r>
          </w:p>
        </w:tc>
      </w:tr>
      <w:tr w:rsidR="009501E5" w14:paraId="5EE9AEA0"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E8DA78" w14:textId="77777777" w:rsidR="009501E5" w:rsidRDefault="001109A1">
            <w:r>
              <w:rPr>
                <w:rFonts w:ascii="Arial" w:hAnsi="Arial"/>
                <w:sz w:val="14"/>
              </w:rPr>
              <w:t>CAP-C4-CMP-37</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3A441F" w14:textId="77777777" w:rsidR="009501E5" w:rsidRDefault="001109A1">
            <w:r>
              <w:rPr>
                <w:rFonts w:ascii="Arial" w:hAnsi="Arial"/>
                <w:sz w:val="14"/>
              </w:rPr>
              <w:t>up_hpfin_APILoadTIVD</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C611DD"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D233A1"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589C00" w14:textId="77777777" w:rsidR="009501E5" w:rsidRDefault="001109A1">
            <w:r>
              <w:rPr>
                <w:rFonts w:ascii="Arial" w:hAnsi="Arial"/>
                <w:sz w:val="14"/>
              </w:rPr>
              <w:t>Invoked by hpfin_APInvoiceUpdate.dtsx; stage CAP-S-12</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7798FE" w14:textId="77777777" w:rsidR="009501E5" w:rsidRDefault="001109A1">
            <w:r>
              <w:rPr>
                <w:rFonts w:ascii="Arial" w:hAnsi="Arial"/>
                <w:sz w:val="14"/>
              </w:rPr>
              <w:t>mms-bolton-fin-ohio@zip : components/db/.../up_hpfin_APILoadTIVD.sql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0C2C71" w14:textId="77777777" w:rsidR="009501E5" w:rsidRDefault="001109A1">
            <w:r>
              <w:rPr>
                <w:rFonts w:ascii="Arial" w:hAnsi="Arial"/>
                <w:sz w:val="14"/>
              </w:rPr>
              <w:t>CONFIRMED</w:t>
            </w:r>
          </w:p>
        </w:tc>
      </w:tr>
      <w:tr w:rsidR="009501E5" w14:paraId="01309BD5"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8E69D8" w14:textId="77777777" w:rsidR="009501E5" w:rsidRDefault="001109A1">
            <w:r>
              <w:rPr>
                <w:rFonts w:ascii="Arial" w:hAnsi="Arial"/>
                <w:sz w:val="14"/>
              </w:rPr>
              <w:t>CAP-C4-CMP-38</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8D3890" w14:textId="77777777" w:rsidR="009501E5" w:rsidRDefault="001109A1">
            <w:r>
              <w:rPr>
                <w:rFonts w:ascii="Arial" w:hAnsi="Arial"/>
                <w:sz w:val="14"/>
              </w:rPr>
              <w:t>up_hpfin_APILoadAPBH</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0F7F53"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7667A3"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43116E" w14:textId="77777777" w:rsidR="009501E5" w:rsidRDefault="001109A1">
            <w:r>
              <w:rPr>
                <w:rFonts w:ascii="Arial" w:hAnsi="Arial"/>
                <w:sz w:val="14"/>
              </w:rPr>
              <w:t>Invoked by hpfin_APInvoiceUpdate.dtsx; stage CAP-S-12</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8908E5" w14:textId="77777777" w:rsidR="009501E5" w:rsidRDefault="001109A1">
            <w:r>
              <w:rPr>
                <w:rFonts w:ascii="Arial" w:hAnsi="Arial"/>
                <w:sz w:val="14"/>
              </w:rPr>
              <w:t>mms-bolton-fin-ohio@zip : components/db/.../up_hpfin_APILoadAPBH.sql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BE2B4A" w14:textId="77777777" w:rsidR="009501E5" w:rsidRDefault="001109A1">
            <w:r>
              <w:rPr>
                <w:rFonts w:ascii="Arial" w:hAnsi="Arial"/>
                <w:sz w:val="14"/>
              </w:rPr>
              <w:t>CONFIRMED</w:t>
            </w:r>
          </w:p>
        </w:tc>
      </w:tr>
      <w:tr w:rsidR="009501E5" w14:paraId="5BD1AF22"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31A085" w14:textId="77777777" w:rsidR="009501E5" w:rsidRDefault="001109A1">
            <w:r>
              <w:rPr>
                <w:rFonts w:ascii="Arial" w:hAnsi="Arial"/>
                <w:sz w:val="14"/>
              </w:rPr>
              <w:t>CAP-C4-CMP-39</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12A520" w14:textId="77777777" w:rsidR="009501E5" w:rsidRDefault="001109A1">
            <w:r>
              <w:rPr>
                <w:rFonts w:ascii="Arial" w:hAnsi="Arial"/>
                <w:sz w:val="14"/>
              </w:rPr>
              <w:t>up_hpfin_APICreatePIPQRecords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917D22"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6CF265"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6014C5" w14:textId="77777777" w:rsidR="009501E5" w:rsidRDefault="001109A1">
            <w:r>
              <w:rPr>
                <w:rFonts w:ascii="Arial" w:hAnsi="Arial"/>
                <w:sz w:val="14"/>
              </w:rPr>
              <w:t>Invoked by hpfin_APInvoiceUpdate.dtsx; stage CAP-S-12</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AE1963" w14:textId="77777777" w:rsidR="009501E5" w:rsidRDefault="001109A1">
            <w:r>
              <w:rPr>
                <w:rFonts w:ascii="Arial" w:hAnsi="Arial"/>
                <w:sz w:val="14"/>
              </w:rPr>
              <w:t>mms-bolton-fin-ohio@zip : components/db/.../up_hpfin_APICreatePIPQRecords.sql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C06014" w14:textId="77777777" w:rsidR="009501E5" w:rsidRDefault="001109A1">
            <w:r>
              <w:rPr>
                <w:rFonts w:ascii="Arial" w:hAnsi="Arial"/>
                <w:sz w:val="14"/>
              </w:rPr>
              <w:t>CONFIRMED</w:t>
            </w:r>
          </w:p>
        </w:tc>
      </w:tr>
      <w:tr w:rsidR="009501E5" w14:paraId="51FA2DD8"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8AADA4" w14:textId="77777777" w:rsidR="009501E5" w:rsidRDefault="001109A1">
            <w:r>
              <w:rPr>
                <w:rFonts w:ascii="Arial" w:hAnsi="Arial"/>
                <w:sz w:val="14"/>
              </w:rPr>
              <w:t>CAP-C4-CMP-45</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59BE3B" w14:textId="77777777" w:rsidR="009501E5" w:rsidRDefault="001109A1">
            <w:r>
              <w:rPr>
                <w:rFonts w:ascii="Arial" w:hAnsi="Arial"/>
                <w:sz w:val="14"/>
              </w:rPr>
              <w:t>FINEX00038_PERM_FI_Capitation_Extract.dtsx</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7582F2"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40485D" w14:textId="77777777" w:rsidR="009501E5" w:rsidRDefault="001109A1">
            <w:r>
              <w:rPr>
                <w:rFonts w:ascii="Arial" w:hAnsi="Arial"/>
                <w:sz w:val="14"/>
              </w:rPr>
              <w:t>SSIS package</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41A8FE" w14:textId="77777777" w:rsidR="009501E5" w:rsidRDefault="001109A1">
            <w:r>
              <w:rPr>
                <w:rFonts w:ascii="Arial" w:hAnsi="Arial"/>
                <w:sz w:val="14"/>
              </w:rPr>
              <w:t>Invoked by SQL Agent job — NOT ESTABLISHED (runtime); stage CAP-S-15</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A0FAB8" w14:textId="77777777" w:rsidR="009501E5" w:rsidRDefault="001109A1">
            <w:r>
              <w:rPr>
                <w:rFonts w:ascii="Arial" w:hAnsi="Arial"/>
                <w:sz w:val="14"/>
              </w:rPr>
              <w:t>Ohio.ETL@zip : .../FINEX00038_PERM_FI_Capitation_Extract/</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28303E" w14:textId="77777777" w:rsidR="009501E5" w:rsidRDefault="001109A1">
            <w:r>
              <w:rPr>
                <w:rFonts w:ascii="Arial" w:hAnsi="Arial"/>
                <w:sz w:val="14"/>
              </w:rPr>
              <w:t>CONFIRMED</w:t>
            </w:r>
          </w:p>
        </w:tc>
      </w:tr>
      <w:tr w:rsidR="009501E5" w14:paraId="52D2D2E2"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3F5446" w14:textId="77777777" w:rsidR="009501E5" w:rsidRDefault="001109A1">
            <w:r>
              <w:rPr>
                <w:rFonts w:ascii="Arial" w:hAnsi="Arial"/>
                <w:sz w:val="14"/>
              </w:rPr>
              <w:t>CAP-C4-CMP-46</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DA0196" w14:textId="77777777" w:rsidR="009501E5" w:rsidRDefault="001109A1">
            <w:r>
              <w:rPr>
                <w:rFonts w:ascii="Arial" w:hAnsi="Arial"/>
                <w:sz w:val="14"/>
              </w:rPr>
              <w:t>CLMEX00068 (Comprehensive Medical Claims Extract)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1D1EF9"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7E1CCA" w14:textId="77777777" w:rsidR="009501E5" w:rsidRDefault="001109A1">
            <w:r>
              <w:rPr>
                <w:rFonts w:ascii="Arial" w:hAnsi="Arial"/>
                <w:sz w:val="14"/>
              </w:rPr>
              <w:t>SSIS package family</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E3CEEB" w14:textId="77777777" w:rsidR="009501E5" w:rsidRDefault="001109A1">
            <w:r>
              <w:rPr>
                <w:rFonts w:ascii="Arial" w:hAnsi="Arial"/>
                <w:sz w:val="14"/>
              </w:rPr>
              <w:t>Invoked by SQL Agent job; stage CAP-S-15</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31A7B7" w14:textId="77777777" w:rsidR="009501E5" w:rsidRDefault="001109A1">
            <w:r>
              <w:rPr>
                <w:rFonts w:ascii="Arial" w:hAnsi="Arial"/>
                <w:sz w:val="14"/>
              </w:rPr>
              <w:t>Ohio.ETL@zip : .../CLMEX00068_Comprehensive_Medical_Claims_Extract/ (incl. Cap_Voucher.dtsx, Cap_Adjustment.dtsx, Payment.dtsx, Pay_Check.dtsx)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05AE20" w14:textId="77777777" w:rsidR="009501E5" w:rsidRDefault="001109A1">
            <w:r>
              <w:rPr>
                <w:rFonts w:ascii="Arial" w:hAnsi="Arial"/>
                <w:sz w:val="14"/>
              </w:rPr>
              <w:t>CONFIRMED</w:t>
            </w:r>
          </w:p>
        </w:tc>
      </w:tr>
      <w:tr w:rsidR="009501E5" w14:paraId="2CD64F0B"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2AC8CE" w14:textId="77777777" w:rsidR="009501E5" w:rsidRDefault="001109A1">
            <w:r>
              <w:rPr>
                <w:rFonts w:ascii="Arial" w:hAnsi="Arial"/>
                <w:sz w:val="14"/>
              </w:rPr>
              <w:t>CAP-C4-CMP-47</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29E686" w14:textId="77777777" w:rsidR="009501E5" w:rsidRDefault="001109A1">
            <w:r>
              <w:rPr>
                <w:rFonts w:ascii="Arial" w:hAnsi="Arial"/>
                <w:sz w:val="14"/>
              </w:rPr>
              <w:t>MEMEX00063 (PGA Extract)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DD07EC"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F9063A" w14:textId="77777777" w:rsidR="009501E5" w:rsidRDefault="001109A1">
            <w:r>
              <w:rPr>
                <w:rFonts w:ascii="Arial" w:hAnsi="Arial"/>
                <w:sz w:val="14"/>
              </w:rPr>
              <w:t>SSIS package family</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0B7B6E" w14:textId="77777777" w:rsidR="009501E5" w:rsidRDefault="001109A1">
            <w:r>
              <w:rPr>
                <w:rFonts w:ascii="Arial" w:hAnsi="Arial"/>
                <w:sz w:val="14"/>
              </w:rPr>
              <w:t>Invoked by SQL Agent job; stage CAP-S-15</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AD7FDE" w14:textId="77777777" w:rsidR="009501E5" w:rsidRDefault="001109A1">
            <w:r>
              <w:rPr>
                <w:rFonts w:ascii="Arial" w:hAnsi="Arial"/>
                <w:sz w:val="14"/>
              </w:rPr>
              <w:t>Ohio.ETL@zip : .../MEMEX00063_PGA_extract/ (incl. MEMEX00063_Capitation.dtsx)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C818D7" w14:textId="77777777" w:rsidR="009501E5" w:rsidRDefault="001109A1">
            <w:r>
              <w:rPr>
                <w:rFonts w:ascii="Arial" w:hAnsi="Arial"/>
                <w:sz w:val="14"/>
              </w:rPr>
              <w:t>CONFIRMED</w:t>
            </w:r>
          </w:p>
        </w:tc>
      </w:tr>
      <w:tr w:rsidR="009501E5" w14:paraId="7E647002"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D4FF2D" w14:textId="77777777" w:rsidR="009501E5" w:rsidRDefault="001109A1">
            <w:r>
              <w:rPr>
                <w:rFonts w:ascii="Arial" w:hAnsi="Arial"/>
                <w:sz w:val="14"/>
              </w:rPr>
              <w:t>CAP-C4-CMP-48</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FDB14D" w14:textId="77777777" w:rsidR="009501E5" w:rsidRDefault="001109A1">
            <w:r>
              <w:rPr>
                <w:rFonts w:ascii="Arial" w:hAnsi="Arial"/>
                <w:sz w:val="14"/>
              </w:rPr>
              <w:t>MEMEX00069 (PGA Extract)</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05E42A"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7E9BCD" w14:textId="77777777" w:rsidR="009501E5" w:rsidRDefault="001109A1">
            <w:r>
              <w:rPr>
                <w:rFonts w:ascii="Arial" w:hAnsi="Arial"/>
                <w:sz w:val="14"/>
              </w:rPr>
              <w:t>SSIS package family</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101387" w14:textId="77777777" w:rsidR="009501E5" w:rsidRDefault="001109A1">
            <w:r>
              <w:rPr>
                <w:rFonts w:ascii="Arial" w:hAnsi="Arial"/>
                <w:sz w:val="14"/>
              </w:rPr>
              <w:t>Invoked by SQL Agent job; stage CAP-S-15</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978DDB" w14:textId="77777777" w:rsidR="009501E5" w:rsidRDefault="001109A1">
            <w:r>
              <w:rPr>
                <w:rFonts w:ascii="Arial" w:hAnsi="Arial"/>
                <w:sz w:val="14"/>
              </w:rPr>
              <w:t>Ohio.ETL@zip : .../MEMEX00069_PGA_extract/ (incl. MEMEX00069_Captiation.dtsx)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DB305C" w14:textId="77777777" w:rsidR="009501E5" w:rsidRDefault="001109A1">
            <w:r>
              <w:rPr>
                <w:rFonts w:ascii="Arial" w:hAnsi="Arial"/>
                <w:sz w:val="14"/>
              </w:rPr>
              <w:t>CONFIRMED</w:t>
            </w:r>
          </w:p>
        </w:tc>
      </w:tr>
      <w:tr w:rsidR="009501E5" w14:paraId="504FE1D9"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D1A0FB" w14:textId="77777777" w:rsidR="009501E5" w:rsidRDefault="001109A1">
            <w:r>
              <w:rPr>
                <w:rFonts w:ascii="Arial" w:hAnsi="Arial"/>
                <w:sz w:val="14"/>
              </w:rPr>
              <w:t>CAP-C4-CMP-49</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6A75B3" w14:textId="77777777" w:rsidR="009501E5" w:rsidRDefault="001109A1">
            <w:r>
              <w:rPr>
                <w:rFonts w:ascii="Arial" w:hAnsi="Arial"/>
                <w:sz w:val="14"/>
              </w:rPr>
              <w:t>AutoCapAdjustments.aspx</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1F4112"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DD8D54" w14:textId="77777777" w:rsidR="009501E5" w:rsidRDefault="001109A1">
            <w:r>
              <w:rPr>
                <w:rFonts w:ascii="Arial" w:hAnsi="Arial"/>
                <w:sz w:val="14"/>
              </w:rPr>
              <w:t>ASPX page</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41F82E" w14:textId="77777777" w:rsidR="009501E5" w:rsidRDefault="001109A1">
            <w:r>
              <w:rPr>
                <w:rFonts w:ascii="Arial" w:hAnsi="Arial"/>
                <w:sz w:val="14"/>
              </w:rPr>
              <w:t>Invoked by Manual — user initiates auto cap adjustment; stage CAP-S-08</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D39CEC" w14:textId="77777777" w:rsidR="009501E5" w:rsidRDefault="001109A1">
            <w:r>
              <w:rPr>
                <w:rFonts w:ascii="Arial" w:hAnsi="Arial"/>
                <w:sz w:val="14"/>
              </w:rPr>
              <w:t>mms-cms-cef@f6a5086 : components/QNXT/UI/Webapp/HPAALL/HPA/QPaymentManager/AutoCapAdjustments.aspx</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8EFC6C" w14:textId="77777777" w:rsidR="009501E5" w:rsidRDefault="001109A1">
            <w:r>
              <w:rPr>
                <w:rFonts w:ascii="Arial" w:hAnsi="Arial"/>
                <w:sz w:val="14"/>
              </w:rPr>
              <w:t>CONFIRMED</w:t>
            </w:r>
          </w:p>
        </w:tc>
      </w:tr>
      <w:tr w:rsidR="009501E5" w14:paraId="44864291"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E6552C" w14:textId="77777777" w:rsidR="009501E5" w:rsidRDefault="001109A1">
            <w:r>
              <w:rPr>
                <w:rFonts w:ascii="Arial" w:hAnsi="Arial"/>
                <w:sz w:val="14"/>
              </w:rPr>
              <w:t>CAP-C4-CMP-50</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BD74F4" w14:textId="77777777" w:rsidR="009501E5" w:rsidRDefault="001109A1">
            <w:r>
              <w:rPr>
                <w:rFonts w:ascii="Arial" w:hAnsi="Arial"/>
                <w:sz w:val="14"/>
              </w:rPr>
              <w:t>spQ_BuildGlobalCapMessage</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875529"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41D24E"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2C7606" w14:textId="77777777" w:rsidR="009501E5" w:rsidRDefault="001109A1">
            <w:r>
              <w:rPr>
                <w:rFonts w:ascii="Arial" w:hAnsi="Arial"/>
                <w:sz w:val="14"/>
              </w:rPr>
              <w:t>Invoked by CapSubmitAgent; stage CAP-S-03</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6BA06D" w14:textId="77777777" w:rsidR="009501E5" w:rsidRDefault="001109A1">
            <w:r>
              <w:rPr>
                <w:rFonts w:ascii="Arial" w:hAnsi="Arial"/>
                <w:sz w:val="14"/>
              </w:rPr>
              <w:t>mms-cms-cef@f6a5086 : components/db/mssql/plandata_parallel/StoredProcedure/dbo.spQ_BuildGlobalCapMessage.StoredProcedure.sql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DC379B" w14:textId="77777777" w:rsidR="009501E5" w:rsidRDefault="001109A1">
            <w:r>
              <w:rPr>
                <w:rFonts w:ascii="Arial" w:hAnsi="Arial"/>
                <w:sz w:val="14"/>
              </w:rPr>
              <w:t>CONFIRMED</w:t>
            </w:r>
          </w:p>
        </w:tc>
      </w:tr>
      <w:tr w:rsidR="009501E5" w14:paraId="4AF44590"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4179BF" w14:textId="77777777" w:rsidR="009501E5" w:rsidRDefault="001109A1">
            <w:r>
              <w:rPr>
                <w:rFonts w:ascii="Arial" w:hAnsi="Arial"/>
                <w:sz w:val="14"/>
              </w:rPr>
              <w:t>CAP-C4-CMP-51</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A36618" w14:textId="77777777" w:rsidR="009501E5" w:rsidRDefault="001109A1">
            <w:r>
              <w:rPr>
                <w:rFonts w:ascii="Arial" w:hAnsi="Arial"/>
                <w:sz w:val="14"/>
              </w:rPr>
              <w:t>CapitationController / CapitationApplication / CapitationBusinessProcess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308981" w14:textId="77777777" w:rsidR="009501E5" w:rsidRDefault="001109A1">
            <w:r>
              <w:rPr>
                <w:rFonts w:ascii="Arial" w:hAnsi="Arial"/>
                <w:sz w:val="14"/>
              </w:rPr>
              <w:t>CAP-C4-CON01</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7DE228" w14:textId="77777777" w:rsidR="009501E5" w:rsidRDefault="001109A1">
            <w:r>
              <w:rPr>
                <w:rFonts w:ascii="Arial" w:hAnsi="Arial"/>
                <w:sz w:val="14"/>
              </w:rPr>
              <w:t>REST API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292D92" w14:textId="77777777" w:rsidR="009501E5" w:rsidRDefault="001109A1">
            <w:r>
              <w:rPr>
                <w:rFonts w:ascii="Arial" w:hAnsi="Arial"/>
                <w:sz w:val="14"/>
              </w:rPr>
              <w:t>Invoked by QNXT API layer; stage n/a (reference data)</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19A198" w14:textId="77777777" w:rsidR="009501E5" w:rsidRDefault="001109A1">
            <w:r>
              <w:rPr>
                <w:rFonts w:ascii="Arial" w:hAnsi="Arial"/>
                <w:sz w:val="14"/>
              </w:rPr>
              <w:t>mms-cms-cef@f6a5086 : components/QNXT API/APIServices/Reference/</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606C04" w14:textId="77777777" w:rsidR="009501E5" w:rsidRDefault="001109A1">
            <w:r>
              <w:rPr>
                <w:rFonts w:ascii="Arial" w:hAnsi="Arial"/>
                <w:sz w:val="14"/>
              </w:rPr>
              <w:t>CONFIRMED</w:t>
            </w:r>
          </w:p>
        </w:tc>
      </w:tr>
      <w:tr w:rsidR="009501E5" w14:paraId="4DC5F301"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4D567B" w14:textId="77777777" w:rsidR="009501E5" w:rsidRDefault="001109A1">
            <w:r>
              <w:rPr>
                <w:rFonts w:ascii="Arial" w:hAnsi="Arial"/>
                <w:sz w:val="14"/>
              </w:rPr>
              <w:t>CAP-C4-CMP-52</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285D8C" w14:textId="77777777" w:rsidR="009501E5" w:rsidRDefault="001109A1">
            <w:r>
              <w:rPr>
                <w:rFonts w:ascii="Arial" w:hAnsi="Arial"/>
                <w:sz w:val="14"/>
              </w:rPr>
              <w:t>CapVoucherController / CapVoucherApplication</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39E08A" w14:textId="77777777" w:rsidR="009501E5" w:rsidRDefault="001109A1">
            <w:r>
              <w:rPr>
                <w:rFonts w:ascii="Arial" w:hAnsi="Arial"/>
                <w:sz w:val="14"/>
              </w:rPr>
              <w:t>CAP-C4-CON07</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A3346A" w14:textId="77777777" w:rsidR="009501E5" w:rsidRDefault="001109A1">
            <w:r>
              <w:rPr>
                <w:rFonts w:ascii="Arial" w:hAnsi="Arial"/>
                <w:sz w:val="14"/>
              </w:rPr>
              <w:t>REST API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5C2746" w14:textId="77777777" w:rsidR="009501E5" w:rsidRDefault="001109A1">
            <w:r>
              <w:rPr>
                <w:rFonts w:ascii="Arial" w:hAnsi="Arial"/>
                <w:sz w:val="14"/>
              </w:rPr>
              <w:t>Invoked by QNXT API layer; stage n/a (query)</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E856D2" w14:textId="77777777" w:rsidR="009501E5" w:rsidRDefault="001109A1">
            <w:r>
              <w:rPr>
                <w:rFonts w:ascii="Arial" w:hAnsi="Arial"/>
                <w:sz w:val="14"/>
              </w:rPr>
              <w:t>mms-cms-cef@f6a5086 : components/QNXT API/APIServices/Finance/</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672FF7" w14:textId="77777777" w:rsidR="009501E5" w:rsidRDefault="001109A1">
            <w:r>
              <w:rPr>
                <w:rFonts w:ascii="Arial" w:hAnsi="Arial"/>
                <w:sz w:val="14"/>
              </w:rPr>
              <w:t>CONFIRMED</w:t>
            </w:r>
          </w:p>
        </w:tc>
      </w:tr>
      <w:tr w:rsidR="009501E5" w14:paraId="28235FAB"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435FB8" w14:textId="77777777" w:rsidR="009501E5" w:rsidRDefault="001109A1">
            <w:r>
              <w:rPr>
                <w:rFonts w:ascii="Arial" w:hAnsi="Arial"/>
                <w:sz w:val="14"/>
              </w:rPr>
              <w:t>CAP-C4-CMP-53</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98D77E" w14:textId="77777777" w:rsidR="009501E5" w:rsidRDefault="001109A1">
            <w:r>
              <w:rPr>
                <w:rFonts w:ascii="Arial" w:hAnsi="Arial"/>
                <w:sz w:val="14"/>
              </w:rPr>
              <w:t>finance-corticon-businessrules</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F2745C" w14:textId="77777777" w:rsidR="009501E5" w:rsidRDefault="001109A1">
            <w:r>
              <w:rPr>
                <w:rFonts w:ascii="Arial" w:hAnsi="Arial"/>
                <w:sz w:val="14"/>
              </w:rPr>
              <w:t>CAP-C4-CON12</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F4B2FA" w14:textId="77777777" w:rsidR="009501E5" w:rsidRDefault="001109A1">
            <w:r>
              <w:rPr>
                <w:rFonts w:ascii="Arial" w:hAnsi="Arial"/>
                <w:sz w:val="14"/>
              </w:rPr>
              <w:t>Corticon rule project</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F042B0" w14:textId="77777777" w:rsidR="009501E5" w:rsidRDefault="001109A1">
            <w:r>
              <w:rPr>
                <w:rFonts w:ascii="Arial" w:hAnsi="Arial"/>
                <w:sz w:val="14"/>
              </w:rPr>
              <w:t>Invoked by Corticon Decision Service invoked by finance pipeline; stage CAP-S-07</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547203" w14:textId="77777777" w:rsidR="009501E5" w:rsidRDefault="001109A1">
            <w:r>
              <w:rPr>
                <w:rFonts w:ascii="Arial" w:hAnsi="Arial"/>
                <w:sz w:val="14"/>
              </w:rPr>
              <w:t>finance-corticon-businessrules@zip : RuleSheet/, RuleFlow/, Vocabulary/, RuleTest/, CalloutJar/</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9AC4A8" w14:textId="77777777" w:rsidR="009501E5" w:rsidRDefault="001109A1">
            <w:r>
              <w:rPr>
                <w:rFonts w:ascii="Arial" w:hAnsi="Arial"/>
                <w:sz w:val="14"/>
              </w:rPr>
              <w:t>CONFIRMED</w:t>
            </w:r>
          </w:p>
        </w:tc>
      </w:tr>
    </w:tbl>
    <w:p w14:paraId="687C6DE0" w14:textId="77777777" w:rsidR="009501E5" w:rsidRDefault="009501E5">
      <w:pPr>
        <w:autoSpaceDE w:val="0"/>
        <w:autoSpaceDN w:val="0"/>
        <w:spacing w:after="0" w:line="430" w:lineRule="exact"/>
      </w:pPr>
    </w:p>
    <w:tbl>
      <w:tblPr>
        <w:tblW w:w="0" w:type="auto"/>
        <w:tblInd w:w="104" w:type="dxa"/>
        <w:tblLayout w:type="fixed"/>
        <w:tblLook w:val="04A0" w:firstRow="1" w:lastRow="0" w:firstColumn="1" w:lastColumn="0" w:noHBand="0" w:noVBand="1"/>
      </w:tblPr>
      <w:tblGrid>
        <w:gridCol w:w="4034"/>
        <w:gridCol w:w="6052"/>
      </w:tblGrid>
      <w:tr w:rsidR="009501E5" w14:paraId="7FFFB445"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8E2640" w14:textId="77777777" w:rsidR="009501E5" w:rsidRDefault="001109A1">
            <w:pPr>
              <w:autoSpaceDE w:val="0"/>
              <w:autoSpaceDN w:val="0"/>
              <w:spacing w:before="108" w:after="0" w:line="230" w:lineRule="auto"/>
              <w:ind w:left="96"/>
            </w:pPr>
            <w:r>
              <w:rPr>
                <w:rFonts w:ascii="Arial" w:eastAsia="Arial" w:hAnsi="Arial"/>
                <w:b/>
                <w:color w:val="000000"/>
                <w:sz w:val="17"/>
              </w:rPr>
              <w:t>Containers decomposed at C3 in this section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192C60" w14:textId="77777777" w:rsidR="009501E5" w:rsidRDefault="001109A1">
            <w:r>
              <w:rPr>
                <w:rFonts w:ascii="Arial" w:hAnsi="Arial"/>
                <w:sz w:val="16"/>
              </w:rPr>
              <w:t>CAP-C4-CON01 Capitation calculation chain, CAP-C4-CON06 PostCap procedure suite, CAP-C4-CON07 Finance pipeline</w:t>
            </w:r>
          </w:p>
        </w:tc>
      </w:tr>
      <w:tr w:rsidR="009501E5" w14:paraId="3DDE493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35A564" w14:textId="77777777" w:rsidR="009501E5" w:rsidRDefault="001109A1">
            <w:pPr>
              <w:autoSpaceDE w:val="0"/>
              <w:autoSpaceDN w:val="0"/>
              <w:spacing w:before="108" w:after="0" w:line="233" w:lineRule="auto"/>
              <w:ind w:left="96"/>
            </w:pPr>
            <w:r>
              <w:rPr>
                <w:rFonts w:ascii="Arial" w:eastAsia="Arial" w:hAnsi="Arial"/>
                <w:b/>
                <w:color w:val="000000"/>
                <w:sz w:val="17"/>
              </w:rPr>
              <w:t>Containers deliberately not decomposed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B1A235" w14:textId="77777777" w:rsidR="009501E5" w:rsidRDefault="001109A1">
            <w:r>
              <w:rPr>
                <w:rFonts w:ascii="Arial" w:hAnsi="Arial"/>
                <w:sz w:val="16"/>
              </w:rPr>
              <w:t>CAP-C4-CON02 QFrame host / Distribution Hub, CAP-C4-CON12 Corticon</w:t>
            </w:r>
          </w:p>
        </w:tc>
      </w:tr>
      <w:tr w:rsidR="009501E5" w14:paraId="5D799E7D"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70CDEA" w14:textId="77777777" w:rsidR="009501E5" w:rsidRDefault="001109A1">
            <w:pPr>
              <w:autoSpaceDE w:val="0"/>
              <w:autoSpaceDN w:val="0"/>
              <w:spacing w:before="104" w:after="0" w:line="233" w:lineRule="auto"/>
              <w:ind w:left="96"/>
            </w:pPr>
            <w:r>
              <w:rPr>
                <w:rFonts w:ascii="Arial" w:eastAsia="Arial" w:hAnsi="Arial"/>
                <w:b/>
                <w:color w:val="000000"/>
                <w:sz w:val="17"/>
              </w:rPr>
              <w:t>Reason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C7ADC57" w14:textId="77777777" w:rsidR="009501E5" w:rsidRDefault="001109A1">
            <w:r>
              <w:rPr>
                <w:rFonts w:ascii="Arial" w:hAnsi="Arial"/>
                <w:sz w:val="16"/>
              </w:rPr>
              <w:t>CAP-C4-CON02: Vendor binary — no source, no symbols; CAP-C4-CON12: Binary rule sheets — no source</w:t>
            </w:r>
          </w:p>
        </w:tc>
      </w:tr>
    </w:tbl>
    <w:p w14:paraId="25DFE6E7" w14:textId="77777777" w:rsidR="009501E5" w:rsidRDefault="001109A1">
      <w:pPr>
        <w:pStyle w:val="Heading3"/>
        <w:autoSpaceDE w:val="0"/>
        <w:autoSpaceDN w:val="0"/>
        <w:spacing w:before="202" w:after="104" w:line="233" w:lineRule="auto"/>
        <w:ind w:left="100"/>
      </w:pPr>
      <w:r>
        <w:rPr>
          <w:rFonts w:ascii="Arial" w:eastAsia="Arial" w:hAnsi="Arial"/>
          <w:color w:val="C77F0A"/>
          <w:sz w:val="21"/>
        </w:rPr>
        <w:t xml:space="preserve">2.2.13 Application defects and gaps </w:t>
      </w:r>
    </w:p>
    <w:p w14:paraId="414E6099" w14:textId="77777777" w:rsidR="009501E5" w:rsidRDefault="001109A1">
      <w:pPr>
        <w:pStyle w:val="Heading3"/>
      </w:pPr>
      <w:r>
        <w:rPr>
          <w:rFonts w:ascii="Arial" w:hAnsi="Arial"/>
          <w:color w:val="C77F0A"/>
          <w:sz w:val="24"/>
        </w:rPr>
        <w:t>2.2.14 Independent code verification and corrections applied</w:t>
      </w:r>
    </w:p>
    <w:tbl>
      <w:tblPr>
        <w:tblStyle w:val="TableGrid"/>
        <w:tblW w:w="0" w:type="auto"/>
        <w:tblLook w:val="04A0" w:firstRow="1" w:lastRow="0" w:firstColumn="1" w:lastColumn="0" w:noHBand="0" w:noVBand="1"/>
      </w:tblPr>
      <w:tblGrid>
        <w:gridCol w:w="362"/>
        <w:gridCol w:w="3584"/>
        <w:gridCol w:w="3840"/>
        <w:gridCol w:w="1424"/>
        <w:gridCol w:w="1014"/>
      </w:tblGrid>
      <w:tr w:rsidR="009501E5" w14:paraId="287554A1" w14:textId="77777777">
        <w:tc>
          <w:tcPr>
            <w:tcW w:w="720" w:type="dxa"/>
            <w:shd w:val="clear" w:color="auto" w:fill="1B2A49"/>
          </w:tcPr>
          <w:p w14:paraId="00B8D6FB" w14:textId="77777777" w:rsidR="009501E5" w:rsidRDefault="001109A1">
            <w:r>
              <w:rPr>
                <w:rFonts w:ascii="Arial" w:hAnsi="Arial"/>
                <w:b/>
                <w:color w:val="FFFFFF"/>
                <w:sz w:val="14"/>
              </w:rPr>
              <w:t>#</w:t>
            </w:r>
          </w:p>
        </w:tc>
        <w:tc>
          <w:tcPr>
            <w:tcW w:w="3168" w:type="dxa"/>
            <w:shd w:val="clear" w:color="auto" w:fill="1B2A49"/>
          </w:tcPr>
          <w:p w14:paraId="78F74C83" w14:textId="77777777" w:rsidR="009501E5" w:rsidRDefault="001109A1">
            <w:r>
              <w:rPr>
                <w:rFonts w:ascii="Arial" w:hAnsi="Arial"/>
                <w:b/>
                <w:color w:val="FFFFFF"/>
                <w:sz w:val="14"/>
              </w:rPr>
              <w:t>Finding</w:t>
            </w:r>
          </w:p>
        </w:tc>
        <w:tc>
          <w:tcPr>
            <w:tcW w:w="2736" w:type="dxa"/>
            <w:shd w:val="clear" w:color="auto" w:fill="1B2A49"/>
          </w:tcPr>
          <w:p w14:paraId="664D940A" w14:textId="77777777" w:rsidR="009501E5" w:rsidRDefault="001109A1">
            <w:r>
              <w:rPr>
                <w:rFonts w:ascii="Arial" w:hAnsi="Arial"/>
                <w:b/>
                <w:color w:val="FFFFFF"/>
                <w:sz w:val="14"/>
              </w:rPr>
              <w:t>Evidence (file:line)</w:t>
            </w:r>
          </w:p>
        </w:tc>
        <w:tc>
          <w:tcPr>
            <w:tcW w:w="3024" w:type="dxa"/>
            <w:shd w:val="clear" w:color="auto" w:fill="1B2A49"/>
          </w:tcPr>
          <w:p w14:paraId="0902B0EF" w14:textId="77777777" w:rsidR="009501E5" w:rsidRDefault="001109A1">
            <w:r>
              <w:rPr>
                <w:rFonts w:ascii="Arial" w:hAnsi="Arial"/>
                <w:b/>
                <w:color w:val="FFFFFF"/>
                <w:sz w:val="14"/>
              </w:rPr>
              <w:t>Effect on this document</w:t>
            </w:r>
          </w:p>
        </w:tc>
        <w:tc>
          <w:tcPr>
            <w:tcW w:w="1080" w:type="dxa"/>
            <w:shd w:val="clear" w:color="auto" w:fill="1B2A49"/>
          </w:tcPr>
          <w:p w14:paraId="1E75B446" w14:textId="77777777" w:rsidR="009501E5" w:rsidRDefault="001109A1">
            <w:r>
              <w:rPr>
                <w:rFonts w:ascii="Arial" w:hAnsi="Arial"/>
                <w:b/>
                <w:color w:val="FFFFFF"/>
                <w:sz w:val="14"/>
              </w:rPr>
              <w:t>Severity</w:t>
            </w:r>
          </w:p>
        </w:tc>
      </w:tr>
      <w:tr w:rsidR="009501E5" w14:paraId="7A48A2A0" w14:textId="77777777">
        <w:tc>
          <w:tcPr>
            <w:tcW w:w="720" w:type="dxa"/>
          </w:tcPr>
          <w:p w14:paraId="1D6876C3" w14:textId="77777777" w:rsidR="009501E5" w:rsidRDefault="001109A1">
            <w:r>
              <w:rPr>
                <w:rFonts w:ascii="Arial" w:hAnsi="Arial"/>
                <w:sz w:val="14"/>
              </w:rPr>
              <w:t>V-01</w:t>
            </w:r>
          </w:p>
        </w:tc>
        <w:tc>
          <w:tcPr>
            <w:tcW w:w="3168" w:type="dxa"/>
          </w:tcPr>
          <w:p w14:paraId="39AB7300" w14:textId="77777777" w:rsidR="009501E5" w:rsidRDefault="001109A1">
            <w:r>
              <w:rPr>
                <w:rFonts w:ascii="Arial" w:hAnsi="Arial"/>
                <w:sz w:val="14"/>
              </w:rPr>
              <w:t>ICapitationActivity declares eight methods, not seven. cFinalizeCapEnrollment runs between StoreCapVoucher and FinalizeCapPayment and was absent from the pipeline as previously recorded.</w:t>
            </w:r>
          </w:p>
        </w:tc>
        <w:tc>
          <w:tcPr>
            <w:tcW w:w="2736" w:type="dxa"/>
          </w:tcPr>
          <w:p w14:paraId="112249DC" w14:textId="77777777" w:rsidR="009501E5" w:rsidRDefault="001109A1">
            <w:r>
              <w:rPr>
                <w:rFonts w:ascii="Arial" w:hAnsi="Arial"/>
                <w:sz w:val="14"/>
              </w:rPr>
              <w:t>CapitationActivity.vb:136-144; ICapitationActivity.vb:82</w:t>
            </w:r>
          </w:p>
        </w:tc>
        <w:tc>
          <w:tcPr>
            <w:tcW w:w="3024" w:type="dxa"/>
          </w:tcPr>
          <w:p w14:paraId="34FD5C09" w14:textId="77777777" w:rsidR="009501E5" w:rsidRDefault="001109A1">
            <w:r>
              <w:rPr>
                <w:rFonts w:ascii="Arial" w:hAnsi="Arial"/>
                <w:sz w:val="14"/>
              </w:rPr>
              <w:t>Added as CAP-CMP-059. Figure 2.2.12 redrawn with eight steps. Every "seven step classes" statement in §1 and §2 is superseded.</w:t>
            </w:r>
          </w:p>
        </w:tc>
        <w:tc>
          <w:tcPr>
            <w:tcW w:w="1080" w:type="dxa"/>
          </w:tcPr>
          <w:p w14:paraId="6D52E0D3" w14:textId="77777777" w:rsidR="009501E5" w:rsidRDefault="001109A1">
            <w:r>
              <w:rPr>
                <w:rFonts w:ascii="Arial" w:hAnsi="Arial"/>
                <w:sz w:val="14"/>
              </w:rPr>
              <w:t>BLOCKER</w:t>
            </w:r>
          </w:p>
        </w:tc>
      </w:tr>
      <w:tr w:rsidR="009501E5" w14:paraId="4407D69A" w14:textId="77777777">
        <w:tc>
          <w:tcPr>
            <w:tcW w:w="720" w:type="dxa"/>
          </w:tcPr>
          <w:p w14:paraId="3BDE0C63" w14:textId="77777777" w:rsidR="009501E5" w:rsidRDefault="001109A1">
            <w:r>
              <w:rPr>
                <w:rFonts w:ascii="Arial" w:hAnsi="Arial"/>
                <w:sz w:val="14"/>
              </w:rPr>
              <w:t>V-02</w:t>
            </w:r>
          </w:p>
        </w:tc>
        <w:tc>
          <w:tcPr>
            <w:tcW w:w="3168" w:type="dxa"/>
          </w:tcPr>
          <w:p w14:paraId="0A5A7300" w14:textId="77777777" w:rsidR="009501E5" w:rsidRDefault="001109A1">
            <w:r>
              <w:rPr>
                <w:rFonts w:ascii="Arial" w:hAnsi="Arial"/>
                <w:sz w:val="14"/>
              </w:rPr>
              <w:t>The class instantiated at finalisation is cFinalizeCapPayment, not cCapPayment. cCapPayment.vb is the file; the class inside it carries the other name.</w:t>
            </w:r>
          </w:p>
        </w:tc>
        <w:tc>
          <w:tcPr>
            <w:tcW w:w="2736" w:type="dxa"/>
          </w:tcPr>
          <w:p w14:paraId="5CE1DB0D" w14:textId="77777777" w:rsidR="009501E5" w:rsidRDefault="001109A1">
            <w:r>
              <w:rPr>
                <w:rFonts w:ascii="Arial" w:hAnsi="Arial"/>
                <w:sz w:val="14"/>
              </w:rPr>
              <w:t>CapitationActivity.vb:157 — New cFinalizeCapPayment(...)</w:t>
            </w:r>
          </w:p>
        </w:tc>
        <w:tc>
          <w:tcPr>
            <w:tcW w:w="3024" w:type="dxa"/>
          </w:tcPr>
          <w:p w14:paraId="52D6DA43" w14:textId="77777777" w:rsidR="009501E5" w:rsidRDefault="001109A1">
            <w:r>
              <w:rPr>
                <w:rFonts w:ascii="Arial" w:hAnsi="Arial"/>
                <w:sz w:val="14"/>
              </w:rPr>
              <w:t>CAP-CMP-015 renamed. Figure 2.2.12 corrected.</w:t>
            </w:r>
          </w:p>
        </w:tc>
        <w:tc>
          <w:tcPr>
            <w:tcW w:w="1080" w:type="dxa"/>
          </w:tcPr>
          <w:p w14:paraId="54309271" w14:textId="77777777" w:rsidR="009501E5" w:rsidRDefault="001109A1">
            <w:r>
              <w:rPr>
                <w:rFonts w:ascii="Arial" w:hAnsi="Arial"/>
                <w:sz w:val="14"/>
              </w:rPr>
              <w:t>BLOCKER</w:t>
            </w:r>
          </w:p>
        </w:tc>
      </w:tr>
      <w:tr w:rsidR="009501E5" w14:paraId="0ECB404F" w14:textId="77777777">
        <w:tc>
          <w:tcPr>
            <w:tcW w:w="720" w:type="dxa"/>
          </w:tcPr>
          <w:p w14:paraId="306188FB" w14:textId="77777777" w:rsidR="009501E5" w:rsidRDefault="001109A1">
            <w:r>
              <w:rPr>
                <w:rFonts w:ascii="Arial" w:hAnsi="Arial"/>
                <w:sz w:val="14"/>
              </w:rPr>
              <w:t>V-03</w:t>
            </w:r>
          </w:p>
        </w:tc>
        <w:tc>
          <w:tcPr>
            <w:tcW w:w="3168" w:type="dxa"/>
          </w:tcPr>
          <w:p w14:paraId="51D34FF9" w14:textId="77777777" w:rsidR="009501E5" w:rsidRDefault="001109A1">
            <w:r>
              <w:rPr>
                <w:rFonts w:ascii="Arial" w:hAnsi="Arial"/>
                <w:sz w:val="14"/>
              </w:rPr>
              <w:t>CalcCapAdjustments() is commented out in source but was described as an active step.</w:t>
            </w:r>
          </w:p>
        </w:tc>
        <w:tc>
          <w:tcPr>
            <w:tcW w:w="2736" w:type="dxa"/>
          </w:tcPr>
          <w:p w14:paraId="2E0F8146" w14:textId="77777777" w:rsidR="009501E5" w:rsidRDefault="001109A1">
            <w:r>
              <w:rPr>
                <w:rFonts w:ascii="Arial" w:hAnsi="Arial"/>
                <w:sz w:val="14"/>
              </w:rPr>
              <w:t>cCapPayment.vb:132 — ‘CalcCapAdjustments()</w:t>
            </w:r>
          </w:p>
        </w:tc>
        <w:tc>
          <w:tcPr>
            <w:tcW w:w="3024" w:type="dxa"/>
          </w:tcPr>
          <w:p w14:paraId="0A569BCA" w14:textId="77777777" w:rsidR="009501E5" w:rsidRDefault="001109A1">
            <w:r>
              <w:rPr>
                <w:rFonts w:ascii="Arial" w:hAnsi="Arial"/>
                <w:sz w:val="14"/>
              </w:rPr>
              <w:t>Removed from the described finalisation sequence.</w:t>
            </w:r>
          </w:p>
        </w:tc>
        <w:tc>
          <w:tcPr>
            <w:tcW w:w="1080" w:type="dxa"/>
          </w:tcPr>
          <w:p w14:paraId="2CD9B4B4" w14:textId="77777777" w:rsidR="009501E5" w:rsidRDefault="001109A1">
            <w:r>
              <w:rPr>
                <w:rFonts w:ascii="Arial" w:hAnsi="Arial"/>
                <w:sz w:val="14"/>
              </w:rPr>
              <w:t>BLOCKER</w:t>
            </w:r>
          </w:p>
        </w:tc>
      </w:tr>
      <w:tr w:rsidR="009501E5" w14:paraId="2D08D504" w14:textId="77777777">
        <w:tc>
          <w:tcPr>
            <w:tcW w:w="720" w:type="dxa"/>
          </w:tcPr>
          <w:p w14:paraId="532A8665" w14:textId="77777777" w:rsidR="009501E5" w:rsidRDefault="001109A1">
            <w:r>
              <w:rPr>
                <w:rFonts w:ascii="Arial" w:hAnsi="Arial"/>
                <w:sz w:val="14"/>
              </w:rPr>
              <w:t>V-04</w:t>
            </w:r>
          </w:p>
        </w:tc>
        <w:tc>
          <w:tcPr>
            <w:tcW w:w="3168" w:type="dxa"/>
          </w:tcPr>
          <w:p w14:paraId="327FD285" w14:textId="77777777" w:rsidR="009501E5" w:rsidRDefault="001109A1">
            <w:r>
              <w:rPr>
                <w:rFonts w:ascii="Arial" w:hAnsi="Arial"/>
                <w:sz w:val="14"/>
              </w:rPr>
              <w:t>The capmessagequeue cleanup call is commented out. The queue is therefore not cleared by CAP-S-09 as the write path implied.</w:t>
            </w:r>
          </w:p>
        </w:tc>
        <w:tc>
          <w:tcPr>
            <w:tcW w:w="2736" w:type="dxa"/>
          </w:tcPr>
          <w:p w14:paraId="759676EF" w14:textId="77777777" w:rsidR="009501E5" w:rsidRDefault="001109A1">
            <w:r>
              <w:rPr>
                <w:rFonts w:ascii="Arial" w:hAnsi="Arial"/>
                <w:sz w:val="14"/>
              </w:rPr>
              <w:t>cStoreCapVoucher.vb:144-145</w:t>
            </w:r>
          </w:p>
        </w:tc>
        <w:tc>
          <w:tcPr>
            <w:tcW w:w="3024" w:type="dxa"/>
          </w:tcPr>
          <w:p w14:paraId="7A2EE119" w14:textId="77777777" w:rsidR="009501E5" w:rsidRDefault="001109A1">
            <w:r>
              <w:rPr>
                <w:rFonts w:ascii="Arial" w:hAnsi="Arial"/>
                <w:sz w:val="14"/>
              </w:rPr>
              <w:t>Qualifies the capmessagequeue statements at 1.3.2 and 2.2.5; strengthens the restart finding at V-05.</w:t>
            </w:r>
          </w:p>
        </w:tc>
        <w:tc>
          <w:tcPr>
            <w:tcW w:w="1080" w:type="dxa"/>
          </w:tcPr>
          <w:p w14:paraId="7F634272" w14:textId="77777777" w:rsidR="009501E5" w:rsidRDefault="001109A1">
            <w:r>
              <w:rPr>
                <w:rFonts w:ascii="Arial" w:hAnsi="Arial"/>
                <w:sz w:val="14"/>
              </w:rPr>
              <w:t>SHOULD-FIX</w:t>
            </w:r>
          </w:p>
        </w:tc>
      </w:tr>
      <w:tr w:rsidR="009501E5" w14:paraId="6DB25DE9" w14:textId="77777777">
        <w:tc>
          <w:tcPr>
            <w:tcW w:w="720" w:type="dxa"/>
          </w:tcPr>
          <w:p w14:paraId="16F036B8" w14:textId="77777777" w:rsidR="009501E5" w:rsidRDefault="001109A1">
            <w:r>
              <w:rPr>
                <w:rFonts w:ascii="Arial" w:hAnsi="Arial"/>
                <w:sz w:val="14"/>
              </w:rPr>
              <w:t>V-05</w:t>
            </w:r>
          </w:p>
        </w:tc>
        <w:tc>
          <w:tcPr>
            <w:tcW w:w="3168" w:type="dxa"/>
          </w:tcPr>
          <w:p w14:paraId="5E53810B" w14:textId="77777777" w:rsidR="009501E5" w:rsidRDefault="001109A1">
            <w:r>
              <w:rPr>
                <w:rFonts w:ascii="Arial" w:hAnsi="Arial"/>
                <w:sz w:val="14"/>
              </w:rPr>
              <w:t>The reflection loader is ProcessExecutionHost, not MessageProcessorEngine. The latter delegates to it.</w:t>
            </w:r>
          </w:p>
        </w:tc>
        <w:tc>
          <w:tcPr>
            <w:tcW w:w="2736" w:type="dxa"/>
          </w:tcPr>
          <w:p w14:paraId="01F9A4F1" w14:textId="77777777" w:rsidR="009501E5" w:rsidRDefault="001109A1">
            <w:r>
              <w:rPr>
                <w:rFonts w:ascii="Arial" w:hAnsi="Arial"/>
                <w:sz w:val="14"/>
              </w:rPr>
              <w:t>ProcessExecutionHost.cs:247-253 — Assembly.Load then CreateInstance</w:t>
            </w:r>
          </w:p>
        </w:tc>
        <w:tc>
          <w:tcPr>
            <w:tcW w:w="3024" w:type="dxa"/>
          </w:tcPr>
          <w:p w14:paraId="2FFB8ED0" w14:textId="77777777" w:rsidR="009501E5" w:rsidRDefault="001109A1">
            <w:r>
              <w:rPr>
                <w:rFonts w:ascii="Arial" w:hAnsi="Arial"/>
                <w:sz w:val="14"/>
              </w:rPr>
              <w:t>Added as CAP-CMP-060. This is the single most important runtime coupling point on the path.</w:t>
            </w:r>
          </w:p>
        </w:tc>
        <w:tc>
          <w:tcPr>
            <w:tcW w:w="1080" w:type="dxa"/>
          </w:tcPr>
          <w:p w14:paraId="524A921B" w14:textId="77777777" w:rsidR="009501E5" w:rsidRDefault="001109A1">
            <w:r>
              <w:rPr>
                <w:rFonts w:ascii="Arial" w:hAnsi="Arial"/>
                <w:sz w:val="14"/>
              </w:rPr>
              <w:t>SHOULD-FIX</w:t>
            </w:r>
          </w:p>
        </w:tc>
      </w:tr>
      <w:tr w:rsidR="009501E5" w14:paraId="3A642106" w14:textId="77777777">
        <w:tc>
          <w:tcPr>
            <w:tcW w:w="720" w:type="dxa"/>
          </w:tcPr>
          <w:p w14:paraId="3315EBBD" w14:textId="77777777" w:rsidR="009501E5" w:rsidRDefault="001109A1">
            <w:r>
              <w:rPr>
                <w:rFonts w:ascii="Arial" w:hAnsi="Arial"/>
                <w:sz w:val="14"/>
              </w:rPr>
              <w:t>V-06</w:t>
            </w:r>
          </w:p>
        </w:tc>
        <w:tc>
          <w:tcPr>
            <w:tcW w:w="3168" w:type="dxa"/>
          </w:tcPr>
          <w:p w14:paraId="4A94C9FF" w14:textId="77777777" w:rsidR="009501E5" w:rsidRDefault="001109A1">
            <w:r>
              <w:rPr>
                <w:rFonts w:ascii="Arial" w:hAnsi="Arial"/>
                <w:sz w:val="14"/>
              </w:rPr>
              <w:t>A second dispatch path exists for restart: CapReStartProxy, reached from a separate branch of the wizard.</w:t>
            </w:r>
          </w:p>
        </w:tc>
        <w:tc>
          <w:tcPr>
            <w:tcW w:w="2736" w:type="dxa"/>
          </w:tcPr>
          <w:p w14:paraId="52866F9D" w14:textId="77777777" w:rsidR="009501E5" w:rsidRDefault="001109A1">
            <w:r>
              <w:rPr>
                <w:rFonts w:ascii="Arial" w:hAnsi="Arial"/>
                <w:sz w:val="14"/>
              </w:rPr>
              <w:t>CreateCAPPaymentsWiz2.aspx.cs:372-465</w:t>
            </w:r>
          </w:p>
        </w:tc>
        <w:tc>
          <w:tcPr>
            <w:tcW w:w="3024" w:type="dxa"/>
          </w:tcPr>
          <w:p w14:paraId="1B2D9AAD" w14:textId="77777777" w:rsidR="009501E5" w:rsidRDefault="001109A1">
            <w:r>
              <w:rPr>
                <w:rFonts w:ascii="Arial" w:hAnsi="Arial"/>
                <w:sz w:val="14"/>
              </w:rPr>
              <w:t>Added as CAP-CMP-061; referenced from V-05 restart view at 1.8.5.</w:t>
            </w:r>
          </w:p>
        </w:tc>
        <w:tc>
          <w:tcPr>
            <w:tcW w:w="1080" w:type="dxa"/>
          </w:tcPr>
          <w:p w14:paraId="14A4E1C1" w14:textId="77777777" w:rsidR="009501E5" w:rsidRDefault="001109A1">
            <w:r>
              <w:rPr>
                <w:rFonts w:ascii="Arial" w:hAnsi="Arial"/>
                <w:sz w:val="14"/>
              </w:rPr>
              <w:t>SHOULD-FIX</w:t>
            </w:r>
          </w:p>
        </w:tc>
      </w:tr>
      <w:tr w:rsidR="009501E5" w14:paraId="19BF2B61" w14:textId="77777777">
        <w:tc>
          <w:tcPr>
            <w:tcW w:w="720" w:type="dxa"/>
          </w:tcPr>
          <w:p w14:paraId="6F284077" w14:textId="77777777" w:rsidR="009501E5" w:rsidRDefault="001109A1">
            <w:r>
              <w:rPr>
                <w:rFonts w:ascii="Arial" w:hAnsi="Arial"/>
                <w:sz w:val="14"/>
              </w:rPr>
              <w:t>V-07</w:t>
            </w:r>
          </w:p>
        </w:tc>
        <w:tc>
          <w:tcPr>
            <w:tcW w:w="3168" w:type="dxa"/>
          </w:tcPr>
          <w:p w14:paraId="086AFEED" w14:textId="77777777" w:rsidR="009501E5" w:rsidRDefault="001109A1">
            <w:r>
              <w:rPr>
                <w:rFonts w:ascii="Arial" w:hAnsi="Arial"/>
                <w:sz w:val="14"/>
              </w:rPr>
              <w:t>Assembly version mismatch on the path: PostCapitationBatchAgent references ClaimAD.QFrameExtensibility 5.31.3 while every other project uses 31.2608.0.</w:t>
            </w:r>
          </w:p>
        </w:tc>
        <w:tc>
          <w:tcPr>
            <w:tcW w:w="2736" w:type="dxa"/>
          </w:tcPr>
          <w:p w14:paraId="77D78C8C" w14:textId="77777777" w:rsidR="009501E5" w:rsidRDefault="001109A1">
            <w:r>
              <w:rPr>
                <w:rFonts w:ascii="Arial" w:hAnsi="Arial"/>
                <w:sz w:val="14"/>
              </w:rPr>
              <w:t>QCSI ASC PostCapitationBatchAgent.csproj</w:t>
            </w:r>
          </w:p>
        </w:tc>
        <w:tc>
          <w:tcPr>
            <w:tcW w:w="3024" w:type="dxa"/>
          </w:tcPr>
          <w:p w14:paraId="0E8C0030" w14:textId="77777777" w:rsidR="009501E5" w:rsidRDefault="001109A1">
            <w:r>
              <w:rPr>
                <w:rFonts w:ascii="Arial" w:hAnsi="Arial"/>
                <w:sz w:val="14"/>
              </w:rPr>
              <w:t>New defect; recorded at §3.1.</w:t>
            </w:r>
          </w:p>
        </w:tc>
        <w:tc>
          <w:tcPr>
            <w:tcW w:w="1080" w:type="dxa"/>
          </w:tcPr>
          <w:p w14:paraId="0A15F54D" w14:textId="77777777" w:rsidR="009501E5" w:rsidRDefault="001109A1">
            <w:r>
              <w:rPr>
                <w:rFonts w:ascii="Arial" w:hAnsi="Arial"/>
                <w:sz w:val="14"/>
              </w:rPr>
              <w:t>SHOULD-FIX</w:t>
            </w:r>
          </w:p>
        </w:tc>
      </w:tr>
      <w:tr w:rsidR="009501E5" w14:paraId="4BFA439A" w14:textId="77777777">
        <w:tc>
          <w:tcPr>
            <w:tcW w:w="720" w:type="dxa"/>
          </w:tcPr>
          <w:p w14:paraId="651A8395" w14:textId="77777777" w:rsidR="009501E5" w:rsidRDefault="001109A1">
            <w:r>
              <w:rPr>
                <w:rFonts w:ascii="Arial" w:hAnsi="Arial"/>
                <w:sz w:val="14"/>
              </w:rPr>
              <w:t>V-08</w:t>
            </w:r>
          </w:p>
        </w:tc>
        <w:tc>
          <w:tcPr>
            <w:tcW w:w="3168" w:type="dxa"/>
          </w:tcPr>
          <w:p w14:paraId="46D94A94" w14:textId="77777777" w:rsidR="009501E5" w:rsidRDefault="001109A1">
            <w:r>
              <w:rPr>
                <w:rFonts w:ascii="Arial" w:hAnsi="Arial"/>
                <w:sz w:val="14"/>
              </w:rPr>
              <w:t>The stored procedure is PostCap_SplitPayment (singular). PostCap_SplitPayments.sql is the file name only.</w:t>
            </w:r>
          </w:p>
        </w:tc>
        <w:tc>
          <w:tcPr>
            <w:tcW w:w="2736" w:type="dxa"/>
          </w:tcPr>
          <w:p w14:paraId="051E2E34" w14:textId="77777777" w:rsidR="009501E5" w:rsidRDefault="001109A1">
            <w:r>
              <w:rPr>
                <w:rFonts w:ascii="Arial" w:hAnsi="Arial"/>
                <w:sz w:val="14"/>
              </w:rPr>
              <w:t>PostCap_SplitPayments.sql:29 — CREATE OR ALTER PROC dbo.PostCap_SplitPayment</w:t>
            </w:r>
          </w:p>
        </w:tc>
        <w:tc>
          <w:tcPr>
            <w:tcW w:w="3024" w:type="dxa"/>
          </w:tcPr>
          <w:p w14:paraId="28734BF5" w14:textId="77777777" w:rsidR="009501E5" w:rsidRDefault="001109A1">
            <w:r>
              <w:rPr>
                <w:rFonts w:ascii="Arial" w:hAnsi="Arial"/>
                <w:sz w:val="14"/>
              </w:rPr>
              <w:t>Naming corrected where the object rather than the file is meant.</w:t>
            </w:r>
          </w:p>
        </w:tc>
        <w:tc>
          <w:tcPr>
            <w:tcW w:w="1080" w:type="dxa"/>
          </w:tcPr>
          <w:p w14:paraId="17CA72B7" w14:textId="77777777" w:rsidR="009501E5" w:rsidRDefault="001109A1">
            <w:r>
              <w:rPr>
                <w:rFonts w:ascii="Arial" w:hAnsi="Arial"/>
                <w:sz w:val="14"/>
              </w:rPr>
              <w:t>NIT</w:t>
            </w:r>
          </w:p>
        </w:tc>
      </w:tr>
      <w:tr w:rsidR="009501E5" w14:paraId="2B515174" w14:textId="77777777">
        <w:tc>
          <w:tcPr>
            <w:tcW w:w="720" w:type="dxa"/>
          </w:tcPr>
          <w:p w14:paraId="303CE394" w14:textId="77777777" w:rsidR="009501E5" w:rsidRDefault="001109A1">
            <w:r>
              <w:rPr>
                <w:rFonts w:ascii="Arial" w:hAnsi="Arial"/>
                <w:sz w:val="14"/>
              </w:rPr>
              <w:t>V-09</w:t>
            </w:r>
          </w:p>
        </w:tc>
        <w:tc>
          <w:tcPr>
            <w:tcW w:w="3168" w:type="dxa"/>
          </w:tcPr>
          <w:p w14:paraId="1241044F" w14:textId="77777777" w:rsidR="009501E5" w:rsidRDefault="001109A1">
            <w:r>
              <w:rPr>
                <w:rFonts w:ascii="Arial" w:hAnsi="Arial"/>
                <w:sz w:val="14"/>
              </w:rPr>
              <w:t>Database access is not direct. All of it resolves through IQSecureDataLocator, with connection strings looked up at runtime by session EnvID and dbalias in QCSIDB.</w:t>
            </w:r>
          </w:p>
        </w:tc>
        <w:tc>
          <w:tcPr>
            <w:tcW w:w="2736" w:type="dxa"/>
          </w:tcPr>
          <w:p w14:paraId="5F77939E" w14:textId="77777777" w:rsidR="009501E5" w:rsidRDefault="001109A1">
            <w:r>
              <w:rPr>
                <w:rFonts w:ascii="Arial" w:hAnsi="Arial"/>
                <w:sz w:val="14"/>
              </w:rPr>
              <w:t>CQIDSequenceLDL.cs; CapitationActivity.vb; CNextId.vb via CService("IDSequence")</w:t>
            </w:r>
          </w:p>
        </w:tc>
        <w:tc>
          <w:tcPr>
            <w:tcW w:w="3024" w:type="dxa"/>
          </w:tcPr>
          <w:p w14:paraId="066EDB14" w14:textId="77777777" w:rsidR="009501E5" w:rsidRDefault="001109A1">
            <w:r>
              <w:rPr>
                <w:rFonts w:ascii="Arial" w:hAnsi="Arial"/>
                <w:sz w:val="14"/>
              </w:rPr>
              <w:t>Explains why no connection string appears in source and why 2.5.2 cannot be completed from the repository.</w:t>
            </w:r>
          </w:p>
        </w:tc>
        <w:tc>
          <w:tcPr>
            <w:tcW w:w="1080" w:type="dxa"/>
          </w:tcPr>
          <w:p w14:paraId="418678F3" w14:textId="77777777" w:rsidR="009501E5" w:rsidRDefault="001109A1">
            <w:r>
              <w:rPr>
                <w:rFonts w:ascii="Arial" w:hAnsi="Arial"/>
                <w:sz w:val="14"/>
              </w:rPr>
              <w:t>CONFIRMED</w:t>
            </w:r>
          </w:p>
        </w:tc>
      </w:tr>
      <w:tr w:rsidR="009501E5" w14:paraId="48D6BB23" w14:textId="77777777">
        <w:tc>
          <w:tcPr>
            <w:tcW w:w="720" w:type="dxa"/>
          </w:tcPr>
          <w:p w14:paraId="43EDFB26" w14:textId="77777777" w:rsidR="009501E5" w:rsidRDefault="001109A1">
            <w:r>
              <w:rPr>
                <w:rFonts w:ascii="Arial" w:hAnsi="Arial"/>
                <w:sz w:val="14"/>
              </w:rPr>
              <w:t>V-10</w:t>
            </w:r>
          </w:p>
        </w:tc>
        <w:tc>
          <w:tcPr>
            <w:tcW w:w="3168" w:type="dxa"/>
          </w:tcPr>
          <w:p w14:paraId="65D0840D" w14:textId="77777777" w:rsidR="009501E5" w:rsidRDefault="001109A1">
            <w:r>
              <w:rPr>
                <w:rFonts w:ascii="Arial" w:hAnsi="Arial"/>
                <w:sz w:val="14"/>
              </w:rPr>
              <w:t>paymentid uses idtype 4 (QCS_ID_PAYABLE). Stage 1a first allocates a QCS_ID_MISC for the queueid, so two distinct identifier types are drawn from the same generator.</w:t>
            </w:r>
          </w:p>
        </w:tc>
        <w:tc>
          <w:tcPr>
            <w:tcW w:w="2736" w:type="dxa"/>
          </w:tcPr>
          <w:p w14:paraId="0CD9DAD1" w14:textId="77777777" w:rsidR="009501E5" w:rsidRDefault="001109A1">
            <w:r>
              <w:rPr>
                <w:rFonts w:ascii="Arial" w:hAnsi="Arial"/>
                <w:sz w:val="14"/>
              </w:rPr>
              <w:t>cBuildCapEnrolls.vb:428 (MISC), :1275 (PAYABLE); PostCap_SplitPayments.sql:269</w:t>
            </w:r>
          </w:p>
        </w:tc>
        <w:tc>
          <w:tcPr>
            <w:tcW w:w="3024" w:type="dxa"/>
          </w:tcPr>
          <w:p w14:paraId="4D2FDF70" w14:textId="77777777" w:rsidR="009501E5" w:rsidRDefault="001109A1">
            <w:r>
              <w:rPr>
                <w:rFonts w:ascii="Arial" w:hAnsi="Arial"/>
                <w:sz w:val="14"/>
              </w:rPr>
              <w:t>Refines the spQ_IDSeq coupling recorded at 1.5.2 and Figure 1.5.</w:t>
            </w:r>
          </w:p>
        </w:tc>
        <w:tc>
          <w:tcPr>
            <w:tcW w:w="1080" w:type="dxa"/>
          </w:tcPr>
          <w:p w14:paraId="133CE58A" w14:textId="77777777" w:rsidR="009501E5" w:rsidRDefault="001109A1">
            <w:r>
              <w:rPr>
                <w:rFonts w:ascii="Arial" w:hAnsi="Arial"/>
                <w:sz w:val="14"/>
              </w:rPr>
              <w:t>CONFIRMED</w:t>
            </w:r>
          </w:p>
        </w:tc>
      </w:tr>
      <w:tr w:rsidR="009501E5" w14:paraId="04232BA6" w14:textId="77777777">
        <w:tc>
          <w:tcPr>
            <w:tcW w:w="720" w:type="dxa"/>
          </w:tcPr>
          <w:p w14:paraId="4FE8FAA5" w14:textId="77777777" w:rsidR="009501E5" w:rsidRDefault="001109A1">
            <w:r>
              <w:rPr>
                <w:rFonts w:ascii="Arial" w:hAnsi="Arial"/>
                <w:sz w:val="14"/>
              </w:rPr>
              <w:t>V-11</w:t>
            </w:r>
          </w:p>
        </w:tc>
        <w:tc>
          <w:tcPr>
            <w:tcW w:w="3168" w:type="dxa"/>
          </w:tcPr>
          <w:p w14:paraId="684F7345" w14:textId="77777777" w:rsidR="009501E5" w:rsidRDefault="001109A1">
            <w:r>
              <w:rPr>
                <w:rFonts w:ascii="Arial" w:hAnsi="Arial"/>
                <w:sz w:val="14"/>
              </w:rPr>
              <w:t>PostCap agents reach their procedures by query ID: 65071 for PreFundAllocate, 65072 for SplitPayment.</w:t>
            </w:r>
          </w:p>
        </w:tc>
        <w:tc>
          <w:tcPr>
            <w:tcW w:w="2736" w:type="dxa"/>
          </w:tcPr>
          <w:p w14:paraId="4CD81EF8" w14:textId="77777777" w:rsidR="009501E5" w:rsidRDefault="001109A1">
            <w:r>
              <w:rPr>
                <w:rFonts w:ascii="Arial" w:hAnsi="Arial"/>
                <w:sz w:val="14"/>
              </w:rPr>
              <w:t>PostCapitationFundAllocationAgent.cs; PostCapitationSplitPaymentAgent.cs</w:t>
            </w:r>
          </w:p>
        </w:tc>
        <w:tc>
          <w:tcPr>
            <w:tcW w:w="3024" w:type="dxa"/>
          </w:tcPr>
          <w:p w14:paraId="00C2D2E0" w14:textId="77777777" w:rsidR="009501E5" w:rsidRDefault="001109A1">
            <w:r>
              <w:rPr>
                <w:rFonts w:ascii="Arial" w:hAnsi="Arial"/>
                <w:sz w:val="14"/>
              </w:rPr>
              <w:t>Added to the CAP-S-11 stage detail.</w:t>
            </w:r>
          </w:p>
        </w:tc>
        <w:tc>
          <w:tcPr>
            <w:tcW w:w="1080" w:type="dxa"/>
          </w:tcPr>
          <w:p w14:paraId="2388FBAB" w14:textId="77777777" w:rsidR="009501E5" w:rsidRDefault="001109A1">
            <w:r>
              <w:rPr>
                <w:rFonts w:ascii="Arial" w:hAnsi="Arial"/>
                <w:sz w:val="14"/>
              </w:rPr>
              <w:t>CONFIRMED</w:t>
            </w:r>
          </w:p>
        </w:tc>
      </w:tr>
      <w:tr w:rsidR="009501E5" w14:paraId="69A4CAEA" w14:textId="77777777">
        <w:tc>
          <w:tcPr>
            <w:tcW w:w="720" w:type="dxa"/>
          </w:tcPr>
          <w:p w14:paraId="074F2DD6" w14:textId="77777777" w:rsidR="009501E5" w:rsidRDefault="001109A1">
            <w:r>
              <w:rPr>
                <w:rFonts w:ascii="Arial" w:hAnsi="Arial"/>
                <w:sz w:val="14"/>
              </w:rPr>
              <w:t>V-12</w:t>
            </w:r>
          </w:p>
        </w:tc>
        <w:tc>
          <w:tcPr>
            <w:tcW w:w="3168" w:type="dxa"/>
          </w:tcPr>
          <w:p w14:paraId="18210FA6" w14:textId="77777777" w:rsidR="009501E5" w:rsidRDefault="001109A1">
            <w:r>
              <w:rPr>
                <w:rFonts w:ascii="Arial" w:hAnsi="Arial"/>
                <w:sz w:val="14"/>
              </w:rPr>
              <w:t>cCapPayment splits a payment when vouchers span more than one fund, generating new paymentids, and deletes the payment when the voucher count falls to zero.</w:t>
            </w:r>
          </w:p>
        </w:tc>
        <w:tc>
          <w:tcPr>
            <w:tcW w:w="2736" w:type="dxa"/>
          </w:tcPr>
          <w:p w14:paraId="37189961" w14:textId="77777777" w:rsidR="009501E5" w:rsidRDefault="001109A1">
            <w:r>
              <w:rPr>
                <w:rFonts w:ascii="Arial" w:hAnsi="Arial"/>
                <w:sz w:val="14"/>
              </w:rPr>
              <w:t>cCapPayment.vb:406-422, :381-389</w:t>
            </w:r>
          </w:p>
        </w:tc>
        <w:tc>
          <w:tcPr>
            <w:tcW w:w="3024" w:type="dxa"/>
          </w:tcPr>
          <w:p w14:paraId="554CB05F" w14:textId="77777777" w:rsidR="009501E5" w:rsidRDefault="001109A1">
            <w:r>
              <w:rPr>
                <w:rFonts w:ascii="Arial" w:hAnsi="Arial"/>
                <w:sz w:val="14"/>
              </w:rPr>
              <w:t>Two branches not previously recorded; both write to contested tables.</w:t>
            </w:r>
          </w:p>
        </w:tc>
        <w:tc>
          <w:tcPr>
            <w:tcW w:w="1080" w:type="dxa"/>
          </w:tcPr>
          <w:p w14:paraId="59A2C705" w14:textId="77777777" w:rsidR="009501E5" w:rsidRDefault="001109A1">
            <w:r>
              <w:rPr>
                <w:rFonts w:ascii="Arial" w:hAnsi="Arial"/>
                <w:sz w:val="14"/>
              </w:rPr>
              <w:t>SHOULD-FIX</w:t>
            </w:r>
          </w:p>
        </w:tc>
      </w:tr>
      <w:tr w:rsidR="009501E5" w14:paraId="70D1B6C1" w14:textId="77777777">
        <w:tc>
          <w:tcPr>
            <w:tcW w:w="720" w:type="dxa"/>
          </w:tcPr>
          <w:p w14:paraId="5ADBEA26" w14:textId="77777777" w:rsidR="009501E5" w:rsidRDefault="001109A1">
            <w:r>
              <w:rPr>
                <w:rFonts w:ascii="Arial" w:hAnsi="Arial"/>
                <w:sz w:val="14"/>
              </w:rPr>
              <w:t>V-13</w:t>
            </w:r>
          </w:p>
        </w:tc>
        <w:tc>
          <w:tcPr>
            <w:tcW w:w="3168" w:type="dxa"/>
          </w:tcPr>
          <w:p w14:paraId="52E7EF82" w14:textId="77777777" w:rsidR="009501E5" w:rsidRDefault="001109A1">
            <w:r>
              <w:rPr>
                <w:rFonts w:ascii="Arial" w:hAnsi="Arial"/>
                <w:sz w:val="14"/>
              </w:rPr>
              <w:t>An independent verification could not locate the Ohio ETL packages. etl-framework-main is a generic SSIS framework, not the Ohio repository; no MEMIM, MEMSW or ELGIP package was found.</w:t>
            </w:r>
          </w:p>
        </w:tc>
        <w:tc>
          <w:tcPr>
            <w:tcW w:w="2736" w:type="dxa"/>
          </w:tcPr>
          <w:p w14:paraId="79766399" w14:textId="77777777" w:rsidR="009501E5" w:rsidRDefault="001109A1">
            <w:r>
              <w:rPr>
                <w:rFonts w:ascii="Arial" w:hAnsi="Arial"/>
                <w:sz w:val="14"/>
              </w:rPr>
              <w:t>etl-framework-main — framework templates only</w:t>
            </w:r>
          </w:p>
        </w:tc>
        <w:tc>
          <w:tcPr>
            <w:tcW w:w="3024" w:type="dxa"/>
          </w:tcPr>
          <w:p w14:paraId="1E39578C" w14:textId="77777777" w:rsidR="009501E5" w:rsidRDefault="001109A1">
            <w:r>
              <w:rPr>
                <w:rFonts w:ascii="Arial" w:hAnsi="Arial"/>
                <w:sz w:val="14"/>
              </w:rPr>
              <w:t>MEMSW00013 and MEMIM00065 are downgraded from CONFIRMED to INFERRED pending the Ohio.ETL repository being supplied.</w:t>
            </w:r>
          </w:p>
        </w:tc>
        <w:tc>
          <w:tcPr>
            <w:tcW w:w="1080" w:type="dxa"/>
          </w:tcPr>
          <w:p w14:paraId="50545995" w14:textId="77777777" w:rsidR="009501E5" w:rsidRDefault="001109A1">
            <w:r>
              <w:rPr>
                <w:rFonts w:ascii="Arial" w:hAnsi="Arial"/>
                <w:sz w:val="14"/>
              </w:rPr>
              <w:t>BLOCKER</w:t>
            </w:r>
          </w:p>
        </w:tc>
      </w:tr>
      <w:tr w:rsidR="009501E5" w14:paraId="08D267B9" w14:textId="77777777">
        <w:tc>
          <w:tcPr>
            <w:tcW w:w="720" w:type="dxa"/>
          </w:tcPr>
          <w:p w14:paraId="159CFE6C" w14:textId="77777777" w:rsidR="009501E5" w:rsidRDefault="001109A1">
            <w:r>
              <w:rPr>
                <w:rFonts w:ascii="Arial" w:hAnsi="Arial"/>
                <w:sz w:val="14"/>
              </w:rPr>
              <w:t>V-14</w:t>
            </w:r>
          </w:p>
        </w:tc>
        <w:tc>
          <w:tcPr>
            <w:tcW w:w="3168" w:type="dxa"/>
          </w:tcPr>
          <w:p w14:paraId="23EAE928" w14:textId="77777777" w:rsidR="009501E5" w:rsidRDefault="001109A1">
            <w:r>
              <w:rPr>
                <w:rFonts w:ascii="Arial" w:hAnsi="Arial"/>
                <w:sz w:val="14"/>
              </w:rPr>
              <w:t>mms-bolton-fin-hist-ohio is empty in the verification workspace, so CreateMatrixTable and the Corticon matrix loader could not be confirmed.</w:t>
            </w:r>
          </w:p>
        </w:tc>
        <w:tc>
          <w:tcPr>
            <w:tcW w:w="2736" w:type="dxa"/>
          </w:tcPr>
          <w:p w14:paraId="1268343E" w14:textId="77777777" w:rsidR="009501E5" w:rsidRDefault="001109A1">
            <w:r>
              <w:rPr>
                <w:rFonts w:ascii="Arial" w:hAnsi="Arial"/>
                <w:sz w:val="14"/>
              </w:rPr>
              <w:t>mms-bolton-fin-hist-ohio-main — empty directory</w:t>
            </w:r>
          </w:p>
        </w:tc>
        <w:tc>
          <w:tcPr>
            <w:tcW w:w="3024" w:type="dxa"/>
          </w:tcPr>
          <w:p w14:paraId="3FFD6FA3" w14:textId="77777777" w:rsidR="009501E5" w:rsidRDefault="001109A1">
            <w:r>
              <w:rPr>
                <w:rFonts w:ascii="Arial" w:hAnsi="Arial"/>
                <w:sz w:val="14"/>
              </w:rPr>
              <w:t>Corticon matrix loader carried as NOT ESTABLISHED.</w:t>
            </w:r>
          </w:p>
        </w:tc>
        <w:tc>
          <w:tcPr>
            <w:tcW w:w="1080" w:type="dxa"/>
          </w:tcPr>
          <w:p w14:paraId="531F9DF2" w14:textId="77777777" w:rsidR="009501E5" w:rsidRDefault="001109A1">
            <w:r>
              <w:rPr>
                <w:rFonts w:ascii="Arial" w:hAnsi="Arial"/>
                <w:sz w:val="14"/>
              </w:rPr>
              <w:t>SHOULD-FIX</w:t>
            </w:r>
          </w:p>
        </w:tc>
      </w:tr>
      <w:tr w:rsidR="009501E5" w14:paraId="03C922A2" w14:textId="77777777">
        <w:tc>
          <w:tcPr>
            <w:tcW w:w="720" w:type="dxa"/>
          </w:tcPr>
          <w:p w14:paraId="2B112D2E" w14:textId="77777777" w:rsidR="009501E5" w:rsidRDefault="001109A1">
            <w:r>
              <w:rPr>
                <w:rFonts w:ascii="Arial" w:hAnsi="Arial"/>
                <w:sz w:val="14"/>
              </w:rPr>
              <w:t>V-15</w:t>
            </w:r>
          </w:p>
        </w:tc>
        <w:tc>
          <w:tcPr>
            <w:tcW w:w="3168" w:type="dxa"/>
          </w:tcPr>
          <w:p w14:paraId="66CA93FF" w14:textId="77777777" w:rsidR="009501E5" w:rsidRDefault="001109A1">
            <w:r>
              <w:rPr>
                <w:rFonts w:ascii="Arial" w:hAnsi="Arial"/>
                <w:sz w:val="14"/>
              </w:rPr>
              <w:t>Five agent projects are VS 2003 / .NET 1.1 format (ProductVersion 7.10.3077, v1.1.4322), and a sixth legacy project carries COM references to ADODB, QmxIDs, QmxRemote, MSXML2 and Scripting.</w:t>
            </w:r>
          </w:p>
        </w:tc>
        <w:tc>
          <w:tcPr>
            <w:tcW w:w="2736" w:type="dxa"/>
          </w:tcPr>
          <w:p w14:paraId="6103A6B9" w14:textId="77777777" w:rsidR="009501E5" w:rsidRDefault="001109A1">
            <w:r>
              <w:rPr>
                <w:rFonts w:ascii="Arial" w:hAnsi="Arial"/>
                <w:sz w:val="14"/>
              </w:rPr>
              <w:t>CAPSubmit.csproj, SelectCapAffiliations.csproj, CAPGlobal.csproj, CapPcp.csproj, AdjustCapFunds.csproj, QCSI_Capitation.vbproj</w:t>
            </w:r>
          </w:p>
        </w:tc>
        <w:tc>
          <w:tcPr>
            <w:tcW w:w="3024" w:type="dxa"/>
          </w:tcPr>
          <w:p w14:paraId="5D2A93FD" w14:textId="77777777" w:rsidR="009501E5" w:rsidRDefault="001109A1">
            <w:r>
              <w:rPr>
                <w:rFonts w:ascii="Arial" w:hAnsi="Arial"/>
                <w:sz w:val="14"/>
              </w:rPr>
              <w:t>Independently corroborates the .NET Framework row at 1.6.4 and the REFUTED note recorded there.</w:t>
            </w:r>
          </w:p>
        </w:tc>
        <w:tc>
          <w:tcPr>
            <w:tcW w:w="1080" w:type="dxa"/>
          </w:tcPr>
          <w:p w14:paraId="53A5E0C6" w14:textId="77777777" w:rsidR="009501E5" w:rsidRDefault="001109A1">
            <w:r>
              <w:rPr>
                <w:rFonts w:ascii="Arial" w:hAnsi="Arial"/>
                <w:sz w:val="14"/>
              </w:rPr>
              <w:t>CONFIRMED</w:t>
            </w:r>
          </w:p>
        </w:tc>
      </w:tr>
      <w:tr w:rsidR="009501E5" w14:paraId="5C7140E4" w14:textId="77777777">
        <w:tc>
          <w:tcPr>
            <w:tcW w:w="720" w:type="dxa"/>
          </w:tcPr>
          <w:p w14:paraId="0684F180" w14:textId="77777777" w:rsidR="009501E5" w:rsidRDefault="001109A1">
            <w:r>
              <w:rPr>
                <w:rFonts w:ascii="Arial" w:hAnsi="Arial"/>
                <w:sz w:val="14"/>
              </w:rPr>
              <w:t>V-16</w:t>
            </w:r>
          </w:p>
        </w:tc>
        <w:tc>
          <w:tcPr>
            <w:tcW w:w="3168" w:type="dxa"/>
          </w:tcPr>
          <w:p w14:paraId="2D2C4AD8" w14:textId="77777777" w:rsidR="009501E5" w:rsidRDefault="001109A1">
            <w:r>
              <w:rPr>
                <w:rFonts w:ascii="Arial" w:hAnsi="Arial"/>
                <w:sz w:val="14"/>
              </w:rPr>
              <w:t>No trigger exists on any capitation-written table in the workspace: capvoucher, payment, paycheck, funddetail, funddetailadj, capadjustment, pooltrans, cappool, capterm.</w:t>
            </w:r>
          </w:p>
        </w:tc>
        <w:tc>
          <w:tcPr>
            <w:tcW w:w="2736" w:type="dxa"/>
          </w:tcPr>
          <w:p w14:paraId="1DFD8E37" w14:textId="77777777" w:rsidR="009501E5" w:rsidRDefault="001109A1">
            <w:r>
              <w:rPr>
                <w:rFonts w:ascii="Arial" w:hAnsi="Arial"/>
                <w:sz w:val="14"/>
              </w:rPr>
              <w:t>Workspace-wide trigger search, 2026-07-08 runtime table map</w:t>
            </w:r>
          </w:p>
        </w:tc>
        <w:tc>
          <w:tcPr>
            <w:tcW w:w="3024" w:type="dxa"/>
          </w:tcPr>
          <w:p w14:paraId="4B8390DE" w14:textId="77777777" w:rsidR="009501E5" w:rsidRDefault="001109A1">
            <w:r>
              <w:rPr>
                <w:rFonts w:ascii="Arial" w:hAnsi="Arial"/>
                <w:sz w:val="14"/>
              </w:rPr>
              <w:t>CQ-003 narrowed from "largest unknown" to a production catalogue check. Figure 1.5 band redrawn.</w:t>
            </w:r>
          </w:p>
        </w:tc>
        <w:tc>
          <w:tcPr>
            <w:tcW w:w="1080" w:type="dxa"/>
          </w:tcPr>
          <w:p w14:paraId="53A15781" w14:textId="77777777" w:rsidR="009501E5" w:rsidRDefault="001109A1">
            <w:r>
              <w:rPr>
                <w:rFonts w:ascii="Arial" w:hAnsi="Arial"/>
                <w:sz w:val="14"/>
              </w:rPr>
              <w:t>CONFIRMED (workspace)</w:t>
            </w:r>
          </w:p>
        </w:tc>
      </w:tr>
      <w:tr w:rsidR="009501E5" w14:paraId="79FDDA80" w14:textId="77777777">
        <w:tc>
          <w:tcPr>
            <w:tcW w:w="720" w:type="dxa"/>
          </w:tcPr>
          <w:p w14:paraId="0795C287" w14:textId="77777777" w:rsidR="009501E5" w:rsidRDefault="001109A1">
            <w:r>
              <w:rPr>
                <w:rFonts w:ascii="Arial" w:hAnsi="Arial"/>
                <w:sz w:val="14"/>
              </w:rPr>
              <w:t>V-17</w:t>
            </w:r>
          </w:p>
        </w:tc>
        <w:tc>
          <w:tcPr>
            <w:tcW w:w="3168" w:type="dxa"/>
          </w:tcPr>
          <w:p w14:paraId="27CB4FF0" w14:textId="77777777" w:rsidR="009501E5" w:rsidRDefault="001109A1">
            <w:r>
              <w:rPr>
                <w:rFonts w:ascii="Arial" w:hAnsi="Arial"/>
                <w:sz w:val="14"/>
              </w:rPr>
              <w:t>Query 66572 cascade-deletes across sixteen tables when a payment is deleted.</w:t>
            </w:r>
          </w:p>
        </w:tc>
        <w:tc>
          <w:tcPr>
            <w:tcW w:w="2736" w:type="dxa"/>
          </w:tcPr>
          <w:p w14:paraId="6F31E21A" w14:textId="77777777" w:rsidR="009501E5" w:rsidRDefault="001109A1">
            <w:r>
              <w:rPr>
                <w:rFonts w:ascii="Arial" w:hAnsi="Arial"/>
                <w:sz w:val="14"/>
              </w:rPr>
              <w:t>108 query XML files resolved against the agents</w:t>
            </w:r>
          </w:p>
        </w:tc>
        <w:tc>
          <w:tcPr>
            <w:tcW w:w="3024" w:type="dxa"/>
          </w:tcPr>
          <w:p w14:paraId="71F1563E" w14:textId="77777777" w:rsidR="009501E5" w:rsidRDefault="001109A1">
            <w:r>
              <w:rPr>
                <w:rFonts w:ascii="Arial" w:hAnsi="Arial"/>
                <w:sz w:val="14"/>
              </w:rPr>
              <w:t>New defect at §3.1 — the blast radius of a payment delete was not previously recorded anywhere in this document.</w:t>
            </w:r>
          </w:p>
        </w:tc>
        <w:tc>
          <w:tcPr>
            <w:tcW w:w="1080" w:type="dxa"/>
          </w:tcPr>
          <w:p w14:paraId="4F7B2374" w14:textId="77777777" w:rsidR="009501E5" w:rsidRDefault="001109A1">
            <w:r>
              <w:rPr>
                <w:rFonts w:ascii="Arial" w:hAnsi="Arial"/>
                <w:sz w:val="14"/>
              </w:rPr>
              <w:t>BLOCKER</w:t>
            </w:r>
          </w:p>
        </w:tc>
      </w:tr>
      <w:tr w:rsidR="009501E5" w14:paraId="22B83996" w14:textId="77777777">
        <w:tc>
          <w:tcPr>
            <w:tcW w:w="720" w:type="dxa"/>
          </w:tcPr>
          <w:p w14:paraId="4C3162B8" w14:textId="77777777" w:rsidR="009501E5" w:rsidRDefault="001109A1">
            <w:r>
              <w:rPr>
                <w:rFonts w:ascii="Arial" w:hAnsi="Arial"/>
                <w:sz w:val="14"/>
              </w:rPr>
              <w:t>V-18</w:t>
            </w:r>
          </w:p>
        </w:tc>
        <w:tc>
          <w:tcPr>
            <w:tcW w:w="3168" w:type="dxa"/>
          </w:tcPr>
          <w:p w14:paraId="5A57D702" w14:textId="77777777" w:rsidR="009501E5" w:rsidRDefault="001109A1">
            <w:r>
              <w:rPr>
                <w:rFonts w:ascii="Arial" w:hAnsi="Arial"/>
                <w:sz w:val="14"/>
              </w:rPr>
              <w:t>PlanIntegration is not dispatch-only. It is read mid-run for processstate failure counts and written throughout execution.</w:t>
            </w:r>
          </w:p>
        </w:tc>
        <w:tc>
          <w:tcPr>
            <w:tcW w:w="2736" w:type="dxa"/>
          </w:tcPr>
          <w:p w14:paraId="38161647" w14:textId="77777777" w:rsidR="009501E5" w:rsidRDefault="001109A1">
            <w:r>
              <w:rPr>
                <w:rFonts w:ascii="Arial" w:hAnsi="Arial"/>
                <w:sz w:val="14"/>
              </w:rPr>
              <w:t>cBuildCapEnrolls.vb:102-104; cBatchProcessEnrolls.vb:64-66</w:t>
            </w:r>
          </w:p>
        </w:tc>
        <w:tc>
          <w:tcPr>
            <w:tcW w:w="3024" w:type="dxa"/>
          </w:tcPr>
          <w:p w14:paraId="25C53C3A" w14:textId="77777777" w:rsidR="009501E5" w:rsidRDefault="001109A1">
            <w:r>
              <w:rPr>
                <w:rFonts w:ascii="Arial" w:hAnsi="Arial"/>
                <w:sz w:val="14"/>
              </w:rPr>
              <w:t>Qualifies CON11 at 1.3.4 and Figure 1.8.2, which showed PlanIntegration as launch-time configuration only.</w:t>
            </w:r>
          </w:p>
        </w:tc>
        <w:tc>
          <w:tcPr>
            <w:tcW w:w="1080" w:type="dxa"/>
          </w:tcPr>
          <w:p w14:paraId="4E8FE580" w14:textId="77777777" w:rsidR="009501E5" w:rsidRDefault="001109A1">
            <w:r>
              <w:rPr>
                <w:rFonts w:ascii="Arial" w:hAnsi="Arial"/>
                <w:sz w:val="14"/>
              </w:rPr>
              <w:t>CONFIRMED</w:t>
            </w:r>
          </w:p>
        </w:tc>
      </w:tr>
      <w:tr w:rsidR="009501E5" w14:paraId="3C3FE841" w14:textId="77777777">
        <w:tc>
          <w:tcPr>
            <w:tcW w:w="720" w:type="dxa"/>
          </w:tcPr>
          <w:p w14:paraId="59F740BB" w14:textId="77777777" w:rsidR="009501E5" w:rsidRDefault="001109A1">
            <w:r>
              <w:rPr>
                <w:rFonts w:ascii="Arial" w:hAnsi="Arial"/>
                <w:sz w:val="14"/>
              </w:rPr>
              <w:t>V-19</w:t>
            </w:r>
          </w:p>
        </w:tc>
        <w:tc>
          <w:tcPr>
            <w:tcW w:w="3168" w:type="dxa"/>
          </w:tcPr>
          <w:p w14:paraId="5BF7E015" w14:textId="77777777" w:rsidR="009501E5" w:rsidRDefault="001109A1">
            <w:r>
              <w:rPr>
                <w:rFonts w:ascii="Arial" w:hAnsi="Arial"/>
                <w:sz w:val="14"/>
              </w:rPr>
              <w:t>A capitation run touches about forty distinct tables across five databases — roughly thirteen written and thirty-five read. Resolving the 108 query XML files is what reveals it; the agents alone appear to touch about ten.</w:t>
            </w:r>
          </w:p>
        </w:tc>
        <w:tc>
          <w:tcPr>
            <w:tcW w:w="2736" w:type="dxa"/>
          </w:tcPr>
          <w:p w14:paraId="3E45CDD0" w14:textId="77777777" w:rsidR="009501E5" w:rsidRDefault="001109A1">
            <w:r>
              <w:rPr>
                <w:rFonts w:ascii="Arial" w:hAnsi="Arial"/>
                <w:sz w:val="14"/>
              </w:rPr>
              <w:t>108 query XML files; PlanIntegration schema (18 tables)</w:t>
            </w:r>
          </w:p>
        </w:tc>
        <w:tc>
          <w:tcPr>
            <w:tcW w:w="3024" w:type="dxa"/>
          </w:tcPr>
          <w:p w14:paraId="70D8D78D" w14:textId="77777777" w:rsidR="009501E5" w:rsidRDefault="001109A1">
            <w:r>
              <w:rPr>
                <w:rFonts w:ascii="Arial" w:hAnsi="Arial"/>
                <w:sz w:val="14"/>
              </w:rPr>
              <w:t>The table inventory at 2.4.2 records the contested subset only and is not the full footprint.</w:t>
            </w:r>
          </w:p>
        </w:tc>
        <w:tc>
          <w:tcPr>
            <w:tcW w:w="1080" w:type="dxa"/>
          </w:tcPr>
          <w:p w14:paraId="2D0B258D" w14:textId="77777777" w:rsidR="009501E5" w:rsidRDefault="001109A1">
            <w:r>
              <w:rPr>
                <w:rFonts w:ascii="Arial" w:hAnsi="Arial"/>
                <w:sz w:val="14"/>
              </w:rPr>
              <w:t>CONFIRMED</w:t>
            </w:r>
          </w:p>
        </w:tc>
      </w:tr>
      <w:tr w:rsidR="009501E5" w14:paraId="5FE2EB25" w14:textId="77777777">
        <w:tc>
          <w:tcPr>
            <w:tcW w:w="720" w:type="dxa"/>
          </w:tcPr>
          <w:p w14:paraId="38E02923" w14:textId="77777777" w:rsidR="009501E5" w:rsidRDefault="001109A1">
            <w:r>
              <w:rPr>
                <w:rFonts w:ascii="Arial" w:hAnsi="Arial"/>
                <w:sz w:val="14"/>
              </w:rPr>
              <w:t>V-20</w:t>
            </w:r>
          </w:p>
        </w:tc>
        <w:tc>
          <w:tcPr>
            <w:tcW w:w="3168" w:type="dxa"/>
          </w:tcPr>
          <w:p w14:paraId="6219826F" w14:textId="77777777" w:rsidR="009501E5" w:rsidRDefault="001109A1">
            <w:r>
              <w:rPr>
                <w:rFonts w:ascii="Arial" w:hAnsi="Arial"/>
                <w:sz w:val="14"/>
              </w:rPr>
              <w:t>Correction to V-13. The Ohio ETL packages do exist and have been reviewed directly: MEMSW00013_CapFactor_Stage.dtsx is a 22,070-line SSIS package reviewed on 2026-07-23, with four further MEMSW00013 packages reviewed alongside it. The earlier verification simply did not have the Ohio.ETL repository in its workspace.</w:t>
            </w:r>
          </w:p>
        </w:tc>
        <w:tc>
          <w:tcPr>
            <w:tcW w:w="2736" w:type="dxa"/>
          </w:tcPr>
          <w:p w14:paraId="571F51F1" w14:textId="77777777" w:rsidR="009501E5" w:rsidRDefault="001109A1">
            <w:r>
              <w:rPr>
                <w:rFonts w:ascii="Arial" w:hAnsi="Arial"/>
                <w:sz w:val="14"/>
              </w:rPr>
              <w:t>Senior Engineer Review — MEMSW00013_CapFactor_Stage.dtsx, 2026-07-23; Ohio.ETL and Ohio.ETL.2022 listed in scope by the reconciliation brief of 2026-07-01</w:t>
            </w:r>
          </w:p>
        </w:tc>
        <w:tc>
          <w:tcPr>
            <w:tcW w:w="3024" w:type="dxa"/>
          </w:tcPr>
          <w:p w14:paraId="5C3E03DB" w14:textId="77777777" w:rsidR="009501E5" w:rsidRDefault="001109A1">
            <w:r>
              <w:rPr>
                <w:rFonts w:ascii="Arial" w:hAnsi="Arial"/>
                <w:sz w:val="14"/>
              </w:rPr>
              <w:t>MEMSW00013 and MEMIM00065 restored to CONFIRMED. V-13 records a workspace limitation, not an absence of evidence.</w:t>
            </w:r>
          </w:p>
        </w:tc>
        <w:tc>
          <w:tcPr>
            <w:tcW w:w="1080" w:type="dxa"/>
          </w:tcPr>
          <w:p w14:paraId="1B45B4C1" w14:textId="77777777" w:rsidR="009501E5" w:rsidRDefault="001109A1">
            <w:r>
              <w:rPr>
                <w:rFonts w:ascii="Arial" w:hAnsi="Arial"/>
                <w:sz w:val="14"/>
              </w:rPr>
              <w:t>CONFIRMED</w:t>
            </w:r>
          </w:p>
        </w:tc>
      </w:tr>
      <w:tr w:rsidR="009501E5" w14:paraId="3F5C753C" w14:textId="77777777">
        <w:tc>
          <w:tcPr>
            <w:tcW w:w="720" w:type="dxa"/>
          </w:tcPr>
          <w:p w14:paraId="7E60E1E3" w14:textId="77777777" w:rsidR="009501E5" w:rsidRDefault="001109A1">
            <w:r>
              <w:rPr>
                <w:rFonts w:ascii="Arial" w:hAnsi="Arial"/>
                <w:sz w:val="14"/>
              </w:rPr>
              <w:t>V-21</w:t>
            </w:r>
          </w:p>
        </w:tc>
        <w:tc>
          <w:tcPr>
            <w:tcW w:w="3168" w:type="dxa"/>
          </w:tcPr>
          <w:p w14:paraId="16BA2EE0" w14:textId="77777777" w:rsidR="009501E5" w:rsidRDefault="001109A1">
            <w:r>
              <w:rPr>
                <w:rFonts w:ascii="Arial" w:hAnsi="Arial"/>
                <w:sz w:val="14"/>
              </w:rPr>
              <w:t>MEMSW00013_CapFactor_Stage runs four backup-and-TRUNCATE operations in a single unguarded batch with no TransactionOption and no OnError handler. An abort between the backup SELECT INTO and the reload leaves the primary table empty and irrecoverable within that run.</w:t>
            </w:r>
          </w:p>
        </w:tc>
        <w:tc>
          <w:tcPr>
            <w:tcW w:w="2736" w:type="dxa"/>
          </w:tcPr>
          <w:p w14:paraId="6C5973A6" w14:textId="77777777" w:rsidR="009501E5" w:rsidRDefault="001109A1">
            <w:r>
              <w:rPr>
                <w:rFonts w:ascii="Arial" w:hAnsi="Arial"/>
                <w:sz w:val="14"/>
              </w:rPr>
              <w:t>MEMSW00013_CapFactor_Stage.dtsx — 13-step linear chain across four databases, 19 ETLStageDB staging objects</w:t>
            </w:r>
          </w:p>
        </w:tc>
        <w:tc>
          <w:tcPr>
            <w:tcW w:w="3024" w:type="dxa"/>
          </w:tcPr>
          <w:p w14:paraId="170E183D" w14:textId="77777777" w:rsidR="009501E5" w:rsidRDefault="001109A1">
            <w:r>
              <w:rPr>
                <w:rFonts w:ascii="Arial" w:hAnsi="Arial"/>
                <w:sz w:val="14"/>
              </w:rPr>
              <w:t>New HIGH-severity defect at §3.1. Sharpens the TRUNCATE-before-reload statement at 2.4.7, which recorded the loss of history but not the loss of the table.</w:t>
            </w:r>
          </w:p>
        </w:tc>
        <w:tc>
          <w:tcPr>
            <w:tcW w:w="1080" w:type="dxa"/>
          </w:tcPr>
          <w:p w14:paraId="23EB7114" w14:textId="77777777" w:rsidR="009501E5" w:rsidRDefault="001109A1">
            <w:r>
              <w:rPr>
                <w:rFonts w:ascii="Arial" w:hAnsi="Arial"/>
                <w:sz w:val="14"/>
              </w:rPr>
              <w:t>BLOCKER</w:t>
            </w:r>
          </w:p>
        </w:tc>
      </w:tr>
      <w:tr w:rsidR="009501E5" w14:paraId="53C82C93" w14:textId="77777777">
        <w:tc>
          <w:tcPr>
            <w:tcW w:w="720" w:type="dxa"/>
          </w:tcPr>
          <w:p w14:paraId="6CAD87F1" w14:textId="77777777" w:rsidR="009501E5" w:rsidRDefault="001109A1">
            <w:r>
              <w:rPr>
                <w:rFonts w:ascii="Arial" w:hAnsi="Arial"/>
                <w:sz w:val="14"/>
              </w:rPr>
              <w:t>V-22</w:t>
            </w:r>
          </w:p>
        </w:tc>
        <w:tc>
          <w:tcPr>
            <w:tcW w:w="3168" w:type="dxa"/>
          </w:tcPr>
          <w:p w14:paraId="2D9356A0" w14:textId="77777777" w:rsidR="009501E5" w:rsidRDefault="001109A1">
            <w:r>
              <w:rPr>
                <w:rFonts w:ascii="Arial" w:hAnsi="Arial"/>
                <w:sz w:val="14"/>
              </w:rPr>
              <w:t>PostCap_SplitPayment splits payments with a row-by-row WHILE loop rather than a set-based operation, on the same tier as the live capitation path.</w:t>
            </w:r>
          </w:p>
        </w:tc>
        <w:tc>
          <w:tcPr>
            <w:tcW w:w="2736" w:type="dxa"/>
          </w:tcPr>
          <w:p w14:paraId="69F1645F" w14:textId="77777777" w:rsidR="009501E5" w:rsidRDefault="001109A1">
            <w:r>
              <w:rPr>
                <w:rFonts w:ascii="Arial" w:hAnsi="Arial"/>
                <w:sz w:val="14"/>
              </w:rPr>
              <w:t>Solution Architect reconciliation brief, 2026-07-01 — act-oh-OHDDI PostCap suite</w:t>
            </w:r>
          </w:p>
        </w:tc>
        <w:tc>
          <w:tcPr>
            <w:tcW w:w="3024" w:type="dxa"/>
          </w:tcPr>
          <w:p w14:paraId="48205EF7" w14:textId="77777777" w:rsidR="009501E5" w:rsidRDefault="001109A1">
            <w:r>
              <w:rPr>
                <w:rFonts w:ascii="Arial" w:hAnsi="Arial"/>
                <w:sz w:val="14"/>
              </w:rPr>
              <w:t>New defect at §3.1; explains contention between reconciliation and the live run that 1.6.3 records only as an observation.</w:t>
            </w:r>
          </w:p>
        </w:tc>
        <w:tc>
          <w:tcPr>
            <w:tcW w:w="1080" w:type="dxa"/>
          </w:tcPr>
          <w:p w14:paraId="70F925E5" w14:textId="77777777" w:rsidR="009501E5" w:rsidRDefault="001109A1">
            <w:r>
              <w:rPr>
                <w:rFonts w:ascii="Arial" w:hAnsi="Arial"/>
                <w:sz w:val="14"/>
              </w:rPr>
              <w:t>CONFIRMED</w:t>
            </w:r>
          </w:p>
        </w:tc>
      </w:tr>
      <w:tr w:rsidR="009501E5" w14:paraId="73AB8DE3" w14:textId="77777777">
        <w:tc>
          <w:tcPr>
            <w:tcW w:w="720" w:type="dxa"/>
          </w:tcPr>
          <w:p w14:paraId="6EDECBA9" w14:textId="77777777" w:rsidR="009501E5" w:rsidRDefault="001109A1">
            <w:r>
              <w:rPr>
                <w:rFonts w:ascii="Arial" w:hAnsi="Arial"/>
                <w:sz w:val="14"/>
              </w:rPr>
              <w:t>V-23</w:t>
            </w:r>
          </w:p>
        </w:tc>
        <w:tc>
          <w:tcPr>
            <w:tcW w:w="3168" w:type="dxa"/>
          </w:tcPr>
          <w:p w14:paraId="1AD87CA5" w14:textId="77777777" w:rsidR="009501E5" w:rsidRDefault="001109A1">
            <w:r>
              <w:rPr>
                <w:rFonts w:ascii="Arial" w:hAnsi="Arial"/>
                <w:sz w:val="14"/>
              </w:rPr>
              <w:t>R31 adds Advanced Recon Run stored procedures and a CapitationRule table for configurable reconciliation month limits. The assembly bump 5.1001.0.0 to 31.2607.0.00 is confirmed by file-hash diff. The voucher idempotency defect survives R31 unchanged — still no dedupe guard, no MERGE and no WHERE NOT EXISTS on the bare insert path.</w:t>
            </w:r>
          </w:p>
        </w:tc>
        <w:tc>
          <w:tcPr>
            <w:tcW w:w="2736" w:type="dxa"/>
          </w:tcPr>
          <w:p w14:paraId="2BA2284A" w14:textId="77777777" w:rsidR="009501E5" w:rsidRDefault="001109A1">
            <w:r>
              <w:rPr>
                <w:rFonts w:ascii="Arial" w:hAnsi="Arial"/>
                <w:sz w:val="14"/>
              </w:rPr>
              <w:t>R31 vs R23 change report, 2026-07-31 — MD5 and line-by-line diff of mms-cms-cef-r23 against mms-cms-cef-main</w:t>
            </w:r>
          </w:p>
        </w:tc>
        <w:tc>
          <w:tcPr>
            <w:tcW w:w="3024" w:type="dxa"/>
          </w:tcPr>
          <w:p w14:paraId="5D8BBC5D" w14:textId="77777777" w:rsidR="009501E5" w:rsidRDefault="001109A1">
            <w:r>
              <w:rPr>
                <w:rFonts w:ascii="Arial" w:hAnsi="Arial"/>
                <w:sz w:val="14"/>
              </w:rPr>
              <w:t>Independently corroborates the lane assemblies at 1.6.2 and the idempotency finding at 2.2.7. Per-worker batching is not visible in diffable source.</w:t>
            </w:r>
          </w:p>
        </w:tc>
        <w:tc>
          <w:tcPr>
            <w:tcW w:w="1080" w:type="dxa"/>
          </w:tcPr>
          <w:p w14:paraId="47D562AB" w14:textId="77777777" w:rsidR="009501E5" w:rsidRDefault="001109A1">
            <w:r>
              <w:rPr>
                <w:rFonts w:ascii="Arial" w:hAnsi="Arial"/>
                <w:sz w:val="14"/>
              </w:rPr>
              <w:t>CONFIRMED</w:t>
            </w:r>
          </w:p>
        </w:tc>
      </w:tr>
      <w:tr w:rsidR="009501E5" w14:paraId="5DCCC785" w14:textId="77777777">
        <w:tc>
          <w:tcPr>
            <w:tcW w:w="720" w:type="dxa"/>
          </w:tcPr>
          <w:p w14:paraId="4F85EC3C" w14:textId="77777777" w:rsidR="009501E5" w:rsidRDefault="001109A1">
            <w:r>
              <w:rPr>
                <w:rFonts w:ascii="Arial" w:hAnsi="Arial"/>
                <w:sz w:val="14"/>
              </w:rPr>
              <w:t>V-24</w:t>
            </w:r>
          </w:p>
        </w:tc>
        <w:tc>
          <w:tcPr>
            <w:tcW w:w="3168" w:type="dxa"/>
          </w:tcPr>
          <w:p w14:paraId="54AB8BBC" w14:textId="77777777" w:rsidR="009501E5" w:rsidRDefault="001109A1">
            <w:r>
              <w:rPr>
                <w:rFonts w:ascii="Arial" w:hAnsi="Arial"/>
                <w:sz w:val="14"/>
              </w:rPr>
              <w:t>The voucher idempotency defect is not theoretical. Production RECON runs show 153,071 errors, 0 vouchers written and a 99.2% primary-key collision rate in a single run.</w:t>
            </w:r>
          </w:p>
        </w:tc>
        <w:tc>
          <w:tcPr>
            <w:tcW w:w="2736" w:type="dxa"/>
          </w:tcPr>
          <w:p w14:paraId="0BB76B42" w14:textId="77777777" w:rsidR="009501E5" w:rsidRDefault="001109A1">
            <w:r>
              <w:rPr>
                <w:rFonts w:ascii="Arial" w:hAnsi="Arial"/>
                <w:sz w:val="14"/>
              </w:rPr>
              <w:t>Stage 7 deep dive — Plandata_Parallel write layer</w:t>
            </w:r>
          </w:p>
        </w:tc>
        <w:tc>
          <w:tcPr>
            <w:tcW w:w="3024" w:type="dxa"/>
          </w:tcPr>
          <w:p w14:paraId="2A3A0880" w14:textId="77777777" w:rsidR="009501E5" w:rsidRDefault="001109A1">
            <w:r>
              <w:rPr>
                <w:rFonts w:ascii="Arial" w:hAnsi="Arial"/>
                <w:sz w:val="14"/>
              </w:rPr>
              <w:t>Converts the IGNORE_DUP_KEY finding at 2.2.5 and the restart finding at V-05 from a risk into an observed production failure. This is the single most consequential number in the evidence base.</w:t>
            </w:r>
          </w:p>
        </w:tc>
        <w:tc>
          <w:tcPr>
            <w:tcW w:w="1080" w:type="dxa"/>
          </w:tcPr>
          <w:p w14:paraId="1FD90601" w14:textId="77777777" w:rsidR="009501E5" w:rsidRDefault="001109A1">
            <w:r>
              <w:rPr>
                <w:rFonts w:ascii="Arial" w:hAnsi="Arial"/>
                <w:sz w:val="14"/>
              </w:rPr>
              <w:t>CONFIRMED</w:t>
            </w:r>
          </w:p>
        </w:tc>
      </w:tr>
      <w:tr w:rsidR="009501E5" w14:paraId="418E5615" w14:textId="77777777">
        <w:tc>
          <w:tcPr>
            <w:tcW w:w="720" w:type="dxa"/>
          </w:tcPr>
          <w:p w14:paraId="374DF5FF" w14:textId="77777777" w:rsidR="009501E5" w:rsidRDefault="001109A1">
            <w:r>
              <w:rPr>
                <w:rFonts w:ascii="Arial" w:hAnsi="Arial"/>
                <w:sz w:val="14"/>
              </w:rPr>
              <w:t>V-25</w:t>
            </w:r>
          </w:p>
        </w:tc>
        <w:tc>
          <w:tcPr>
            <w:tcW w:w="3168" w:type="dxa"/>
          </w:tcPr>
          <w:p w14:paraId="2012FD77" w14:textId="77777777" w:rsidR="009501E5" w:rsidRDefault="001109A1">
            <w:r>
              <w:rPr>
                <w:rFonts w:ascii="Arial" w:hAnsi="Arial"/>
                <w:sz w:val="14"/>
              </w:rPr>
              <w:t>Primary-key violations are silently absorbed. The handler returns 0 without re-throwing, so a run that wrote nothing reports success.</w:t>
            </w:r>
          </w:p>
        </w:tc>
        <w:tc>
          <w:tcPr>
            <w:tcW w:w="2736" w:type="dxa"/>
          </w:tcPr>
          <w:p w14:paraId="4ED13DE2" w14:textId="77777777" w:rsidR="009501E5" w:rsidRDefault="001109A1">
            <w:r>
              <w:rPr>
                <w:rFonts w:ascii="Arial" w:hAnsi="Arial"/>
                <w:sz w:val="14"/>
              </w:rPr>
              <w:t>eCapVoucher.vb:580-587</w:t>
            </w:r>
          </w:p>
        </w:tc>
        <w:tc>
          <w:tcPr>
            <w:tcW w:w="3024" w:type="dxa"/>
          </w:tcPr>
          <w:p w14:paraId="74B3FFA6" w14:textId="77777777" w:rsidR="009501E5" w:rsidRDefault="001109A1">
            <w:r>
              <w:rPr>
                <w:rFonts w:ascii="Arial" w:hAnsi="Arial"/>
                <w:sz w:val="14"/>
              </w:rPr>
              <w:t>New BLOCKER at §3.1. It explains how 153,071 collisions can occur without the run failing, and it means run status cannot be trusted as evidence that vouchers were written.</w:t>
            </w:r>
          </w:p>
        </w:tc>
        <w:tc>
          <w:tcPr>
            <w:tcW w:w="1080" w:type="dxa"/>
          </w:tcPr>
          <w:p w14:paraId="12699C1B" w14:textId="77777777" w:rsidR="009501E5" w:rsidRDefault="001109A1">
            <w:r>
              <w:rPr>
                <w:rFonts w:ascii="Arial" w:hAnsi="Arial"/>
                <w:sz w:val="14"/>
              </w:rPr>
              <w:t>BLOCKER</w:t>
            </w:r>
          </w:p>
        </w:tc>
      </w:tr>
      <w:tr w:rsidR="009501E5" w14:paraId="2047D546" w14:textId="77777777">
        <w:tc>
          <w:tcPr>
            <w:tcW w:w="720" w:type="dxa"/>
          </w:tcPr>
          <w:p w14:paraId="0A691531" w14:textId="77777777" w:rsidR="009501E5" w:rsidRDefault="001109A1">
            <w:r>
              <w:rPr>
                <w:rFonts w:ascii="Arial" w:hAnsi="Arial"/>
                <w:sz w:val="14"/>
              </w:rPr>
              <w:t>V-26</w:t>
            </w:r>
          </w:p>
        </w:tc>
        <w:tc>
          <w:tcPr>
            <w:tcW w:w="3168" w:type="dxa"/>
          </w:tcPr>
          <w:p w14:paraId="4A8E71FD" w14:textId="77777777" w:rsidR="009501E5" w:rsidRDefault="001109A1">
            <w:r>
              <w:rPr>
                <w:rFonts w:ascii="Arial" w:hAnsi="Arial"/>
                <w:sz w:val="14"/>
              </w:rPr>
              <w:t>The thirteen columns of the capvoucher primary key are: paymentid, captype, caprateid, captermid, capmonth, affiliationid, enrollid, fundid, paytoaffilid, networkid, recondate, factorvalueid, capadjustmentid.</w:t>
            </w:r>
          </w:p>
        </w:tc>
        <w:tc>
          <w:tcPr>
            <w:tcW w:w="2736" w:type="dxa"/>
          </w:tcPr>
          <w:p w14:paraId="286FB2F8" w14:textId="77777777" w:rsidR="009501E5" w:rsidRDefault="001109A1">
            <w:r>
              <w:rPr>
                <w:rFonts w:ascii="Arial" w:hAnsi="Arial"/>
                <w:sz w:val="14"/>
              </w:rPr>
              <w:t>Complete sequence diagram, Stage 7 write layer</w:t>
            </w:r>
          </w:p>
        </w:tc>
        <w:tc>
          <w:tcPr>
            <w:tcW w:w="3024" w:type="dxa"/>
          </w:tcPr>
          <w:p w14:paraId="5EC2B45D" w14:textId="77777777" w:rsidR="009501E5" w:rsidRDefault="001109A1">
            <w:r>
              <w:rPr>
                <w:rFonts w:ascii="Arial" w:hAnsi="Arial"/>
                <w:sz w:val="14"/>
              </w:rPr>
              <w:t>The key was described only by column count at 2.2.5 and 2.4.2. Enumerated here because the restart collision behaviour cannot be reasoned about without it.</w:t>
            </w:r>
          </w:p>
        </w:tc>
        <w:tc>
          <w:tcPr>
            <w:tcW w:w="1080" w:type="dxa"/>
          </w:tcPr>
          <w:p w14:paraId="659CEFAF" w14:textId="77777777" w:rsidR="009501E5" w:rsidRDefault="001109A1">
            <w:r>
              <w:rPr>
                <w:rFonts w:ascii="Arial" w:hAnsi="Arial"/>
                <w:sz w:val="14"/>
              </w:rPr>
              <w:t>CONFIRMED</w:t>
            </w:r>
          </w:p>
        </w:tc>
      </w:tr>
      <w:tr w:rsidR="009501E5" w14:paraId="2EC35368" w14:textId="77777777">
        <w:tc>
          <w:tcPr>
            <w:tcW w:w="720" w:type="dxa"/>
          </w:tcPr>
          <w:p w14:paraId="51E2D85E" w14:textId="77777777" w:rsidR="009501E5" w:rsidRDefault="001109A1">
            <w:r>
              <w:rPr>
                <w:rFonts w:ascii="Arial" w:hAnsi="Arial"/>
                <w:sz w:val="14"/>
              </w:rPr>
              <w:t>V-27</w:t>
            </w:r>
          </w:p>
        </w:tc>
        <w:tc>
          <w:tcPr>
            <w:tcW w:w="3168" w:type="dxa"/>
          </w:tcPr>
          <w:p w14:paraId="16CCF93C" w14:textId="77777777" w:rsidR="009501E5" w:rsidRDefault="001109A1">
            <w:r>
              <w:rPr>
                <w:rFonts w:ascii="Arial" w:hAnsi="Arial"/>
                <w:sz w:val="14"/>
              </w:rPr>
              <w:t>ADODB connections on the calculation path set CommandTimeout = 0, an infinite timeout. A blocked query therefore never returns and never fails.</w:t>
            </w:r>
          </w:p>
        </w:tc>
        <w:tc>
          <w:tcPr>
            <w:tcW w:w="2736" w:type="dxa"/>
          </w:tcPr>
          <w:p w14:paraId="3E884472" w14:textId="77777777" w:rsidR="009501E5" w:rsidRDefault="001109A1">
            <w:r>
              <w:rPr>
                <w:rFonts w:ascii="Arial" w:hAnsi="Arial"/>
                <w:sz w:val="14"/>
              </w:rPr>
              <w:t>IBuildCapEnrolls.vb:85; ICapPayment.vb:83; IBuildCapAffils.vb:80</w:t>
            </w:r>
          </w:p>
        </w:tc>
        <w:tc>
          <w:tcPr>
            <w:tcW w:w="3024" w:type="dxa"/>
          </w:tcPr>
          <w:p w14:paraId="4C881EA3" w14:textId="77777777" w:rsidR="009501E5" w:rsidRDefault="001109A1">
            <w:r>
              <w:rPr>
                <w:rFonts w:ascii="Arial" w:hAnsi="Arial"/>
                <w:sz w:val="14"/>
              </w:rPr>
              <w:t>New defect at §3.1. Combined with the estate-wide lock coupling at 1.5.2, a contended run has no upper bound on duration.</w:t>
            </w:r>
          </w:p>
        </w:tc>
        <w:tc>
          <w:tcPr>
            <w:tcW w:w="1080" w:type="dxa"/>
          </w:tcPr>
          <w:p w14:paraId="514AEF72" w14:textId="77777777" w:rsidR="009501E5" w:rsidRDefault="001109A1">
            <w:r>
              <w:rPr>
                <w:rFonts w:ascii="Arial" w:hAnsi="Arial"/>
                <w:sz w:val="14"/>
              </w:rPr>
              <w:t>CONFIRMED</w:t>
            </w:r>
          </w:p>
        </w:tc>
      </w:tr>
      <w:tr w:rsidR="009501E5" w14:paraId="157B4DEA" w14:textId="77777777">
        <w:tc>
          <w:tcPr>
            <w:tcW w:w="720" w:type="dxa"/>
          </w:tcPr>
          <w:p w14:paraId="0333C96B" w14:textId="77777777" w:rsidR="009501E5" w:rsidRDefault="001109A1">
            <w:r>
              <w:rPr>
                <w:rFonts w:ascii="Arial" w:hAnsi="Arial"/>
                <w:sz w:val="14"/>
              </w:rPr>
              <w:t>V-28</w:t>
            </w:r>
          </w:p>
        </w:tc>
        <w:tc>
          <w:tcPr>
            <w:tcW w:w="3168" w:type="dxa"/>
          </w:tcPr>
          <w:p w14:paraId="6B1C4131" w14:textId="77777777" w:rsidR="009501E5" w:rsidRDefault="001109A1">
            <w:r>
              <w:rPr>
                <w:rFonts w:ascii="Arial" w:hAnsi="Arial"/>
                <w:sz w:val="14"/>
              </w:rPr>
              <w:t>Rate-cell selection uses an exact-match rule (matched must equal possible) and then a five-column tie-break: possible desc, matched desc, agemax asc, agemin asc, capamount desc. The legacy implementation sorted on agemax minus agemin, which is not equivalent.</w:t>
            </w:r>
          </w:p>
        </w:tc>
        <w:tc>
          <w:tcPr>
            <w:tcW w:w="2736" w:type="dxa"/>
          </w:tcPr>
          <w:p w14:paraId="1B687A97" w14:textId="77777777" w:rsidR="009501E5" w:rsidRDefault="001109A1">
            <w:r>
              <w:rPr>
                <w:rFonts w:ascii="Arial" w:hAnsi="Arial"/>
                <w:sz w:val="14"/>
              </w:rPr>
              <w:t>cCapFundAllocation.vb — BuildCapTermFunds(), ~L382</w:t>
            </w:r>
          </w:p>
        </w:tc>
        <w:tc>
          <w:tcPr>
            <w:tcW w:w="3024" w:type="dxa"/>
          </w:tcPr>
          <w:p w14:paraId="0B0C2FB7" w14:textId="77777777" w:rsidR="009501E5" w:rsidRDefault="001109A1">
            <w:r>
              <w:rPr>
                <w:rFonts w:ascii="Arial" w:hAnsi="Arial"/>
                <w:sz w:val="14"/>
              </w:rPr>
              <w:t>The scoring at CAP-S-07 was recorded at 1.2.1 only as ten-dimension scoring. The tie-break order is the part a reimplementation must reproduce exactly, and the two versions disagree.</w:t>
            </w:r>
          </w:p>
        </w:tc>
        <w:tc>
          <w:tcPr>
            <w:tcW w:w="1080" w:type="dxa"/>
          </w:tcPr>
          <w:p w14:paraId="302923D7" w14:textId="77777777" w:rsidR="009501E5" w:rsidRDefault="001109A1">
            <w:r>
              <w:rPr>
                <w:rFonts w:ascii="Arial" w:hAnsi="Arial"/>
                <w:sz w:val="14"/>
              </w:rPr>
              <w:t>CONFIRMED</w:t>
            </w:r>
          </w:p>
        </w:tc>
      </w:tr>
      <w:tr w:rsidR="009501E5" w14:paraId="4807BFC7" w14:textId="77777777">
        <w:tc>
          <w:tcPr>
            <w:tcW w:w="720" w:type="dxa"/>
          </w:tcPr>
          <w:p w14:paraId="3F5837DE" w14:textId="77777777" w:rsidR="009501E5" w:rsidRDefault="001109A1">
            <w:r>
              <w:rPr>
                <w:rFonts w:ascii="Arial" w:hAnsi="Arial"/>
                <w:sz w:val="14"/>
              </w:rPr>
              <w:t>V-29</w:t>
            </w:r>
          </w:p>
        </w:tc>
        <w:tc>
          <w:tcPr>
            <w:tcW w:w="3168" w:type="dxa"/>
          </w:tcPr>
          <w:p w14:paraId="3A2D7EB3" w14:textId="77777777" w:rsidR="009501E5" w:rsidRDefault="001109A1">
            <w:r>
              <w:rPr>
                <w:rFonts w:ascii="Arial" w:hAnsi="Arial"/>
                <w:sz w:val="14"/>
              </w:rPr>
              <w:t>PostCap_PreFundAllocateRecons performs its final step with no atomicity guard.</w:t>
            </w:r>
          </w:p>
        </w:tc>
        <w:tc>
          <w:tcPr>
            <w:tcW w:w="2736" w:type="dxa"/>
          </w:tcPr>
          <w:p w14:paraId="3CF9C3F8" w14:textId="77777777" w:rsidR="009501E5" w:rsidRDefault="001109A1">
            <w:r>
              <w:rPr>
                <w:rFonts w:ascii="Arial" w:hAnsi="Arial"/>
                <w:sz w:val="14"/>
              </w:rPr>
              <w:t>PostCap_PreFundAllocateRecons.sql:288</w:t>
            </w:r>
          </w:p>
        </w:tc>
        <w:tc>
          <w:tcPr>
            <w:tcW w:w="3024" w:type="dxa"/>
          </w:tcPr>
          <w:p w14:paraId="59AAF995" w14:textId="77777777" w:rsidR="009501E5" w:rsidRDefault="001109A1">
            <w:r>
              <w:rPr>
                <w:rFonts w:ascii="Arial" w:hAnsi="Arial"/>
                <w:sz w:val="14"/>
              </w:rPr>
              <w:t>Extends the PostCap transaction findings at 2.2.6 to the reconciliation variant, which 2.2.6 did not cover.</w:t>
            </w:r>
          </w:p>
        </w:tc>
        <w:tc>
          <w:tcPr>
            <w:tcW w:w="1080" w:type="dxa"/>
          </w:tcPr>
          <w:p w14:paraId="6A53B56A" w14:textId="77777777" w:rsidR="009501E5" w:rsidRDefault="001109A1">
            <w:r>
              <w:rPr>
                <w:rFonts w:ascii="Arial" w:hAnsi="Arial"/>
                <w:sz w:val="14"/>
              </w:rPr>
              <w:t>CONFIRMED</w:t>
            </w:r>
          </w:p>
        </w:tc>
      </w:tr>
      <w:tr w:rsidR="009501E5" w14:paraId="3D300B81" w14:textId="77777777">
        <w:tc>
          <w:tcPr>
            <w:tcW w:w="720" w:type="dxa"/>
          </w:tcPr>
          <w:p w14:paraId="1488EB5A" w14:textId="77777777" w:rsidR="009501E5" w:rsidRDefault="001109A1">
            <w:r>
              <w:rPr>
                <w:rFonts w:ascii="Arial" w:hAnsi="Arial"/>
                <w:sz w:val="14"/>
              </w:rPr>
              <w:t>V-30</w:t>
            </w:r>
          </w:p>
        </w:tc>
        <w:tc>
          <w:tcPr>
            <w:tcW w:w="3168" w:type="dxa"/>
          </w:tcPr>
          <w:p w14:paraId="4FF46124" w14:textId="77777777" w:rsidR="009501E5" w:rsidRDefault="001109A1">
            <w:r>
              <w:rPr>
                <w:rFonts w:ascii="Arial" w:hAnsi="Arial"/>
                <w:sz w:val="14"/>
              </w:rPr>
              <w:t>A capitation reporting stored procedure has an operator-precedence defect: OR conditions without parentheses short-circuit the intended date filter, so the report period is not applied as written.</w:t>
            </w:r>
          </w:p>
        </w:tc>
        <w:tc>
          <w:tcPr>
            <w:tcW w:w="2736" w:type="dxa"/>
          </w:tcPr>
          <w:p w14:paraId="47447DC3" w14:textId="77777777" w:rsidR="009501E5" w:rsidRDefault="001109A1">
            <w:r>
              <w:rPr>
                <w:rFonts w:ascii="Arial" w:hAnsi="Arial"/>
                <w:sz w:val="14"/>
              </w:rPr>
              <w:t>OH_FI_Reporting capitation report stored procedure</w:t>
            </w:r>
          </w:p>
        </w:tc>
        <w:tc>
          <w:tcPr>
            <w:tcW w:w="3024" w:type="dxa"/>
          </w:tcPr>
          <w:p w14:paraId="41EB95BE" w14:textId="77777777" w:rsidR="009501E5" w:rsidRDefault="001109A1">
            <w:r>
              <w:rPr>
                <w:rFonts w:ascii="Arial" w:hAnsi="Arial"/>
                <w:sz w:val="14"/>
              </w:rPr>
              <w:t>Downstream reporting correctness, reached from capvoucher at F-17. Not previously recorded.</w:t>
            </w:r>
          </w:p>
        </w:tc>
        <w:tc>
          <w:tcPr>
            <w:tcW w:w="1080" w:type="dxa"/>
          </w:tcPr>
          <w:p w14:paraId="68EE0EA2" w14:textId="77777777" w:rsidR="009501E5" w:rsidRDefault="001109A1">
            <w:r>
              <w:rPr>
                <w:rFonts w:ascii="Arial" w:hAnsi="Arial"/>
                <w:sz w:val="14"/>
              </w:rPr>
              <w:t>CONFIRMED</w:t>
            </w:r>
          </w:p>
        </w:tc>
      </w:tr>
      <w:tr w:rsidR="009501E5" w14:paraId="39327755" w14:textId="77777777">
        <w:tc>
          <w:tcPr>
            <w:tcW w:w="720" w:type="dxa"/>
          </w:tcPr>
          <w:p w14:paraId="41F45DC6" w14:textId="77777777" w:rsidR="009501E5" w:rsidRDefault="001109A1">
            <w:r>
              <w:rPr>
                <w:rFonts w:ascii="Arial" w:hAnsi="Arial"/>
                <w:sz w:val="14"/>
              </w:rPr>
              <w:t>V-31</w:t>
            </w:r>
          </w:p>
        </w:tc>
        <w:tc>
          <w:tcPr>
            <w:tcW w:w="3168" w:type="dxa"/>
          </w:tcPr>
          <w:p w14:paraId="2AEF7BA8" w14:textId="77777777" w:rsidR="009501E5" w:rsidRDefault="001109A1">
            <w:r>
              <w:rPr>
                <w:rFonts w:ascii="Arial" w:hAnsi="Arial"/>
                <w:sz w:val="14"/>
              </w:rPr>
              <w:t>Voucher writes are ExecuteQuery calls inside nested loops over affiliations, then months, then funds. Each commits independently, so a connection drop or error mid-loop commits the vouchers already written and loses the rest, leaving the payment partially built.</w:t>
            </w:r>
          </w:p>
        </w:tc>
        <w:tc>
          <w:tcPr>
            <w:tcW w:w="2736" w:type="dxa"/>
          </w:tcPr>
          <w:p w14:paraId="5A09082B" w14:textId="77777777" w:rsidR="009501E5" w:rsidRDefault="001109A1">
            <w:r>
              <w:rPr>
                <w:rFonts w:ascii="Arial" w:hAnsi="Arial"/>
                <w:sz w:val="14"/>
              </w:rPr>
              <w:t>Call-chain trace to Plandata_Parallel, cStoreCapVoucher write layer</w:t>
            </w:r>
          </w:p>
        </w:tc>
        <w:tc>
          <w:tcPr>
            <w:tcW w:w="3024" w:type="dxa"/>
          </w:tcPr>
          <w:p w14:paraId="2A250A0C" w14:textId="77777777" w:rsidR="009501E5" w:rsidRDefault="001109A1">
            <w:r>
              <w:rPr>
                <w:rFonts w:ascii="Arial" w:hAnsi="Arial"/>
                <w:sz w:val="14"/>
              </w:rPr>
              <w:t>Gives the mechanism behind the partial-write state that V-05 records as an outcome. The loop structure, not just the absence of a transaction, is what makes the partial state reachable.</w:t>
            </w:r>
          </w:p>
        </w:tc>
        <w:tc>
          <w:tcPr>
            <w:tcW w:w="1080" w:type="dxa"/>
          </w:tcPr>
          <w:p w14:paraId="74B87A09" w14:textId="77777777" w:rsidR="009501E5" w:rsidRDefault="001109A1">
            <w:r>
              <w:rPr>
                <w:rFonts w:ascii="Arial" w:hAnsi="Arial"/>
                <w:sz w:val="14"/>
              </w:rPr>
              <w:t>CONFIRMED</w:t>
            </w:r>
          </w:p>
        </w:tc>
      </w:tr>
      <w:tr w:rsidR="009501E5" w14:paraId="586BA546" w14:textId="77777777">
        <w:tc>
          <w:tcPr>
            <w:tcW w:w="720" w:type="dxa"/>
          </w:tcPr>
          <w:p w14:paraId="28F51ABB" w14:textId="77777777" w:rsidR="009501E5" w:rsidRDefault="001109A1">
            <w:r>
              <w:rPr>
                <w:rFonts w:ascii="Arial" w:hAnsi="Arial"/>
                <w:sz w:val="14"/>
              </w:rPr>
              <w:t>V-32</w:t>
            </w:r>
          </w:p>
        </w:tc>
        <w:tc>
          <w:tcPr>
            <w:tcW w:w="3168" w:type="dxa"/>
          </w:tcPr>
          <w:p w14:paraId="4FF84BD7" w14:textId="77777777" w:rsidR="009501E5" w:rsidRDefault="001109A1">
            <w:r>
              <w:rPr>
                <w:rFonts w:ascii="Arial" w:hAnsi="Arial"/>
                <w:sz w:val="14"/>
              </w:rPr>
              <w:t>PostCap_Archive wraps its INSERT-then-DELETE in TRY/CATCH and logs to SQLDEV_CAPArchive_ERRORS, but does not re-throw. The archive step therefore fails silently.</w:t>
            </w:r>
          </w:p>
        </w:tc>
        <w:tc>
          <w:tcPr>
            <w:tcW w:w="2736" w:type="dxa"/>
          </w:tcPr>
          <w:p w14:paraId="5F75B2A3" w14:textId="77777777" w:rsidR="009501E5" w:rsidRDefault="001109A1">
            <w:r>
              <w:rPr>
                <w:rFonts w:ascii="Arial" w:hAnsi="Arial"/>
                <w:sz w:val="14"/>
              </w:rPr>
              <w:t>PostCap_Archive.sql:29-43, 48-53</w:t>
            </w:r>
          </w:p>
        </w:tc>
        <w:tc>
          <w:tcPr>
            <w:tcW w:w="3024" w:type="dxa"/>
          </w:tcPr>
          <w:p w14:paraId="0F44C0C6" w14:textId="77777777" w:rsidR="009501E5" w:rsidRDefault="001109A1">
            <w:r>
              <w:rPr>
                <w:rFonts w:ascii="Arial" w:hAnsi="Arial"/>
                <w:sz w:val="14"/>
              </w:rPr>
              <w:t>Extends 2.4.12, which recorded the missing transaction but not the swallowed error. The two together mean an archive failure is neither atomic nor visible.</w:t>
            </w:r>
          </w:p>
        </w:tc>
        <w:tc>
          <w:tcPr>
            <w:tcW w:w="1080" w:type="dxa"/>
          </w:tcPr>
          <w:p w14:paraId="1558FBEB" w14:textId="77777777" w:rsidR="009501E5" w:rsidRDefault="001109A1">
            <w:r>
              <w:rPr>
                <w:rFonts w:ascii="Arial" w:hAnsi="Arial"/>
                <w:sz w:val="14"/>
              </w:rPr>
              <w:t>CONFIRMED</w:t>
            </w:r>
          </w:p>
        </w:tc>
      </w:tr>
      <w:tr w:rsidR="009501E5" w14:paraId="7AAC2A96" w14:textId="77777777">
        <w:tc>
          <w:tcPr>
            <w:tcW w:w="720" w:type="dxa"/>
          </w:tcPr>
          <w:p w14:paraId="19AAB383" w14:textId="77777777" w:rsidR="009501E5" w:rsidRDefault="001109A1">
            <w:r>
              <w:rPr>
                <w:rFonts w:ascii="Arial" w:hAnsi="Arial"/>
                <w:sz w:val="14"/>
              </w:rPr>
              <w:t>V-33</w:t>
            </w:r>
          </w:p>
        </w:tc>
        <w:tc>
          <w:tcPr>
            <w:tcW w:w="3168" w:type="dxa"/>
          </w:tcPr>
          <w:p w14:paraId="640284DA" w14:textId="77777777" w:rsidR="009501E5" w:rsidRDefault="001109A1">
            <w:r>
              <w:rPr>
                <w:rFonts w:ascii="Arial" w:hAnsi="Arial"/>
                <w:sz w:val="14"/>
              </w:rPr>
              <w:t>No duplicate-run guard exists anywhere on the invocation path. There is no idempotency check in btFinish_Click or in BulkProxy.Invoke(), and no run-in-progress test against the process log. A double-click, or a scheduled run overlapping a manual one, starts a second capitation run.</w:t>
            </w:r>
          </w:p>
        </w:tc>
        <w:tc>
          <w:tcPr>
            <w:tcW w:w="2736" w:type="dxa"/>
          </w:tcPr>
          <w:p w14:paraId="18FD0071" w14:textId="77777777" w:rsidR="009501E5" w:rsidRDefault="001109A1">
            <w:r>
              <w:rPr>
                <w:rFonts w:ascii="Arial" w:hAnsi="Arial"/>
                <w:sz w:val="14"/>
              </w:rPr>
              <w:t>CreateCAPPaymentsWiz2.aspx.cs btFinish_Click; BulkProxy.Invoke()</w:t>
            </w:r>
          </w:p>
        </w:tc>
        <w:tc>
          <w:tcPr>
            <w:tcW w:w="3024" w:type="dxa"/>
          </w:tcPr>
          <w:p w14:paraId="33CD2683" w14:textId="77777777" w:rsidR="009501E5" w:rsidRDefault="001109A1">
            <w:r>
              <w:rPr>
                <w:rFonts w:ascii="Arial" w:hAnsi="Arial"/>
                <w:sz w:val="14"/>
              </w:rPr>
              <w:t>New BLOCKER at §3.1. The restart analysis at V-05 assumed one run at a time; nothing enforces that assumption.</w:t>
            </w:r>
          </w:p>
        </w:tc>
        <w:tc>
          <w:tcPr>
            <w:tcW w:w="1080" w:type="dxa"/>
          </w:tcPr>
          <w:p w14:paraId="1AF3E5C7" w14:textId="77777777" w:rsidR="009501E5" w:rsidRDefault="001109A1">
            <w:r>
              <w:rPr>
                <w:rFonts w:ascii="Arial" w:hAnsi="Arial"/>
                <w:sz w:val="14"/>
              </w:rPr>
              <w:t>BLOCKER</w:t>
            </w:r>
          </w:p>
        </w:tc>
      </w:tr>
      <w:tr w:rsidR="009501E5" w14:paraId="3B37A0F4" w14:textId="77777777">
        <w:tc>
          <w:tcPr>
            <w:tcW w:w="720" w:type="dxa"/>
          </w:tcPr>
          <w:p w14:paraId="15B1E5CA" w14:textId="77777777" w:rsidR="009501E5" w:rsidRDefault="001109A1">
            <w:r>
              <w:rPr>
                <w:rFonts w:ascii="Arial" w:hAnsi="Arial"/>
                <w:sz w:val="14"/>
              </w:rPr>
              <w:t>V-34</w:t>
            </w:r>
          </w:p>
        </w:tc>
        <w:tc>
          <w:tcPr>
            <w:tcW w:w="3168" w:type="dxa"/>
          </w:tcPr>
          <w:p w14:paraId="5D1FF237" w14:textId="77777777" w:rsidR="009501E5" w:rsidRDefault="001109A1">
            <w:r>
              <w:rPr>
                <w:rFonts w:ascii="Arial" w:hAnsi="Arial"/>
                <w:sz w:val="14"/>
              </w:rPr>
              <w:t>CommandTimeout = 0 is not confined to three modules. Every activity module on the path sets it, including IStoreCapVoucher.vb:67-72 and ICapPayment.vb:75-77.</w:t>
            </w:r>
          </w:p>
        </w:tc>
        <w:tc>
          <w:tcPr>
            <w:tcW w:w="2736" w:type="dxa"/>
          </w:tcPr>
          <w:p w14:paraId="27542BDE" w14:textId="77777777" w:rsidR="009501E5" w:rsidRDefault="001109A1">
            <w:r>
              <w:rPr>
                <w:rFonts w:ascii="Arial" w:hAnsi="Arial"/>
                <w:sz w:val="14"/>
              </w:rPr>
              <w:t>IStoreCapVoucher.vb:67-72; ICapPayment.vb:75-77; IBuildCapAmount.vb</w:t>
            </w:r>
          </w:p>
        </w:tc>
        <w:tc>
          <w:tcPr>
            <w:tcW w:w="3024" w:type="dxa"/>
          </w:tcPr>
          <w:p w14:paraId="7FDD7BBD" w14:textId="77777777" w:rsidR="009501E5" w:rsidRDefault="001109A1">
            <w:r>
              <w:rPr>
                <w:rFonts w:ascii="Arial" w:hAnsi="Arial"/>
                <w:sz w:val="14"/>
              </w:rPr>
              <w:t>Broadens V-27 from three named files to the whole activity layer.</w:t>
            </w:r>
          </w:p>
        </w:tc>
        <w:tc>
          <w:tcPr>
            <w:tcW w:w="1080" w:type="dxa"/>
          </w:tcPr>
          <w:p w14:paraId="5460FDFE" w14:textId="77777777" w:rsidR="009501E5" w:rsidRDefault="001109A1">
            <w:r>
              <w:rPr>
                <w:rFonts w:ascii="Arial" w:hAnsi="Arial"/>
                <w:sz w:val="14"/>
              </w:rPr>
              <w:t>CONFIRMED</w:t>
            </w:r>
          </w:p>
        </w:tc>
      </w:tr>
      <w:tr w:rsidR="009501E5" w14:paraId="12A06A6B" w14:textId="77777777">
        <w:tc>
          <w:tcPr>
            <w:tcW w:w="720" w:type="dxa"/>
          </w:tcPr>
          <w:p w14:paraId="3380DD23" w14:textId="77777777" w:rsidR="009501E5" w:rsidRDefault="001109A1">
            <w:r>
              <w:rPr>
                <w:rFonts w:ascii="Arial" w:hAnsi="Arial"/>
                <w:sz w:val="14"/>
              </w:rPr>
              <w:t>V-35</w:t>
            </w:r>
          </w:p>
        </w:tc>
        <w:tc>
          <w:tcPr>
            <w:tcW w:w="3168" w:type="dxa"/>
          </w:tcPr>
          <w:p w14:paraId="773953BA" w14:textId="77777777" w:rsidR="009501E5" w:rsidRDefault="001109A1">
            <w:r>
              <w:rPr>
                <w:rFonts w:ascii="Arial" w:hAnsi="Arial"/>
                <w:sz w:val="14"/>
              </w:rPr>
              <w:t>The four Ohio error tables have no observability: SQLDEV_CAP_ERRORS, SQLDEV_CAPFA_ERRORS, SQLDEV_CAPArchive_ERRORS and SQLDEV_CAPSynch_ERRORS are written but nothing reads, alerts on or reports from them.</w:t>
            </w:r>
          </w:p>
        </w:tc>
        <w:tc>
          <w:tcPr>
            <w:tcW w:w="2736" w:type="dxa"/>
          </w:tcPr>
          <w:p w14:paraId="1660EAD8" w14:textId="77777777" w:rsidR="009501E5" w:rsidRDefault="001109A1">
            <w:r>
              <w:rPr>
                <w:rFonts w:ascii="Arial" w:hAnsi="Arial"/>
                <w:sz w:val="14"/>
              </w:rPr>
              <w:t>act-oh-OHDDI error-table load and write sites</w:t>
            </w:r>
          </w:p>
        </w:tc>
        <w:tc>
          <w:tcPr>
            <w:tcW w:w="3024" w:type="dxa"/>
          </w:tcPr>
          <w:p w14:paraId="2E183238" w14:textId="77777777" w:rsidR="009501E5" w:rsidRDefault="001109A1">
            <w:r>
              <w:rPr>
                <w:rFonts w:ascii="Arial" w:hAnsi="Arial"/>
                <w:sz w:val="14"/>
              </w:rPr>
              <w:t>Explains how the silent failures at V-25 and V-32 remain unnoticed: the errors are recorded, but into tables no one watches.</w:t>
            </w:r>
          </w:p>
        </w:tc>
        <w:tc>
          <w:tcPr>
            <w:tcW w:w="1080" w:type="dxa"/>
          </w:tcPr>
          <w:p w14:paraId="58DFC274" w14:textId="77777777" w:rsidR="009501E5" w:rsidRDefault="001109A1">
            <w:r>
              <w:rPr>
                <w:rFonts w:ascii="Arial" w:hAnsi="Arial"/>
                <w:sz w:val="14"/>
              </w:rPr>
              <w:t>CONFIRMED</w:t>
            </w:r>
          </w:p>
        </w:tc>
      </w:tr>
      <w:tr w:rsidR="009501E5" w14:paraId="436C7CEA" w14:textId="77777777">
        <w:tc>
          <w:tcPr>
            <w:tcW w:w="720" w:type="dxa"/>
          </w:tcPr>
          <w:p w14:paraId="320A77D8" w14:textId="77777777" w:rsidR="009501E5" w:rsidRDefault="001109A1">
            <w:r>
              <w:rPr>
                <w:rFonts w:ascii="Arial" w:hAnsi="Arial"/>
                <w:sz w:val="14"/>
              </w:rPr>
              <w:t>V-36</w:t>
            </w:r>
          </w:p>
        </w:tc>
        <w:tc>
          <w:tcPr>
            <w:tcW w:w="3168" w:type="dxa"/>
          </w:tcPr>
          <w:p w14:paraId="30096BC6" w14:textId="77777777" w:rsidR="009501E5" w:rsidRDefault="001109A1">
            <w:r>
              <w:rPr>
                <w:rFonts w:ascii="Arial" w:hAnsi="Arial"/>
                <w:sz w:val="14"/>
              </w:rPr>
              <w:t>The capitation list report truncates. usp_FINRP00001L_Capitation_List selects TOP 1000 rows against a dataset of the order of 17 million.</w:t>
            </w:r>
          </w:p>
        </w:tc>
        <w:tc>
          <w:tcPr>
            <w:tcW w:w="2736" w:type="dxa"/>
          </w:tcPr>
          <w:p w14:paraId="65D09223" w14:textId="77777777" w:rsidR="009501E5" w:rsidRDefault="001109A1">
            <w:r>
              <w:rPr>
                <w:rFonts w:ascii="Arial" w:hAnsi="Arial"/>
                <w:sz w:val="14"/>
              </w:rPr>
              <w:t>usp_FINRP00001L_Capitation_List.StoredProcedure.sql:80</w:t>
            </w:r>
          </w:p>
        </w:tc>
        <w:tc>
          <w:tcPr>
            <w:tcW w:w="3024" w:type="dxa"/>
          </w:tcPr>
          <w:p w14:paraId="6AC56F52" w14:textId="77777777" w:rsidR="009501E5" w:rsidRDefault="001109A1">
            <w:r>
              <w:rPr>
                <w:rFonts w:ascii="Arial" w:hAnsi="Arial"/>
                <w:sz w:val="14"/>
              </w:rPr>
              <w:t>New defect. The report reached from capvoucher at F-17 does not show the full population and does not say so.</w:t>
            </w:r>
          </w:p>
        </w:tc>
        <w:tc>
          <w:tcPr>
            <w:tcW w:w="1080" w:type="dxa"/>
          </w:tcPr>
          <w:p w14:paraId="063971B1" w14:textId="77777777" w:rsidR="009501E5" w:rsidRDefault="001109A1">
            <w:r>
              <w:rPr>
                <w:rFonts w:ascii="Arial" w:hAnsi="Arial"/>
                <w:sz w:val="14"/>
              </w:rPr>
              <w:t>BLOCKER</w:t>
            </w:r>
          </w:p>
        </w:tc>
      </w:tr>
      <w:tr w:rsidR="009501E5" w14:paraId="4DC220C9" w14:textId="77777777">
        <w:tc>
          <w:tcPr>
            <w:tcW w:w="720" w:type="dxa"/>
          </w:tcPr>
          <w:p w14:paraId="517856BE" w14:textId="77777777" w:rsidR="009501E5" w:rsidRDefault="001109A1">
            <w:r>
              <w:rPr>
                <w:rFonts w:ascii="Arial" w:hAnsi="Arial"/>
                <w:sz w:val="14"/>
              </w:rPr>
              <w:t>V-37</w:t>
            </w:r>
          </w:p>
        </w:tc>
        <w:tc>
          <w:tcPr>
            <w:tcW w:w="3168" w:type="dxa"/>
          </w:tcPr>
          <w:p w14:paraId="22A0F996" w14:textId="77777777" w:rsidR="009501E5" w:rsidRDefault="001109A1">
            <w:r>
              <w:rPr>
                <w:rFonts w:ascii="Arial" w:hAnsi="Arial"/>
                <w:sz w:val="14"/>
              </w:rPr>
              <w:t>FINRP00196 uses SELECT * with NOLOCK across all three of its datasets, so a capitation report can read uncommitted rows mid-run.</w:t>
            </w:r>
          </w:p>
        </w:tc>
        <w:tc>
          <w:tcPr>
            <w:tcW w:w="2736" w:type="dxa"/>
          </w:tcPr>
          <w:p w14:paraId="79B2B065" w14:textId="77777777" w:rsidR="009501E5" w:rsidRDefault="001109A1">
            <w:r>
              <w:rPr>
                <w:rFonts w:ascii="Arial" w:hAnsi="Arial"/>
                <w:sz w:val="14"/>
              </w:rPr>
              <w:t>FINRP00196 report datasets</w:t>
            </w:r>
          </w:p>
        </w:tc>
        <w:tc>
          <w:tcPr>
            <w:tcW w:w="3024" w:type="dxa"/>
          </w:tcPr>
          <w:p w14:paraId="12342E13" w14:textId="77777777" w:rsidR="009501E5" w:rsidRDefault="001109A1">
            <w:r>
              <w:rPr>
                <w:rFonts w:ascii="Arial" w:hAnsi="Arial"/>
                <w:sz w:val="14"/>
              </w:rPr>
              <w:t>New defect; reporting correctness during an active capitation cycle.</w:t>
            </w:r>
          </w:p>
        </w:tc>
        <w:tc>
          <w:tcPr>
            <w:tcW w:w="1080" w:type="dxa"/>
          </w:tcPr>
          <w:p w14:paraId="5249C9EC" w14:textId="77777777" w:rsidR="009501E5" w:rsidRDefault="001109A1">
            <w:r>
              <w:rPr>
                <w:rFonts w:ascii="Arial" w:hAnsi="Arial"/>
                <w:sz w:val="14"/>
              </w:rPr>
              <w:t>CONFIRMED</w:t>
            </w:r>
          </w:p>
        </w:tc>
      </w:tr>
      <w:tr w:rsidR="009501E5" w14:paraId="477BCB23" w14:textId="77777777">
        <w:tc>
          <w:tcPr>
            <w:tcW w:w="720" w:type="dxa"/>
          </w:tcPr>
          <w:p w14:paraId="3A197EB3" w14:textId="77777777" w:rsidR="009501E5" w:rsidRDefault="001109A1">
            <w:r>
              <w:rPr>
                <w:rFonts w:ascii="Arial" w:hAnsi="Arial"/>
                <w:sz w:val="14"/>
              </w:rPr>
              <w:t>V-38</w:t>
            </w:r>
          </w:p>
        </w:tc>
        <w:tc>
          <w:tcPr>
            <w:tcW w:w="3168" w:type="dxa"/>
          </w:tcPr>
          <w:p w14:paraId="03FEF22C" w14:textId="77777777" w:rsidR="009501E5" w:rsidRDefault="001109A1">
            <w:r>
              <w:rPr>
                <w:rFonts w:ascii="Arial" w:hAnsi="Arial"/>
                <w:sz w:val="14"/>
              </w:rPr>
              <w:t>MEMSW00013_Retroactives reads enrollkeys and enrollcoverage under READ UNCOMMITTED in its data flow sources, and executes bare DROP and CREATE statements with no error handling.</w:t>
            </w:r>
          </w:p>
        </w:tc>
        <w:tc>
          <w:tcPr>
            <w:tcW w:w="2736" w:type="dxa"/>
          </w:tcPr>
          <w:p w14:paraId="70F0AE60" w14:textId="77777777" w:rsidR="009501E5" w:rsidRDefault="001109A1">
            <w:r>
              <w:rPr>
                <w:rFonts w:ascii="Arial" w:hAnsi="Arial"/>
                <w:sz w:val="14"/>
              </w:rPr>
              <w:t>MEMSW00013_Retroactives.dtsx:2496, :3415</w:t>
            </w:r>
          </w:p>
        </w:tc>
        <w:tc>
          <w:tcPr>
            <w:tcW w:w="3024" w:type="dxa"/>
          </w:tcPr>
          <w:p w14:paraId="5D02F7B2" w14:textId="77777777" w:rsidR="009501E5" w:rsidRDefault="001109A1">
            <w:r>
              <w:rPr>
                <w:rFonts w:ascii="Arial" w:hAnsi="Arial"/>
                <w:sz w:val="14"/>
              </w:rPr>
              <w:t>Extends the ETL findings at V-21 to the retroactives package, which feeds the cap-factor edits that race at 1.5.2.</w:t>
            </w:r>
          </w:p>
        </w:tc>
        <w:tc>
          <w:tcPr>
            <w:tcW w:w="1080" w:type="dxa"/>
          </w:tcPr>
          <w:p w14:paraId="1E21DAED" w14:textId="77777777" w:rsidR="009501E5" w:rsidRDefault="001109A1">
            <w:r>
              <w:rPr>
                <w:rFonts w:ascii="Arial" w:hAnsi="Arial"/>
                <w:sz w:val="14"/>
              </w:rPr>
              <w:t>CONFIRMED</w:t>
            </w:r>
          </w:p>
        </w:tc>
      </w:tr>
      <w:tr w:rsidR="009501E5" w14:paraId="475633BF" w14:textId="77777777">
        <w:tc>
          <w:tcPr>
            <w:tcW w:w="720" w:type="dxa"/>
          </w:tcPr>
          <w:p w14:paraId="192B511F" w14:textId="77777777" w:rsidR="009501E5" w:rsidRDefault="001109A1">
            <w:r>
              <w:rPr>
                <w:rFonts w:ascii="Arial" w:hAnsi="Arial"/>
                <w:sz w:val="14"/>
              </w:rPr>
              <w:t>V-39</w:t>
            </w:r>
          </w:p>
        </w:tc>
        <w:tc>
          <w:tcPr>
            <w:tcW w:w="3168" w:type="dxa"/>
          </w:tcPr>
          <w:p w14:paraId="17B195C1" w14:textId="77777777" w:rsidR="009501E5" w:rsidRDefault="001109A1">
            <w:r>
              <w:rPr>
                <w:rFonts w:ascii="Arial" w:hAnsi="Arial"/>
                <w:sz w:val="14"/>
              </w:rPr>
              <w:t>MEMSW00013_CapFactor_Stage has no OnError event handler at all; OnPostExecute fires only on success. A failure therefore leaves the staging tables empty with no recovery path and no signal.</w:t>
            </w:r>
          </w:p>
        </w:tc>
        <w:tc>
          <w:tcPr>
            <w:tcW w:w="2736" w:type="dxa"/>
          </w:tcPr>
          <w:p w14:paraId="5B1DA72F" w14:textId="77777777" w:rsidR="009501E5" w:rsidRDefault="001109A1">
            <w:r>
              <w:rPr>
                <w:rFonts w:ascii="Arial" w:hAnsi="Arial"/>
                <w:sz w:val="14"/>
              </w:rPr>
              <w:t>MEMSW00013_CapFactor_Stage.dtsx event handlers</w:t>
            </w:r>
          </w:p>
        </w:tc>
        <w:tc>
          <w:tcPr>
            <w:tcW w:w="3024" w:type="dxa"/>
          </w:tcPr>
          <w:p w14:paraId="19143093" w14:textId="77777777" w:rsidR="009501E5" w:rsidRDefault="001109A1">
            <w:r>
              <w:rPr>
                <w:rFonts w:ascii="Arial" w:hAnsi="Arial"/>
                <w:sz w:val="14"/>
              </w:rPr>
              <w:t>Sharpens V-21: the missing transaction and the missing error handler are two separate defects on the same package.</w:t>
            </w:r>
          </w:p>
        </w:tc>
        <w:tc>
          <w:tcPr>
            <w:tcW w:w="1080" w:type="dxa"/>
          </w:tcPr>
          <w:p w14:paraId="115378FA" w14:textId="77777777" w:rsidR="009501E5" w:rsidRDefault="001109A1">
            <w:r>
              <w:rPr>
                <w:rFonts w:ascii="Arial" w:hAnsi="Arial"/>
                <w:sz w:val="14"/>
              </w:rPr>
              <w:t>CONFIRMED</w:t>
            </w:r>
          </w:p>
        </w:tc>
      </w:tr>
      <w:tr w:rsidR="009501E5" w14:paraId="1E83067D" w14:textId="77777777">
        <w:tc>
          <w:tcPr>
            <w:tcW w:w="720" w:type="dxa"/>
          </w:tcPr>
          <w:p w14:paraId="2916F647" w14:textId="77777777" w:rsidR="009501E5" w:rsidRDefault="001109A1">
            <w:r>
              <w:rPr>
                <w:rFonts w:ascii="Arial" w:hAnsi="Arial"/>
                <w:sz w:val="14"/>
              </w:rPr>
              <w:t>V-40</w:t>
            </w:r>
          </w:p>
        </w:tc>
        <w:tc>
          <w:tcPr>
            <w:tcW w:w="3168" w:type="dxa"/>
          </w:tcPr>
          <w:p w14:paraId="528BBBAA" w14:textId="77777777" w:rsidR="009501E5" w:rsidRDefault="001109A1">
            <w:r>
              <w:rPr>
                <w:rFonts w:ascii="Arial" w:hAnsi="Arial"/>
                <w:sz w:val="14"/>
              </w:rPr>
              <w:t>up_hpfin_PRMCap835LoadPayment has an outer TRY/CATCH but no BEGIN TRANSACTION around its outer WHILE loop, so a partial failure leaves the payment table inconsistent.</w:t>
            </w:r>
          </w:p>
        </w:tc>
        <w:tc>
          <w:tcPr>
            <w:tcW w:w="2736" w:type="dxa"/>
          </w:tcPr>
          <w:p w14:paraId="677E3BB5" w14:textId="77777777" w:rsidR="009501E5" w:rsidRDefault="001109A1">
            <w:r>
              <w:rPr>
                <w:rFonts w:ascii="Arial" w:hAnsi="Arial"/>
                <w:sz w:val="14"/>
              </w:rPr>
              <w:t>up_hpfin_PRMCap835LoadPayment.sql</w:t>
            </w:r>
          </w:p>
        </w:tc>
        <w:tc>
          <w:tcPr>
            <w:tcW w:w="3024" w:type="dxa"/>
          </w:tcPr>
          <w:p w14:paraId="390BCFEC" w14:textId="77777777" w:rsidR="009501E5" w:rsidRDefault="001109A1">
            <w:r>
              <w:rPr>
                <w:rFonts w:ascii="Arial" w:hAnsi="Arial"/>
                <w:sz w:val="14"/>
              </w:rPr>
              <w:t>Extends the finance-pipeline transaction findings at 2.2.6 into the 835 load path.</w:t>
            </w:r>
          </w:p>
        </w:tc>
        <w:tc>
          <w:tcPr>
            <w:tcW w:w="1080" w:type="dxa"/>
          </w:tcPr>
          <w:p w14:paraId="46B41A60" w14:textId="77777777" w:rsidR="009501E5" w:rsidRDefault="001109A1">
            <w:r>
              <w:rPr>
                <w:rFonts w:ascii="Arial" w:hAnsi="Arial"/>
                <w:sz w:val="14"/>
              </w:rPr>
              <w:t>CONFIRMED</w:t>
            </w:r>
          </w:p>
        </w:tc>
      </w:tr>
      <w:tr w:rsidR="009501E5" w14:paraId="2BE36B2D" w14:textId="77777777">
        <w:tc>
          <w:tcPr>
            <w:tcW w:w="720" w:type="dxa"/>
          </w:tcPr>
          <w:p w14:paraId="7F48C204" w14:textId="77777777" w:rsidR="009501E5" w:rsidRDefault="001109A1">
            <w:r>
              <w:rPr>
                <w:rFonts w:ascii="Arial" w:hAnsi="Arial"/>
                <w:sz w:val="14"/>
              </w:rPr>
              <w:t>V-41</w:t>
            </w:r>
          </w:p>
        </w:tc>
        <w:tc>
          <w:tcPr>
            <w:tcW w:w="3168" w:type="dxa"/>
          </w:tcPr>
          <w:p w14:paraId="22D3B472" w14:textId="77777777" w:rsidR="009501E5" w:rsidRDefault="001109A1">
            <w:r>
              <w:rPr>
                <w:rFonts w:ascii="Arial" w:hAnsi="Arial"/>
                <w:sz w:val="14"/>
              </w:rPr>
              <w:t>When no contract is found for a month, cBuildCapAffils sets haserrors to TRUE, logs a warning and skips that month. The run continues and reports success with a month missing.</w:t>
            </w:r>
          </w:p>
        </w:tc>
        <w:tc>
          <w:tcPr>
            <w:tcW w:w="2736" w:type="dxa"/>
          </w:tcPr>
          <w:p w14:paraId="632E21CE" w14:textId="77777777" w:rsidR="009501E5" w:rsidRDefault="001109A1">
            <w:r>
              <w:rPr>
                <w:rFonts w:ascii="Arial" w:hAnsi="Arial"/>
                <w:sz w:val="14"/>
              </w:rPr>
              <w:t>cBuildCapAffils.vb:787, :900</w:t>
            </w:r>
          </w:p>
        </w:tc>
        <w:tc>
          <w:tcPr>
            <w:tcW w:w="3024" w:type="dxa"/>
          </w:tcPr>
          <w:p w14:paraId="26DF46BB" w14:textId="77777777" w:rsidR="009501E5" w:rsidRDefault="001109A1">
            <w:r>
              <w:rPr>
                <w:rFonts w:ascii="Arial" w:hAnsi="Arial"/>
                <w:sz w:val="14"/>
              </w:rPr>
              <w:t>Silent partial output. Distinct from V-25 in mechanism but identical in effect: a run that did not do the work still reports success.</w:t>
            </w:r>
          </w:p>
        </w:tc>
        <w:tc>
          <w:tcPr>
            <w:tcW w:w="1080" w:type="dxa"/>
          </w:tcPr>
          <w:p w14:paraId="40496053" w14:textId="77777777" w:rsidR="009501E5" w:rsidRDefault="001109A1">
            <w:r>
              <w:rPr>
                <w:rFonts w:ascii="Arial" w:hAnsi="Arial"/>
                <w:sz w:val="14"/>
              </w:rPr>
              <w:t>CONFIRMED</w:t>
            </w:r>
          </w:p>
        </w:tc>
      </w:tr>
      <w:tr w:rsidR="009501E5" w14:paraId="235BE2BA" w14:textId="77777777">
        <w:tc>
          <w:tcPr>
            <w:tcW w:w="720" w:type="dxa"/>
          </w:tcPr>
          <w:p w14:paraId="73E1B36B" w14:textId="77777777" w:rsidR="009501E5" w:rsidRDefault="001109A1">
            <w:r>
              <w:rPr>
                <w:rFonts w:ascii="Arial" w:hAnsi="Arial"/>
                <w:sz w:val="14"/>
              </w:rPr>
              <w:t>V-42</w:t>
            </w:r>
          </w:p>
        </w:tc>
        <w:tc>
          <w:tcPr>
            <w:tcW w:w="3168" w:type="dxa"/>
          </w:tcPr>
          <w:p w14:paraId="660C0054" w14:textId="77777777" w:rsidR="009501E5" w:rsidRDefault="001109A1">
            <w:r>
              <w:rPr>
                <w:rFonts w:ascii="Arial" w:hAnsi="Arial"/>
                <w:sz w:val="14"/>
              </w:rPr>
              <w:t>Two further Ohio ETL packages feed the capitation reference set: REFEX00003_capterm.dtsx and REFEX00003_Capfactors.dtsx.</w:t>
            </w:r>
          </w:p>
        </w:tc>
        <w:tc>
          <w:tcPr>
            <w:tcW w:w="2736" w:type="dxa"/>
          </w:tcPr>
          <w:p w14:paraId="2A5D27FC" w14:textId="77777777" w:rsidR="009501E5" w:rsidRDefault="001109A1">
            <w:r>
              <w:rPr>
                <w:rFonts w:ascii="Arial" w:hAnsi="Arial"/>
                <w:sz w:val="14"/>
              </w:rPr>
              <w:t>Ohio.ETL REFEX00003 packages</w:t>
            </w:r>
          </w:p>
        </w:tc>
        <w:tc>
          <w:tcPr>
            <w:tcW w:w="3024" w:type="dxa"/>
          </w:tcPr>
          <w:p w14:paraId="195F88D8" w14:textId="77777777" w:rsidR="009501E5" w:rsidRDefault="001109A1">
            <w:r>
              <w:rPr>
                <w:rFonts w:ascii="Arial" w:hAnsi="Arial"/>
                <w:sz w:val="14"/>
              </w:rPr>
              <w:t>Adds to the reference-load picture at CAP-S-01 and CAP-S-02; further corroborates V-20 that the Ohio.ETL repository exists.</w:t>
            </w:r>
          </w:p>
        </w:tc>
        <w:tc>
          <w:tcPr>
            <w:tcW w:w="1080" w:type="dxa"/>
          </w:tcPr>
          <w:p w14:paraId="558D300C" w14:textId="77777777" w:rsidR="009501E5" w:rsidRDefault="001109A1">
            <w:r>
              <w:rPr>
                <w:rFonts w:ascii="Arial" w:hAnsi="Arial"/>
                <w:sz w:val="14"/>
              </w:rPr>
              <w:t>CONFIRMED</w:t>
            </w:r>
          </w:p>
        </w:tc>
      </w:tr>
      <w:tr w:rsidR="009501E5" w14:paraId="0C66AB1F" w14:textId="77777777">
        <w:tc>
          <w:tcPr>
            <w:tcW w:w="720" w:type="dxa"/>
          </w:tcPr>
          <w:p w14:paraId="302D6AA4" w14:textId="77777777" w:rsidR="009501E5" w:rsidRDefault="001109A1">
            <w:r>
              <w:rPr>
                <w:rFonts w:ascii="Arial" w:hAnsi="Arial"/>
                <w:sz w:val="14"/>
              </w:rPr>
              <w:t>V-43</w:t>
            </w:r>
          </w:p>
        </w:tc>
        <w:tc>
          <w:tcPr>
            <w:tcW w:w="3168" w:type="dxa"/>
          </w:tcPr>
          <w:p w14:paraId="70878D5E" w14:textId="77777777" w:rsidR="009501E5" w:rsidRDefault="001109A1">
            <w:r>
              <w:rPr>
                <w:rFonts w:ascii="Arial" w:hAnsi="Arial"/>
                <w:sz w:val="14"/>
              </w:rPr>
              <w:t>Not every error path swallows. The 820 post-process agent logs with a stack trace and re-throws, so EDI egress failures do surface.</w:t>
            </w:r>
          </w:p>
        </w:tc>
        <w:tc>
          <w:tcPr>
            <w:tcW w:w="2736" w:type="dxa"/>
          </w:tcPr>
          <w:p w14:paraId="6A171F60" w14:textId="77777777" w:rsidR="009501E5" w:rsidRDefault="001109A1">
            <w:r>
              <w:rPr>
                <w:rFonts w:ascii="Arial" w:hAnsi="Arial"/>
                <w:sz w:val="14"/>
              </w:rPr>
              <w:t>Export_PostProcess_820_ST/PostProcessAgent.cs:112-118</w:t>
            </w:r>
          </w:p>
        </w:tc>
        <w:tc>
          <w:tcPr>
            <w:tcW w:w="3024" w:type="dxa"/>
          </w:tcPr>
          <w:p w14:paraId="6D6110DC" w14:textId="77777777" w:rsidR="009501E5" w:rsidRDefault="001109A1">
            <w:r>
              <w:rPr>
                <w:rFonts w:ascii="Arial" w:hAnsi="Arial"/>
                <w:sz w:val="14"/>
              </w:rPr>
              <w:t>Recorded deliberately as a counter-example: the swallowing at V-25, V-32 and V-41 is a property of specific components, not a house style.</w:t>
            </w:r>
          </w:p>
        </w:tc>
        <w:tc>
          <w:tcPr>
            <w:tcW w:w="1080" w:type="dxa"/>
          </w:tcPr>
          <w:p w14:paraId="4D00757B" w14:textId="77777777" w:rsidR="009501E5" w:rsidRDefault="001109A1">
            <w:r>
              <w:rPr>
                <w:rFonts w:ascii="Arial" w:hAnsi="Arial"/>
                <w:sz w:val="14"/>
              </w:rPr>
              <w:t>CONFIRMED</w:t>
            </w:r>
          </w:p>
        </w:tc>
      </w:tr>
      <w:tr w:rsidR="009501E5" w14:paraId="16AE3494" w14:textId="77777777">
        <w:tc>
          <w:tcPr>
            <w:tcW w:w="720" w:type="dxa"/>
          </w:tcPr>
          <w:p w14:paraId="290EEB59" w14:textId="77777777" w:rsidR="009501E5" w:rsidRDefault="001109A1">
            <w:r>
              <w:rPr>
                <w:rFonts w:ascii="Arial" w:hAnsi="Arial"/>
                <w:sz w:val="14"/>
              </w:rPr>
              <w:t>V-44</w:t>
            </w:r>
          </w:p>
        </w:tc>
        <w:tc>
          <w:tcPr>
            <w:tcW w:w="3168" w:type="dxa"/>
          </w:tcPr>
          <w:p w14:paraId="769219E4" w14:textId="77777777" w:rsidR="009501E5" w:rsidRDefault="001109A1">
            <w:r>
              <w:rPr>
                <w:rFonts w:ascii="Arial" w:hAnsi="Arial"/>
                <w:sz w:val="14"/>
              </w:rPr>
              <w:t>EDI files are dropped to a UNC share with no application-level acknowledgement, so a downstream processing failure is not signalled back.</w:t>
            </w:r>
          </w:p>
        </w:tc>
        <w:tc>
          <w:tcPr>
            <w:tcW w:w="2736" w:type="dxa"/>
          </w:tcPr>
          <w:p w14:paraId="2425022B" w14:textId="77777777" w:rsidR="009501E5" w:rsidRDefault="001109A1">
            <w:r>
              <w:rPr>
                <w:rFonts w:ascii="Arial" w:hAnsi="Arial"/>
                <w:sz w:val="14"/>
              </w:rPr>
              <w:t>EDIGW_DirPollingService.exe.config.j2</w:t>
            </w:r>
          </w:p>
        </w:tc>
        <w:tc>
          <w:tcPr>
            <w:tcW w:w="3024" w:type="dxa"/>
          </w:tcPr>
          <w:p w14:paraId="3F999259" w14:textId="77777777" w:rsidR="009501E5" w:rsidRDefault="001109A1">
            <w:r>
              <w:rPr>
                <w:rFonts w:ascii="Arial" w:hAnsi="Arial"/>
                <w:sz w:val="14"/>
              </w:rPr>
              <w:t>Extends the egress picture at 1.4.1 and CAP-S-14.</w:t>
            </w:r>
          </w:p>
        </w:tc>
        <w:tc>
          <w:tcPr>
            <w:tcW w:w="1080" w:type="dxa"/>
          </w:tcPr>
          <w:p w14:paraId="7FC11545" w14:textId="77777777" w:rsidR="009501E5" w:rsidRDefault="001109A1">
            <w:r>
              <w:rPr>
                <w:rFonts w:ascii="Arial" w:hAnsi="Arial"/>
                <w:sz w:val="14"/>
              </w:rPr>
              <w:t>CONFIRMED</w:t>
            </w:r>
          </w:p>
        </w:tc>
      </w:tr>
      <w:tr w:rsidR="009501E5" w14:paraId="7BE2BC19" w14:textId="77777777">
        <w:tc>
          <w:tcPr>
            <w:tcW w:w="720" w:type="dxa"/>
          </w:tcPr>
          <w:p w14:paraId="72B1C996" w14:textId="77777777" w:rsidR="009501E5" w:rsidRDefault="001109A1">
            <w:r>
              <w:rPr>
                <w:rFonts w:ascii="Arial" w:hAnsi="Arial"/>
                <w:sz w:val="14"/>
              </w:rPr>
              <w:t>V-45</w:t>
            </w:r>
          </w:p>
        </w:tc>
        <w:tc>
          <w:tcPr>
            <w:tcW w:w="3168" w:type="dxa"/>
          </w:tcPr>
          <w:p w14:paraId="538016CF" w14:textId="77777777" w:rsidR="009501E5" w:rsidRDefault="001109A1">
            <w:r>
              <w:rPr>
                <w:rFonts w:ascii="Arial" w:hAnsi="Arial"/>
                <w:sz w:val="14"/>
              </w:rPr>
              <w:t>A hardcoded date literal is corrupting live capitation output. MEMSW00013_Special_Stage.dtsx declares @Termdate = 2025-12-31 and derives @effdate = 2026-01-01 as a static anchor for the span-stitching CTE. Every run since January 2026 has staged MEMSW00013_stg_Special_MC against a January 2026 effective date rather than the current period. That staging output triggers downstream rate assignment, so Ohio RISE, OOO, NF and WVR members may carry incorrect rate cells, and provider capitation payments derived from them may be wrong.</w:t>
            </w:r>
          </w:p>
        </w:tc>
        <w:tc>
          <w:tcPr>
            <w:tcW w:w="2736" w:type="dxa"/>
          </w:tcPr>
          <w:p w14:paraId="3C7762B1" w14:textId="77777777" w:rsidR="009501E5" w:rsidRDefault="001109A1">
            <w:r>
              <w:rPr>
                <w:rFonts w:ascii="Arial" w:hAnsi="Arial"/>
                <w:sz w:val="14"/>
              </w:rPr>
              <w:t>MEMSW00013_Special_Stage.dtsx, dft MEMSW00013_stg_Special_MC source query, line 3885</w:t>
            </w:r>
          </w:p>
        </w:tc>
        <w:tc>
          <w:tcPr>
            <w:tcW w:w="3024" w:type="dxa"/>
          </w:tcPr>
          <w:p w14:paraId="216D1ACB" w14:textId="77777777" w:rsidR="009501E5" w:rsidRDefault="001109A1">
            <w:r>
              <w:rPr>
                <w:rFonts w:ascii="Arial" w:hAnsi="Arial"/>
                <w:sz w:val="14"/>
              </w:rPr>
              <w:t>New BLOCKER at §3.1 and the most operationally urgent item in this document. It is a live data correctness defect with financial consequence, not a design observation. The sibling OOO, NF and WVR data flows were not readable in the review window and may share the same defect.</w:t>
            </w:r>
          </w:p>
        </w:tc>
        <w:tc>
          <w:tcPr>
            <w:tcW w:w="1080" w:type="dxa"/>
          </w:tcPr>
          <w:p w14:paraId="4F66E57B" w14:textId="77777777" w:rsidR="009501E5" w:rsidRDefault="001109A1">
            <w:r>
              <w:rPr>
                <w:rFonts w:ascii="Arial" w:hAnsi="Arial"/>
                <w:sz w:val="14"/>
              </w:rPr>
              <w:t>BLOCKER</w:t>
            </w:r>
          </w:p>
        </w:tc>
      </w:tr>
      <w:tr w:rsidR="009501E5" w14:paraId="2C5F5AFC" w14:textId="77777777">
        <w:tc>
          <w:tcPr>
            <w:tcW w:w="720" w:type="dxa"/>
          </w:tcPr>
          <w:p w14:paraId="441DBE16" w14:textId="77777777" w:rsidR="009501E5" w:rsidRDefault="001109A1">
            <w:r>
              <w:rPr>
                <w:rFonts w:ascii="Arial" w:hAnsi="Arial"/>
                <w:sz w:val="14"/>
              </w:rPr>
              <w:t>V-46</w:t>
            </w:r>
          </w:p>
        </w:tc>
        <w:tc>
          <w:tcPr>
            <w:tcW w:w="3168" w:type="dxa"/>
          </w:tcPr>
          <w:p w14:paraId="69308618" w14:textId="77777777" w:rsidR="009501E5" w:rsidRDefault="001109A1">
            <w:r>
              <w:rPr>
                <w:rFonts w:ascii="Arial" w:hAnsi="Arial"/>
                <w:sz w:val="14"/>
              </w:rPr>
              <w:t>Nothing prevents two runs for the same scope executing concurrently. OneWayProxy performs no processstate read before Invoke(), so there is no run-in-progress interlock at the dispatch layer either.</w:t>
            </w:r>
          </w:p>
        </w:tc>
        <w:tc>
          <w:tcPr>
            <w:tcW w:w="2736" w:type="dxa"/>
          </w:tcPr>
          <w:p w14:paraId="08E9B0BF" w14:textId="77777777" w:rsidR="009501E5" w:rsidRDefault="001109A1">
            <w:r>
              <w:rPr>
                <w:rFonts w:ascii="Arial" w:hAnsi="Arial"/>
                <w:sz w:val="14"/>
              </w:rPr>
              <w:t>OneWayProxy.cs — no processstate read before Invoke()</w:t>
            </w:r>
          </w:p>
        </w:tc>
        <w:tc>
          <w:tcPr>
            <w:tcW w:w="3024" w:type="dxa"/>
          </w:tcPr>
          <w:p w14:paraId="68791F08" w14:textId="77777777" w:rsidR="009501E5" w:rsidRDefault="001109A1">
            <w:r>
              <w:rPr>
                <w:rFonts w:ascii="Arial" w:hAnsi="Arial"/>
                <w:sz w:val="14"/>
              </w:rPr>
              <w:t>This is the mechanism behind V-33 and, with V-24, the likely origin of the 153,071 observed primary-key collisions: two concurrent runs writing the same paymentid scope.</w:t>
            </w:r>
          </w:p>
        </w:tc>
        <w:tc>
          <w:tcPr>
            <w:tcW w:w="1080" w:type="dxa"/>
          </w:tcPr>
          <w:p w14:paraId="7630FBA5" w14:textId="77777777" w:rsidR="009501E5" w:rsidRDefault="001109A1">
            <w:r>
              <w:rPr>
                <w:rFonts w:ascii="Arial" w:hAnsi="Arial"/>
                <w:sz w:val="14"/>
              </w:rPr>
              <w:t>BLOCKER</w:t>
            </w:r>
          </w:p>
        </w:tc>
      </w:tr>
      <w:tr w:rsidR="009501E5" w14:paraId="13DC4415" w14:textId="77777777">
        <w:tc>
          <w:tcPr>
            <w:tcW w:w="720" w:type="dxa"/>
          </w:tcPr>
          <w:p w14:paraId="769642B7" w14:textId="77777777" w:rsidR="009501E5" w:rsidRDefault="001109A1">
            <w:r>
              <w:rPr>
                <w:rFonts w:ascii="Arial" w:hAnsi="Arial"/>
                <w:sz w:val="14"/>
              </w:rPr>
              <w:t>V-47</w:t>
            </w:r>
          </w:p>
        </w:tc>
        <w:tc>
          <w:tcPr>
            <w:tcW w:w="3168" w:type="dxa"/>
          </w:tcPr>
          <w:p w14:paraId="1F23A1C7" w14:textId="77777777" w:rsidR="009501E5" w:rsidRDefault="001109A1">
            <w:r>
              <w:rPr>
                <w:rFonts w:ascii="Arial" w:hAnsi="Arial"/>
                <w:sz w:val="14"/>
              </w:rPr>
              <w:t>A legacy ADODB connection string is embedded inline in source with credentials.</w:t>
            </w:r>
          </w:p>
        </w:tc>
        <w:tc>
          <w:tcPr>
            <w:tcW w:w="2736" w:type="dxa"/>
          </w:tcPr>
          <w:p w14:paraId="492ECEB5" w14:textId="77777777" w:rsidR="009501E5" w:rsidRDefault="001109A1">
            <w:r>
              <w:rPr>
                <w:rFonts w:ascii="Arial" w:hAnsi="Arial"/>
                <w:sz w:val="14"/>
              </w:rPr>
              <w:t>mms-cms-cef capitation activity layer</w:t>
            </w:r>
          </w:p>
        </w:tc>
        <w:tc>
          <w:tcPr>
            <w:tcW w:w="3024" w:type="dxa"/>
          </w:tcPr>
          <w:p w14:paraId="772DD066" w14:textId="77777777" w:rsidR="009501E5" w:rsidRDefault="001109A1">
            <w:r>
              <w:rPr>
                <w:rFonts w:ascii="Arial" w:hAnsi="Arial"/>
                <w:sz w:val="14"/>
              </w:rPr>
              <w:t>New defect. Credentials in source affect the whole repository, not only capitation.</w:t>
            </w:r>
          </w:p>
        </w:tc>
        <w:tc>
          <w:tcPr>
            <w:tcW w:w="1080" w:type="dxa"/>
          </w:tcPr>
          <w:p w14:paraId="1CFC0CB8" w14:textId="77777777" w:rsidR="009501E5" w:rsidRDefault="001109A1">
            <w:r>
              <w:rPr>
                <w:rFonts w:ascii="Arial" w:hAnsi="Arial"/>
                <w:sz w:val="14"/>
              </w:rPr>
              <w:t>CONFIRMED</w:t>
            </w:r>
          </w:p>
        </w:tc>
      </w:tr>
      <w:tr w:rsidR="009501E5" w14:paraId="10F26660" w14:textId="77777777">
        <w:tc>
          <w:tcPr>
            <w:tcW w:w="720" w:type="dxa"/>
          </w:tcPr>
          <w:p w14:paraId="2E65B0E6" w14:textId="77777777" w:rsidR="009501E5" w:rsidRDefault="001109A1">
            <w:r>
              <w:rPr>
                <w:rFonts w:ascii="Arial" w:hAnsi="Arial"/>
                <w:sz w:val="14"/>
              </w:rPr>
              <w:t>V-48</w:t>
            </w:r>
          </w:p>
        </w:tc>
        <w:tc>
          <w:tcPr>
            <w:tcW w:w="3168" w:type="dxa"/>
          </w:tcPr>
          <w:p w14:paraId="6807BC76" w14:textId="77777777" w:rsidR="009501E5" w:rsidRDefault="001109A1">
            <w:r>
              <w:rPr>
                <w:rFonts w:ascii="Arial" w:hAnsi="Arial"/>
                <w:sz w:val="14"/>
              </w:rPr>
              <w:t>A debug filter was left in production source: a commented predicate restricting the query to a single member id appears in the Special stage data flow.</w:t>
            </w:r>
          </w:p>
        </w:tc>
        <w:tc>
          <w:tcPr>
            <w:tcW w:w="2736" w:type="dxa"/>
          </w:tcPr>
          <w:p w14:paraId="512EA5C6" w14:textId="77777777" w:rsidR="009501E5" w:rsidRDefault="001109A1">
            <w:r>
              <w:rPr>
                <w:rFonts w:ascii="Arial" w:hAnsi="Arial"/>
                <w:sz w:val="14"/>
              </w:rPr>
              <w:t>MEMSW00013_Special_Stage.dtsx line 2016 — where memid = OHC000000317076</w:t>
            </w:r>
          </w:p>
        </w:tc>
        <w:tc>
          <w:tcPr>
            <w:tcW w:w="3024" w:type="dxa"/>
          </w:tcPr>
          <w:p w14:paraId="6337085D" w14:textId="77777777" w:rsidR="009501E5" w:rsidRDefault="001109A1">
            <w:r>
              <w:rPr>
                <w:rFonts w:ascii="Arial" w:hAnsi="Arial"/>
                <w:sz w:val="14"/>
              </w:rPr>
              <w:t>Indicates the package was last edited under debug conditions; supports the case for reviewing the sibling data flows named in V-45.</w:t>
            </w:r>
          </w:p>
        </w:tc>
        <w:tc>
          <w:tcPr>
            <w:tcW w:w="1080" w:type="dxa"/>
          </w:tcPr>
          <w:p w14:paraId="75FC888B" w14:textId="77777777" w:rsidR="009501E5" w:rsidRDefault="001109A1">
            <w:r>
              <w:rPr>
                <w:rFonts w:ascii="Arial" w:hAnsi="Arial"/>
                <w:sz w:val="14"/>
              </w:rPr>
              <w:t>CONFIRMED</w:t>
            </w:r>
          </w:p>
        </w:tc>
      </w:tr>
      <w:tr w:rsidR="009501E5" w14:paraId="42260825" w14:textId="77777777">
        <w:tc>
          <w:tcPr>
            <w:tcW w:w="720" w:type="dxa"/>
          </w:tcPr>
          <w:p w14:paraId="30C75AC4" w14:textId="77777777" w:rsidR="009501E5" w:rsidRDefault="001109A1">
            <w:r>
              <w:rPr>
                <w:rFonts w:ascii="Arial" w:hAnsi="Arial"/>
                <w:sz w:val="14"/>
              </w:rPr>
              <w:t>V-49</w:t>
            </w:r>
          </w:p>
        </w:tc>
        <w:tc>
          <w:tcPr>
            <w:tcW w:w="3168" w:type="dxa"/>
          </w:tcPr>
          <w:p w14:paraId="25CDD2A0" w14:textId="77777777" w:rsidR="009501E5" w:rsidRDefault="001109A1">
            <w:r>
              <w:rPr>
                <w:rFonts w:ascii="Arial" w:hAnsi="Arial"/>
                <w:sz w:val="14"/>
              </w:rPr>
              <w:t>Three legacy plan identifiers are hardcoded in the Special stage source SQL, so adding or removing a legacy plan requires a package redeploy rather than a configuration change.</w:t>
            </w:r>
          </w:p>
        </w:tc>
        <w:tc>
          <w:tcPr>
            <w:tcW w:w="2736" w:type="dxa"/>
          </w:tcPr>
          <w:p w14:paraId="78D7BD19" w14:textId="77777777" w:rsidR="009501E5" w:rsidRDefault="001109A1">
            <w:r>
              <w:rPr>
                <w:rFonts w:ascii="Arial" w:hAnsi="Arial"/>
                <w:sz w:val="14"/>
              </w:rPr>
              <w:t>MEMSW00013_Special_Stage.dtsx line 8064 — PlanId NOT IN (BPT000000000208, BPT000000000245, BPT000000000246)</w:t>
            </w:r>
          </w:p>
        </w:tc>
        <w:tc>
          <w:tcPr>
            <w:tcW w:w="3024" w:type="dxa"/>
          </w:tcPr>
          <w:p w14:paraId="7E0B56C3" w14:textId="77777777" w:rsidR="009501E5" w:rsidRDefault="001109A1">
            <w:r>
              <w:rPr>
                <w:rFonts w:ascii="Arial" w:hAnsi="Arial"/>
                <w:sz w:val="14"/>
              </w:rPr>
              <w:t>Configuration held in code. Contrast with the coverage-code filter in the same package, which is correctly parameterised through v_Parameter_List.</w:t>
            </w:r>
          </w:p>
        </w:tc>
        <w:tc>
          <w:tcPr>
            <w:tcW w:w="1080" w:type="dxa"/>
          </w:tcPr>
          <w:p w14:paraId="680F63B3" w14:textId="77777777" w:rsidR="009501E5" w:rsidRDefault="001109A1">
            <w:r>
              <w:rPr>
                <w:rFonts w:ascii="Arial" w:hAnsi="Arial"/>
                <w:sz w:val="14"/>
              </w:rPr>
              <w:t>CONFIRMED</w:t>
            </w:r>
          </w:p>
        </w:tc>
      </w:tr>
      <w:tr w:rsidR="009501E5" w14:paraId="01AA730E" w14:textId="77777777">
        <w:tc>
          <w:tcPr>
            <w:tcW w:w="720" w:type="dxa"/>
          </w:tcPr>
          <w:p w14:paraId="699A7EBF" w14:textId="77777777" w:rsidR="009501E5" w:rsidRDefault="001109A1">
            <w:r>
              <w:rPr>
                <w:rFonts w:ascii="Arial" w:hAnsi="Arial"/>
                <w:sz w:val="14"/>
              </w:rPr>
              <w:t>V-50</w:t>
            </w:r>
          </w:p>
        </w:tc>
        <w:tc>
          <w:tcPr>
            <w:tcW w:w="3168" w:type="dxa"/>
          </w:tcPr>
          <w:p w14:paraId="0BA2C6ED" w14:textId="77777777" w:rsidR="009501E5" w:rsidRDefault="001109A1">
            <w:r>
              <w:rPr>
                <w:rFonts w:ascii="Arial" w:hAnsi="Arial"/>
                <w:sz w:val="14"/>
              </w:rPr>
              <w:t>PostCap_SynchTotals and PostCap_CapFactorIDFix complete the PostCap suite. SynchTotals is a single atomic UPDATE but is not coordinated with SplitPayment, so the two can disagree about paycheck amountpaid where an advance is applied.</w:t>
            </w:r>
          </w:p>
        </w:tc>
        <w:tc>
          <w:tcPr>
            <w:tcW w:w="2736" w:type="dxa"/>
          </w:tcPr>
          <w:p w14:paraId="2A85F943" w14:textId="77777777" w:rsidR="009501E5" w:rsidRDefault="001109A1">
            <w:r>
              <w:rPr>
                <w:rFonts w:ascii="Arial" w:hAnsi="Arial"/>
                <w:sz w:val="14"/>
              </w:rPr>
              <w:t>PostCap_SynchTotals.sql; PostCap_CapFactorIDFix.sql</w:t>
            </w:r>
          </w:p>
        </w:tc>
        <w:tc>
          <w:tcPr>
            <w:tcW w:w="3024" w:type="dxa"/>
          </w:tcPr>
          <w:p w14:paraId="02DF587B" w14:textId="77777777" w:rsidR="009501E5" w:rsidRDefault="001109A1">
            <w:r>
              <w:rPr>
                <w:rFonts w:ascii="Arial" w:hAnsi="Arial"/>
                <w:sz w:val="14"/>
              </w:rPr>
              <w:t>The PostCap suite was represented at 2.2.1 by PreFundAllocate and SplitPayment only. Two further procedures act on the same contested tables.</w:t>
            </w:r>
          </w:p>
        </w:tc>
        <w:tc>
          <w:tcPr>
            <w:tcW w:w="1080" w:type="dxa"/>
          </w:tcPr>
          <w:p w14:paraId="600B3FCB" w14:textId="77777777" w:rsidR="009501E5" w:rsidRDefault="001109A1">
            <w:r>
              <w:rPr>
                <w:rFonts w:ascii="Arial" w:hAnsi="Arial"/>
                <w:sz w:val="14"/>
              </w:rPr>
              <w:t>CONFIRMED</w:t>
            </w:r>
          </w:p>
        </w:tc>
      </w:tr>
      <w:tr w:rsidR="009501E5" w14:paraId="15925B91" w14:textId="77777777">
        <w:tc>
          <w:tcPr>
            <w:tcW w:w="720" w:type="dxa"/>
          </w:tcPr>
          <w:p w14:paraId="455BA379" w14:textId="77777777" w:rsidR="009501E5" w:rsidRDefault="001109A1">
            <w:r>
              <w:rPr>
                <w:rFonts w:ascii="Arial" w:hAnsi="Arial"/>
                <w:sz w:val="14"/>
              </w:rPr>
              <w:t>V-51</w:t>
            </w:r>
          </w:p>
        </w:tc>
        <w:tc>
          <w:tcPr>
            <w:tcW w:w="3168" w:type="dxa"/>
          </w:tcPr>
          <w:p w14:paraId="2D69485C" w14:textId="77777777" w:rsidR="009501E5" w:rsidRDefault="001109A1">
            <w:r>
              <w:rPr>
                <w:rFonts w:ascii="Arial" w:hAnsi="Arial"/>
                <w:sz w:val="14"/>
              </w:rPr>
              <w:t>The void of a capitation payment is not a payment.status change. It is an invoice void in Flexi: IVIF.INV_STATUS moves 1 (Approved) to 5 (Voided), the invoice number is suffixed with V, amounts are zeroed and a negative reversal is posted to Flexi..TRST.</w:t>
            </w:r>
          </w:p>
        </w:tc>
        <w:tc>
          <w:tcPr>
            <w:tcW w:w="2736" w:type="dxa"/>
          </w:tcPr>
          <w:p w14:paraId="60C72D36" w14:textId="77777777" w:rsidR="009501E5" w:rsidRDefault="001109A1">
            <w:r>
              <w:rPr>
                <w:rFonts w:ascii="Arial" w:hAnsi="Arial"/>
                <w:sz w:val="14"/>
              </w:rPr>
              <w:t>hpfin_FLXAPVoidSingleInvoice.sql:149-183 (mms-cms-v360-main)</w:t>
            </w:r>
          </w:p>
        </w:tc>
        <w:tc>
          <w:tcPr>
            <w:tcW w:w="3024" w:type="dxa"/>
          </w:tcPr>
          <w:p w14:paraId="344BE8BB" w14:textId="77777777" w:rsidR="009501E5" w:rsidRDefault="001109A1">
            <w:r>
              <w:rPr>
                <w:rFonts w:ascii="Arial" w:hAnsi="Arial"/>
                <w:sz w:val="14"/>
              </w:rPr>
              <w:t>Figure 1.5b redrawn. The void is documented in full in the companion note CEF-CAP-VOID-002.</w:t>
            </w:r>
          </w:p>
        </w:tc>
        <w:tc>
          <w:tcPr>
            <w:tcW w:w="1080" w:type="dxa"/>
          </w:tcPr>
          <w:p w14:paraId="47E18418" w14:textId="77777777" w:rsidR="009501E5" w:rsidRDefault="001109A1">
            <w:r>
              <w:rPr>
                <w:rFonts w:ascii="Arial" w:hAnsi="Arial"/>
                <w:sz w:val="14"/>
              </w:rPr>
              <w:t>BLOCKER</w:t>
            </w:r>
          </w:p>
        </w:tc>
      </w:tr>
      <w:tr w:rsidR="009501E5" w14:paraId="5A3CE678" w14:textId="77777777">
        <w:tc>
          <w:tcPr>
            <w:tcW w:w="720" w:type="dxa"/>
          </w:tcPr>
          <w:p w14:paraId="3C51361D" w14:textId="77777777" w:rsidR="009501E5" w:rsidRDefault="001109A1">
            <w:r>
              <w:rPr>
                <w:rFonts w:ascii="Arial" w:hAnsi="Arial"/>
                <w:sz w:val="14"/>
              </w:rPr>
              <w:t>V-52</w:t>
            </w:r>
          </w:p>
        </w:tc>
        <w:tc>
          <w:tcPr>
            <w:tcW w:w="3168" w:type="dxa"/>
          </w:tcPr>
          <w:p w14:paraId="017E442A" w14:textId="77777777" w:rsidR="009501E5" w:rsidRDefault="001109A1">
            <w:r>
              <w:rPr>
                <w:rFonts w:ascii="Arial" w:hAnsi="Arial"/>
                <w:sz w:val="14"/>
              </w:rPr>
              <w:t>The void window is narrow and sits later than assumed. A payment cannot be voided at OPEN because no Flexi invoice exists yet; it is voidable only while payment.status = INFLEXI and the Flexi invoice is still Approved, and the window closes when Flexi selects the invoice for payment.</w:t>
            </w:r>
          </w:p>
        </w:tc>
        <w:tc>
          <w:tcPr>
            <w:tcW w:w="2736" w:type="dxa"/>
          </w:tcPr>
          <w:p w14:paraId="47A49A92" w14:textId="77777777" w:rsidR="009501E5" w:rsidRDefault="001109A1">
            <w:r>
              <w:rPr>
                <w:rFonts w:ascii="Arial" w:hAnsi="Arial"/>
                <w:sz w:val="14"/>
              </w:rPr>
              <w:t>up_hpfin_InsertVoidAPInvoiceData.sql:53, :56</w:t>
            </w:r>
          </w:p>
        </w:tc>
        <w:tc>
          <w:tcPr>
            <w:tcW w:w="3024" w:type="dxa"/>
          </w:tcPr>
          <w:p w14:paraId="7E4AB8EC" w14:textId="77777777" w:rsidR="009501E5" w:rsidRDefault="001109A1">
            <w:r>
              <w:rPr>
                <w:rFonts w:ascii="Arial" w:hAnsi="Arial"/>
                <w:sz w:val="14"/>
              </w:rPr>
              <w:t>Operationally the most consequential finding in this area. Any procedure that assumes a just-completed run can be reversed is wrong.</w:t>
            </w:r>
          </w:p>
        </w:tc>
        <w:tc>
          <w:tcPr>
            <w:tcW w:w="1080" w:type="dxa"/>
          </w:tcPr>
          <w:p w14:paraId="4FC01DC2" w14:textId="77777777" w:rsidR="009501E5" w:rsidRDefault="001109A1">
            <w:r>
              <w:rPr>
                <w:rFonts w:ascii="Arial" w:hAnsi="Arial"/>
                <w:sz w:val="14"/>
              </w:rPr>
              <w:t>BLOCKER</w:t>
            </w:r>
          </w:p>
        </w:tc>
      </w:tr>
      <w:tr w:rsidR="009501E5" w14:paraId="3BBCA6A6" w14:textId="77777777">
        <w:tc>
          <w:tcPr>
            <w:tcW w:w="720" w:type="dxa"/>
          </w:tcPr>
          <w:p w14:paraId="4C86EE3C" w14:textId="77777777" w:rsidR="009501E5" w:rsidRDefault="001109A1">
            <w:r>
              <w:rPr>
                <w:rFonts w:ascii="Arial" w:hAnsi="Arial"/>
                <w:sz w:val="14"/>
              </w:rPr>
              <w:t>V-53</w:t>
            </w:r>
          </w:p>
        </w:tc>
        <w:tc>
          <w:tcPr>
            <w:tcW w:w="3168" w:type="dxa"/>
          </w:tcPr>
          <w:p w14:paraId="304A3337" w14:textId="77777777" w:rsidR="009501E5" w:rsidRDefault="001109A1">
            <w:r>
              <w:rPr>
                <w:rFonts w:ascii="Arial" w:hAnsi="Arial"/>
                <w:sz w:val="14"/>
              </w:rPr>
              <w:t>dbo.payment.sql carries no CHECK constraint on the status column. The status values are enforced by application logic only, so an invalid value can be written directly. mhbpaymentvoucher.status, a lesser table, does have such a constraint.</w:t>
            </w:r>
          </w:p>
        </w:tc>
        <w:tc>
          <w:tcPr>
            <w:tcW w:w="2736" w:type="dxa"/>
          </w:tcPr>
          <w:p w14:paraId="5B1B04F5" w14:textId="77777777" w:rsidR="009501E5" w:rsidRDefault="001109A1">
            <w:r>
              <w:rPr>
                <w:rFonts w:ascii="Arial" w:hAnsi="Arial"/>
                <w:sz w:val="14"/>
              </w:rPr>
              <w:t>dbo.payment.sql table DDL</w:t>
            </w:r>
          </w:p>
        </w:tc>
        <w:tc>
          <w:tcPr>
            <w:tcW w:w="3024" w:type="dxa"/>
          </w:tcPr>
          <w:p w14:paraId="6B27C832" w14:textId="77777777" w:rsidR="009501E5" w:rsidRDefault="001109A1">
            <w:r>
              <w:rPr>
                <w:rFonts w:ascii="Arial" w:hAnsi="Arial"/>
                <w:sz w:val="14"/>
              </w:rPr>
              <w:t>New defect at §3.1. Confirms with a citation what 1.5.2 previously asserted without one.</w:t>
            </w:r>
          </w:p>
        </w:tc>
        <w:tc>
          <w:tcPr>
            <w:tcW w:w="1080" w:type="dxa"/>
          </w:tcPr>
          <w:p w14:paraId="2F6F98EC" w14:textId="77777777" w:rsidR="009501E5" w:rsidRDefault="001109A1">
            <w:r>
              <w:rPr>
                <w:rFonts w:ascii="Arial" w:hAnsi="Arial"/>
                <w:sz w:val="14"/>
              </w:rPr>
              <w:t>BLOCKER</w:t>
            </w:r>
          </w:p>
        </w:tc>
      </w:tr>
      <w:tr w:rsidR="009501E5" w14:paraId="2B672170" w14:textId="77777777">
        <w:tc>
          <w:tcPr>
            <w:tcW w:w="720" w:type="dxa"/>
          </w:tcPr>
          <w:p w14:paraId="48E0190B" w14:textId="77777777" w:rsidR="009501E5" w:rsidRDefault="001109A1">
            <w:r>
              <w:rPr>
                <w:rFonts w:ascii="Arial" w:hAnsi="Arial"/>
                <w:sz w:val="14"/>
              </w:rPr>
              <w:t>V-54</w:t>
            </w:r>
          </w:p>
        </w:tc>
        <w:tc>
          <w:tcPr>
            <w:tcW w:w="3168" w:type="dxa"/>
          </w:tcPr>
          <w:p w14:paraId="76880F93" w14:textId="77777777" w:rsidR="009501E5" w:rsidRDefault="001109A1">
            <w:r>
              <w:rPr>
                <w:rFonts w:ascii="Arial" w:hAnsi="Arial"/>
                <w:sz w:val="14"/>
              </w:rPr>
              <w:t>Vue 360 is not display-only. It is an ASP.NET Core MVC application with ten finance screens and it initiates the invoice void through FinanceAccountsPayableController.PostVoidedPayable().</w:t>
            </w:r>
          </w:p>
        </w:tc>
        <w:tc>
          <w:tcPr>
            <w:tcW w:w="2736" w:type="dxa"/>
          </w:tcPr>
          <w:p w14:paraId="070DC38B" w14:textId="77777777" w:rsidR="009501E5" w:rsidRDefault="001109A1">
            <w:r>
              <w:rPr>
                <w:rFonts w:ascii="Arial" w:hAnsi="Arial"/>
                <w:sz w:val="14"/>
              </w:rPr>
              <w:t>Controllers/FinanceAccountsPayableController.cs:839; FinanceRepository.cs:866; FlexiAPInvoiceAPIServiceClient.cs:210</w:t>
            </w:r>
          </w:p>
        </w:tc>
        <w:tc>
          <w:tcPr>
            <w:tcW w:w="3024" w:type="dxa"/>
          </w:tcPr>
          <w:p w14:paraId="3ED82EC4" w14:textId="77777777" w:rsidR="009501E5" w:rsidRDefault="001109A1">
            <w:r>
              <w:rPr>
                <w:rFonts w:ascii="Arial" w:hAnsi="Arial"/>
                <w:sz w:val="14"/>
              </w:rPr>
              <w:t>§1.3 and §2.2.1 describe no Vue 360 presence at all. The finance tier is a missing container.</w:t>
            </w:r>
          </w:p>
        </w:tc>
        <w:tc>
          <w:tcPr>
            <w:tcW w:w="1080" w:type="dxa"/>
          </w:tcPr>
          <w:p w14:paraId="7A8E9147" w14:textId="77777777" w:rsidR="009501E5" w:rsidRDefault="001109A1">
            <w:r>
              <w:rPr>
                <w:rFonts w:ascii="Arial" w:hAnsi="Arial"/>
                <w:sz w:val="14"/>
              </w:rPr>
              <w:t>BLOCKER</w:t>
            </w:r>
          </w:p>
        </w:tc>
      </w:tr>
      <w:tr w:rsidR="009501E5" w14:paraId="7A944FF5" w14:textId="77777777">
        <w:tc>
          <w:tcPr>
            <w:tcW w:w="720" w:type="dxa"/>
          </w:tcPr>
          <w:p w14:paraId="3E3932B1" w14:textId="77777777" w:rsidR="009501E5" w:rsidRDefault="001109A1">
            <w:r>
              <w:rPr>
                <w:rFonts w:ascii="Arial" w:hAnsi="Arial"/>
                <w:sz w:val="14"/>
              </w:rPr>
              <w:t>V-55</w:t>
            </w:r>
          </w:p>
        </w:tc>
        <w:tc>
          <w:tcPr>
            <w:tcW w:w="3168" w:type="dxa"/>
          </w:tcPr>
          <w:p w14:paraId="25AA6D18" w14:textId="77777777" w:rsidR="009501E5" w:rsidRDefault="001109A1">
            <w:r>
              <w:rPr>
                <w:rFonts w:ascii="Arial" w:hAnsi="Arial"/>
                <w:sz w:val="14"/>
              </w:rPr>
              <w:t>The Flexi footprint is far wider than the four staging tables recorded here. IVIF, APDI, CATR, CATD, TRST, BTCH, PRSK, VEND and ACCT are also read or written on this path.</w:t>
            </w:r>
          </w:p>
        </w:tc>
        <w:tc>
          <w:tcPr>
            <w:tcW w:w="2736" w:type="dxa"/>
          </w:tcPr>
          <w:p w14:paraId="34C2C15A" w14:textId="77777777" w:rsidR="009501E5" w:rsidRDefault="001109A1">
            <w:r>
              <w:rPr>
                <w:rFonts w:ascii="Arial" w:hAnsi="Arial"/>
                <w:sz w:val="14"/>
              </w:rPr>
              <w:t>Cross-database Flexi.. references in 40+ Bolton Finance and Vue 360 procedures</w:t>
            </w:r>
          </w:p>
        </w:tc>
        <w:tc>
          <w:tcPr>
            <w:tcW w:w="3024" w:type="dxa"/>
          </w:tcPr>
          <w:p w14:paraId="538DE862" w14:textId="77777777" w:rsidR="009501E5" w:rsidRDefault="001109A1">
            <w:r>
              <w:rPr>
                <w:rFonts w:ascii="Arial" w:hAnsi="Arial"/>
                <w:sz w:val="14"/>
              </w:rPr>
              <w:t>Figure 1.5 and 2.4.1 record TIVH, TIVD, APBH and PIPQ only — the staging subset.</w:t>
            </w:r>
          </w:p>
        </w:tc>
        <w:tc>
          <w:tcPr>
            <w:tcW w:w="1080" w:type="dxa"/>
          </w:tcPr>
          <w:p w14:paraId="7CA003D6" w14:textId="77777777" w:rsidR="009501E5" w:rsidRDefault="001109A1">
            <w:r>
              <w:rPr>
                <w:rFonts w:ascii="Arial" w:hAnsi="Arial"/>
                <w:sz w:val="14"/>
              </w:rPr>
              <w:t>SHOULD-FIX</w:t>
            </w:r>
          </w:p>
        </w:tc>
      </w:tr>
      <w:tr w:rsidR="009501E5" w14:paraId="25EAC7F3" w14:textId="77777777">
        <w:tc>
          <w:tcPr>
            <w:tcW w:w="720" w:type="dxa"/>
          </w:tcPr>
          <w:p w14:paraId="55C0728B" w14:textId="77777777" w:rsidR="009501E5" w:rsidRDefault="001109A1">
            <w:r>
              <w:rPr>
                <w:rFonts w:ascii="Arial" w:hAnsi="Arial"/>
                <w:sz w:val="14"/>
              </w:rPr>
              <w:t>V-56</w:t>
            </w:r>
          </w:p>
        </w:tc>
        <w:tc>
          <w:tcPr>
            <w:tcW w:w="3168" w:type="dxa"/>
          </w:tcPr>
          <w:p w14:paraId="6630CDF2" w14:textId="77777777" w:rsidR="009501E5" w:rsidRDefault="001109A1">
            <w:r>
              <w:rPr>
                <w:rFonts w:ascii="Arial" w:hAnsi="Arial"/>
                <w:sz w:val="14"/>
              </w:rPr>
              <w:t>Two distinct operations are both called void. PreFin_Void_Abandoned_Claims sets claim.status = VOID and never touches a payment; the invoice void acts on Flexi..IVIF.</w:t>
            </w:r>
          </w:p>
        </w:tc>
        <w:tc>
          <w:tcPr>
            <w:tcW w:w="2736" w:type="dxa"/>
          </w:tcPr>
          <w:p w14:paraId="3932E21D" w14:textId="77777777" w:rsidR="009501E5" w:rsidRDefault="001109A1">
            <w:r>
              <w:rPr>
                <w:rFonts w:ascii="Arial" w:hAnsi="Arial"/>
                <w:sz w:val="14"/>
              </w:rPr>
              <w:t>dbo.PreFin_Void_Abandoned_Claims.StoredProcedure.sql:44</w:t>
            </w:r>
          </w:p>
        </w:tc>
        <w:tc>
          <w:tcPr>
            <w:tcW w:w="3024" w:type="dxa"/>
          </w:tcPr>
          <w:p w14:paraId="13DC3DDB" w14:textId="77777777" w:rsidR="009501E5" w:rsidRDefault="001109A1">
            <w:r>
              <w:rPr>
                <w:rFonts w:ascii="Arial" w:hAnsi="Arial"/>
                <w:sz w:val="14"/>
              </w:rPr>
              <w:t>Recorded to prevent the two being conflated, which is the easiest error in this area.</w:t>
            </w:r>
          </w:p>
        </w:tc>
        <w:tc>
          <w:tcPr>
            <w:tcW w:w="1080" w:type="dxa"/>
          </w:tcPr>
          <w:p w14:paraId="7DD08D86" w14:textId="77777777" w:rsidR="009501E5" w:rsidRDefault="001109A1">
            <w:r>
              <w:rPr>
                <w:rFonts w:ascii="Arial" w:hAnsi="Arial"/>
                <w:sz w:val="14"/>
              </w:rPr>
              <w:t>CONFIRMED</w:t>
            </w:r>
          </w:p>
        </w:tc>
      </w:tr>
      <w:tr w:rsidR="009501E5" w14:paraId="0184863C" w14:textId="77777777">
        <w:tc>
          <w:tcPr>
            <w:tcW w:w="720" w:type="dxa"/>
          </w:tcPr>
          <w:p w14:paraId="04D7897F" w14:textId="77777777" w:rsidR="009501E5" w:rsidRDefault="001109A1">
            <w:r>
              <w:rPr>
                <w:rFonts w:ascii="Arial" w:hAnsi="Arial"/>
                <w:sz w:val="14"/>
              </w:rPr>
              <w:t>V-57</w:t>
            </w:r>
          </w:p>
        </w:tc>
        <w:tc>
          <w:tcPr>
            <w:tcW w:w="3168" w:type="dxa"/>
          </w:tcPr>
          <w:p w14:paraId="31CE7E40" w14:textId="77777777" w:rsidR="009501E5" w:rsidRDefault="001109A1">
            <w:r>
              <w:rPr>
                <w:rFonts w:ascii="Arial" w:hAnsi="Arial"/>
                <w:sz w:val="14"/>
              </w:rPr>
              <w:t>A second, older void path is still present alongside the REST route: FinancialDataServiceClient.PostVoidAPInvoice over WCF into usp_VUE_hpfin_PostVoidAPInvoiceData, applying the same INV_STATUS = 1 validation.</w:t>
            </w:r>
          </w:p>
        </w:tc>
        <w:tc>
          <w:tcPr>
            <w:tcW w:w="2736" w:type="dxa"/>
          </w:tcPr>
          <w:p w14:paraId="6A6D350D" w14:textId="77777777" w:rsidR="009501E5" w:rsidRDefault="001109A1">
            <w:r>
              <w:rPr>
                <w:rFonts w:ascii="Arial" w:hAnsi="Arial"/>
                <w:sz w:val="14"/>
              </w:rPr>
              <w:t>Connected Services/FinancialDataService/Reference.cs:8712</w:t>
            </w:r>
          </w:p>
        </w:tc>
        <w:tc>
          <w:tcPr>
            <w:tcW w:w="3024" w:type="dxa"/>
          </w:tcPr>
          <w:p w14:paraId="54BF12D3" w14:textId="77777777" w:rsidR="009501E5" w:rsidRDefault="001109A1">
            <w:r>
              <w:rPr>
                <w:rFonts w:ascii="Arial" w:hAnsi="Arial"/>
                <w:sz w:val="14"/>
              </w:rPr>
              <w:t>Two live paths to the same mutation; both must be considered in any change.</w:t>
            </w:r>
          </w:p>
        </w:tc>
        <w:tc>
          <w:tcPr>
            <w:tcW w:w="1080" w:type="dxa"/>
          </w:tcPr>
          <w:p w14:paraId="756FE221" w14:textId="77777777" w:rsidR="009501E5" w:rsidRDefault="001109A1">
            <w:r>
              <w:rPr>
                <w:rFonts w:ascii="Arial" w:hAnsi="Arial"/>
                <w:sz w:val="14"/>
              </w:rPr>
              <w:t>CONFIRMED</w:t>
            </w:r>
          </w:p>
        </w:tc>
      </w:tr>
    </w:tbl>
    <w:p w14:paraId="29FD1E4E" w14:textId="77777777" w:rsidR="009501E5" w:rsidRDefault="001109A1">
      <w:r>
        <w:rPr>
          <w:rFonts w:ascii="Arial" w:hAnsi="Arial"/>
          <w:sz w:val="20"/>
        </w:rPr>
        <w:t>Every row above is drawn from an independent code-level verification dated 2026-08-19 and 2026-08-24, carried out against the same repositories by a second reviewer and supplied with the engagement material. Where that verification and this document disagreed, the verification is taken as authoritative because it cites file and line; the affected statements have been corrected in place and are listed here so the change is visible rather than silent.</w:t>
      </w:r>
    </w:p>
    <w:tbl>
      <w:tblPr>
        <w:tblW w:w="0" w:type="auto"/>
        <w:tblInd w:w="104" w:type="dxa"/>
        <w:tblLayout w:type="fixed"/>
        <w:tblLook w:val="04A0" w:firstRow="1" w:lastRow="0" w:firstColumn="1" w:lastColumn="0" w:noHBand="0" w:noVBand="1"/>
      </w:tblPr>
      <w:tblGrid>
        <w:gridCol w:w="1212"/>
        <w:gridCol w:w="2620"/>
        <w:gridCol w:w="2822"/>
        <w:gridCol w:w="2420"/>
        <w:gridCol w:w="1012"/>
      </w:tblGrid>
      <w:tr w:rsidR="009501E5" w14:paraId="5AD13608"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E266589" w14:textId="77777777" w:rsidR="009501E5" w:rsidRDefault="001109A1">
            <w:pPr>
              <w:autoSpaceDE w:val="0"/>
              <w:autoSpaceDN w:val="0"/>
              <w:spacing w:before="108" w:after="0" w:line="230" w:lineRule="auto"/>
              <w:ind w:left="96"/>
            </w:pPr>
            <w:r>
              <w:rPr>
                <w:rFonts w:ascii="Arial" w:eastAsia="Arial" w:hAnsi="Arial"/>
                <w:b/>
                <w:color w:val="FFFFFF"/>
                <w:sz w:val="17"/>
              </w:rPr>
              <w:t>Register ID</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52FF80B" w14:textId="77777777" w:rsidR="009501E5" w:rsidRDefault="001109A1">
            <w:pPr>
              <w:autoSpaceDE w:val="0"/>
              <w:autoSpaceDN w:val="0"/>
              <w:spacing w:before="108" w:after="0" w:line="230" w:lineRule="auto"/>
              <w:ind w:left="96"/>
            </w:pPr>
            <w:r>
              <w:rPr>
                <w:rFonts w:ascii="Arial" w:eastAsia="Arial" w:hAnsi="Arial"/>
                <w:b/>
                <w:color w:val="FFFFFF"/>
                <w:sz w:val="17"/>
              </w:rPr>
              <w:t>Defect</w:t>
            </w:r>
          </w:p>
        </w:tc>
        <w:tc>
          <w:tcPr>
            <w:tcW w:w="28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4E474A2" w14:textId="77777777" w:rsidR="009501E5" w:rsidRDefault="001109A1">
            <w:pPr>
              <w:autoSpaceDE w:val="0"/>
              <w:autoSpaceDN w:val="0"/>
              <w:spacing w:before="108" w:after="0" w:line="230" w:lineRule="auto"/>
              <w:ind w:left="96"/>
            </w:pPr>
            <w:r>
              <w:rPr>
                <w:rFonts w:ascii="Arial" w:eastAsia="Arial" w:hAnsi="Arial"/>
                <w:b/>
                <w:color w:val="FFFFFF"/>
                <w:sz w:val="17"/>
              </w:rPr>
              <w:t>Evidence (file:line / query)</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ACA228" w14:textId="77777777" w:rsidR="009501E5" w:rsidRDefault="001109A1">
            <w:pPr>
              <w:autoSpaceDE w:val="0"/>
              <w:autoSpaceDN w:val="0"/>
              <w:spacing w:before="108" w:after="0" w:line="230" w:lineRule="auto"/>
              <w:ind w:left="96"/>
            </w:pPr>
            <w:r>
              <w:rPr>
                <w:rFonts w:ascii="Arial" w:eastAsia="Arial" w:hAnsi="Arial"/>
                <w:b/>
                <w:color w:val="FFFFFF"/>
                <w:sz w:val="17"/>
              </w:rPr>
              <w:t>Observed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466F2D" w14:textId="77777777" w:rsidR="009501E5" w:rsidRDefault="001109A1">
            <w:pPr>
              <w:autoSpaceDE w:val="0"/>
              <w:autoSpaceDN w:val="0"/>
              <w:spacing w:before="108" w:after="0" w:line="230" w:lineRule="auto"/>
              <w:ind w:left="98"/>
            </w:pPr>
            <w:r>
              <w:rPr>
                <w:rFonts w:ascii="Arial" w:eastAsia="Arial" w:hAnsi="Arial"/>
                <w:b/>
                <w:color w:val="FFFFFF"/>
                <w:sz w:val="17"/>
              </w:rPr>
              <w:t>Tag</w:t>
            </w:r>
          </w:p>
        </w:tc>
      </w:tr>
      <w:tr w:rsidR="009501E5" w14:paraId="731A1C00"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715DF2" w14:textId="77777777" w:rsidR="009501E5" w:rsidRDefault="001109A1">
            <w:r>
              <w:rPr>
                <w:rFonts w:ascii="Arial" w:hAnsi="Arial"/>
                <w:sz w:val="16"/>
              </w:rPr>
              <w:t>[NEW — needs register ID]</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12CEC9" w14:textId="77777777" w:rsidR="009501E5" w:rsidRDefault="001109A1">
            <w:r>
              <w:rPr>
                <w:rFonts w:ascii="Arial" w:hAnsi="Arial"/>
                <w:sz w:val="16"/>
              </w:rPr>
              <w:t>All seven capitation step classes swallow exceptions with Console.WriteLine only</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9B1B14B" w14:textId="77777777" w:rsidR="009501E5" w:rsidRDefault="001109A1">
            <w:r>
              <w:rPr>
                <w:rFonts w:ascii="Arial" w:hAnsi="Arial"/>
                <w:sz w:val="16"/>
              </w:rPr>
              <w:t>CapSubmitAgent.cs:86, BuildCapEnrolls.cs, etc. — identical pattern</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6B5A53" w14:textId="77777777" w:rsidR="009501E5" w:rsidRDefault="001109A1">
            <w:r>
              <w:rPr>
                <w:rFonts w:ascii="Arial" w:hAnsi="Arial"/>
                <w:sz w:val="16"/>
              </w:rPr>
              <w:t>Silent failure; no alerting; no logging to persistent store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1B951DC" w14:textId="77777777" w:rsidR="009501E5" w:rsidRDefault="001109A1">
            <w:r>
              <w:rPr>
                <w:rFonts w:ascii="Arial" w:hAnsi="Arial"/>
                <w:sz w:val="16"/>
              </w:rPr>
              <w:t>CONFIRMED</w:t>
            </w:r>
          </w:p>
        </w:tc>
      </w:tr>
      <w:tr w:rsidR="009501E5" w14:paraId="6B6197FC"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994ABB" w14:textId="77777777" w:rsidR="009501E5" w:rsidRDefault="001109A1">
            <w:r>
              <w:rPr>
                <w:rFonts w:ascii="Arial" w:hAnsi="Arial"/>
                <w:sz w:val="16"/>
              </w:rPr>
              <w:t>[NEW — needs register ID]</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E68938" w14:textId="77777777" w:rsidR="009501E5" w:rsidRDefault="001109A1">
            <w:r>
              <w:rPr>
                <w:rFonts w:ascii="Arial" w:hAnsi="Arial"/>
                <w:sz w:val="16"/>
              </w:rPr>
              <w:t>No application-level transaction management across the voucher write path</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04E32A" w14:textId="77777777" w:rsidR="009501E5" w:rsidRDefault="001109A1">
            <w:r>
              <w:rPr>
                <w:rFonts w:ascii="Arial" w:hAnsi="Arial"/>
                <w:sz w:val="16"/>
              </w:rPr>
              <w:t>Zero hits for TransactionScope in capitation source</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E38A9C" w14:textId="77777777" w:rsidR="009501E5" w:rsidRDefault="001109A1">
            <w:r>
              <w:rPr>
                <w:rFonts w:ascii="Arial" w:hAnsi="Arial"/>
                <w:sz w:val="16"/>
              </w:rPr>
              <w:t>Partial writes irrecoverable without manual intervention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B15F32" w14:textId="77777777" w:rsidR="009501E5" w:rsidRDefault="001109A1">
            <w:r>
              <w:rPr>
                <w:rFonts w:ascii="Arial" w:hAnsi="Arial"/>
                <w:sz w:val="16"/>
              </w:rPr>
              <w:t>CONFIRMED</w:t>
            </w:r>
          </w:p>
        </w:tc>
      </w:tr>
      <w:tr w:rsidR="009501E5" w14:paraId="55CD39FB"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ED7622" w14:textId="77777777" w:rsidR="009501E5" w:rsidRDefault="001109A1">
            <w:r>
              <w:rPr>
                <w:rFonts w:ascii="Arial" w:hAnsi="Arial"/>
                <w:sz w:val="16"/>
              </w:rPr>
              <w:t>[NEW — needs register ID]</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622B4C" w14:textId="77777777" w:rsidR="009501E5" w:rsidRDefault="001109A1">
            <w:r>
              <w:rPr>
                <w:rFonts w:ascii="Arial" w:hAnsi="Arial"/>
                <w:sz w:val="16"/>
              </w:rPr>
              <w:t>paymentid overwrite by PostCap_SplitPayments — re-keys PK of rows another component wrote</w:t>
            </w:r>
          </w:p>
        </w:tc>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D9A16F9" w14:textId="77777777" w:rsidR="009501E5" w:rsidRDefault="001109A1">
            <w:r>
              <w:rPr>
                <w:rFonts w:ascii="Arial" w:hAnsi="Arial"/>
                <w:sz w:val="16"/>
              </w:rPr>
              <w:t>PostCap_SplitPayments.sql, cInsertCapitationSplitPayment.cs (QUERYID 65072)</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C121C0A" w14:textId="77777777" w:rsidR="009501E5" w:rsidRDefault="001109A1">
            <w:r>
              <w:rPr>
                <w:rFonts w:ascii="Arial" w:hAnsi="Arial"/>
                <w:sz w:val="16"/>
              </w:rPr>
              <w:t>Foreign key and audit trail integrity</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15720A7" w14:textId="77777777" w:rsidR="009501E5" w:rsidRDefault="001109A1">
            <w:r>
              <w:rPr>
                <w:rFonts w:ascii="Arial" w:hAnsi="Arial"/>
                <w:sz w:val="16"/>
              </w:rPr>
              <w:t>CONFIRMED</w:t>
            </w:r>
          </w:p>
        </w:tc>
      </w:tr>
      <w:tr w:rsidR="009501E5" w14:paraId="0CF52925"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69E8B0" w14:textId="77777777" w:rsidR="009501E5" w:rsidRDefault="001109A1">
            <w:r>
              <w:rPr>
                <w:rFonts w:ascii="Arial" w:hAnsi="Arial"/>
                <w:sz w:val="16"/>
              </w:rPr>
              <w:t>[NEW — needs register ID]</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3C0D3D" w14:textId="77777777" w:rsidR="009501E5" w:rsidRDefault="001109A1">
            <w:r>
              <w:rPr>
                <w:rFonts w:ascii="Arial" w:hAnsi="Arial"/>
                <w:sz w:val="16"/>
              </w:rPr>
              <w:t>capfactorid triple-write: incorrect in cStoreCapVoucher → corrected in PostCap_PreFundAllocate → corrected again in CAPFactorIDFix</w:t>
            </w:r>
          </w:p>
        </w:tc>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AA3C34" w14:textId="77777777" w:rsidR="009501E5" w:rsidRDefault="001109A1">
            <w:r>
              <w:rPr>
                <w:rFonts w:ascii="Arial" w:hAnsi="Arial"/>
                <w:sz w:val="16"/>
              </w:rPr>
              <w:t>PostCap_CAPFactorIDFix.sql, PostCap_PreFundAllocate.sql</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C30027" w14:textId="77777777" w:rsidR="009501E5" w:rsidRDefault="001109A1">
            <w:r>
              <w:rPr>
                <w:rFonts w:ascii="Arial" w:hAnsi="Arial"/>
                <w:sz w:val="16"/>
              </w:rPr>
              <w:t>Unnecessary write amplification; window of incorrect data</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FADEB5" w14:textId="77777777" w:rsidR="009501E5" w:rsidRDefault="001109A1">
            <w:r>
              <w:rPr>
                <w:rFonts w:ascii="Arial" w:hAnsi="Arial"/>
                <w:sz w:val="16"/>
              </w:rPr>
              <w:t>CONFIRMED</w:t>
            </w:r>
          </w:p>
        </w:tc>
      </w:tr>
    </w:tbl>
    <w:p w14:paraId="5B2F9378" w14:textId="77777777" w:rsidR="009501E5" w:rsidRDefault="009501E5">
      <w:pPr>
        <w:autoSpaceDE w:val="0"/>
        <w:autoSpaceDN w:val="0"/>
        <w:spacing w:after="0" w:line="208" w:lineRule="exact"/>
      </w:pPr>
    </w:p>
    <w:p w14:paraId="1EDB96A2" w14:textId="77777777" w:rsidR="009501E5" w:rsidRDefault="001109A1">
      <w:pPr>
        <w:pStyle w:val="Heading2"/>
        <w:tabs>
          <w:tab w:val="left" w:pos="220"/>
        </w:tabs>
        <w:autoSpaceDE w:val="0"/>
        <w:autoSpaceDN w:val="0"/>
        <w:spacing w:before="268" w:line="295" w:lineRule="auto"/>
        <w:ind w:left="100" w:right="2880"/>
      </w:pPr>
      <w:r>
        <w:rPr>
          <w:rFonts w:ascii="Arial" w:eastAsia="Arial" w:hAnsi="Arial"/>
          <w:color w:val="1B2A4A"/>
          <w:sz w:val="24"/>
        </w:rPr>
        <w:t xml:space="preserve">2.3 Integration engineering </w:t>
      </w:r>
    </w:p>
    <w:p w14:paraId="143CE3DB" w14:textId="77777777" w:rsidR="009501E5" w:rsidRDefault="001109A1">
      <w:pPr>
        <w:tabs>
          <w:tab w:val="left" w:pos="220"/>
        </w:tabs>
        <w:autoSpaceDE w:val="0"/>
        <w:autoSpaceDN w:val="0"/>
        <w:spacing w:before="268" w:after="0" w:line="295" w:lineRule="auto"/>
        <w:ind w:left="100" w:right="2880"/>
      </w:pPr>
      <w:r>
        <w:rPr>
          <w:rFonts w:ascii="Arial" w:eastAsia="Arial" w:hAnsi="Arial"/>
          <w:i/>
          <w:color w:val="595959"/>
          <w:sz w:val="18"/>
        </w:rPr>
        <w:t>Evidence for §1.4. Interface by interface, at endpoint, schema and mapping-object grain.</w:t>
      </w:r>
    </w:p>
    <w:p w14:paraId="04E83B60" w14:textId="77777777" w:rsidR="009501E5" w:rsidRDefault="001109A1">
      <w:pPr>
        <w:pStyle w:val="Heading3"/>
        <w:autoSpaceDE w:val="0"/>
        <w:autoSpaceDN w:val="0"/>
        <w:spacing w:before="208" w:after="164" w:line="274" w:lineRule="auto"/>
        <w:ind w:left="220" w:right="144" w:hanging="120"/>
      </w:pPr>
      <w:r>
        <w:rPr>
          <w:rFonts w:ascii="Arial" w:eastAsia="Arial" w:hAnsi="Arial"/>
          <w:color w:val="C77F0A"/>
          <w:sz w:val="21"/>
        </w:rPr>
        <w:t xml:space="preserve">2.3.1 Interface implementation inventory </w:t>
      </w:r>
    </w:p>
    <w:p w14:paraId="08550286" w14:textId="77777777" w:rsidR="009501E5" w:rsidRDefault="001109A1">
      <w:pPr>
        <w:autoSpaceDE w:val="0"/>
        <w:autoSpaceDN w:val="0"/>
        <w:spacing w:before="208" w:after="164" w:line="274" w:lineRule="auto"/>
        <w:ind w:left="220" w:right="144" w:hanging="120"/>
      </w:pPr>
      <w:r>
        <w:rPr>
          <w:rFonts w:ascii="Arial" w:eastAsia="Arial" w:hAnsi="Arial"/>
          <w:i/>
          <w:color w:val="595959"/>
          <w:sz w:val="18"/>
        </w:rPr>
        <w:t>Use the interface identifiers already issued in the integration crosswalk. Do not mint new IDs; if an interface is missing from the crosswalk, that omission is itself a finding.</w:t>
      </w:r>
    </w:p>
    <w:tbl>
      <w:tblPr>
        <w:tblW w:w="0" w:type="auto"/>
        <w:tblInd w:w="104" w:type="dxa"/>
        <w:tblLayout w:type="fixed"/>
        <w:tblLook w:val="04A0" w:firstRow="1" w:lastRow="0" w:firstColumn="1" w:lastColumn="0" w:noHBand="0" w:noVBand="1"/>
      </w:tblPr>
      <w:tblGrid>
        <w:gridCol w:w="1106"/>
        <w:gridCol w:w="942"/>
        <w:gridCol w:w="1504"/>
        <w:gridCol w:w="2106"/>
        <w:gridCol w:w="1106"/>
        <w:gridCol w:w="1210"/>
        <w:gridCol w:w="1206"/>
        <w:gridCol w:w="906"/>
      </w:tblGrid>
      <w:tr w:rsidR="009501E5" w14:paraId="35D066F4" w14:textId="77777777">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78B00D5"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94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86D263" w14:textId="77777777" w:rsidR="009501E5" w:rsidRDefault="001109A1">
            <w:pPr>
              <w:autoSpaceDE w:val="0"/>
              <w:autoSpaceDN w:val="0"/>
              <w:spacing w:before="106" w:after="0" w:line="233" w:lineRule="auto"/>
              <w:jc w:val="center"/>
            </w:pPr>
            <w:r>
              <w:rPr>
                <w:rFonts w:ascii="Arial" w:eastAsia="Arial" w:hAnsi="Arial"/>
                <w:b/>
                <w:color w:val="FFFFFF"/>
                <w:sz w:val="17"/>
              </w:rPr>
              <w:t>Direction</w:t>
            </w:r>
          </w:p>
        </w:tc>
        <w:tc>
          <w:tcPr>
            <w:tcW w:w="15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210ED1" w14:textId="77777777" w:rsidR="009501E5" w:rsidRDefault="001109A1">
            <w:pPr>
              <w:autoSpaceDE w:val="0"/>
              <w:autoSpaceDN w:val="0"/>
              <w:spacing w:before="106" w:after="0" w:line="233" w:lineRule="auto"/>
              <w:ind w:left="96"/>
            </w:pPr>
            <w:r>
              <w:rPr>
                <w:rFonts w:ascii="Arial" w:eastAsia="Arial" w:hAnsi="Arial"/>
                <w:b/>
                <w:color w:val="FFFFFF"/>
                <w:sz w:val="17"/>
              </w:rPr>
              <w:t>Counterparty</w:t>
            </w:r>
          </w:p>
        </w:tc>
        <w:tc>
          <w:tcPr>
            <w:tcW w:w="2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8582E15" w14:textId="77777777" w:rsidR="009501E5" w:rsidRDefault="001109A1">
            <w:pPr>
              <w:autoSpaceDE w:val="0"/>
              <w:autoSpaceDN w:val="0"/>
              <w:spacing w:before="106" w:after="0" w:line="233" w:lineRule="auto"/>
              <w:ind w:left="96"/>
            </w:pPr>
            <w:r>
              <w:rPr>
                <w:rFonts w:ascii="Arial" w:eastAsia="Arial" w:hAnsi="Arial"/>
                <w:b/>
                <w:color w:val="FFFFFF"/>
                <w:sz w:val="17"/>
              </w:rPr>
              <w:t>Transport / endpoint</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D936E8C" w14:textId="77777777" w:rsidR="009501E5" w:rsidRDefault="001109A1">
            <w:pPr>
              <w:autoSpaceDE w:val="0"/>
              <w:autoSpaceDN w:val="0"/>
              <w:spacing w:before="106" w:after="0" w:line="233" w:lineRule="auto"/>
              <w:ind w:left="94"/>
            </w:pPr>
            <w:r>
              <w:rPr>
                <w:rFonts w:ascii="Arial" w:eastAsia="Arial" w:hAnsi="Arial"/>
                <w:b/>
                <w:color w:val="FFFFFF"/>
                <w:sz w:val="17"/>
              </w:rPr>
              <w:t>Format</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E7FD48" w14:textId="77777777" w:rsidR="009501E5" w:rsidRDefault="001109A1">
            <w:pPr>
              <w:autoSpaceDE w:val="0"/>
              <w:autoSpaceDN w:val="0"/>
              <w:spacing w:before="106" w:after="0" w:line="233" w:lineRule="auto"/>
              <w:ind w:left="96"/>
            </w:pPr>
            <w:r>
              <w:rPr>
                <w:rFonts w:ascii="Arial" w:eastAsia="Arial" w:hAnsi="Arial"/>
                <w:b/>
                <w:color w:val="FFFFFF"/>
                <w:sz w:val="17"/>
              </w:rPr>
              <w:t>Frequency</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FDD7C70" w14:textId="77777777" w:rsidR="009501E5" w:rsidRDefault="001109A1">
            <w:pPr>
              <w:autoSpaceDE w:val="0"/>
              <w:autoSpaceDN w:val="0"/>
              <w:spacing w:before="106" w:after="0" w:line="233" w:lineRule="auto"/>
              <w:ind w:left="98"/>
            </w:pPr>
            <w:r>
              <w:rPr>
                <w:rFonts w:ascii="Arial" w:eastAsia="Arial" w:hAnsi="Arial"/>
                <w:b/>
                <w:color w:val="FFFFFF"/>
                <w:sz w:val="17"/>
              </w:rPr>
              <w:t>Volume</w:t>
            </w:r>
          </w:p>
        </w:tc>
        <w:tc>
          <w:tcPr>
            <w:tcW w:w="9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2C90323"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7E23FDB9" w14:textId="77777777">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E420A7" w14:textId="77777777" w:rsidR="009501E5" w:rsidRDefault="001109A1">
            <w:r>
              <w:rPr>
                <w:rFonts w:ascii="Arial" w:hAnsi="Arial"/>
                <w:sz w:val="14"/>
              </w:rPr>
              <w:t>[GAP: crosswalk ID]</w:t>
            </w:r>
          </w:p>
        </w:tc>
        <w:tc>
          <w:tcPr>
            <w:tcW w:w="94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14CAFD" w14:textId="77777777" w:rsidR="009501E5" w:rsidRDefault="001109A1">
            <w:r>
              <w:rPr>
                <w:rFonts w:ascii="Arial" w:hAnsi="Arial"/>
                <w:sz w:val="14"/>
              </w:rPr>
              <w:t>Outbound</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BC90A7C" w14:textId="77777777" w:rsidR="009501E5" w:rsidRDefault="001109A1">
            <w:r>
              <w:rPr>
                <w:rFonts w:ascii="Arial" w:hAnsi="Arial"/>
                <w:sz w:val="14"/>
              </w:rPr>
              <w:t>MCOs / State</w:t>
            </w:r>
          </w:p>
        </w:tc>
        <w:tc>
          <w:tcPr>
            <w:tcW w:w="2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F3D421" w14:textId="77777777" w:rsidR="009501E5" w:rsidRDefault="001109A1">
            <w:r>
              <w:rPr>
                <w:rFonts w:ascii="Arial" w:hAnsi="Arial"/>
                <w:sz w:val="14"/>
              </w:rPr>
              <w:t>Edifecs XEngine → trading partners</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A2E8C36" w14:textId="77777777" w:rsidR="009501E5" w:rsidRDefault="001109A1">
            <w:r>
              <w:rPr>
                <w:rFonts w:ascii="Arial" w:hAnsi="Arial"/>
                <w:sz w:val="14"/>
              </w:rPr>
              <w:t>X12 820 (5010X218)</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EF60C1" w14:textId="77777777" w:rsidR="009501E5" w:rsidRDefault="001109A1">
            <w:r>
              <w:rPr>
                <w:rFonts w:ascii="Arial" w:hAnsi="Arial"/>
                <w:sz w:val="14"/>
              </w:rPr>
              <w:t>Per cap cycle</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10E5B" w14:textId="77777777" w:rsidR="009501E5" w:rsidRDefault="001109A1">
            <w:r>
              <w:rPr>
                <w:rFonts w:ascii="Arial" w:hAnsi="Arial"/>
                <w:sz w:val="14"/>
              </w:rPr>
              <w:t>NOT MEASURED</w:t>
            </w:r>
          </w:p>
        </w:tc>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53BA39" w14:textId="77777777" w:rsidR="009501E5" w:rsidRDefault="001109A1">
            <w:r>
              <w:rPr>
                <w:rFonts w:ascii="Arial" w:hAnsi="Arial"/>
                <w:sz w:val="14"/>
              </w:rPr>
              <w:t>CONFIRMED</w:t>
            </w:r>
          </w:p>
        </w:tc>
      </w:tr>
      <w:tr w:rsidR="009501E5" w14:paraId="36118EB3" w14:textId="77777777">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5C6EAB" w14:textId="77777777" w:rsidR="009501E5" w:rsidRDefault="001109A1">
            <w:r>
              <w:rPr>
                <w:rFonts w:ascii="Arial" w:hAnsi="Arial"/>
                <w:sz w:val="14"/>
              </w:rPr>
              <w:t>[GAP: crosswalk ID]</w:t>
            </w:r>
          </w:p>
        </w:tc>
        <w:tc>
          <w:tcPr>
            <w:tcW w:w="9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BB83DA" w14:textId="77777777" w:rsidR="009501E5" w:rsidRDefault="001109A1">
            <w:r>
              <w:rPr>
                <w:rFonts w:ascii="Arial" w:hAnsi="Arial"/>
                <w:sz w:val="14"/>
              </w:rPr>
              <w:t>Internal</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EA8222" w14:textId="77777777" w:rsidR="009501E5" w:rsidRDefault="001109A1">
            <w:r>
              <w:rPr>
                <w:rFonts w:ascii="Arial" w:hAnsi="Arial"/>
                <w:sz w:val="14"/>
              </w:rPr>
              <w:t>Plandata_Parallel ↔ QCSIDB</w:t>
            </w:r>
          </w:p>
        </w:tc>
        <w:tc>
          <w:tcPr>
            <w:tcW w:w="2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A6D91B" w14:textId="77777777" w:rsidR="009501E5" w:rsidRDefault="001109A1">
            <w:r>
              <w:rPr>
                <w:rFonts w:ascii="Arial" w:hAnsi="Arial"/>
                <w:sz w:val="14"/>
              </w:rPr>
              <w:t>Cross-database stored procedure call (spQ_IDSeq)</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992238" w14:textId="77777777" w:rsidR="009501E5" w:rsidRDefault="001109A1">
            <w:r>
              <w:rPr>
                <w:rFonts w:ascii="Arial" w:hAnsi="Arial"/>
                <w:sz w:val="14"/>
              </w:rPr>
              <w:t>T-SQL 3-part name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5BDF07" w14:textId="77777777" w:rsidR="009501E5" w:rsidRDefault="001109A1">
            <w:r>
              <w:rPr>
                <w:rFonts w:ascii="Arial" w:hAnsi="Arial"/>
                <w:sz w:val="14"/>
              </w:rPr>
              <w:t>Per paymentid allocation</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B08915" w14:textId="77777777" w:rsidR="009501E5" w:rsidRDefault="001109A1">
            <w:r>
              <w:rPr>
                <w:rFonts w:ascii="Arial" w:hAnsi="Arial"/>
                <w:sz w:val="14"/>
              </w:rPr>
              <w:t>NOT MEASURED</w:t>
            </w:r>
          </w:p>
        </w:tc>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69168B" w14:textId="77777777" w:rsidR="009501E5" w:rsidRDefault="001109A1">
            <w:r>
              <w:rPr>
                <w:rFonts w:ascii="Arial" w:hAnsi="Arial"/>
                <w:sz w:val="14"/>
              </w:rPr>
              <w:t>CONFIRMED</w:t>
            </w:r>
          </w:p>
        </w:tc>
      </w:tr>
      <w:tr w:rsidR="009501E5" w14:paraId="4861BD87" w14:textId="77777777">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BA5E3F" w14:textId="77777777" w:rsidR="009501E5" w:rsidRDefault="001109A1">
            <w:r>
              <w:rPr>
                <w:rFonts w:ascii="Arial" w:hAnsi="Arial"/>
                <w:sz w:val="14"/>
              </w:rPr>
              <w:t>[GAP: crosswalk ID]</w:t>
            </w:r>
          </w:p>
        </w:tc>
        <w:tc>
          <w:tcPr>
            <w:tcW w:w="942" w:type="dxa"/>
            <w:tcBorders>
              <w:top w:val="single" w:sz="4" w:space="0" w:color="D0D4DD"/>
              <w:left w:val="single" w:sz="4" w:space="0" w:color="D0D4DD"/>
              <w:bottom w:val="single" w:sz="4" w:space="0" w:color="D0D4DD"/>
              <w:right w:val="single" w:sz="4" w:space="0" w:color="D0D4DD"/>
            </w:tcBorders>
            <w:tcMar>
              <w:left w:w="0" w:type="dxa"/>
              <w:right w:w="0" w:type="dxa"/>
            </w:tcMar>
          </w:tcPr>
          <w:p w14:paraId="7A2EC13D" w14:textId="77777777" w:rsidR="009501E5" w:rsidRDefault="001109A1">
            <w:r>
              <w:rPr>
                <w:rFonts w:ascii="Arial" w:hAnsi="Arial"/>
                <w:sz w:val="14"/>
              </w:rPr>
              <w:t>Internal</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0B826DF" w14:textId="77777777" w:rsidR="009501E5" w:rsidRDefault="001109A1">
            <w:r>
              <w:rPr>
                <w:rFonts w:ascii="Arial" w:hAnsi="Arial"/>
                <w:sz w:val="14"/>
              </w:rPr>
              <w:t>Plandata_Parallel ↔ ETLStageDB</w:t>
            </w:r>
          </w:p>
        </w:tc>
        <w:tc>
          <w:tcPr>
            <w:tcW w:w="2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5DDE07" w14:textId="77777777" w:rsidR="009501E5" w:rsidRDefault="001109A1">
            <w:r>
              <w:rPr>
                <w:rFonts w:ascii="Arial" w:hAnsi="Arial"/>
                <w:sz w:val="14"/>
              </w:rPr>
              <w:t>SSIS data flow</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3C03EEB" w14:textId="77777777" w:rsidR="009501E5" w:rsidRDefault="001109A1">
            <w:r>
              <w:rPr>
                <w:rFonts w:ascii="Arial" w:hAnsi="Arial"/>
                <w:sz w:val="14"/>
              </w:rPr>
              <w:t>Tabular / flat file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AF9CF46" w14:textId="77777777" w:rsidR="009501E5" w:rsidRDefault="001109A1">
            <w:r>
              <w:rPr>
                <w:rFonts w:ascii="Arial" w:hAnsi="Arial"/>
                <w:sz w:val="14"/>
              </w:rPr>
              <w:t>Per rate cell load cycle</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FA9F03" w14:textId="77777777" w:rsidR="009501E5" w:rsidRDefault="001109A1">
            <w:r>
              <w:rPr>
                <w:rFonts w:ascii="Arial" w:hAnsi="Arial"/>
                <w:sz w:val="14"/>
              </w:rPr>
              <w:t>NOT MEASURED</w:t>
            </w:r>
          </w:p>
        </w:tc>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E5415E" w14:textId="77777777" w:rsidR="009501E5" w:rsidRDefault="001109A1">
            <w:r>
              <w:rPr>
                <w:rFonts w:ascii="Arial" w:hAnsi="Arial"/>
                <w:sz w:val="14"/>
              </w:rPr>
              <w:t>CONFIRMED</w:t>
            </w:r>
          </w:p>
        </w:tc>
      </w:tr>
      <w:tr w:rsidR="009501E5" w14:paraId="364F3CF8" w14:textId="77777777">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F0A8C7" w14:textId="77777777" w:rsidR="009501E5" w:rsidRDefault="001109A1">
            <w:r>
              <w:rPr>
                <w:rFonts w:ascii="Arial" w:hAnsi="Arial"/>
                <w:sz w:val="14"/>
              </w:rPr>
              <w:t>[GAP: crosswalk ID]</w:t>
            </w:r>
          </w:p>
        </w:tc>
        <w:tc>
          <w:tcPr>
            <w:tcW w:w="9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BC992C" w14:textId="77777777" w:rsidR="009501E5" w:rsidRDefault="001109A1">
            <w:r>
              <w:rPr>
                <w:rFonts w:ascii="Arial" w:hAnsi="Arial"/>
                <w:sz w:val="14"/>
              </w:rPr>
              <w:t>Internal</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EF4009" w14:textId="77777777" w:rsidR="009501E5" w:rsidRDefault="001109A1">
            <w:r>
              <w:rPr>
                <w:rFonts w:ascii="Arial" w:hAnsi="Arial"/>
                <w:sz w:val="14"/>
              </w:rPr>
              <w:t>Plandata_Parallel ↔ Flexi</w:t>
            </w:r>
          </w:p>
        </w:tc>
        <w:tc>
          <w:tcPr>
            <w:tcW w:w="2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2DDA43" w14:textId="77777777" w:rsidR="009501E5" w:rsidRDefault="001109A1">
            <w:r>
              <w:rPr>
                <w:rFonts w:ascii="Arial" w:hAnsi="Arial"/>
                <w:sz w:val="14"/>
              </w:rPr>
              <w:t>hpfin procedures (TIVH/TIVD/APBH/PIPQ)</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5DCB69" w14:textId="77777777" w:rsidR="009501E5" w:rsidRDefault="001109A1">
            <w:r>
              <w:rPr>
                <w:rFonts w:ascii="Arial" w:hAnsi="Arial"/>
                <w:sz w:val="14"/>
              </w:rPr>
              <w:t>T-SQL</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016C10" w14:textId="77777777" w:rsidR="009501E5" w:rsidRDefault="001109A1">
            <w:r>
              <w:rPr>
                <w:rFonts w:ascii="Arial" w:hAnsi="Arial"/>
                <w:sz w:val="14"/>
              </w:rPr>
              <w:t>Per finance posting cycle</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46765E" w14:textId="77777777" w:rsidR="009501E5" w:rsidRDefault="001109A1">
            <w:r>
              <w:rPr>
                <w:rFonts w:ascii="Arial" w:hAnsi="Arial"/>
                <w:sz w:val="14"/>
              </w:rPr>
              <w:t>NOT MEASURED</w:t>
            </w:r>
          </w:p>
        </w:tc>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8AE620" w14:textId="77777777" w:rsidR="009501E5" w:rsidRDefault="001109A1">
            <w:r>
              <w:rPr>
                <w:rFonts w:ascii="Arial" w:hAnsi="Arial"/>
                <w:sz w:val="14"/>
              </w:rPr>
              <w:t>CONFIRMED</w:t>
            </w:r>
          </w:p>
        </w:tc>
      </w:tr>
      <w:tr w:rsidR="009501E5" w14:paraId="32AEE631" w14:textId="77777777">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8FFB9AA" w14:textId="77777777" w:rsidR="009501E5" w:rsidRDefault="001109A1">
            <w:r>
              <w:rPr>
                <w:rFonts w:ascii="Arial" w:hAnsi="Arial"/>
                <w:sz w:val="14"/>
              </w:rPr>
              <w:t>[GAP: crosswalk ID]</w:t>
            </w:r>
          </w:p>
        </w:tc>
        <w:tc>
          <w:tcPr>
            <w:tcW w:w="94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5BE86B" w14:textId="77777777" w:rsidR="009501E5" w:rsidRDefault="001109A1">
            <w:r>
              <w:rPr>
                <w:rFonts w:ascii="Arial" w:hAnsi="Arial"/>
                <w:sz w:val="14"/>
              </w:rPr>
              <w:t>Internal</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C32FDB6" w14:textId="77777777" w:rsidR="009501E5" w:rsidRDefault="001109A1">
            <w:r>
              <w:rPr>
                <w:rFonts w:ascii="Arial" w:hAnsi="Arial"/>
                <w:sz w:val="14"/>
              </w:rPr>
              <w:t>QFrame MessageStore ↔ Execution Units</w:t>
            </w:r>
          </w:p>
        </w:tc>
        <w:tc>
          <w:tcPr>
            <w:tcW w:w="2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DBB03AE" w14:textId="77777777" w:rsidR="009501E5" w:rsidRDefault="001109A1">
            <w:r>
              <w:rPr>
                <w:rFonts w:ascii="Arial" w:hAnsi="Arial"/>
                <w:sz w:val="14"/>
              </w:rPr>
              <w:t>HTTP POST with message ID; payload in MessageStore</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0D0DD3" w14:textId="77777777" w:rsidR="009501E5" w:rsidRDefault="001109A1">
            <w:r>
              <w:rPr>
                <w:rFonts w:ascii="Arial" w:hAnsi="Arial"/>
                <w:sz w:val="14"/>
              </w:rPr>
              <w:t>XML via claim-check pattern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970D6C" w14:textId="77777777" w:rsidR="009501E5" w:rsidRDefault="001109A1">
            <w:r>
              <w:rPr>
                <w:rFonts w:ascii="Arial" w:hAnsi="Arial"/>
                <w:sz w:val="14"/>
              </w:rPr>
              <w:t>Per cap message</w:t>
            </w:r>
          </w:p>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597C78" w14:textId="77777777" w:rsidR="009501E5" w:rsidRDefault="001109A1">
            <w:r>
              <w:rPr>
                <w:rFonts w:ascii="Arial" w:hAnsi="Arial"/>
                <w:sz w:val="14"/>
              </w:rPr>
              <w:t>NOT MEASURED</w:t>
            </w:r>
          </w:p>
        </w:tc>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0580A1" w14:textId="77777777" w:rsidR="009501E5" w:rsidRDefault="001109A1">
            <w:r>
              <w:rPr>
                <w:rFonts w:ascii="Arial" w:hAnsi="Arial"/>
                <w:sz w:val="14"/>
              </w:rPr>
              <w:t>CONFIRMED</w:t>
            </w:r>
          </w:p>
        </w:tc>
      </w:tr>
      <w:tr w:rsidR="009501E5" w14:paraId="747D400B" w14:textId="77777777">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D67E64" w14:textId="77777777" w:rsidR="009501E5" w:rsidRDefault="001109A1">
            <w:r>
              <w:rPr>
                <w:rFonts w:ascii="Arial" w:hAnsi="Arial"/>
                <w:sz w:val="14"/>
              </w:rPr>
              <w:t>[GAP: crosswalk ID]</w:t>
            </w:r>
          </w:p>
        </w:tc>
        <w:tc>
          <w:tcPr>
            <w:tcW w:w="9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2B1459" w14:textId="77777777" w:rsidR="009501E5" w:rsidRDefault="001109A1">
            <w:r>
              <w:rPr>
                <w:rFonts w:ascii="Arial" w:hAnsi="Arial"/>
                <w:sz w:val="14"/>
              </w:rPr>
              <w:t>Internal</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5048C8" w14:textId="77777777" w:rsidR="009501E5" w:rsidRDefault="001109A1">
            <w:r>
              <w:rPr>
                <w:rFonts w:ascii="Arial" w:hAnsi="Arial"/>
                <w:sz w:val="14"/>
              </w:rPr>
              <w:t>Plandata_Parallel tables (shared store)</w:t>
            </w:r>
          </w:p>
        </w:tc>
        <w:tc>
          <w:tcPr>
            <w:tcW w:w="2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CE22BA" w14:textId="77777777" w:rsidR="009501E5" w:rsidRDefault="001109A1">
            <w:r>
              <w:rPr>
                <w:rFonts w:ascii="Arial" w:hAnsi="Arial"/>
                <w:sz w:val="14"/>
              </w:rPr>
              <w:t>Direct table read/write</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4058E2" w14:textId="77777777" w:rsidR="009501E5" w:rsidRDefault="001109A1">
            <w:r>
              <w:rPr>
                <w:rFonts w:ascii="Arial" w:hAnsi="Arial"/>
                <w:sz w:val="14"/>
              </w:rPr>
              <w:t>Shared schema (no contract)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30E105" w14:textId="77777777" w:rsidR="009501E5" w:rsidRDefault="001109A1">
            <w:r>
              <w:rPr>
                <w:rFonts w:ascii="Arial" w:hAnsi="Arial"/>
                <w:sz w:val="14"/>
              </w:rPr>
              <w:t>Every stage</w:t>
            </w:r>
          </w:p>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205740" w14:textId="77777777" w:rsidR="009501E5" w:rsidRDefault="001109A1">
            <w:r>
              <w:rPr>
                <w:rFonts w:ascii="Arial" w:hAnsi="Arial"/>
                <w:sz w:val="14"/>
              </w:rPr>
              <w:t>NOT MEASURED</w:t>
            </w:r>
          </w:p>
        </w:tc>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EEB834" w14:textId="77777777" w:rsidR="009501E5" w:rsidRDefault="001109A1">
            <w:r>
              <w:rPr>
                <w:rFonts w:ascii="Arial" w:hAnsi="Arial"/>
                <w:sz w:val="14"/>
              </w:rPr>
              <w:t>CONFIRMED</w:t>
            </w:r>
          </w:p>
        </w:tc>
      </w:tr>
    </w:tbl>
    <w:p w14:paraId="6AA91A53"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2.3.2 Schemas, specifications and companion guides </w:t>
      </w:r>
    </w:p>
    <w:tbl>
      <w:tblPr>
        <w:tblW w:w="0" w:type="auto"/>
        <w:tblInd w:w="104" w:type="dxa"/>
        <w:tblLayout w:type="fixed"/>
        <w:tblLook w:val="04A0" w:firstRow="1" w:lastRow="0" w:firstColumn="1" w:lastColumn="0" w:noHBand="0" w:noVBand="1"/>
      </w:tblPr>
      <w:tblGrid>
        <w:gridCol w:w="1212"/>
        <w:gridCol w:w="2016"/>
        <w:gridCol w:w="1010"/>
        <w:gridCol w:w="2620"/>
        <w:gridCol w:w="2216"/>
        <w:gridCol w:w="1012"/>
      </w:tblGrid>
      <w:tr w:rsidR="009501E5" w14:paraId="32E8163E"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3C909C6" w14:textId="77777777" w:rsidR="009501E5" w:rsidRDefault="001109A1">
            <w:pPr>
              <w:autoSpaceDE w:val="0"/>
              <w:autoSpaceDN w:val="0"/>
              <w:spacing w:before="106" w:after="0" w:line="233" w:lineRule="auto"/>
              <w:ind w:left="96"/>
            </w:pPr>
            <w:r>
              <w:rPr>
                <w:rFonts w:ascii="Arial" w:eastAsia="Arial" w:hAnsi="Arial"/>
                <w:b/>
                <w:color w:val="FFFFFF"/>
                <w:sz w:val="17"/>
              </w:rPr>
              <w:t>Interface ID</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DC2F406" w14:textId="77777777" w:rsidR="009501E5" w:rsidRDefault="001109A1">
            <w:pPr>
              <w:autoSpaceDE w:val="0"/>
              <w:autoSpaceDN w:val="0"/>
              <w:spacing w:before="106" w:after="0" w:line="245" w:lineRule="auto"/>
              <w:ind w:left="96" w:right="432"/>
            </w:pPr>
            <w:r>
              <w:rPr>
                <w:rFonts w:ascii="Arial" w:eastAsia="Arial" w:hAnsi="Arial"/>
                <w:b/>
                <w:color w:val="FFFFFF"/>
                <w:sz w:val="17"/>
              </w:rPr>
              <w:t>Transaction set / schema</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B291600" w14:textId="77777777" w:rsidR="009501E5" w:rsidRDefault="001109A1">
            <w:pPr>
              <w:autoSpaceDE w:val="0"/>
              <w:autoSpaceDN w:val="0"/>
              <w:spacing w:before="106" w:after="0" w:line="233" w:lineRule="auto"/>
              <w:ind w:left="96"/>
            </w:pPr>
            <w:r>
              <w:rPr>
                <w:rFonts w:ascii="Arial" w:eastAsia="Arial" w:hAnsi="Arial"/>
                <w:b/>
                <w:color w:val="FFFFFF"/>
                <w:sz w:val="17"/>
              </w:rPr>
              <w:t>Version</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116767" w14:textId="77777777" w:rsidR="009501E5" w:rsidRDefault="001109A1">
            <w:pPr>
              <w:autoSpaceDE w:val="0"/>
              <w:autoSpaceDN w:val="0"/>
              <w:spacing w:before="106" w:after="0" w:line="233" w:lineRule="auto"/>
              <w:ind w:left="94"/>
            </w:pPr>
            <w:r>
              <w:rPr>
                <w:rFonts w:ascii="Arial" w:eastAsia="Arial" w:hAnsi="Arial"/>
                <w:b/>
                <w:color w:val="FFFFFF"/>
                <w:sz w:val="17"/>
              </w:rPr>
              <w:t>Specification reference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1BF045" w14:textId="77777777" w:rsidR="009501E5" w:rsidRDefault="001109A1">
            <w:pPr>
              <w:autoSpaceDE w:val="0"/>
              <w:autoSpaceDN w:val="0"/>
              <w:spacing w:before="106" w:after="0" w:line="233" w:lineRule="auto"/>
              <w:ind w:left="96"/>
            </w:pPr>
            <w:r>
              <w:rPr>
                <w:rFonts w:ascii="Arial" w:eastAsia="Arial" w:hAnsi="Arial"/>
                <w:b/>
                <w:color w:val="FFFFFF"/>
                <w:sz w:val="17"/>
              </w:rPr>
              <w:t>Mapping owned by</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0067C7"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58E6DD4E"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3BEE8F"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88899E"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E2BB2B"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C0D79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142F6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475AD14" w14:textId="77777777" w:rsidR="009501E5" w:rsidRDefault="009501E5"/>
        </w:tc>
      </w:tr>
    </w:tbl>
    <w:p w14:paraId="120C4E94"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212"/>
        <w:gridCol w:w="2016"/>
        <w:gridCol w:w="1010"/>
        <w:gridCol w:w="2620"/>
        <w:gridCol w:w="2216"/>
        <w:gridCol w:w="1012"/>
      </w:tblGrid>
      <w:tr w:rsidR="009501E5" w14:paraId="7FB31BC4"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5F5F50" w14:textId="77777777" w:rsidR="009501E5" w:rsidRDefault="001109A1">
            <w:pPr>
              <w:autoSpaceDE w:val="0"/>
              <w:autoSpaceDN w:val="0"/>
              <w:spacing w:before="106" w:after="0" w:line="233" w:lineRule="auto"/>
              <w:ind w:left="96"/>
            </w:pPr>
            <w:r>
              <w:rPr>
                <w:rFonts w:ascii="Arial" w:eastAsia="Arial" w:hAnsi="Arial"/>
                <w:b/>
                <w:color w:val="FFFFFF"/>
                <w:sz w:val="17"/>
              </w:rPr>
              <w:t>Interface ID</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346A108" w14:textId="77777777" w:rsidR="009501E5" w:rsidRDefault="001109A1">
            <w:pPr>
              <w:autoSpaceDE w:val="0"/>
              <w:autoSpaceDN w:val="0"/>
              <w:spacing w:before="106" w:after="0" w:line="245" w:lineRule="auto"/>
              <w:ind w:left="96" w:right="432"/>
            </w:pPr>
            <w:r>
              <w:rPr>
                <w:rFonts w:ascii="Arial" w:eastAsia="Arial" w:hAnsi="Arial"/>
                <w:b/>
                <w:color w:val="FFFFFF"/>
                <w:sz w:val="17"/>
              </w:rPr>
              <w:t>Transaction set / schema</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FC3E8BD" w14:textId="77777777" w:rsidR="009501E5" w:rsidRDefault="001109A1">
            <w:pPr>
              <w:autoSpaceDE w:val="0"/>
              <w:autoSpaceDN w:val="0"/>
              <w:spacing w:before="106" w:after="0" w:line="233" w:lineRule="auto"/>
              <w:ind w:left="96"/>
            </w:pPr>
            <w:r>
              <w:rPr>
                <w:rFonts w:ascii="Arial" w:eastAsia="Arial" w:hAnsi="Arial"/>
                <w:b/>
                <w:color w:val="FFFFFF"/>
                <w:sz w:val="17"/>
              </w:rPr>
              <w:t>Version</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8F845F" w14:textId="77777777" w:rsidR="009501E5" w:rsidRDefault="001109A1">
            <w:pPr>
              <w:autoSpaceDE w:val="0"/>
              <w:autoSpaceDN w:val="0"/>
              <w:spacing w:before="106" w:after="0" w:line="233" w:lineRule="auto"/>
              <w:ind w:left="94"/>
            </w:pPr>
            <w:r>
              <w:rPr>
                <w:rFonts w:ascii="Arial" w:eastAsia="Arial" w:hAnsi="Arial"/>
                <w:b/>
                <w:color w:val="FFFFFF"/>
                <w:sz w:val="17"/>
              </w:rPr>
              <w:t>Specification reference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A7FB905" w14:textId="77777777" w:rsidR="009501E5" w:rsidRDefault="001109A1">
            <w:pPr>
              <w:autoSpaceDE w:val="0"/>
              <w:autoSpaceDN w:val="0"/>
              <w:spacing w:before="106" w:after="0" w:line="233" w:lineRule="auto"/>
              <w:ind w:left="96"/>
            </w:pPr>
            <w:r>
              <w:rPr>
                <w:rFonts w:ascii="Arial" w:eastAsia="Arial" w:hAnsi="Arial"/>
                <w:b/>
                <w:color w:val="FFFFFF"/>
                <w:sz w:val="17"/>
              </w:rPr>
              <w:t>Mapping owned by</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4C1101A"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42AFC42D"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1CA723"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FBE423"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3F0BEC"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CF431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B648E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178E9E" w14:textId="77777777" w:rsidR="009501E5" w:rsidRDefault="009501E5"/>
        </w:tc>
      </w:tr>
      <w:tr w:rsidR="009501E5" w14:paraId="3C0395D3"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54BC2F"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1E9592"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9E314A"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34134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EF208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40C951" w14:textId="77777777" w:rsidR="009501E5" w:rsidRDefault="009501E5"/>
        </w:tc>
      </w:tr>
      <w:tr w:rsidR="009501E5" w14:paraId="4B4D7232"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93CA67"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03B197"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288749"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BD9A1A"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136CF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392C6A" w14:textId="77777777" w:rsidR="009501E5" w:rsidRDefault="009501E5"/>
        </w:tc>
      </w:tr>
      <w:tr w:rsidR="009501E5" w14:paraId="290583F9"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8F21D9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C326F3"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53B841"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12523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25747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9B8D95D" w14:textId="77777777" w:rsidR="009501E5" w:rsidRDefault="009501E5"/>
        </w:tc>
      </w:tr>
      <w:tr w:rsidR="009501E5" w14:paraId="78BEFD2A"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A76422"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206A88"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B7A70C"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887C7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7FD67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D6B9B6" w14:textId="77777777" w:rsidR="009501E5" w:rsidRDefault="009501E5"/>
        </w:tc>
      </w:tr>
      <w:tr w:rsidR="009501E5" w14:paraId="22F860BB"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8536F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C1BAF2"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C988F9"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22BB7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7B246D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BF89DA3" w14:textId="77777777" w:rsidR="009501E5" w:rsidRDefault="009501E5"/>
        </w:tc>
      </w:tr>
      <w:tr w:rsidR="009501E5" w14:paraId="5C3E0E74"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A1FAB9"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BB753C"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3DA1E0"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CAC6F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06042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0656FE" w14:textId="77777777" w:rsidR="009501E5" w:rsidRDefault="009501E5"/>
        </w:tc>
      </w:tr>
    </w:tbl>
    <w:p w14:paraId="0985B610" w14:textId="77777777" w:rsidR="009501E5" w:rsidRDefault="001109A1">
      <w:pPr>
        <w:pStyle w:val="Heading3"/>
        <w:autoSpaceDE w:val="0"/>
        <w:autoSpaceDN w:val="0"/>
        <w:spacing w:before="204" w:after="158"/>
        <w:ind w:left="220" w:hanging="120"/>
      </w:pPr>
      <w:r>
        <w:rPr>
          <w:rFonts w:ascii="Arial" w:eastAsia="Arial" w:hAnsi="Arial"/>
          <w:color w:val="C77F0A"/>
          <w:sz w:val="21"/>
        </w:rPr>
        <w:t xml:space="preserve">2.3.3 Mapping and transformation objects </w:t>
      </w:r>
    </w:p>
    <w:p w14:paraId="2F08AA6E" w14:textId="77777777" w:rsidR="009501E5" w:rsidRDefault="001109A1">
      <w:pPr>
        <w:autoSpaceDE w:val="0"/>
        <w:autoSpaceDN w:val="0"/>
        <w:spacing w:before="204" w:after="158"/>
        <w:ind w:left="220" w:hanging="120"/>
      </w:pPr>
      <w:r>
        <w:rPr>
          <w:rFonts w:ascii="Arial" w:eastAsia="Arial" w:hAnsi="Arial"/>
          <w:i/>
          <w:color w:val="595959"/>
          <w:sz w:val="18"/>
        </w:rPr>
        <w:t>The code that actually performs each translation, cited at file:line or object grain. A mapping maintained in a spreadsheet or a desktop tool is recorded here as such.</w:t>
      </w:r>
    </w:p>
    <w:tbl>
      <w:tblPr>
        <w:tblW w:w="0" w:type="auto"/>
        <w:tblInd w:w="104" w:type="dxa"/>
        <w:tblLayout w:type="fixed"/>
        <w:tblLook w:val="04A0" w:firstRow="1" w:lastRow="0" w:firstColumn="1" w:lastColumn="0" w:noHBand="0" w:noVBand="1"/>
      </w:tblPr>
      <w:tblGrid>
        <w:gridCol w:w="1112"/>
        <w:gridCol w:w="4032"/>
        <w:gridCol w:w="1610"/>
        <w:gridCol w:w="2220"/>
        <w:gridCol w:w="1112"/>
      </w:tblGrid>
      <w:tr w:rsidR="009501E5" w14:paraId="64174227"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C0EDD6"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403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DE985AA" w14:textId="77777777" w:rsidR="009501E5" w:rsidRDefault="001109A1">
            <w:pPr>
              <w:autoSpaceDE w:val="0"/>
              <w:autoSpaceDN w:val="0"/>
              <w:spacing w:before="106" w:after="0" w:line="245" w:lineRule="auto"/>
              <w:ind w:left="96" w:right="288"/>
            </w:pPr>
            <w:r>
              <w:rPr>
                <w:rFonts w:ascii="Arial" w:eastAsia="Arial" w:hAnsi="Arial"/>
                <w:b/>
                <w:color w:val="FFFFFF"/>
                <w:sz w:val="17"/>
              </w:rPr>
              <w:t>Transformation object (repo@commit : file / package)</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997FF53" w14:textId="77777777" w:rsidR="009501E5" w:rsidRDefault="001109A1">
            <w:pPr>
              <w:autoSpaceDE w:val="0"/>
              <w:autoSpaceDN w:val="0"/>
              <w:spacing w:before="106" w:after="0" w:line="230" w:lineRule="auto"/>
              <w:ind w:left="96"/>
            </w:pPr>
            <w:r>
              <w:rPr>
                <w:rFonts w:ascii="Arial" w:eastAsia="Arial" w:hAnsi="Arial"/>
                <w:b/>
                <w:color w:val="FFFFFF"/>
                <w:sz w:val="17"/>
              </w:rPr>
              <w:t>Technology</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14394F" w14:textId="77777777" w:rsidR="009501E5" w:rsidRDefault="001109A1">
            <w:pPr>
              <w:autoSpaceDE w:val="0"/>
              <w:autoSpaceDN w:val="0"/>
              <w:spacing w:before="106" w:after="0" w:line="230" w:lineRule="auto"/>
              <w:ind w:left="96"/>
            </w:pPr>
            <w:r>
              <w:rPr>
                <w:rFonts w:ascii="Arial" w:eastAsia="Arial" w:hAnsi="Arial"/>
                <w:b/>
                <w:color w:val="FFFFFF"/>
                <w:sz w:val="17"/>
              </w:rPr>
              <w:t>Invoked by</w:t>
            </w:r>
          </w:p>
        </w:tc>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A8796E0"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7B37605A"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4798F2"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89A505"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079D35"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686DC7"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3BD644D" w14:textId="77777777" w:rsidR="009501E5" w:rsidRDefault="009501E5"/>
        </w:tc>
      </w:tr>
      <w:tr w:rsidR="009501E5" w14:paraId="1A3FAC43"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BD94B2"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54DE7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A7ADD4"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4EE24A"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614669" w14:textId="77777777" w:rsidR="009501E5" w:rsidRDefault="009501E5"/>
        </w:tc>
      </w:tr>
      <w:tr w:rsidR="009501E5" w14:paraId="57590049"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C5B615A"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792F1AA2"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499DFC"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7E3C41"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3F828E4" w14:textId="77777777" w:rsidR="009501E5" w:rsidRDefault="009501E5"/>
        </w:tc>
      </w:tr>
      <w:tr w:rsidR="009501E5" w14:paraId="2AC57CB0"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86B13D"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57C43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404BC9"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319B8A"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A560F4" w14:textId="77777777" w:rsidR="009501E5" w:rsidRDefault="009501E5"/>
        </w:tc>
      </w:tr>
      <w:tr w:rsidR="009501E5" w14:paraId="70DF735C"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A413BF6"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33D28B4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EFA3E3"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1C6AC2A"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DC44586" w14:textId="77777777" w:rsidR="009501E5" w:rsidRDefault="009501E5"/>
        </w:tc>
      </w:tr>
      <w:tr w:rsidR="009501E5" w14:paraId="4FFCBC07"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28B4D0"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959D4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D58BA2"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57A966"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690661" w14:textId="77777777" w:rsidR="009501E5" w:rsidRDefault="009501E5"/>
        </w:tc>
      </w:tr>
      <w:tr w:rsidR="009501E5" w14:paraId="74539910"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7E0CF2"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FA656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C5CDBE"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2D4C27"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572E399" w14:textId="77777777" w:rsidR="009501E5" w:rsidRDefault="009501E5"/>
        </w:tc>
      </w:tr>
      <w:tr w:rsidR="009501E5" w14:paraId="6CEB15C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518E39"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75FCD0"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FDAA0E"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4AF2BF"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292896" w14:textId="77777777" w:rsidR="009501E5" w:rsidRDefault="009501E5"/>
        </w:tc>
      </w:tr>
      <w:tr w:rsidR="009501E5" w14:paraId="2191599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73E5AE"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1D98D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B7C0C5"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B33694"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455F193" w14:textId="77777777" w:rsidR="009501E5" w:rsidRDefault="009501E5"/>
        </w:tc>
      </w:tr>
      <w:tr w:rsidR="009501E5" w14:paraId="1C2776EB"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342E60" w14:textId="77777777" w:rsidR="009501E5" w:rsidRDefault="009501E5"/>
        </w:tc>
        <w:tc>
          <w:tcPr>
            <w:tcW w:w="40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B89DE8"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62D461"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8B034E" w14:textId="77777777" w:rsidR="009501E5" w:rsidRDefault="009501E5"/>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2506DD" w14:textId="77777777" w:rsidR="009501E5" w:rsidRDefault="009501E5"/>
        </w:tc>
      </w:tr>
    </w:tbl>
    <w:p w14:paraId="4F066733" w14:textId="77777777" w:rsidR="009501E5" w:rsidRDefault="001109A1">
      <w:pPr>
        <w:pStyle w:val="Heading3"/>
        <w:autoSpaceDE w:val="0"/>
        <w:autoSpaceDN w:val="0"/>
        <w:spacing w:before="208" w:after="108" w:line="233" w:lineRule="auto"/>
        <w:ind w:left="100"/>
      </w:pPr>
      <w:r>
        <w:rPr>
          <w:rFonts w:ascii="Arial" w:eastAsia="Arial" w:hAnsi="Arial"/>
          <w:color w:val="C77F0A"/>
          <w:sz w:val="21"/>
        </w:rPr>
        <w:t xml:space="preserve">2.3.4 Transfer mechanics and landing zones </w:t>
      </w:r>
    </w:p>
    <w:tbl>
      <w:tblPr>
        <w:tblW w:w="0" w:type="auto"/>
        <w:tblInd w:w="104" w:type="dxa"/>
        <w:tblLayout w:type="fixed"/>
        <w:tblLook w:val="04A0" w:firstRow="1" w:lastRow="0" w:firstColumn="1" w:lastColumn="0" w:noHBand="0" w:noVBand="1"/>
      </w:tblPr>
      <w:tblGrid>
        <w:gridCol w:w="1112"/>
        <w:gridCol w:w="2416"/>
        <w:gridCol w:w="1816"/>
        <w:gridCol w:w="2420"/>
        <w:gridCol w:w="1310"/>
        <w:gridCol w:w="1012"/>
      </w:tblGrid>
      <w:tr w:rsidR="009501E5" w14:paraId="07ED214E"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167828" w14:textId="77777777" w:rsidR="009501E5" w:rsidRDefault="001109A1">
            <w:pPr>
              <w:autoSpaceDE w:val="0"/>
              <w:autoSpaceDN w:val="0"/>
              <w:spacing w:before="104" w:after="0" w:line="245" w:lineRule="auto"/>
              <w:ind w:left="96" w:right="144"/>
            </w:pPr>
            <w:r>
              <w:rPr>
                <w:rFonts w:ascii="Arial" w:eastAsia="Arial" w:hAnsi="Arial"/>
                <w:b/>
                <w:color w:val="FFFFFF"/>
                <w:sz w:val="17"/>
              </w:rPr>
              <w:t>Interface ID</w:t>
            </w:r>
          </w:p>
        </w:tc>
        <w:tc>
          <w:tcPr>
            <w:tcW w:w="2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9A7380" w14:textId="77777777" w:rsidR="009501E5" w:rsidRDefault="001109A1">
            <w:pPr>
              <w:autoSpaceDE w:val="0"/>
              <w:autoSpaceDN w:val="0"/>
              <w:spacing w:before="104" w:after="0" w:line="233" w:lineRule="auto"/>
              <w:ind w:left="96"/>
            </w:pPr>
            <w:r>
              <w:rPr>
                <w:rFonts w:ascii="Arial" w:eastAsia="Arial" w:hAnsi="Arial"/>
                <w:b/>
                <w:color w:val="FFFFFF"/>
                <w:sz w:val="17"/>
              </w:rPr>
              <w:t>Landing path / endpoint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E99D955" w14:textId="77777777" w:rsidR="009501E5" w:rsidRDefault="001109A1">
            <w:pPr>
              <w:autoSpaceDE w:val="0"/>
              <w:autoSpaceDN w:val="0"/>
              <w:spacing w:before="104" w:after="0" w:line="245" w:lineRule="auto"/>
              <w:ind w:left="96" w:right="720"/>
            </w:pPr>
            <w:r>
              <w:rPr>
                <w:rFonts w:ascii="Arial" w:eastAsia="Arial" w:hAnsi="Arial"/>
                <w:b/>
                <w:color w:val="FFFFFF"/>
                <w:sz w:val="17"/>
              </w:rPr>
              <w:t xml:space="preserve">Transfer </w:t>
            </w:r>
            <w:r>
              <w:br/>
            </w:r>
            <w:r>
              <w:rPr>
                <w:rFonts w:ascii="Arial" w:eastAsia="Arial" w:hAnsi="Arial"/>
                <w:b/>
                <w:color w:val="FFFFFF"/>
                <w:sz w:val="17"/>
              </w:rPr>
              <w:t>mechanism</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3823F67" w14:textId="77777777" w:rsidR="009501E5" w:rsidRDefault="001109A1">
            <w:pPr>
              <w:autoSpaceDE w:val="0"/>
              <w:autoSpaceDN w:val="0"/>
              <w:spacing w:before="104" w:after="0" w:line="245" w:lineRule="auto"/>
              <w:ind w:left="96" w:right="576"/>
            </w:pPr>
            <w:r>
              <w:rPr>
                <w:rFonts w:ascii="Arial" w:eastAsia="Arial" w:hAnsi="Arial"/>
                <w:b/>
                <w:color w:val="FFFFFF"/>
                <w:sz w:val="17"/>
              </w:rPr>
              <w:t>Credential type and location</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87769FB" w14:textId="77777777" w:rsidR="009501E5" w:rsidRDefault="001109A1">
            <w:pPr>
              <w:autoSpaceDE w:val="0"/>
              <w:autoSpaceDN w:val="0"/>
              <w:spacing w:before="104" w:after="0" w:line="233" w:lineRule="auto"/>
              <w:ind w:left="96"/>
            </w:pPr>
            <w:r>
              <w:rPr>
                <w:rFonts w:ascii="Arial" w:eastAsia="Arial" w:hAnsi="Arial"/>
                <w:b/>
                <w:color w:val="FFFFFF"/>
                <w:sz w:val="17"/>
              </w:rPr>
              <w:t>Retention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CB57597" w14:textId="77777777" w:rsidR="009501E5" w:rsidRDefault="001109A1">
            <w:pPr>
              <w:autoSpaceDE w:val="0"/>
              <w:autoSpaceDN w:val="0"/>
              <w:spacing w:before="104" w:after="0" w:line="233" w:lineRule="auto"/>
              <w:ind w:left="98"/>
            </w:pPr>
            <w:r>
              <w:rPr>
                <w:rFonts w:ascii="Arial" w:eastAsia="Arial" w:hAnsi="Arial"/>
                <w:b/>
                <w:color w:val="FFFFFF"/>
                <w:sz w:val="17"/>
              </w:rPr>
              <w:t>Tag</w:t>
            </w:r>
          </w:p>
        </w:tc>
      </w:tr>
      <w:tr w:rsidR="009501E5" w14:paraId="31CD0C16"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FD8715F"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DFDFC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F9AE5E"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F03A6D"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30E82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0E36DAB" w14:textId="77777777" w:rsidR="009501E5" w:rsidRDefault="009501E5"/>
        </w:tc>
      </w:tr>
      <w:tr w:rsidR="009501E5" w14:paraId="32D85219"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E19BC3"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966B7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536548"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1AE1F2"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E5B7A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55E093" w14:textId="77777777" w:rsidR="009501E5" w:rsidRDefault="009501E5"/>
        </w:tc>
      </w:tr>
      <w:tr w:rsidR="009501E5" w14:paraId="12C42424"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9CA55B"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BF93C4"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DCB018"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644A8D"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2C48E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77290C" w14:textId="77777777" w:rsidR="009501E5" w:rsidRDefault="009501E5"/>
        </w:tc>
      </w:tr>
      <w:tr w:rsidR="009501E5" w14:paraId="249BF8C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F46479"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B58C4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A9BA15"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32107B"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98A3F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C86B8C" w14:textId="77777777" w:rsidR="009501E5" w:rsidRDefault="009501E5"/>
        </w:tc>
      </w:tr>
      <w:tr w:rsidR="009501E5" w14:paraId="60EDCC55"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BBB8815"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B91B0D"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10F0D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E797DC"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AF7EA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33CEB9" w14:textId="77777777" w:rsidR="009501E5" w:rsidRDefault="009501E5"/>
        </w:tc>
      </w:tr>
      <w:tr w:rsidR="009501E5" w14:paraId="4B1D477B"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BE1F1D"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FAB43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2C5D4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2E12B8"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8F224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6D6F63" w14:textId="77777777" w:rsidR="009501E5" w:rsidRDefault="009501E5"/>
        </w:tc>
      </w:tr>
    </w:tbl>
    <w:p w14:paraId="7B969857"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112"/>
        <w:gridCol w:w="2416"/>
        <w:gridCol w:w="1816"/>
        <w:gridCol w:w="2420"/>
        <w:gridCol w:w="1310"/>
        <w:gridCol w:w="1012"/>
      </w:tblGrid>
      <w:tr w:rsidR="009501E5" w14:paraId="453224BC"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62D08E7"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2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104E221" w14:textId="77777777" w:rsidR="009501E5" w:rsidRDefault="001109A1">
            <w:pPr>
              <w:autoSpaceDE w:val="0"/>
              <w:autoSpaceDN w:val="0"/>
              <w:spacing w:before="106" w:after="0" w:line="233" w:lineRule="auto"/>
              <w:ind w:left="96"/>
            </w:pPr>
            <w:r>
              <w:rPr>
                <w:rFonts w:ascii="Arial" w:eastAsia="Arial" w:hAnsi="Arial"/>
                <w:b/>
                <w:color w:val="FFFFFF"/>
                <w:sz w:val="17"/>
              </w:rPr>
              <w:t>Landing path / endpoint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2F4CA38" w14:textId="77777777" w:rsidR="009501E5" w:rsidRDefault="001109A1">
            <w:pPr>
              <w:autoSpaceDE w:val="0"/>
              <w:autoSpaceDN w:val="0"/>
              <w:spacing w:before="106" w:after="0" w:line="245" w:lineRule="auto"/>
              <w:ind w:left="96" w:right="720"/>
            </w:pPr>
            <w:r>
              <w:rPr>
                <w:rFonts w:ascii="Arial" w:eastAsia="Arial" w:hAnsi="Arial"/>
                <w:b/>
                <w:color w:val="FFFFFF"/>
                <w:sz w:val="17"/>
              </w:rPr>
              <w:t xml:space="preserve">Transfer </w:t>
            </w:r>
            <w:r>
              <w:br/>
            </w:r>
            <w:r>
              <w:rPr>
                <w:rFonts w:ascii="Arial" w:eastAsia="Arial" w:hAnsi="Arial"/>
                <w:b/>
                <w:color w:val="FFFFFF"/>
                <w:sz w:val="17"/>
              </w:rPr>
              <w:t>mechanism</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ED23887" w14:textId="77777777" w:rsidR="009501E5" w:rsidRDefault="001109A1">
            <w:pPr>
              <w:autoSpaceDE w:val="0"/>
              <w:autoSpaceDN w:val="0"/>
              <w:spacing w:before="106" w:after="0" w:line="245" w:lineRule="auto"/>
              <w:ind w:left="96" w:right="576"/>
            </w:pPr>
            <w:r>
              <w:rPr>
                <w:rFonts w:ascii="Arial" w:eastAsia="Arial" w:hAnsi="Arial"/>
                <w:b/>
                <w:color w:val="FFFFFF"/>
                <w:sz w:val="17"/>
              </w:rPr>
              <w:t>Credential type and location</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24710E" w14:textId="77777777" w:rsidR="009501E5" w:rsidRDefault="001109A1">
            <w:pPr>
              <w:autoSpaceDE w:val="0"/>
              <w:autoSpaceDN w:val="0"/>
              <w:spacing w:before="106" w:after="0" w:line="233" w:lineRule="auto"/>
              <w:ind w:left="96"/>
            </w:pPr>
            <w:r>
              <w:rPr>
                <w:rFonts w:ascii="Arial" w:eastAsia="Arial" w:hAnsi="Arial"/>
                <w:b/>
                <w:color w:val="FFFFFF"/>
                <w:sz w:val="17"/>
              </w:rPr>
              <w:t>Retention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E264946"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FE634FD"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A1F980"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0079F4"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9D8616"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1D2769"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5CD9E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EF7FBD7" w14:textId="77777777" w:rsidR="009501E5" w:rsidRDefault="009501E5"/>
        </w:tc>
      </w:tr>
      <w:tr w:rsidR="009501E5" w14:paraId="740C982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C78039" w14:textId="77777777" w:rsidR="009501E5" w:rsidRDefault="009501E5"/>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7D639D"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01B52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8EC45C"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6DC10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821549" w14:textId="77777777" w:rsidR="009501E5" w:rsidRDefault="009501E5"/>
        </w:tc>
      </w:tr>
    </w:tbl>
    <w:p w14:paraId="46DD46EC"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2.3.5 Acknowledgement, rejection and resubmission </w:t>
      </w:r>
    </w:p>
    <w:tbl>
      <w:tblPr>
        <w:tblW w:w="0" w:type="auto"/>
        <w:tblInd w:w="104" w:type="dxa"/>
        <w:tblLayout w:type="fixed"/>
        <w:tblLook w:val="04A0" w:firstRow="1" w:lastRow="0" w:firstColumn="1" w:lastColumn="0" w:noHBand="0" w:noVBand="1"/>
      </w:tblPr>
      <w:tblGrid>
        <w:gridCol w:w="1112"/>
        <w:gridCol w:w="1610"/>
        <w:gridCol w:w="1412"/>
        <w:gridCol w:w="1714"/>
        <w:gridCol w:w="2016"/>
        <w:gridCol w:w="1210"/>
        <w:gridCol w:w="1012"/>
      </w:tblGrid>
      <w:tr w:rsidR="009501E5" w14:paraId="53E613C6"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C17890"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469008" w14:textId="77777777" w:rsidR="009501E5" w:rsidRDefault="001109A1">
            <w:pPr>
              <w:autoSpaceDE w:val="0"/>
              <w:autoSpaceDN w:val="0"/>
              <w:spacing w:before="106" w:after="0" w:line="230" w:lineRule="auto"/>
              <w:ind w:left="96"/>
            </w:pPr>
            <w:r>
              <w:rPr>
                <w:rFonts w:ascii="Arial" w:eastAsia="Arial" w:hAnsi="Arial"/>
                <w:b/>
                <w:color w:val="FFFFFF"/>
                <w:sz w:val="17"/>
              </w:rPr>
              <w:t>Failure mode</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8EFE06C" w14:textId="77777777" w:rsidR="009501E5" w:rsidRDefault="001109A1">
            <w:pPr>
              <w:autoSpaceDE w:val="0"/>
              <w:autoSpaceDN w:val="0"/>
              <w:spacing w:before="106" w:after="0" w:line="230" w:lineRule="auto"/>
              <w:ind w:left="94"/>
            </w:pPr>
            <w:r>
              <w:rPr>
                <w:rFonts w:ascii="Arial" w:eastAsia="Arial" w:hAnsi="Arial"/>
                <w:b/>
                <w:color w:val="FFFFFF"/>
                <w:sz w:val="17"/>
              </w:rPr>
              <w:t>Detection</w:t>
            </w:r>
          </w:p>
        </w:tc>
        <w:tc>
          <w:tcPr>
            <w:tcW w:w="17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6DD37E4" w14:textId="77777777" w:rsidR="009501E5" w:rsidRDefault="001109A1">
            <w:pPr>
              <w:autoSpaceDE w:val="0"/>
              <w:autoSpaceDN w:val="0"/>
              <w:spacing w:before="106" w:after="0" w:line="245" w:lineRule="auto"/>
              <w:ind w:left="96"/>
            </w:pPr>
            <w:r>
              <w:rPr>
                <w:rFonts w:ascii="Arial" w:eastAsia="Arial" w:hAnsi="Arial"/>
                <w:b/>
                <w:color w:val="FFFFFF"/>
                <w:sz w:val="17"/>
              </w:rPr>
              <w:t>Acknowledgement path</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4D7B48" w14:textId="77777777" w:rsidR="009501E5" w:rsidRDefault="001109A1">
            <w:pPr>
              <w:autoSpaceDE w:val="0"/>
              <w:autoSpaceDN w:val="0"/>
              <w:spacing w:before="106" w:after="0" w:line="230" w:lineRule="auto"/>
              <w:ind w:left="94"/>
            </w:pPr>
            <w:r>
              <w:rPr>
                <w:rFonts w:ascii="Arial" w:eastAsia="Arial" w:hAnsi="Arial"/>
                <w:b/>
                <w:color w:val="FFFFFF"/>
                <w:sz w:val="17"/>
              </w:rPr>
              <w:t>Resubmission path</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2BE89E" w14:textId="77777777" w:rsidR="009501E5" w:rsidRDefault="001109A1">
            <w:pPr>
              <w:autoSpaceDE w:val="0"/>
              <w:autoSpaceDN w:val="0"/>
              <w:spacing w:before="106" w:after="0" w:line="230" w:lineRule="auto"/>
              <w:ind w:left="98"/>
            </w:pPr>
            <w:r>
              <w:rPr>
                <w:rFonts w:ascii="Arial" w:eastAsia="Arial" w:hAnsi="Arial"/>
                <w:b/>
                <w:color w:val="FFFFFF"/>
                <w:sz w:val="17"/>
              </w:rPr>
              <w:t>Manual?</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EDDAEB"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66FDCF4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BEE236D"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CCC0888"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990D24"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3CC4D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AD342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C7D08A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A31054" w14:textId="77777777" w:rsidR="009501E5" w:rsidRDefault="009501E5"/>
        </w:tc>
      </w:tr>
      <w:tr w:rsidR="009501E5" w14:paraId="7DC8C081"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77E574"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D9042A"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2D4810"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D3F89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80AF0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FC4A0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C2ECC6" w14:textId="77777777" w:rsidR="009501E5" w:rsidRDefault="009501E5"/>
        </w:tc>
      </w:tr>
      <w:tr w:rsidR="009501E5" w14:paraId="79796693"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297C6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8740F3"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371A77"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32434A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328BB07"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6AC6D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AA98D6" w14:textId="77777777" w:rsidR="009501E5" w:rsidRDefault="009501E5"/>
        </w:tc>
      </w:tr>
      <w:tr w:rsidR="009501E5" w14:paraId="665A1408"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04938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16AC41"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A4EA11"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1EA13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717D3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38A72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DAA4D5" w14:textId="77777777" w:rsidR="009501E5" w:rsidRDefault="009501E5"/>
        </w:tc>
      </w:tr>
      <w:tr w:rsidR="009501E5" w14:paraId="2AEAF47F"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B37BA"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E500C74"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4CD1D1F"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C5BEDD8"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2915484"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B94F4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D846F5D" w14:textId="77777777" w:rsidR="009501E5" w:rsidRDefault="009501E5"/>
        </w:tc>
      </w:tr>
      <w:tr w:rsidR="009501E5" w14:paraId="62F015AF"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15DD1D"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681184"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0165FA"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B33CA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41461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1DF2C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788234" w14:textId="77777777" w:rsidR="009501E5" w:rsidRDefault="009501E5"/>
        </w:tc>
      </w:tr>
      <w:tr w:rsidR="009501E5" w14:paraId="57A6A0F0"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F0CA62"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BA3426"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75D53C2"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DB1D1D4"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41E4F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1A9A3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EE333D4" w14:textId="77777777" w:rsidR="009501E5" w:rsidRDefault="009501E5"/>
        </w:tc>
      </w:tr>
      <w:tr w:rsidR="009501E5" w14:paraId="0D6BC734"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A104A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4B4F84"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ABDC09"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82752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A203B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EB5C6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EFE50A" w14:textId="77777777" w:rsidR="009501E5" w:rsidRDefault="009501E5"/>
        </w:tc>
      </w:tr>
      <w:tr w:rsidR="009501E5" w14:paraId="44D1216F"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517F98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223B45"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39CD7A1"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A2604"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DD220FA"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186A8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24943C" w14:textId="77777777" w:rsidR="009501E5" w:rsidRDefault="009501E5"/>
        </w:tc>
      </w:tr>
      <w:tr w:rsidR="009501E5" w14:paraId="6AD9664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F7610E"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DC539F"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E83F18" w14:textId="77777777" w:rsidR="009501E5" w:rsidRDefault="009501E5"/>
        </w:tc>
        <w:tc>
          <w:tcPr>
            <w:tcW w:w="17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BAD364"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C4596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E9947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13D853" w14:textId="77777777" w:rsidR="009501E5" w:rsidRDefault="009501E5"/>
        </w:tc>
      </w:tr>
    </w:tbl>
    <w:p w14:paraId="21675418" w14:textId="77777777" w:rsidR="009501E5" w:rsidRDefault="001109A1">
      <w:pPr>
        <w:pStyle w:val="Heading3"/>
        <w:tabs>
          <w:tab w:val="left" w:pos="220"/>
        </w:tabs>
        <w:autoSpaceDE w:val="0"/>
        <w:autoSpaceDN w:val="0"/>
        <w:spacing w:before="204" w:after="156" w:line="290" w:lineRule="auto"/>
        <w:ind w:left="100" w:right="864"/>
      </w:pPr>
      <w:r>
        <w:rPr>
          <w:rFonts w:ascii="Arial" w:eastAsia="Arial" w:hAnsi="Arial"/>
          <w:color w:val="C77F0A"/>
          <w:sz w:val="21"/>
        </w:rPr>
        <w:t xml:space="preserve">2.3.6 Duplicate and replay handling </w:t>
      </w:r>
    </w:p>
    <w:p w14:paraId="7F357E59" w14:textId="77777777" w:rsidR="009501E5" w:rsidRDefault="001109A1">
      <w:pPr>
        <w:tabs>
          <w:tab w:val="left" w:pos="220"/>
        </w:tabs>
        <w:autoSpaceDE w:val="0"/>
        <w:autoSpaceDN w:val="0"/>
        <w:spacing w:before="204" w:after="156" w:line="290" w:lineRule="auto"/>
        <w:ind w:left="100" w:right="864"/>
      </w:pPr>
      <w:r>
        <w:rPr>
          <w:rFonts w:ascii="Arial" w:eastAsia="Arial" w:hAnsi="Arial"/>
          <w:i/>
          <w:color w:val="595959"/>
          <w:sz w:val="18"/>
        </w:rPr>
        <w:t>Per interface: what happens if the same file or message arrives twice. On a payment path this is not a hypothetical.</w:t>
      </w:r>
    </w:p>
    <w:tbl>
      <w:tblPr>
        <w:tblW w:w="0" w:type="auto"/>
        <w:tblInd w:w="104" w:type="dxa"/>
        <w:tblLayout w:type="fixed"/>
        <w:tblLook w:val="04A0" w:firstRow="1" w:lastRow="0" w:firstColumn="1" w:lastColumn="0" w:noHBand="0" w:noVBand="1"/>
      </w:tblPr>
      <w:tblGrid>
        <w:gridCol w:w="1112"/>
        <w:gridCol w:w="2516"/>
        <w:gridCol w:w="2216"/>
        <w:gridCol w:w="1220"/>
        <w:gridCol w:w="2010"/>
        <w:gridCol w:w="1012"/>
      </w:tblGrid>
      <w:tr w:rsidR="009501E5" w14:paraId="14C7482D"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A755464" w14:textId="77777777" w:rsidR="009501E5" w:rsidRDefault="001109A1">
            <w:pPr>
              <w:autoSpaceDE w:val="0"/>
              <w:autoSpaceDN w:val="0"/>
              <w:spacing w:before="108" w:after="0" w:line="245" w:lineRule="auto"/>
              <w:ind w:left="96" w:right="144"/>
            </w:pPr>
            <w:r>
              <w:rPr>
                <w:rFonts w:ascii="Arial" w:eastAsia="Arial" w:hAnsi="Arial"/>
                <w:b/>
                <w:color w:val="FFFFFF"/>
                <w:sz w:val="17"/>
              </w:rPr>
              <w:t>Interface ID</w:t>
            </w:r>
          </w:p>
        </w:tc>
        <w:tc>
          <w:tcPr>
            <w:tcW w:w="25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724FDD" w14:textId="77777777" w:rsidR="009501E5" w:rsidRDefault="001109A1">
            <w:pPr>
              <w:autoSpaceDE w:val="0"/>
              <w:autoSpaceDN w:val="0"/>
              <w:spacing w:before="108" w:after="0" w:line="245" w:lineRule="auto"/>
              <w:ind w:left="96" w:right="720"/>
            </w:pPr>
            <w:r>
              <w:rPr>
                <w:rFonts w:ascii="Arial" w:eastAsia="Arial" w:hAnsi="Arial"/>
                <w:b/>
                <w:color w:val="FFFFFF"/>
                <w:sz w:val="17"/>
              </w:rPr>
              <w:t>Duplicate detection mechanism</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BC836F" w14:textId="77777777" w:rsidR="009501E5" w:rsidRDefault="001109A1">
            <w:pPr>
              <w:autoSpaceDE w:val="0"/>
              <w:autoSpaceDN w:val="0"/>
              <w:spacing w:before="108" w:after="0" w:line="230" w:lineRule="auto"/>
              <w:ind w:left="96"/>
            </w:pPr>
            <w:r>
              <w:rPr>
                <w:rFonts w:ascii="Arial" w:eastAsia="Arial" w:hAnsi="Arial"/>
                <w:b/>
                <w:color w:val="FFFFFF"/>
                <w:sz w:val="17"/>
              </w:rPr>
              <w:t>Behaviour on replay</w:t>
            </w:r>
          </w:p>
        </w:tc>
        <w:tc>
          <w:tcPr>
            <w:tcW w:w="1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AD20C26" w14:textId="77777777" w:rsidR="009501E5" w:rsidRDefault="001109A1">
            <w:pPr>
              <w:autoSpaceDE w:val="0"/>
              <w:autoSpaceDN w:val="0"/>
              <w:spacing w:before="108" w:after="0" w:line="230" w:lineRule="auto"/>
              <w:jc w:val="center"/>
            </w:pPr>
            <w:r>
              <w:rPr>
                <w:rFonts w:ascii="Arial" w:eastAsia="Arial" w:hAnsi="Arial"/>
                <w:b/>
                <w:color w:val="FFFFFF"/>
                <w:sz w:val="17"/>
              </w:rPr>
              <w:t>Idempotent?</w:t>
            </w:r>
          </w:p>
        </w:tc>
        <w:tc>
          <w:tcPr>
            <w:tcW w:w="2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FAA3735" w14:textId="77777777" w:rsidR="009501E5" w:rsidRDefault="001109A1">
            <w:pPr>
              <w:autoSpaceDE w:val="0"/>
              <w:autoSpaceDN w:val="0"/>
              <w:spacing w:before="108" w:after="0" w:line="230" w:lineRule="auto"/>
              <w:ind w:left="96"/>
            </w:pPr>
            <w:r>
              <w:rPr>
                <w:rFonts w:ascii="Arial" w:eastAsia="Arial" w:hAnsi="Arial"/>
                <w:b/>
                <w:color w:val="FFFFFF"/>
                <w:sz w:val="17"/>
              </w:rPr>
              <w:t>Evidence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BA3D0E7" w14:textId="77777777" w:rsidR="009501E5" w:rsidRDefault="001109A1">
            <w:pPr>
              <w:autoSpaceDE w:val="0"/>
              <w:autoSpaceDN w:val="0"/>
              <w:spacing w:before="108" w:after="0" w:line="230" w:lineRule="auto"/>
              <w:ind w:left="98"/>
            </w:pPr>
            <w:r>
              <w:rPr>
                <w:rFonts w:ascii="Arial" w:eastAsia="Arial" w:hAnsi="Arial"/>
                <w:b/>
                <w:color w:val="FFFFFF"/>
                <w:sz w:val="17"/>
              </w:rPr>
              <w:t>Tag</w:t>
            </w:r>
          </w:p>
        </w:tc>
      </w:tr>
      <w:tr w:rsidR="009501E5" w14:paraId="2A7A9836"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CE7A2C"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7DA92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F904CCB"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0360B8"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A1CA9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A55251A" w14:textId="77777777" w:rsidR="009501E5" w:rsidRDefault="009501E5"/>
        </w:tc>
      </w:tr>
      <w:tr w:rsidR="009501E5" w14:paraId="4F6D2C48"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F27C88"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B88F8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5C11DD"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40E7A7"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FF7D4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7B69A3" w14:textId="77777777" w:rsidR="009501E5" w:rsidRDefault="009501E5"/>
        </w:tc>
      </w:tr>
      <w:tr w:rsidR="009501E5" w14:paraId="63A0829D"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CA8924"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B6F15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338875"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CB938B"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96B98D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44BE600" w14:textId="77777777" w:rsidR="009501E5" w:rsidRDefault="009501E5"/>
        </w:tc>
      </w:tr>
      <w:tr w:rsidR="009501E5" w14:paraId="7EE3B4B9"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D63EA2"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E608E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4E47F7"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852BA6"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99FC0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508331" w14:textId="77777777" w:rsidR="009501E5" w:rsidRDefault="009501E5"/>
        </w:tc>
      </w:tr>
      <w:tr w:rsidR="009501E5" w14:paraId="4C694B97"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B26D91"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C8F9A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D160CB"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AC30FB"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B1A37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11FC6EA" w14:textId="77777777" w:rsidR="009501E5" w:rsidRDefault="009501E5"/>
        </w:tc>
      </w:tr>
      <w:tr w:rsidR="009501E5" w14:paraId="764ED501"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B93745"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63555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A53FC6"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DEAE01"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F0706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F85D32" w14:textId="77777777" w:rsidR="009501E5" w:rsidRDefault="009501E5"/>
        </w:tc>
      </w:tr>
      <w:tr w:rsidR="009501E5" w14:paraId="1E954643"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7AA0AC"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7AF15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686FEF"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1A7268"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2F30A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48BA75" w14:textId="77777777" w:rsidR="009501E5" w:rsidRDefault="009501E5"/>
        </w:tc>
      </w:tr>
      <w:tr w:rsidR="009501E5" w14:paraId="3793568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1CEB47" w14:textId="77777777" w:rsidR="009501E5" w:rsidRDefault="009501E5"/>
        </w:tc>
        <w:tc>
          <w:tcPr>
            <w:tcW w:w="2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D4AFE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BA7733" w14:textId="77777777" w:rsidR="009501E5" w:rsidRDefault="009501E5"/>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6B019F" w14:textId="77777777" w:rsidR="009501E5" w:rsidRDefault="009501E5"/>
        </w:tc>
        <w:tc>
          <w:tcPr>
            <w:tcW w:w="2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7836D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8D7399" w14:textId="77777777" w:rsidR="009501E5" w:rsidRDefault="009501E5"/>
        </w:tc>
      </w:tr>
    </w:tbl>
    <w:p w14:paraId="725B8BF5" w14:textId="77777777" w:rsidR="009501E5" w:rsidRDefault="001109A1">
      <w:pPr>
        <w:pStyle w:val="Heading3"/>
        <w:autoSpaceDE w:val="0"/>
        <w:autoSpaceDN w:val="0"/>
        <w:spacing w:before="204" w:after="106" w:line="233" w:lineRule="auto"/>
        <w:ind w:left="100"/>
      </w:pPr>
      <w:r>
        <w:rPr>
          <w:rFonts w:ascii="Arial" w:eastAsia="Arial" w:hAnsi="Arial"/>
          <w:color w:val="C77F0A"/>
          <w:sz w:val="21"/>
        </w:rPr>
        <w:t xml:space="preserve">2.3.7 Cut-off enforcement and batching </w:t>
      </w:r>
    </w:p>
    <w:tbl>
      <w:tblPr>
        <w:tblW w:w="0" w:type="auto"/>
        <w:tblInd w:w="104" w:type="dxa"/>
        <w:tblLayout w:type="fixed"/>
        <w:tblLook w:val="04A0" w:firstRow="1" w:lastRow="0" w:firstColumn="1" w:lastColumn="0" w:noHBand="0" w:noVBand="1"/>
      </w:tblPr>
      <w:tblGrid>
        <w:gridCol w:w="1112"/>
        <w:gridCol w:w="1206"/>
        <w:gridCol w:w="2420"/>
        <w:gridCol w:w="1210"/>
        <w:gridCol w:w="3126"/>
        <w:gridCol w:w="1012"/>
      </w:tblGrid>
      <w:tr w:rsidR="009501E5" w14:paraId="28BFBCFF"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B1A9ED"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C3E045" w14:textId="77777777" w:rsidR="009501E5" w:rsidRDefault="001109A1">
            <w:pPr>
              <w:autoSpaceDE w:val="0"/>
              <w:autoSpaceDN w:val="0"/>
              <w:spacing w:before="106" w:after="0" w:line="233" w:lineRule="auto"/>
              <w:ind w:left="96"/>
            </w:pPr>
            <w:r>
              <w:rPr>
                <w:rFonts w:ascii="Arial" w:eastAsia="Arial" w:hAnsi="Arial"/>
                <w:b/>
                <w:color w:val="FFFFFF"/>
                <w:sz w:val="17"/>
              </w:rPr>
              <w:t>Cut-off</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F4BCAF" w14:textId="77777777" w:rsidR="009501E5" w:rsidRDefault="001109A1">
            <w:pPr>
              <w:autoSpaceDE w:val="0"/>
              <w:autoSpaceDN w:val="0"/>
              <w:spacing w:before="106" w:after="0" w:line="245" w:lineRule="auto"/>
              <w:ind w:left="96"/>
            </w:pPr>
            <w:r>
              <w:rPr>
                <w:rFonts w:ascii="Arial" w:eastAsia="Arial" w:hAnsi="Arial"/>
                <w:b/>
                <w:color w:val="FFFFFF"/>
                <w:sz w:val="17"/>
              </w:rPr>
              <w:t>Enforced how (hard / soft / none)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9123DA0" w14:textId="77777777" w:rsidR="009501E5" w:rsidRDefault="001109A1">
            <w:pPr>
              <w:autoSpaceDE w:val="0"/>
              <w:autoSpaceDN w:val="0"/>
              <w:spacing w:before="106" w:after="0" w:line="233" w:lineRule="auto"/>
              <w:ind w:left="94"/>
            </w:pPr>
            <w:r>
              <w:rPr>
                <w:rFonts w:ascii="Arial" w:eastAsia="Arial" w:hAnsi="Arial"/>
                <w:b/>
                <w:color w:val="FFFFFF"/>
                <w:sz w:val="17"/>
              </w:rPr>
              <w:t>Batch size</w:t>
            </w:r>
          </w:p>
        </w:tc>
        <w:tc>
          <w:tcPr>
            <w:tcW w:w="31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58DD08" w14:textId="77777777" w:rsidR="009501E5" w:rsidRDefault="001109A1">
            <w:pPr>
              <w:autoSpaceDE w:val="0"/>
              <w:autoSpaceDN w:val="0"/>
              <w:spacing w:before="106" w:after="0" w:line="233" w:lineRule="auto"/>
              <w:ind w:left="94"/>
            </w:pPr>
            <w:r>
              <w:rPr>
                <w:rFonts w:ascii="Arial" w:eastAsia="Arial" w:hAnsi="Arial"/>
                <w:b/>
                <w:color w:val="FFFFFF"/>
                <w:sz w:val="17"/>
              </w:rPr>
              <w:t>Late-arrival handling</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16ECAF9"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AB2B8F9"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FBF0C5E"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896E9D9"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B319C6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CF0334" w14:textId="77777777" w:rsidR="009501E5" w:rsidRDefault="009501E5"/>
        </w:tc>
        <w:tc>
          <w:tcPr>
            <w:tcW w:w="31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E78072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118DC78" w14:textId="77777777" w:rsidR="009501E5" w:rsidRDefault="009501E5"/>
        </w:tc>
      </w:tr>
    </w:tbl>
    <w:p w14:paraId="7876FC12"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112"/>
        <w:gridCol w:w="1206"/>
        <w:gridCol w:w="2420"/>
        <w:gridCol w:w="1210"/>
        <w:gridCol w:w="3126"/>
        <w:gridCol w:w="1012"/>
      </w:tblGrid>
      <w:tr w:rsidR="009501E5" w14:paraId="24DBF1E6"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2FF1131"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962A5E" w14:textId="77777777" w:rsidR="009501E5" w:rsidRDefault="001109A1">
            <w:pPr>
              <w:autoSpaceDE w:val="0"/>
              <w:autoSpaceDN w:val="0"/>
              <w:spacing w:before="106" w:after="0" w:line="233" w:lineRule="auto"/>
              <w:ind w:left="96"/>
            </w:pPr>
            <w:r>
              <w:rPr>
                <w:rFonts w:ascii="Arial" w:eastAsia="Arial" w:hAnsi="Arial"/>
                <w:b/>
                <w:color w:val="FFFFFF"/>
                <w:sz w:val="17"/>
              </w:rPr>
              <w:t>Cut-off</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7C2D1D" w14:textId="77777777" w:rsidR="009501E5" w:rsidRDefault="001109A1">
            <w:pPr>
              <w:autoSpaceDE w:val="0"/>
              <w:autoSpaceDN w:val="0"/>
              <w:spacing w:before="106" w:after="0" w:line="245" w:lineRule="auto"/>
              <w:ind w:left="96"/>
            </w:pPr>
            <w:r>
              <w:rPr>
                <w:rFonts w:ascii="Arial" w:eastAsia="Arial" w:hAnsi="Arial"/>
                <w:b/>
                <w:color w:val="FFFFFF"/>
                <w:sz w:val="17"/>
              </w:rPr>
              <w:t>Enforced how (hard / soft / none)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177B991" w14:textId="77777777" w:rsidR="009501E5" w:rsidRDefault="001109A1">
            <w:pPr>
              <w:autoSpaceDE w:val="0"/>
              <w:autoSpaceDN w:val="0"/>
              <w:spacing w:before="106" w:after="0" w:line="233" w:lineRule="auto"/>
              <w:ind w:left="94"/>
            </w:pPr>
            <w:r>
              <w:rPr>
                <w:rFonts w:ascii="Arial" w:eastAsia="Arial" w:hAnsi="Arial"/>
                <w:b/>
                <w:color w:val="FFFFFF"/>
                <w:sz w:val="17"/>
              </w:rPr>
              <w:t>Batch size</w:t>
            </w:r>
          </w:p>
        </w:tc>
        <w:tc>
          <w:tcPr>
            <w:tcW w:w="31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C5AE05" w14:textId="77777777" w:rsidR="009501E5" w:rsidRDefault="001109A1">
            <w:pPr>
              <w:autoSpaceDE w:val="0"/>
              <w:autoSpaceDN w:val="0"/>
              <w:spacing w:before="106" w:after="0" w:line="233" w:lineRule="auto"/>
              <w:ind w:left="94"/>
            </w:pPr>
            <w:r>
              <w:rPr>
                <w:rFonts w:ascii="Arial" w:eastAsia="Arial" w:hAnsi="Arial"/>
                <w:b/>
                <w:color w:val="FFFFFF"/>
                <w:sz w:val="17"/>
              </w:rPr>
              <w:t>Late-arrival handling</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76A3500"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35703ED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86F948"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46BE5E"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C34A1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051CA8" w14:textId="77777777" w:rsidR="009501E5" w:rsidRDefault="009501E5"/>
        </w:tc>
        <w:tc>
          <w:tcPr>
            <w:tcW w:w="31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6953D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5BF58C" w14:textId="77777777" w:rsidR="009501E5" w:rsidRDefault="009501E5"/>
        </w:tc>
      </w:tr>
      <w:tr w:rsidR="009501E5" w14:paraId="053A08E0"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74D195"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72A83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9A139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A0069A" w14:textId="77777777" w:rsidR="009501E5" w:rsidRDefault="009501E5"/>
        </w:tc>
        <w:tc>
          <w:tcPr>
            <w:tcW w:w="31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F6F7A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0646EB" w14:textId="77777777" w:rsidR="009501E5" w:rsidRDefault="009501E5"/>
        </w:tc>
      </w:tr>
      <w:tr w:rsidR="009501E5" w14:paraId="31ED7778"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2070F0"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9B60E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190F5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B76C7C" w14:textId="77777777" w:rsidR="009501E5" w:rsidRDefault="009501E5"/>
        </w:tc>
        <w:tc>
          <w:tcPr>
            <w:tcW w:w="31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EE7A8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8E47C2" w14:textId="77777777" w:rsidR="009501E5" w:rsidRDefault="009501E5"/>
        </w:tc>
      </w:tr>
      <w:tr w:rsidR="009501E5" w14:paraId="52E12EC1"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BC471"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CC6F4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B5E47D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D6C40E" w14:textId="77777777" w:rsidR="009501E5" w:rsidRDefault="009501E5"/>
        </w:tc>
        <w:tc>
          <w:tcPr>
            <w:tcW w:w="31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E7D59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CC8AA0D" w14:textId="77777777" w:rsidR="009501E5" w:rsidRDefault="009501E5"/>
        </w:tc>
      </w:tr>
      <w:tr w:rsidR="009501E5" w14:paraId="0387D0D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5BFF5B"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CDD9EB"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AF0D8"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3F3B9E" w14:textId="77777777" w:rsidR="009501E5" w:rsidRDefault="009501E5"/>
        </w:tc>
        <w:tc>
          <w:tcPr>
            <w:tcW w:w="31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E5E00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D2860B" w14:textId="77777777" w:rsidR="009501E5" w:rsidRDefault="009501E5"/>
        </w:tc>
      </w:tr>
    </w:tbl>
    <w:p w14:paraId="3F0C5A4A" w14:textId="77777777" w:rsidR="009501E5" w:rsidRDefault="001109A1">
      <w:pPr>
        <w:pStyle w:val="Heading3"/>
        <w:autoSpaceDE w:val="0"/>
        <w:autoSpaceDN w:val="0"/>
        <w:spacing w:before="204" w:after="156"/>
        <w:ind w:left="220" w:right="144" w:hanging="120"/>
      </w:pPr>
      <w:r>
        <w:rPr>
          <w:rFonts w:ascii="Arial" w:eastAsia="Arial" w:hAnsi="Arial"/>
          <w:color w:val="C77F0A"/>
          <w:sz w:val="21"/>
        </w:rPr>
        <w:t xml:space="preserve">2.3.8 Integration verification evidence </w:t>
      </w:r>
    </w:p>
    <w:p w14:paraId="106E6B18" w14:textId="77777777" w:rsidR="009501E5" w:rsidRDefault="001109A1">
      <w:pPr>
        <w:autoSpaceDE w:val="0"/>
        <w:autoSpaceDN w:val="0"/>
        <w:spacing w:before="204" w:after="156"/>
        <w:ind w:left="220" w:right="144" w:hanging="120"/>
      </w:pPr>
      <w:r>
        <w:rPr>
          <w:rFonts w:ascii="Arial" w:eastAsia="Arial" w:hAnsi="Arial"/>
          <w:i/>
          <w:color w:val="595959"/>
          <w:sz w:val="18"/>
        </w:rPr>
        <w:t>What proves each interface currently works: a monitored transaction, a reconciliation, an acknowledgement file, or nothing. "Nothing" is a legitimate and important answer.</w:t>
      </w:r>
    </w:p>
    <w:tbl>
      <w:tblPr>
        <w:tblW w:w="0" w:type="auto"/>
        <w:tblInd w:w="104" w:type="dxa"/>
        <w:tblLayout w:type="fixed"/>
        <w:tblLook w:val="04A0" w:firstRow="1" w:lastRow="0" w:firstColumn="1" w:lastColumn="0" w:noHBand="0" w:noVBand="1"/>
      </w:tblPr>
      <w:tblGrid>
        <w:gridCol w:w="1112"/>
        <w:gridCol w:w="2016"/>
        <w:gridCol w:w="2216"/>
        <w:gridCol w:w="1210"/>
        <w:gridCol w:w="2520"/>
        <w:gridCol w:w="1012"/>
      </w:tblGrid>
      <w:tr w:rsidR="009501E5" w14:paraId="066D7644"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6874CB6"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C35A47" w14:textId="77777777" w:rsidR="009501E5" w:rsidRDefault="001109A1">
            <w:pPr>
              <w:autoSpaceDE w:val="0"/>
              <w:autoSpaceDN w:val="0"/>
              <w:spacing w:before="106" w:after="0" w:line="233" w:lineRule="auto"/>
              <w:ind w:left="96"/>
            </w:pPr>
            <w:r>
              <w:rPr>
                <w:rFonts w:ascii="Arial" w:eastAsia="Arial" w:hAnsi="Arial"/>
                <w:b/>
                <w:color w:val="FFFFFF"/>
                <w:sz w:val="17"/>
              </w:rPr>
              <w:t>Verification in place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A8852AC" w14:textId="77777777" w:rsidR="009501E5" w:rsidRDefault="001109A1">
            <w:pPr>
              <w:autoSpaceDE w:val="0"/>
              <w:autoSpaceDN w:val="0"/>
              <w:spacing w:before="106" w:after="0" w:line="233" w:lineRule="auto"/>
              <w:ind w:left="96"/>
            </w:pPr>
            <w:r>
              <w:rPr>
                <w:rFonts w:ascii="Arial" w:eastAsia="Arial" w:hAnsi="Arial"/>
                <w:b/>
                <w:color w:val="FFFFFF"/>
                <w:sz w:val="17"/>
              </w:rPr>
              <w:t>Evidence produced</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26137F" w14:textId="77777777" w:rsidR="009501E5" w:rsidRDefault="001109A1">
            <w:pPr>
              <w:autoSpaceDE w:val="0"/>
              <w:autoSpaceDN w:val="0"/>
              <w:spacing w:before="106" w:after="0" w:line="233" w:lineRule="auto"/>
              <w:ind w:left="96"/>
            </w:pPr>
            <w:r>
              <w:rPr>
                <w:rFonts w:ascii="Arial" w:eastAsia="Arial" w:hAnsi="Arial"/>
                <w:b/>
                <w:color w:val="FFFFFF"/>
                <w:sz w:val="17"/>
              </w:rPr>
              <w:t>Frequency</w:t>
            </w:r>
          </w:p>
        </w:tc>
        <w:tc>
          <w:tcPr>
            <w:tcW w:w="25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0698B09" w14:textId="77777777" w:rsidR="009501E5" w:rsidRDefault="001109A1">
            <w:pPr>
              <w:autoSpaceDE w:val="0"/>
              <w:autoSpaceDN w:val="0"/>
              <w:spacing w:before="106" w:after="0" w:line="233" w:lineRule="auto"/>
              <w:ind w:left="96"/>
            </w:pPr>
            <w:r>
              <w:rPr>
                <w:rFonts w:ascii="Arial" w:eastAsia="Arial" w:hAnsi="Arial"/>
                <w:b/>
                <w:color w:val="FFFFFF"/>
                <w:sz w:val="17"/>
              </w:rPr>
              <w:t>Gap</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CD35A8"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42050CB3"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30CC4C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55BFDB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E78751"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A75F99"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ECAA31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FBD1CFD" w14:textId="77777777" w:rsidR="009501E5" w:rsidRDefault="009501E5"/>
        </w:tc>
      </w:tr>
      <w:tr w:rsidR="009501E5" w14:paraId="3FDCE67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C0A1C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2BAAD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4B6A3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F37AA3"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7576E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00547E" w14:textId="77777777" w:rsidR="009501E5" w:rsidRDefault="009501E5"/>
        </w:tc>
      </w:tr>
      <w:tr w:rsidR="009501E5" w14:paraId="71F798A8"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BC294D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36B6E2"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A6547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648378"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04050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F28F27C" w14:textId="77777777" w:rsidR="009501E5" w:rsidRDefault="009501E5"/>
        </w:tc>
      </w:tr>
      <w:tr w:rsidR="009501E5" w14:paraId="4A87C363"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F9E10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243E6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D98CF8"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C32BFB"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62AD4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7622BD" w14:textId="77777777" w:rsidR="009501E5" w:rsidRDefault="009501E5"/>
        </w:tc>
      </w:tr>
      <w:tr w:rsidR="009501E5" w14:paraId="6D72DC9D"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7AB00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9B25BB"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DACA32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DBAC7D"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1B5C7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35CF86" w14:textId="77777777" w:rsidR="009501E5" w:rsidRDefault="009501E5"/>
        </w:tc>
      </w:tr>
      <w:tr w:rsidR="009501E5" w14:paraId="0B09DA9F"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CEC12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DD416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C0D4CB"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482F3C"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5937F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FAE3EA" w14:textId="77777777" w:rsidR="009501E5" w:rsidRDefault="009501E5"/>
        </w:tc>
      </w:tr>
      <w:tr w:rsidR="009501E5" w14:paraId="31282F13"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7AF947F"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ECD45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C59BF1"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962885"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9D64D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E0584D" w14:textId="77777777" w:rsidR="009501E5" w:rsidRDefault="009501E5"/>
        </w:tc>
      </w:tr>
      <w:tr w:rsidR="009501E5" w14:paraId="0BB1A27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8B125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C60458"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67F41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07325F" w14:textId="77777777" w:rsidR="009501E5" w:rsidRDefault="009501E5"/>
        </w:tc>
        <w:tc>
          <w:tcPr>
            <w:tcW w:w="25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3AE7F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8F65D8" w14:textId="77777777" w:rsidR="009501E5" w:rsidRDefault="009501E5"/>
        </w:tc>
      </w:tr>
    </w:tbl>
    <w:p w14:paraId="009109F1" w14:textId="77777777" w:rsidR="009501E5" w:rsidRDefault="001109A1">
      <w:pPr>
        <w:pStyle w:val="Heading3"/>
        <w:autoSpaceDE w:val="0"/>
        <w:autoSpaceDN w:val="0"/>
        <w:spacing w:before="204" w:after="154" w:line="269" w:lineRule="auto"/>
        <w:ind w:left="220" w:right="432" w:hanging="120"/>
      </w:pPr>
      <w:r>
        <w:rPr>
          <w:rFonts w:ascii="Arial" w:eastAsia="Arial" w:hAnsi="Arial"/>
          <w:color w:val="C77F0A"/>
          <w:sz w:val="21"/>
        </w:rPr>
        <w:t xml:space="preserve">2.3.9 Component views (C4 Level 3) — integration containers </w:t>
      </w:r>
    </w:p>
    <w:p w14:paraId="0BFB4E3A" w14:textId="77777777" w:rsidR="009501E5" w:rsidRDefault="001109A1">
      <w:pPr>
        <w:autoSpaceDE w:val="0"/>
        <w:autoSpaceDN w:val="0"/>
        <w:spacing w:before="204" w:after="154" w:line="269" w:lineRule="auto"/>
        <w:ind w:left="220" w:right="432" w:hanging="120"/>
      </w:pPr>
      <w:r>
        <w:rPr>
          <w:rFonts w:ascii="Arial" w:eastAsia="Arial" w:hAnsi="Arial"/>
          <w:i/>
          <w:color w:val="595959"/>
          <w:sz w:val="18"/>
        </w:rPr>
        <w:t>One view per integration container decomposed per §0.10.2. Show parsers, mappers, transport handlers and acknowledgement processors, and where each is invoked from. A mapping maintained in a spreadsheet or desktop tool appears here as a component like any other.</w:t>
      </w:r>
    </w:p>
    <w:tbl>
      <w:tblPr>
        <w:tblW w:w="0" w:type="auto"/>
        <w:tblInd w:w="105" w:type="dxa"/>
        <w:tblLayout w:type="fixed"/>
        <w:tblLook w:val="04A0" w:firstRow="1" w:lastRow="0" w:firstColumn="1" w:lastColumn="0" w:noHBand="0" w:noVBand="1"/>
      </w:tblPr>
      <w:tblGrid>
        <w:gridCol w:w="10084"/>
      </w:tblGrid>
      <w:tr w:rsidR="009501E5" w14:paraId="77022B60"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7ED79551" w14:textId="77777777" w:rsidR="009501E5" w:rsidRDefault="001109A1">
            <w:pPr>
              <w:autoSpaceDE w:val="0"/>
              <w:autoSpaceDN w:val="0"/>
              <w:spacing w:before="452" w:after="0" w:line="257" w:lineRule="auto"/>
              <w:ind w:left="1440" w:right="1440"/>
              <w:jc w:val="center"/>
            </w:pPr>
            <w:r>
              <w:rPr>
                <w:rFonts w:ascii="Arial" w:eastAsia="Arial" w:hAnsi="Arial"/>
                <w:b/>
                <w:color w:val="1B2A4A"/>
                <w:sz w:val="20"/>
              </w:rPr>
              <w:t xml:space="preserve">Figure 2.3.9 — Component view (C4 L3): [container name] </w:t>
            </w:r>
            <w:r>
              <w:br/>
            </w:r>
            <w:r>
              <w:rPr>
                <w:rFonts w:ascii="Arial" w:eastAsia="Arial" w:hAnsi="Arial"/>
                <w:i/>
                <w:color w:val="595959"/>
                <w:sz w:val="17"/>
              </w:rPr>
              <w:t>Mark every component that performs a translation, and name the specification it implements.</w:t>
            </w:r>
          </w:p>
        </w:tc>
      </w:tr>
    </w:tbl>
    <w:p w14:paraId="460FA7C8" w14:textId="77777777" w:rsidR="009501E5" w:rsidRDefault="001109A1">
      <w:pPr>
        <w:jc w:val="center"/>
      </w:pPr>
      <w:r>
        <w:rPr>
          <w:noProof/>
        </w:rPr>
        <w:drawing>
          <wp:inline distT="0" distB="0" distL="0" distR="0" wp14:anchorId="3A3A14BA" wp14:editId="07777777">
            <wp:extent cx="5943600" cy="3136900"/>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9.png"/>
                    <pic:cNvPicPr/>
                  </pic:nvPicPr>
                  <pic:blipFill>
                    <a:blip r:embed="rId22"/>
                    <a:stretch>
                      <a:fillRect/>
                    </a:stretch>
                  </pic:blipFill>
                  <pic:spPr>
                    <a:xfrm>
                      <a:off x="0" y="0"/>
                      <a:ext cx="5943600" cy="3136900"/>
                    </a:xfrm>
                    <a:prstGeom prst="rect">
                      <a:avLst/>
                    </a:prstGeom>
                  </pic:spPr>
                </pic:pic>
              </a:graphicData>
            </a:graphic>
          </wp:inline>
        </w:drawing>
      </w:r>
    </w:p>
    <w:p w14:paraId="1EEB1AB3" w14:textId="77777777" w:rsidR="009501E5" w:rsidRDefault="001109A1">
      <w:r>
        <w:rPr>
          <w:rFonts w:ascii="Arial" w:hAnsi="Arial"/>
          <w:i/>
          <w:color w:val="595959"/>
          <w:sz w:val="18"/>
        </w:rPr>
        <w:t>Drawn at this revision. Components and repo:path from the inventory at 2.2.1. The dashed return path to capvoucher is drawn because Export_PostProcess_820_OH demonstrably acts on the table after export; whether it updates or deletes is unresolved and is carried as CQ-007.</w:t>
      </w:r>
    </w:p>
    <w:p w14:paraId="76A5953D" w14:textId="77777777" w:rsidR="009501E5" w:rsidRDefault="009501E5">
      <w:pPr>
        <w:autoSpaceDE w:val="0"/>
        <w:autoSpaceDN w:val="0"/>
        <w:spacing w:after="0" w:line="434" w:lineRule="exact"/>
      </w:pPr>
    </w:p>
    <w:tbl>
      <w:tblPr>
        <w:tblW w:w="0" w:type="auto"/>
        <w:tblInd w:w="104" w:type="dxa"/>
        <w:tblLayout w:type="fixed"/>
        <w:tblLook w:val="04A0" w:firstRow="1" w:lastRow="0" w:firstColumn="1" w:lastColumn="0" w:noHBand="0" w:noVBand="1"/>
      </w:tblPr>
      <w:tblGrid>
        <w:gridCol w:w="1206"/>
        <w:gridCol w:w="1512"/>
        <w:gridCol w:w="1406"/>
        <w:gridCol w:w="1154"/>
        <w:gridCol w:w="2006"/>
        <w:gridCol w:w="2096"/>
        <w:gridCol w:w="706"/>
      </w:tblGrid>
      <w:tr w:rsidR="009501E5" w14:paraId="7609A127" w14:textId="77777777">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CC6DD1" w14:textId="77777777" w:rsidR="009501E5" w:rsidRDefault="001109A1">
            <w:pPr>
              <w:autoSpaceDE w:val="0"/>
              <w:autoSpaceDN w:val="0"/>
              <w:spacing w:before="106" w:after="0" w:line="245" w:lineRule="auto"/>
              <w:ind w:left="96"/>
            </w:pPr>
            <w:r>
              <w:rPr>
                <w:rFonts w:ascii="Arial" w:eastAsia="Arial" w:hAnsi="Arial"/>
                <w:b/>
                <w:color w:val="FFFFFF"/>
                <w:sz w:val="17"/>
              </w:rPr>
              <w:t xml:space="preserve">C4 </w:t>
            </w:r>
            <w:r>
              <w:br/>
            </w:r>
            <w:r>
              <w:rPr>
                <w:rFonts w:ascii="Arial" w:eastAsia="Arial" w:hAnsi="Arial"/>
                <w:b/>
                <w:color w:val="FFFFFF"/>
                <w:sz w:val="17"/>
              </w:rPr>
              <w:t>component ID</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1DC2D4" w14:textId="77777777" w:rsidR="009501E5" w:rsidRDefault="001109A1">
            <w:pPr>
              <w:autoSpaceDE w:val="0"/>
              <w:autoSpaceDN w:val="0"/>
              <w:spacing w:before="106" w:after="0" w:line="230" w:lineRule="auto"/>
              <w:ind w:left="96"/>
            </w:pPr>
            <w:r>
              <w:rPr>
                <w:rFonts w:ascii="Arial" w:eastAsia="Arial" w:hAnsi="Arial"/>
                <w:b/>
                <w:color w:val="FFFFFF"/>
                <w:sz w:val="17"/>
              </w:rPr>
              <w:t>Component</w:t>
            </w:r>
          </w:p>
        </w:tc>
        <w:tc>
          <w:tcPr>
            <w:tcW w:w="14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881F83"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Parent </w:t>
            </w:r>
            <w:r>
              <w:br/>
            </w:r>
            <w:r>
              <w:rPr>
                <w:rFonts w:ascii="Arial" w:eastAsia="Arial" w:hAnsi="Arial"/>
                <w:b/>
                <w:color w:val="FFFFFF"/>
                <w:sz w:val="17"/>
              </w:rPr>
              <w:t>container</w:t>
            </w:r>
          </w:p>
        </w:tc>
        <w:tc>
          <w:tcPr>
            <w:tcW w:w="115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CA7B72" w14:textId="77777777" w:rsidR="009501E5" w:rsidRDefault="001109A1">
            <w:pPr>
              <w:autoSpaceDE w:val="0"/>
              <w:autoSpaceDN w:val="0"/>
              <w:spacing w:before="106" w:after="0" w:line="230" w:lineRule="auto"/>
              <w:jc w:val="center"/>
            </w:pPr>
            <w:r>
              <w:rPr>
                <w:rFonts w:ascii="Arial" w:eastAsia="Arial" w:hAnsi="Arial"/>
                <w:b/>
                <w:color w:val="FFFFFF"/>
                <w:sz w:val="17"/>
              </w:rPr>
              <w:t>Technology</w:t>
            </w:r>
          </w:p>
        </w:tc>
        <w:tc>
          <w:tcPr>
            <w:tcW w:w="20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B37F28" w14:textId="77777777" w:rsidR="009501E5" w:rsidRDefault="001109A1">
            <w:pPr>
              <w:autoSpaceDE w:val="0"/>
              <w:autoSpaceDN w:val="0"/>
              <w:spacing w:before="106" w:after="0" w:line="230" w:lineRule="auto"/>
              <w:ind w:left="94"/>
            </w:pPr>
            <w:r>
              <w:rPr>
                <w:rFonts w:ascii="Arial" w:eastAsia="Arial" w:hAnsi="Arial"/>
                <w:b/>
                <w:color w:val="FFFFFF"/>
                <w:sz w:val="17"/>
              </w:rPr>
              <w:t>Responsibility</w:t>
            </w:r>
          </w:p>
        </w:tc>
        <w:tc>
          <w:tcPr>
            <w:tcW w:w="2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7BCBED" w14:textId="77777777" w:rsidR="009501E5" w:rsidRDefault="001109A1">
            <w:pPr>
              <w:autoSpaceDE w:val="0"/>
              <w:autoSpaceDN w:val="0"/>
              <w:spacing w:before="106" w:after="0" w:line="230" w:lineRule="auto"/>
              <w:ind w:left="96"/>
            </w:pPr>
            <w:r>
              <w:rPr>
                <w:rFonts w:ascii="Arial" w:eastAsia="Arial" w:hAnsi="Arial"/>
                <w:b/>
                <w:color w:val="FFFFFF"/>
                <w:sz w:val="17"/>
              </w:rPr>
              <w:t>Repo : path</w:t>
            </w:r>
          </w:p>
        </w:tc>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C2AD7A" w14:textId="77777777" w:rsidR="009501E5" w:rsidRDefault="001109A1">
            <w:pPr>
              <w:autoSpaceDE w:val="0"/>
              <w:autoSpaceDN w:val="0"/>
              <w:spacing w:before="106" w:after="0" w:line="230" w:lineRule="auto"/>
              <w:ind w:left="94"/>
            </w:pPr>
            <w:r>
              <w:rPr>
                <w:rFonts w:ascii="Arial" w:eastAsia="Arial" w:hAnsi="Arial"/>
                <w:b/>
                <w:color w:val="FFFFFF"/>
                <w:sz w:val="17"/>
              </w:rPr>
              <w:t>Tag</w:t>
            </w:r>
          </w:p>
        </w:tc>
      </w:tr>
      <w:tr w:rsidR="009501E5" w14:paraId="3D2A5F7B"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7AD2CA8" w14:textId="77777777" w:rsidR="009501E5" w:rsidRDefault="001109A1">
            <w:pPr>
              <w:autoSpaceDE w:val="0"/>
              <w:autoSpaceDN w:val="0"/>
              <w:spacing w:before="104" w:after="0" w:line="245" w:lineRule="auto"/>
              <w:ind w:right="432"/>
              <w:jc w:val="center"/>
            </w:pPr>
            <w:r>
              <w:rPr>
                <w:rFonts w:ascii="Arial" w:eastAsia="Arial" w:hAnsi="Arial"/>
                <w:i/>
                <w:color w:val="A0A4AB"/>
                <w:sz w:val="16"/>
              </w:rPr>
              <w:t>CAP-C4-CMP-01</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C07BD89" w14:textId="77777777" w:rsidR="009501E5" w:rsidRDefault="009501E5"/>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3FE3489" w14:textId="77777777" w:rsidR="009501E5" w:rsidRDefault="009501E5"/>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52B8818E" w14:textId="77777777" w:rsidR="009501E5" w:rsidRDefault="009501E5"/>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3FBCD1" w14:textId="77777777" w:rsidR="009501E5" w:rsidRDefault="009501E5"/>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EB1873D" w14:textId="77777777" w:rsidR="009501E5" w:rsidRDefault="009501E5"/>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4A9837" w14:textId="77777777" w:rsidR="009501E5" w:rsidRDefault="009501E5"/>
        </w:tc>
      </w:tr>
    </w:tbl>
    <w:p w14:paraId="5624F43B"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206"/>
        <w:gridCol w:w="1512"/>
        <w:gridCol w:w="1406"/>
        <w:gridCol w:w="1154"/>
        <w:gridCol w:w="2006"/>
        <w:gridCol w:w="2096"/>
        <w:gridCol w:w="706"/>
      </w:tblGrid>
      <w:tr w:rsidR="009501E5" w14:paraId="73F32725" w14:textId="77777777">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4AD201" w14:textId="77777777" w:rsidR="009501E5" w:rsidRDefault="001109A1">
            <w:pPr>
              <w:autoSpaceDE w:val="0"/>
              <w:autoSpaceDN w:val="0"/>
              <w:spacing w:before="106" w:after="0" w:line="245" w:lineRule="auto"/>
              <w:ind w:left="96"/>
            </w:pPr>
            <w:r>
              <w:rPr>
                <w:rFonts w:ascii="Arial" w:eastAsia="Arial" w:hAnsi="Arial"/>
                <w:b/>
                <w:color w:val="FFFFFF"/>
                <w:sz w:val="17"/>
              </w:rPr>
              <w:t xml:space="preserve">C4 </w:t>
            </w:r>
            <w:r>
              <w:br/>
            </w:r>
            <w:r>
              <w:rPr>
                <w:rFonts w:ascii="Arial" w:eastAsia="Arial" w:hAnsi="Arial"/>
                <w:b/>
                <w:color w:val="FFFFFF"/>
                <w:sz w:val="17"/>
              </w:rPr>
              <w:t>component ID</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616289B" w14:textId="77777777" w:rsidR="009501E5" w:rsidRDefault="001109A1">
            <w:pPr>
              <w:autoSpaceDE w:val="0"/>
              <w:autoSpaceDN w:val="0"/>
              <w:spacing w:before="106" w:after="0" w:line="233" w:lineRule="auto"/>
              <w:ind w:left="96"/>
            </w:pPr>
            <w:r>
              <w:rPr>
                <w:rFonts w:ascii="Arial" w:eastAsia="Arial" w:hAnsi="Arial"/>
                <w:b/>
                <w:color w:val="FFFFFF"/>
                <w:sz w:val="17"/>
              </w:rPr>
              <w:t>Component</w:t>
            </w:r>
          </w:p>
        </w:tc>
        <w:tc>
          <w:tcPr>
            <w:tcW w:w="14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EF9FD95"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Parent </w:t>
            </w:r>
            <w:r>
              <w:br/>
            </w:r>
            <w:r>
              <w:rPr>
                <w:rFonts w:ascii="Arial" w:eastAsia="Arial" w:hAnsi="Arial"/>
                <w:b/>
                <w:color w:val="FFFFFF"/>
                <w:sz w:val="17"/>
              </w:rPr>
              <w:t>container</w:t>
            </w:r>
          </w:p>
        </w:tc>
        <w:tc>
          <w:tcPr>
            <w:tcW w:w="115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843DDE4" w14:textId="77777777" w:rsidR="009501E5" w:rsidRDefault="001109A1">
            <w:pPr>
              <w:autoSpaceDE w:val="0"/>
              <w:autoSpaceDN w:val="0"/>
              <w:spacing w:before="106" w:after="0" w:line="233" w:lineRule="auto"/>
              <w:jc w:val="center"/>
            </w:pPr>
            <w:r>
              <w:rPr>
                <w:rFonts w:ascii="Arial" w:eastAsia="Arial" w:hAnsi="Arial"/>
                <w:b/>
                <w:color w:val="FFFFFF"/>
                <w:sz w:val="17"/>
              </w:rPr>
              <w:t>Technology</w:t>
            </w:r>
          </w:p>
        </w:tc>
        <w:tc>
          <w:tcPr>
            <w:tcW w:w="20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8ADD6C1" w14:textId="77777777" w:rsidR="009501E5" w:rsidRDefault="001109A1">
            <w:pPr>
              <w:autoSpaceDE w:val="0"/>
              <w:autoSpaceDN w:val="0"/>
              <w:spacing w:before="106" w:after="0" w:line="233" w:lineRule="auto"/>
              <w:ind w:left="94"/>
            </w:pPr>
            <w:r>
              <w:rPr>
                <w:rFonts w:ascii="Arial" w:eastAsia="Arial" w:hAnsi="Arial"/>
                <w:b/>
                <w:color w:val="FFFFFF"/>
                <w:sz w:val="17"/>
              </w:rPr>
              <w:t>Responsibility</w:t>
            </w:r>
          </w:p>
        </w:tc>
        <w:tc>
          <w:tcPr>
            <w:tcW w:w="2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BE0C889" w14:textId="77777777" w:rsidR="009501E5" w:rsidRDefault="001109A1">
            <w:pPr>
              <w:autoSpaceDE w:val="0"/>
              <w:autoSpaceDN w:val="0"/>
              <w:spacing w:before="106" w:after="0" w:line="233" w:lineRule="auto"/>
              <w:ind w:left="96"/>
            </w:pPr>
            <w:r>
              <w:rPr>
                <w:rFonts w:ascii="Arial" w:eastAsia="Arial" w:hAnsi="Arial"/>
                <w:b/>
                <w:color w:val="FFFFFF"/>
                <w:sz w:val="17"/>
              </w:rPr>
              <w:t>Repo : path</w:t>
            </w:r>
          </w:p>
        </w:tc>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604503D"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4D4FDA5C"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579A93" w14:textId="77777777" w:rsidR="009501E5" w:rsidRDefault="001109A1">
            <w:r>
              <w:rPr>
                <w:rFonts w:ascii="Arial" w:hAnsi="Arial"/>
                <w:sz w:val="14"/>
              </w:rPr>
              <w:t>CAP-C4-CMP-40</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B1E580" w14:textId="77777777" w:rsidR="009501E5" w:rsidRDefault="001109A1">
            <w:r>
              <w:rPr>
                <w:rFonts w:ascii="Arial" w:hAnsi="Arial"/>
                <w:sz w:val="14"/>
              </w:rPr>
              <w:t>Export_PostProcess_820_OH</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927691" w14:textId="77777777" w:rsidR="009501E5" w:rsidRDefault="001109A1">
            <w:r>
              <w:rPr>
                <w:rFonts w:ascii="Arial" w:hAnsi="Arial"/>
                <w:sz w:val="14"/>
              </w:rPr>
              <w:t>CAP-C4-CON09</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AC499F" w14:textId="77777777" w:rsidR="009501E5" w:rsidRDefault="001109A1">
            <w:r>
              <w:rPr>
                <w:rFonts w:ascii="Arial" w:hAnsi="Arial"/>
                <w:sz w:val="14"/>
              </w:rPr>
              <w:t>EDI post-process agent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64E0EA" w14:textId="77777777" w:rsidR="009501E5" w:rsidRDefault="001109A1">
            <w:r>
              <w:rPr>
                <w:rFonts w:ascii="Arial" w:hAnsi="Arial"/>
                <w:sz w:val="14"/>
              </w:rPr>
              <w:t>Invoked by Edifecs XEngine process step CNCT5010-820E; stage CAP-S-14</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6D9BC8" w14:textId="77777777" w:rsidR="009501E5" w:rsidRDefault="001109A1">
            <w:r>
              <w:rPr>
                <w:rFonts w:ascii="Arial" w:hAnsi="Arial"/>
                <w:sz w:val="14"/>
              </w:rPr>
              <w:t>sis-inx-edigw@zip : components/CustomApps/CustomAgents_DXC/5.2 .NET 4.8/OH/Src/DXC.MMS.EDI.CustomAgents.Export_PostProcess_820_OH/</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C63C3B" w14:textId="77777777" w:rsidR="009501E5" w:rsidRDefault="001109A1">
            <w:r>
              <w:rPr>
                <w:rFonts w:ascii="Arial" w:hAnsi="Arial"/>
                <w:sz w:val="14"/>
              </w:rPr>
              <w:t>CONFIRMED</w:t>
            </w:r>
          </w:p>
        </w:tc>
      </w:tr>
      <w:tr w:rsidR="009501E5" w14:paraId="11E09799"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C47D54" w14:textId="77777777" w:rsidR="009501E5" w:rsidRDefault="001109A1">
            <w:r>
              <w:rPr>
                <w:rFonts w:ascii="Arial" w:hAnsi="Arial"/>
                <w:sz w:val="14"/>
              </w:rPr>
              <w:t>CAP-C4-CMP-41</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0C3711C" w14:textId="77777777" w:rsidR="009501E5" w:rsidRDefault="001109A1">
            <w:r>
              <w:rPr>
                <w:rFonts w:ascii="Arial" w:hAnsi="Arial"/>
                <w:sz w:val="14"/>
              </w:rPr>
              <w:t>Export_PostProcess_820_ST_OH</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1C331F" w14:textId="77777777" w:rsidR="009501E5" w:rsidRDefault="001109A1">
            <w:r>
              <w:rPr>
                <w:rFonts w:ascii="Arial" w:hAnsi="Arial"/>
                <w:sz w:val="14"/>
              </w:rPr>
              <w:t>CAP-C4-CON09</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488DD0C3" w14:textId="77777777" w:rsidR="009501E5" w:rsidRDefault="001109A1">
            <w:r>
              <w:rPr>
                <w:rFonts w:ascii="Arial" w:hAnsi="Arial"/>
                <w:sz w:val="14"/>
              </w:rPr>
              <w:t>EDI post-process agent (C#)</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E9DC52" w14:textId="77777777" w:rsidR="009501E5" w:rsidRDefault="001109A1">
            <w:r>
              <w:rPr>
                <w:rFonts w:ascii="Arial" w:hAnsi="Arial"/>
                <w:sz w:val="14"/>
              </w:rPr>
              <w:t>Invoked by Edifecs XEngine; stage CAP-S-14</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F9A955F" w14:textId="77777777" w:rsidR="009501E5" w:rsidRDefault="001109A1">
            <w:r>
              <w:rPr>
                <w:rFonts w:ascii="Arial" w:hAnsi="Arial"/>
                <w:sz w:val="14"/>
              </w:rPr>
              <w:t>sis-inx-edigw@zip : components/CustomApps/CustomAgents_DXC/5.2 .NET 4.8/OH/Src/DXC.MMS.EDI.CustomAgents.Export_PostProcess_820_ST_OH/</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D4D1ED" w14:textId="77777777" w:rsidR="009501E5" w:rsidRDefault="001109A1">
            <w:r>
              <w:rPr>
                <w:rFonts w:ascii="Arial" w:hAnsi="Arial"/>
                <w:sz w:val="14"/>
              </w:rPr>
              <w:t>CONFIRMED</w:t>
            </w:r>
          </w:p>
        </w:tc>
      </w:tr>
      <w:tr w:rsidR="009501E5" w14:paraId="51743D88"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A5E334" w14:textId="77777777" w:rsidR="009501E5" w:rsidRDefault="001109A1">
            <w:r>
              <w:rPr>
                <w:rFonts w:ascii="Arial" w:hAnsi="Arial"/>
                <w:sz w:val="14"/>
              </w:rPr>
              <w:t>CAP-C4-CMP-42</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87F1CA" w14:textId="77777777" w:rsidR="009501E5" w:rsidRDefault="001109A1">
            <w:r>
              <w:rPr>
                <w:rFonts w:ascii="Arial" w:hAnsi="Arial"/>
                <w:sz w:val="14"/>
              </w:rPr>
              <w:t>QCapVoucher (820 BuildData)</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44BAE2" w14:textId="77777777" w:rsidR="009501E5" w:rsidRDefault="001109A1">
            <w:r>
              <w:rPr>
                <w:rFonts w:ascii="Arial" w:hAnsi="Arial"/>
                <w:sz w:val="14"/>
              </w:rPr>
              <w:t>CAP-C4-CON09</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813F1A" w14:textId="77777777" w:rsidR="009501E5" w:rsidRDefault="001109A1">
            <w:r>
              <w:rPr>
                <w:rFonts w:ascii="Arial" w:hAnsi="Arial"/>
                <w:sz w:val="14"/>
              </w:rPr>
              <w:t>ASC (C#)</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991E48" w14:textId="77777777" w:rsidR="009501E5" w:rsidRDefault="001109A1">
            <w:r>
              <w:rPr>
                <w:rFonts w:ascii="Arial" w:hAnsi="Arial"/>
                <w:sz w:val="14"/>
              </w:rPr>
              <w:t>Invoked by HIPAA Export 820 pipeline; stage CAP-S-14</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FEBF70" w14:textId="77777777" w:rsidR="009501E5" w:rsidRDefault="001109A1">
            <w:r>
              <w:rPr>
                <w:rFonts w:ascii="Arial" w:hAnsi="Arial"/>
                <w:sz w:val="14"/>
              </w:rPr>
              <w:t>mms-cms-cef@f6a5086 : components/QNXT Connect/HIPAA Export 820/Src/ASC/BuildData/QCapVoucher.cs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3A71DD" w14:textId="77777777" w:rsidR="009501E5" w:rsidRDefault="001109A1">
            <w:r>
              <w:rPr>
                <w:rFonts w:ascii="Arial" w:hAnsi="Arial"/>
                <w:sz w:val="14"/>
              </w:rPr>
              <w:t>CONFIRMED</w:t>
            </w:r>
          </w:p>
        </w:tc>
      </w:tr>
    </w:tbl>
    <w:p w14:paraId="2A9F3CD3" w14:textId="77777777" w:rsidR="009501E5" w:rsidRDefault="009501E5">
      <w:pPr>
        <w:autoSpaceDE w:val="0"/>
        <w:autoSpaceDN w:val="0"/>
        <w:spacing w:after="0" w:line="430" w:lineRule="exact"/>
      </w:pPr>
    </w:p>
    <w:tbl>
      <w:tblPr>
        <w:tblW w:w="0" w:type="auto"/>
        <w:tblInd w:w="104" w:type="dxa"/>
        <w:tblLayout w:type="fixed"/>
        <w:tblLook w:val="04A0" w:firstRow="1" w:lastRow="0" w:firstColumn="1" w:lastColumn="0" w:noHBand="0" w:noVBand="1"/>
      </w:tblPr>
      <w:tblGrid>
        <w:gridCol w:w="4034"/>
        <w:gridCol w:w="6052"/>
      </w:tblGrid>
      <w:tr w:rsidR="009501E5" w14:paraId="6304BF69"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E9D310" w14:textId="77777777" w:rsidR="009501E5" w:rsidRDefault="001109A1">
            <w:pPr>
              <w:autoSpaceDE w:val="0"/>
              <w:autoSpaceDN w:val="0"/>
              <w:spacing w:before="106" w:after="0" w:line="230" w:lineRule="auto"/>
              <w:ind w:left="96"/>
            </w:pPr>
            <w:r>
              <w:rPr>
                <w:rFonts w:ascii="Arial" w:eastAsia="Arial" w:hAnsi="Arial"/>
                <w:b/>
                <w:color w:val="000000"/>
                <w:sz w:val="17"/>
              </w:rPr>
              <w:t>Containers decomposed at C3 in this section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CAD37E" w14:textId="77777777" w:rsidR="009501E5" w:rsidRDefault="001109A1">
            <w:r>
              <w:rPr>
                <w:rFonts w:ascii="Arial" w:hAnsi="Arial"/>
                <w:sz w:val="16"/>
              </w:rPr>
              <w:t>CAP-C4-CON09 EDI 820 egress</w:t>
            </w:r>
          </w:p>
        </w:tc>
      </w:tr>
      <w:tr w:rsidR="009501E5" w14:paraId="373D8EC8"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F4BE57" w14:textId="77777777" w:rsidR="009501E5" w:rsidRDefault="001109A1">
            <w:pPr>
              <w:autoSpaceDE w:val="0"/>
              <w:autoSpaceDN w:val="0"/>
              <w:spacing w:before="106" w:after="0" w:line="230" w:lineRule="auto"/>
              <w:ind w:left="96"/>
            </w:pPr>
            <w:r>
              <w:rPr>
                <w:rFonts w:ascii="Arial" w:eastAsia="Arial" w:hAnsi="Arial"/>
                <w:b/>
                <w:color w:val="000000"/>
                <w:sz w:val="17"/>
              </w:rPr>
              <w:t>Containers deliberately not decomposed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E367BD" w14:textId="77777777" w:rsidR="009501E5" w:rsidRDefault="001109A1">
            <w:r>
              <w:rPr>
                <w:rFonts w:ascii="Arial" w:hAnsi="Arial"/>
                <w:sz w:val="16"/>
              </w:rPr>
              <w:t>None</w:t>
            </w:r>
          </w:p>
        </w:tc>
      </w:tr>
      <w:tr w:rsidR="009501E5" w14:paraId="54454DC7"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1373DE" w14:textId="77777777" w:rsidR="009501E5" w:rsidRDefault="001109A1">
            <w:pPr>
              <w:autoSpaceDE w:val="0"/>
              <w:autoSpaceDN w:val="0"/>
              <w:spacing w:before="106" w:after="0" w:line="230" w:lineRule="auto"/>
              <w:ind w:left="96"/>
            </w:pPr>
            <w:r>
              <w:rPr>
                <w:rFonts w:ascii="Arial" w:eastAsia="Arial" w:hAnsi="Arial"/>
                <w:b/>
                <w:color w:val="000000"/>
                <w:sz w:val="17"/>
              </w:rPr>
              <w:t>Reason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FD8E729" w14:textId="77777777" w:rsidR="009501E5" w:rsidRDefault="001109A1">
            <w:r>
              <w:rPr>
                <w:rFonts w:ascii="Arial" w:hAnsi="Arial"/>
                <w:sz w:val="16"/>
              </w:rPr>
              <w:t>n/a</w:t>
            </w:r>
          </w:p>
        </w:tc>
      </w:tr>
    </w:tbl>
    <w:p w14:paraId="4D82D73A" w14:textId="77777777" w:rsidR="009501E5" w:rsidRDefault="001109A1">
      <w:pPr>
        <w:pStyle w:val="Heading3"/>
        <w:autoSpaceDE w:val="0"/>
        <w:autoSpaceDN w:val="0"/>
        <w:spacing w:before="204" w:after="106" w:line="233" w:lineRule="auto"/>
        <w:ind w:left="100"/>
      </w:pPr>
      <w:r>
        <w:rPr>
          <w:rFonts w:ascii="Arial" w:eastAsia="Arial" w:hAnsi="Arial"/>
          <w:color w:val="C77F0A"/>
          <w:sz w:val="21"/>
        </w:rPr>
        <w:t xml:space="preserve">2.3.10 Integration defects and gaps </w:t>
      </w:r>
    </w:p>
    <w:tbl>
      <w:tblPr>
        <w:tblW w:w="0" w:type="auto"/>
        <w:tblInd w:w="104" w:type="dxa"/>
        <w:tblLayout w:type="fixed"/>
        <w:tblLook w:val="04A0" w:firstRow="1" w:lastRow="0" w:firstColumn="1" w:lastColumn="0" w:noHBand="0" w:noVBand="1"/>
      </w:tblPr>
      <w:tblGrid>
        <w:gridCol w:w="1212"/>
        <w:gridCol w:w="2420"/>
        <w:gridCol w:w="1106"/>
        <w:gridCol w:w="2420"/>
        <w:gridCol w:w="1916"/>
        <w:gridCol w:w="1012"/>
      </w:tblGrid>
      <w:tr w:rsidR="009501E5" w14:paraId="6D89FFDD"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7CEB76" w14:textId="77777777" w:rsidR="009501E5" w:rsidRDefault="001109A1">
            <w:pPr>
              <w:autoSpaceDE w:val="0"/>
              <w:autoSpaceDN w:val="0"/>
              <w:spacing w:before="106" w:after="0" w:line="233" w:lineRule="auto"/>
              <w:ind w:left="96"/>
            </w:pPr>
            <w:r>
              <w:rPr>
                <w:rFonts w:ascii="Arial" w:eastAsia="Arial" w:hAnsi="Arial"/>
                <w:b/>
                <w:color w:val="FFFFFF"/>
                <w:sz w:val="17"/>
              </w:rPr>
              <w:t>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C163F9C" w14:textId="77777777" w:rsidR="009501E5" w:rsidRDefault="001109A1">
            <w:pPr>
              <w:autoSpaceDE w:val="0"/>
              <w:autoSpaceDN w:val="0"/>
              <w:spacing w:before="106" w:after="0" w:line="233" w:lineRule="auto"/>
              <w:ind w:left="96"/>
            </w:pPr>
            <w:r>
              <w:rPr>
                <w:rFonts w:ascii="Arial" w:eastAsia="Arial" w:hAnsi="Arial"/>
                <w:b/>
                <w:color w:val="FFFFFF"/>
                <w:sz w:val="17"/>
              </w:rPr>
              <w:t>Defect</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8C51075" w14:textId="77777777" w:rsidR="009501E5" w:rsidRDefault="001109A1">
            <w:pPr>
              <w:autoSpaceDE w:val="0"/>
              <w:autoSpaceDN w:val="0"/>
              <w:spacing w:before="106" w:after="0" w:line="245" w:lineRule="auto"/>
              <w:ind w:left="96" w:right="144"/>
            </w:pPr>
            <w:r>
              <w:rPr>
                <w:rFonts w:ascii="Arial" w:eastAsia="Arial" w:hAnsi="Arial"/>
                <w:b/>
                <w:color w:val="FFFFFF"/>
                <w:sz w:val="17"/>
              </w:rPr>
              <w:t>Interface ID</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AB47F4" w14:textId="77777777" w:rsidR="009501E5" w:rsidRDefault="001109A1">
            <w:pPr>
              <w:autoSpaceDE w:val="0"/>
              <w:autoSpaceDN w:val="0"/>
              <w:spacing w:before="106" w:after="0" w:line="233" w:lineRule="auto"/>
              <w:ind w:left="94"/>
            </w:pPr>
            <w:r>
              <w:rPr>
                <w:rFonts w:ascii="Arial" w:eastAsia="Arial" w:hAnsi="Arial"/>
                <w:b/>
                <w:color w:val="FFFFFF"/>
                <w:sz w:val="17"/>
              </w:rPr>
              <w:t>Evidence</w:t>
            </w:r>
          </w:p>
        </w:tc>
        <w:tc>
          <w:tcPr>
            <w:tcW w:w="19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8AD66C" w14:textId="77777777" w:rsidR="009501E5" w:rsidRDefault="001109A1">
            <w:pPr>
              <w:autoSpaceDE w:val="0"/>
              <w:autoSpaceDN w:val="0"/>
              <w:spacing w:before="106" w:after="0" w:line="233" w:lineRule="auto"/>
              <w:ind w:left="96"/>
            </w:pPr>
            <w:r>
              <w:rPr>
                <w:rFonts w:ascii="Arial" w:eastAsia="Arial" w:hAnsi="Arial"/>
                <w:b/>
                <w:color w:val="FFFFFF"/>
                <w:sz w:val="17"/>
              </w:rPr>
              <w:t>Observed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468D7DD"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CAF3758"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95856DD" w14:textId="77777777" w:rsidR="009501E5" w:rsidRDefault="001109A1">
            <w:r>
              <w:rPr>
                <w:rFonts w:ascii="Arial" w:hAnsi="Arial"/>
                <w:sz w:val="14"/>
              </w:rPr>
              <w:t>[NEW]</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7793B7" w14:textId="77777777" w:rsidR="009501E5" w:rsidRDefault="001109A1">
            <w:r>
              <w:rPr>
                <w:rFonts w:ascii="Arial" w:hAnsi="Arial"/>
                <w:sz w:val="14"/>
              </w:rPr>
              <w:t>EDI files land on a UNC share with no application-level acknowledgement</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95E1B6" w14:textId="77777777" w:rsidR="009501E5" w:rsidRDefault="001109A1">
            <w:r>
              <w:rPr>
                <w:rFonts w:ascii="Arial" w:hAnsi="Arial"/>
                <w:sz w:val="14"/>
              </w:rPr>
              <w:t>820 egress</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4CE174" w14:textId="77777777" w:rsidR="009501E5" w:rsidRDefault="001109A1">
            <w:r>
              <w:rPr>
                <w:rFonts w:ascii="Arial" w:hAnsi="Arial"/>
                <w:sz w:val="14"/>
              </w:rPr>
              <w:t>EDIGW_DirPollingService.exe.config.j2</w:t>
            </w:r>
          </w:p>
        </w:tc>
        <w:tc>
          <w:tcPr>
            <w:tcW w:w="19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B259AE" w14:textId="77777777" w:rsidR="009501E5" w:rsidRDefault="001109A1">
            <w:r>
              <w:rPr>
                <w:rFonts w:ascii="Arial" w:hAnsi="Arial"/>
                <w:sz w:val="14"/>
              </w:rPr>
              <w:t>A downstream processing failure is not signalled back</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9B5F5D" w14:textId="77777777" w:rsidR="009501E5" w:rsidRDefault="001109A1">
            <w:r>
              <w:rPr>
                <w:rFonts w:ascii="Arial" w:hAnsi="Arial"/>
                <w:sz w:val="14"/>
              </w:rPr>
              <w:t>CONFIRMED</w:t>
            </w:r>
          </w:p>
        </w:tc>
      </w:tr>
      <w:tr w:rsidR="009501E5" w14:paraId="33C74CFF"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EB2201" w14:textId="77777777" w:rsidR="009501E5" w:rsidRDefault="001109A1">
            <w:r>
              <w:rPr>
                <w:rFonts w:ascii="Arial" w:hAnsi="Arial"/>
                <w:sz w:val="14"/>
              </w:rPr>
              <w:t>[NEW]</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4B1181" w14:textId="77777777" w:rsidR="009501E5" w:rsidRDefault="001109A1">
            <w:r>
              <w:rPr>
                <w:rFonts w:ascii="Arial" w:hAnsi="Arial"/>
                <w:sz w:val="14"/>
              </w:rPr>
              <w:t>Export_PostProcess acts on capvoucher after the 820 is produced; update or delete is unresolved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F3C47B" w14:textId="77777777" w:rsidR="009501E5" w:rsidRDefault="001109A1">
            <w:r>
              <w:rPr>
                <w:rFonts w:ascii="Arial" w:hAnsi="Arial"/>
                <w:sz w:val="14"/>
              </w:rPr>
              <w:t>820 egress</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A5B6BB" w14:textId="77777777" w:rsidR="009501E5" w:rsidRDefault="001109A1">
            <w:r>
              <w:rPr>
                <w:rFonts w:ascii="Arial" w:hAnsi="Arial"/>
                <w:sz w:val="14"/>
              </w:rPr>
              <w:t>CQ-007</w:t>
            </w:r>
          </w:p>
        </w:tc>
        <w:tc>
          <w:tcPr>
            <w:tcW w:w="19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7AE185" w14:textId="77777777" w:rsidR="009501E5" w:rsidRDefault="001109A1">
            <w:r>
              <w:rPr>
                <w:rFonts w:ascii="Arial" w:hAnsi="Arial"/>
                <w:sz w:val="14"/>
              </w:rPr>
              <w:t>A fourth writer on the contested table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D9ABB6" w14:textId="77777777" w:rsidR="009501E5" w:rsidRDefault="001109A1">
            <w:r>
              <w:rPr>
                <w:rFonts w:ascii="Arial" w:hAnsi="Arial"/>
                <w:sz w:val="14"/>
              </w:rPr>
              <w:t>CONFIRMED</w:t>
            </w:r>
          </w:p>
        </w:tc>
      </w:tr>
      <w:tr w:rsidR="009501E5" w14:paraId="2573FF49"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03275E2" w14:textId="77777777" w:rsidR="009501E5" w:rsidRDefault="001109A1">
            <w:r>
              <w:rPr>
                <w:rFonts w:ascii="Arial" w:hAnsi="Arial"/>
                <w:sz w:val="14"/>
              </w:rPr>
              <w:t>[NEW]</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37FD0E" w14:textId="77777777" w:rsidR="009501E5" w:rsidRDefault="001109A1">
            <w:r>
              <w:rPr>
                <w:rFonts w:ascii="Arial" w:hAnsi="Arial"/>
                <w:sz w:val="14"/>
              </w:rPr>
              <w:t>One Edifecs instance carries all trading-partner X12 for the estate</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15BBD1" w14:textId="77777777" w:rsidR="009501E5" w:rsidRDefault="001109A1">
            <w:r>
              <w:rPr>
                <w:rFonts w:ascii="Arial" w:hAnsi="Arial"/>
                <w:sz w:val="14"/>
              </w:rPr>
              <w:t>All X12</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57BDB8" w14:textId="77777777" w:rsidR="009501E5" w:rsidRDefault="001109A1">
            <w:r>
              <w:rPr>
                <w:rFonts w:ascii="Arial" w:hAnsi="Arial"/>
                <w:sz w:val="14"/>
              </w:rPr>
              <w:t>C-07</w:t>
            </w:r>
          </w:p>
        </w:tc>
        <w:tc>
          <w:tcPr>
            <w:tcW w:w="19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1C8E12" w14:textId="77777777" w:rsidR="009501E5" w:rsidRDefault="001109A1">
            <w:r>
              <w:rPr>
                <w:rFonts w:ascii="Arial" w:hAnsi="Arial"/>
                <w:sz w:val="14"/>
              </w:rPr>
              <w:t>Capitation shares a failure domain with every other transaction</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908FB66" w14:textId="77777777" w:rsidR="009501E5" w:rsidRDefault="001109A1">
            <w:r>
              <w:rPr>
                <w:rFonts w:ascii="Arial" w:hAnsi="Arial"/>
                <w:sz w:val="14"/>
              </w:rPr>
              <w:t>CONFIRMED</w:t>
            </w:r>
          </w:p>
        </w:tc>
      </w:tr>
      <w:tr w:rsidR="009501E5" w14:paraId="1C7158C6"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FBAEFB" w14:textId="77777777" w:rsidR="009501E5" w:rsidRDefault="001109A1">
            <w:r>
              <w:rPr>
                <w:rFonts w:ascii="Arial" w:hAnsi="Arial"/>
                <w:sz w:val="14"/>
              </w:rPr>
              <w:t>[NEW]</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F2DAEA" w14:textId="77777777" w:rsidR="009501E5" w:rsidRDefault="001109A1">
            <w:r>
              <w:rPr>
                <w:rFonts w:ascii="Arial" w:hAnsi="Arial"/>
                <w:sz w:val="14"/>
              </w:rPr>
              <w:t>Interface identifiers cannot be assigned — CEF-ENT-INT-002 has not been supplied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541871" w14:textId="77777777" w:rsidR="009501E5" w:rsidRDefault="001109A1">
            <w:r>
              <w:rPr>
                <w:rFonts w:ascii="Arial" w:hAnsi="Arial"/>
                <w:sz w:val="14"/>
              </w:rPr>
              <w:t>All</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A3CB40" w14:textId="77777777" w:rsidR="009501E5" w:rsidRDefault="001109A1">
            <w:r>
              <w:rPr>
                <w:rFonts w:ascii="Arial" w:hAnsi="Arial"/>
                <w:sz w:val="14"/>
              </w:rPr>
              <w:t>§0.6</w:t>
            </w:r>
          </w:p>
        </w:tc>
        <w:tc>
          <w:tcPr>
            <w:tcW w:w="19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85179F" w14:textId="77777777" w:rsidR="009501E5" w:rsidRDefault="001109A1">
            <w:r>
              <w:rPr>
                <w:rFonts w:ascii="Arial" w:hAnsi="Arial"/>
                <w:sz w:val="14"/>
              </w:rPr>
              <w:t>2.3.2 to 2.3.8 cannot be completed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CDC409" w14:textId="77777777" w:rsidR="009501E5" w:rsidRDefault="001109A1">
            <w:r>
              <w:rPr>
                <w:rFonts w:ascii="Arial" w:hAnsi="Arial"/>
                <w:sz w:val="14"/>
              </w:rPr>
              <w:t>NOT ESTABLISHED</w:t>
            </w:r>
          </w:p>
        </w:tc>
      </w:tr>
      <w:tr w:rsidR="009501E5" w14:paraId="6735A54A"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53A426" w14:textId="77777777" w:rsidR="009501E5" w:rsidRDefault="001109A1">
            <w:r>
              <w:rPr>
                <w:rFonts w:ascii="Arial" w:hAnsi="Arial"/>
                <w:sz w:val="14"/>
              </w:rPr>
              <w:t>[NEW]</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75154D" w14:textId="77777777" w:rsidR="009501E5" w:rsidRDefault="001109A1">
            <w:r>
              <w:rPr>
                <w:rFonts w:ascii="Arial" w:hAnsi="Arial"/>
                <w:sz w:val="14"/>
              </w:rPr>
              <w:t>No interface contract or version negotiation exists between capitation and the finance pipeline — coupling is table-level</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FE4A0B" w14:textId="77777777" w:rsidR="009501E5" w:rsidRDefault="001109A1">
            <w:r>
              <w:rPr>
                <w:rFonts w:ascii="Arial" w:hAnsi="Arial"/>
                <w:sz w:val="14"/>
              </w:rPr>
              <w:t>Finance posting</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7A86D" w14:textId="77777777" w:rsidR="009501E5" w:rsidRDefault="001109A1">
            <w:r>
              <w:rPr>
                <w:rFonts w:ascii="Arial" w:hAnsi="Arial"/>
                <w:sz w:val="14"/>
              </w:rPr>
              <w:t>C-02</w:t>
            </w:r>
          </w:p>
        </w:tc>
        <w:tc>
          <w:tcPr>
            <w:tcW w:w="19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AEA968" w14:textId="77777777" w:rsidR="009501E5" w:rsidRDefault="001109A1">
            <w:r>
              <w:rPr>
                <w:rFonts w:ascii="Arial" w:hAnsi="Arial"/>
                <w:sz w:val="14"/>
              </w:rPr>
              <w:t>A schema change propagates silently</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3AACA33" w14:textId="77777777" w:rsidR="009501E5" w:rsidRDefault="001109A1">
            <w:r>
              <w:rPr>
                <w:rFonts w:ascii="Arial" w:hAnsi="Arial"/>
                <w:sz w:val="14"/>
              </w:rPr>
              <w:t>CONFIRMED</w:t>
            </w:r>
          </w:p>
        </w:tc>
      </w:tr>
      <w:tr w:rsidR="009501E5" w14:paraId="3CEFBF4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481D99"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640295" w14:textId="77777777" w:rsidR="009501E5" w:rsidRDefault="001109A1">
            <w:r>
              <w:rPr>
                <w:rFonts w:ascii="Arial" w:hAnsi="Arial"/>
                <w:sz w:val="16"/>
              </w:rPr>
              <w:t>Application</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8978D3" w14:textId="77777777" w:rsidR="009501E5" w:rsidRDefault="001109A1">
            <w:r>
              <w:rPr>
                <w:rFonts w:ascii="Arial" w:hAnsi="Arial"/>
                <w:sz w:val="16"/>
              </w:rPr>
              <w:t>Assembly version mismatch on the capitation path: PostCapitationBatchAgent references ClaimAD.QFrameExtensibility 5.31.3 while every other project on the path uses 31.2608.0</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5E09D0" w14:textId="77777777" w:rsidR="009501E5" w:rsidRDefault="001109A1">
            <w:r>
              <w:rPr>
                <w:rFonts w:ascii="Arial" w:hAnsi="Arial"/>
                <w:sz w:val="16"/>
              </w:rPr>
              <w:t>§2.2.14 V-07</w:t>
            </w:r>
          </w:p>
        </w:tc>
        <w:tc>
          <w:tcPr>
            <w:tcW w:w="19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A02278" w14:textId="77777777" w:rsidR="009501E5" w:rsidRDefault="001109A1">
            <w:r>
              <w:rPr>
                <w:rFonts w:ascii="Arial" w:hAnsi="Arial"/>
                <w:sz w:val="16"/>
              </w:rPr>
              <w:t>Undefined binding behaviour at load time; the GAC resolves one of them</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F03C29" w14:textId="77777777" w:rsidR="009501E5" w:rsidRDefault="001109A1">
            <w:r>
              <w:rPr>
                <w:rFonts w:ascii="Arial" w:hAnsi="Arial"/>
                <w:sz w:val="16"/>
              </w:rPr>
              <w:t>CONFIRMED</w:t>
            </w:r>
          </w:p>
        </w:tc>
      </w:tr>
      <w:tr w:rsidR="009501E5" w14:paraId="09B14813"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652846"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01046C" w14:textId="77777777" w:rsidR="009501E5" w:rsidRDefault="001109A1">
            <w:r>
              <w:rPr>
                <w:rFonts w:ascii="Arial" w:hAnsi="Arial"/>
                <w:sz w:val="16"/>
              </w:rPr>
              <w:t>Data</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8D67D9" w14:textId="77777777" w:rsidR="009501E5" w:rsidRDefault="001109A1">
            <w:r>
              <w:rPr>
                <w:rFonts w:ascii="Arial" w:hAnsi="Arial"/>
                <w:sz w:val="16"/>
              </w:rPr>
              <w:t>Query 66572 cascade-deletes across sixteen tables when a payment is deleted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F0B4B2" w14:textId="77777777" w:rsidR="009501E5" w:rsidRDefault="001109A1">
            <w:r>
              <w:rPr>
                <w:rFonts w:ascii="Arial" w:hAnsi="Arial"/>
                <w:sz w:val="16"/>
              </w:rPr>
              <w:t>§2.2.14 V-17</w:t>
            </w:r>
          </w:p>
        </w:tc>
        <w:tc>
          <w:tcPr>
            <w:tcW w:w="19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3D325C" w14:textId="77777777" w:rsidR="009501E5" w:rsidRDefault="001109A1">
            <w:r>
              <w:rPr>
                <w:rFonts w:ascii="Arial" w:hAnsi="Arial"/>
                <w:sz w:val="16"/>
              </w:rPr>
              <w:t>Deleting one payment removes rows from sixteen tables. The blast radius is invisible from the calling code and is not guarded by a transaction.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E434BF" w14:textId="77777777" w:rsidR="009501E5" w:rsidRDefault="001109A1">
            <w:r>
              <w:rPr>
                <w:rFonts w:ascii="Arial" w:hAnsi="Arial"/>
                <w:sz w:val="16"/>
              </w:rPr>
              <w:t>CONFIRMED</w:t>
            </w:r>
          </w:p>
        </w:tc>
      </w:tr>
      <w:tr w:rsidR="009501E5" w14:paraId="1B37D67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4AF4B7"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396946" w14:textId="77777777" w:rsidR="009501E5" w:rsidRDefault="001109A1">
            <w:r>
              <w:rPr>
                <w:rFonts w:ascii="Arial" w:hAnsi="Arial"/>
                <w:sz w:val="16"/>
              </w:rPr>
              <w:t>Data</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A9F503" w14:textId="77777777" w:rsidR="009501E5" w:rsidRDefault="001109A1">
            <w:r>
              <w:rPr>
                <w:rFonts w:ascii="Arial" w:hAnsi="Arial"/>
                <w:sz w:val="16"/>
              </w:rPr>
              <w:t>MEMSW00013_CapFactor_Stage runs four backup-and-TRUNCATE operations in one unguarded batch with no TransactionOption and no OnError handler</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AA7564" w14:textId="77777777" w:rsidR="009501E5" w:rsidRDefault="001109A1">
            <w:r>
              <w:rPr>
                <w:rFonts w:ascii="Arial" w:hAnsi="Arial"/>
                <w:sz w:val="16"/>
              </w:rPr>
              <w:t>§2.2.14 V-21</w:t>
            </w:r>
          </w:p>
        </w:tc>
        <w:tc>
          <w:tcPr>
            <w:tcW w:w="19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908822" w14:textId="77777777" w:rsidR="009501E5" w:rsidRDefault="001109A1">
            <w:r>
              <w:rPr>
                <w:rFonts w:ascii="Arial" w:hAnsi="Arial"/>
                <w:sz w:val="16"/>
              </w:rPr>
              <w:t>An abort mid-batch empties the primary table with no automatic remediation inside the run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B9486A" w14:textId="77777777" w:rsidR="009501E5" w:rsidRDefault="001109A1">
            <w:r>
              <w:rPr>
                <w:rFonts w:ascii="Arial" w:hAnsi="Arial"/>
                <w:sz w:val="16"/>
              </w:rPr>
              <w:t>CONFIRMED</w:t>
            </w:r>
          </w:p>
        </w:tc>
      </w:tr>
      <w:tr w:rsidR="009501E5" w14:paraId="67EDC9EF"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AB7E3E"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0BF66F" w14:textId="77777777" w:rsidR="009501E5" w:rsidRDefault="001109A1">
            <w:r>
              <w:rPr>
                <w:rFonts w:ascii="Arial" w:hAnsi="Arial"/>
                <w:sz w:val="16"/>
              </w:rPr>
              <w:t>Data</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DABB68" w14:textId="77777777" w:rsidR="009501E5" w:rsidRDefault="001109A1">
            <w:r>
              <w:rPr>
                <w:rFonts w:ascii="Arial" w:hAnsi="Arial"/>
                <w:sz w:val="16"/>
              </w:rPr>
              <w:t>PostCap_SplitPayment splits payments row-by-row in a WHILE loop rather than set-based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DFA3AF" w14:textId="77777777" w:rsidR="009501E5" w:rsidRDefault="001109A1">
            <w:r>
              <w:rPr>
                <w:rFonts w:ascii="Arial" w:hAnsi="Arial"/>
                <w:sz w:val="16"/>
              </w:rPr>
              <w:t>§2.2.14 V-22</w:t>
            </w:r>
          </w:p>
        </w:tc>
        <w:tc>
          <w:tcPr>
            <w:tcW w:w="19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F2FEC3" w14:textId="77777777" w:rsidR="009501E5" w:rsidRDefault="001109A1">
            <w:r>
              <w:rPr>
                <w:rFonts w:ascii="Arial" w:hAnsi="Arial"/>
                <w:sz w:val="16"/>
              </w:rPr>
              <w:t>Reconciliation at scale contends with the live capitation path on the same tier</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D36721" w14:textId="77777777" w:rsidR="009501E5" w:rsidRDefault="001109A1">
            <w:r>
              <w:rPr>
                <w:rFonts w:ascii="Arial" w:hAnsi="Arial"/>
                <w:sz w:val="16"/>
              </w:rPr>
              <w:t>CONFIRMED</w:t>
            </w:r>
          </w:p>
        </w:tc>
      </w:tr>
    </w:tbl>
    <w:p w14:paraId="7C416010" w14:textId="77777777" w:rsidR="009501E5" w:rsidRDefault="001109A1">
      <w:pPr>
        <w:pStyle w:val="Heading2"/>
        <w:autoSpaceDE w:val="0"/>
        <w:autoSpaceDN w:val="0"/>
        <w:spacing w:before="268" w:line="278" w:lineRule="auto"/>
        <w:ind w:left="220" w:hanging="120"/>
      </w:pPr>
      <w:r>
        <w:rPr>
          <w:rFonts w:ascii="Arial" w:eastAsia="Arial" w:hAnsi="Arial"/>
          <w:color w:val="1B2A4A"/>
          <w:sz w:val="24"/>
        </w:rPr>
        <w:t xml:space="preserve">2.4 Data engineering </w:t>
      </w:r>
    </w:p>
    <w:p w14:paraId="305424CE" w14:textId="77777777" w:rsidR="009501E5" w:rsidRDefault="001109A1">
      <w:pPr>
        <w:autoSpaceDE w:val="0"/>
        <w:autoSpaceDN w:val="0"/>
        <w:spacing w:before="268" w:after="0" w:line="278" w:lineRule="auto"/>
        <w:ind w:left="220" w:hanging="120"/>
      </w:pPr>
      <w:r>
        <w:rPr>
          <w:rFonts w:ascii="Arial" w:eastAsia="Arial" w:hAnsi="Arial"/>
          <w:i/>
          <w:color w:val="595959"/>
          <w:sz w:val="18"/>
        </w:rPr>
        <w:t>Evidence for §1.5. Physical schema, database code, lineage, and the control and reconciliation machinery that sits on top of it.</w:t>
      </w:r>
    </w:p>
    <w:p w14:paraId="7660ADBA" w14:textId="77777777" w:rsidR="009501E5" w:rsidRDefault="001109A1">
      <w:pPr>
        <w:pStyle w:val="Heading3"/>
        <w:autoSpaceDE w:val="0"/>
        <w:autoSpaceDN w:val="0"/>
        <w:spacing w:before="206" w:after="100" w:line="235" w:lineRule="auto"/>
        <w:ind w:left="100"/>
      </w:pPr>
      <w:r>
        <w:rPr>
          <w:rFonts w:ascii="Arial" w:eastAsia="Arial" w:hAnsi="Arial"/>
          <w:color w:val="C77F0A"/>
          <w:sz w:val="21"/>
        </w:rPr>
        <w:t xml:space="preserve">2.4.1 Instances and databases </w:t>
      </w:r>
    </w:p>
    <w:p w14:paraId="6C71870F"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612"/>
        <w:gridCol w:w="1516"/>
        <w:gridCol w:w="1310"/>
        <w:gridCol w:w="2216"/>
        <w:gridCol w:w="1010"/>
        <w:gridCol w:w="1310"/>
        <w:gridCol w:w="1112"/>
      </w:tblGrid>
      <w:tr w:rsidR="009501E5" w14:paraId="767DA61A"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9F7AB1C" w14:textId="77777777" w:rsidR="009501E5" w:rsidRDefault="001109A1">
            <w:pPr>
              <w:autoSpaceDE w:val="0"/>
              <w:autoSpaceDN w:val="0"/>
              <w:spacing w:before="106" w:after="0" w:line="233" w:lineRule="auto"/>
              <w:ind w:left="96"/>
            </w:pPr>
            <w:r>
              <w:rPr>
                <w:rFonts w:ascii="Arial" w:eastAsia="Arial" w:hAnsi="Arial"/>
                <w:b/>
                <w:color w:val="FFFFFF"/>
                <w:sz w:val="17"/>
              </w:rPr>
              <w:t>Instance / host</w:t>
            </w:r>
          </w:p>
        </w:tc>
        <w:tc>
          <w:tcPr>
            <w:tcW w:w="15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6B2033" w14:textId="77777777" w:rsidR="009501E5" w:rsidRDefault="001109A1">
            <w:pPr>
              <w:autoSpaceDE w:val="0"/>
              <w:autoSpaceDN w:val="0"/>
              <w:spacing w:before="106" w:after="0" w:line="233" w:lineRule="auto"/>
              <w:ind w:left="94"/>
            </w:pPr>
            <w:r>
              <w:rPr>
                <w:rFonts w:ascii="Arial" w:eastAsia="Arial" w:hAnsi="Arial"/>
                <w:b/>
                <w:color w:val="FFFFFF"/>
                <w:sz w:val="17"/>
              </w:rPr>
              <w:t>Database</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926059" w14:textId="77777777" w:rsidR="009501E5" w:rsidRDefault="001109A1">
            <w:pPr>
              <w:autoSpaceDE w:val="0"/>
              <w:autoSpaceDN w:val="0"/>
              <w:spacing w:before="106" w:after="0" w:line="245" w:lineRule="auto"/>
              <w:ind w:left="96"/>
            </w:pPr>
            <w:r>
              <w:rPr>
                <w:rFonts w:ascii="Arial" w:eastAsia="Arial" w:hAnsi="Arial"/>
                <w:b/>
                <w:color w:val="FFFFFF"/>
                <w:sz w:val="17"/>
              </w:rPr>
              <w:t>C4 container ID</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F3D4211" w14:textId="77777777" w:rsidR="009501E5" w:rsidRDefault="001109A1">
            <w:pPr>
              <w:autoSpaceDE w:val="0"/>
              <w:autoSpaceDN w:val="0"/>
              <w:spacing w:before="106" w:after="0" w:line="233" w:lineRule="auto"/>
              <w:ind w:left="94"/>
            </w:pPr>
            <w:r>
              <w:rPr>
                <w:rFonts w:ascii="Arial" w:eastAsia="Arial" w:hAnsi="Arial"/>
                <w:b/>
                <w:color w:val="FFFFFF"/>
                <w:sz w:val="17"/>
              </w:rPr>
              <w:t>Role (read / write / both)</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F6BFAC8" w14:textId="77777777" w:rsidR="009501E5" w:rsidRDefault="001109A1">
            <w:pPr>
              <w:autoSpaceDE w:val="0"/>
              <w:autoSpaceDN w:val="0"/>
              <w:spacing w:before="106" w:after="0" w:line="233" w:lineRule="auto"/>
              <w:ind w:left="96"/>
            </w:pPr>
            <w:r>
              <w:rPr>
                <w:rFonts w:ascii="Arial" w:eastAsia="Arial" w:hAnsi="Arial"/>
                <w:b/>
                <w:color w:val="FFFFFF"/>
                <w:sz w:val="17"/>
              </w:rPr>
              <w:t>Version</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B6808F" w14:textId="77777777" w:rsidR="009501E5" w:rsidRDefault="001109A1">
            <w:pPr>
              <w:autoSpaceDE w:val="0"/>
              <w:autoSpaceDN w:val="0"/>
              <w:spacing w:before="106" w:after="0" w:line="233" w:lineRule="auto"/>
              <w:jc w:val="center"/>
            </w:pPr>
            <w:r>
              <w:rPr>
                <w:rFonts w:ascii="Arial" w:eastAsia="Arial" w:hAnsi="Arial"/>
                <w:b/>
                <w:color w:val="FFFFFF"/>
                <w:sz w:val="17"/>
              </w:rPr>
              <w:t>Release lane</w:t>
            </w:r>
          </w:p>
        </w:tc>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ABAD06"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7C921525"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B698D5"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502BE9B" w14:textId="77777777" w:rsidR="009501E5" w:rsidRDefault="001109A1">
            <w:r>
              <w:rPr>
                <w:rFonts w:ascii="Arial" w:hAnsi="Arial"/>
                <w:sz w:val="14"/>
              </w:rPr>
              <w:t>Plandata_Parallel</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4988BB6" w14:textId="77777777" w:rsidR="009501E5" w:rsidRDefault="001109A1">
            <w:r>
              <w:rPr>
                <w:rFonts w:ascii="Arial" w:hAnsi="Arial"/>
                <w:sz w:val="14"/>
              </w:rPr>
              <w:t>CAP-C4-CON03</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40519C7" w14:textId="77777777" w:rsidR="009501E5" w:rsidRDefault="001109A1">
            <w:r>
              <w:rPr>
                <w:rFonts w:ascii="Arial" w:hAnsi="Arial"/>
                <w:sz w:val="14"/>
              </w:rPr>
              <w:t>Read / Write</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3A0599"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C4D2FB0" w14:textId="77777777" w:rsidR="009501E5" w:rsidRDefault="001109A1">
            <w:r>
              <w:rPr>
                <w:rFonts w:ascii="Arial" w:hAnsi="Arial"/>
                <w:sz w:val="14"/>
              </w:rPr>
              <w:t>Shared (both lanes)</w:t>
            </w:r>
          </w:p>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D89D01" w14:textId="77777777" w:rsidR="009501E5" w:rsidRDefault="001109A1">
            <w:r>
              <w:rPr>
                <w:rFonts w:ascii="Arial" w:hAnsi="Arial"/>
                <w:sz w:val="14"/>
              </w:rPr>
              <w:t>SME GATE</w:t>
            </w:r>
          </w:p>
        </w:tc>
      </w:tr>
      <w:tr w:rsidR="009501E5" w14:paraId="175C2384"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EE1BD5"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740FD2" w14:textId="77777777" w:rsidR="009501E5" w:rsidRDefault="001109A1">
            <w:r>
              <w:rPr>
                <w:rFonts w:ascii="Arial" w:hAnsi="Arial"/>
                <w:sz w:val="14"/>
              </w:rPr>
              <w:t>HealthPAS_Common</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5B7A78" w14:textId="77777777" w:rsidR="009501E5" w:rsidRDefault="001109A1">
            <w:r>
              <w:rPr>
                <w:rFonts w:ascii="Arial" w:hAnsi="Arial"/>
                <w:sz w:val="14"/>
              </w:rPr>
              <w:t>CAP-C4-CON04</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576337" w14:textId="77777777" w:rsidR="009501E5" w:rsidRDefault="001109A1">
            <w:r>
              <w:rPr>
                <w:rFonts w:ascii="Arial" w:hAnsi="Arial"/>
                <w:sz w:val="14"/>
              </w:rPr>
              <w:t>Read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2C5F73"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B34836" w14:textId="77777777" w:rsidR="009501E5" w:rsidRDefault="001109A1">
            <w:r>
              <w:rPr>
                <w:rFonts w:ascii="Arial" w:hAnsi="Arial"/>
                <w:sz w:val="14"/>
              </w:rPr>
              <w:t>Shared</w:t>
            </w:r>
          </w:p>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8B068A" w14:textId="77777777" w:rsidR="009501E5" w:rsidRDefault="001109A1">
            <w:r>
              <w:rPr>
                <w:rFonts w:ascii="Arial" w:hAnsi="Arial"/>
                <w:sz w:val="14"/>
              </w:rPr>
              <w:t>SME GATE</w:t>
            </w:r>
          </w:p>
        </w:tc>
      </w:tr>
      <w:tr w:rsidR="009501E5" w14:paraId="4B421CD8"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305276"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9C6EE2" w14:textId="77777777" w:rsidR="009501E5" w:rsidRDefault="001109A1">
            <w:r>
              <w:rPr>
                <w:rFonts w:ascii="Arial" w:hAnsi="Arial"/>
                <w:sz w:val="14"/>
              </w:rPr>
              <w:t>ETLStageDB</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688E29" w14:textId="77777777" w:rsidR="009501E5" w:rsidRDefault="001109A1">
            <w:r>
              <w:rPr>
                <w:rFonts w:ascii="Arial" w:hAnsi="Arial"/>
                <w:sz w:val="14"/>
              </w:rPr>
              <w:t>CAP-C4-CON05</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9ACE66D" w14:textId="77777777" w:rsidR="009501E5" w:rsidRDefault="001109A1">
            <w:r>
              <w:rPr>
                <w:rFonts w:ascii="Arial" w:hAnsi="Arial"/>
                <w:sz w:val="14"/>
              </w:rPr>
              <w:t>Read / Write</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2ABD6E5"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639381E" w14:textId="77777777" w:rsidR="009501E5" w:rsidRDefault="001109A1">
            <w:r>
              <w:rPr>
                <w:rFonts w:ascii="Arial" w:hAnsi="Arial"/>
                <w:sz w:val="14"/>
              </w:rPr>
              <w:t>Shared</w:t>
            </w:r>
          </w:p>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41C5FDD" w14:textId="77777777" w:rsidR="009501E5" w:rsidRDefault="001109A1">
            <w:r>
              <w:rPr>
                <w:rFonts w:ascii="Arial" w:hAnsi="Arial"/>
                <w:sz w:val="14"/>
              </w:rPr>
              <w:t>SME GATE</w:t>
            </w:r>
          </w:p>
        </w:tc>
      </w:tr>
      <w:tr w:rsidR="009501E5" w14:paraId="26259272"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E06B00"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1363E5" w14:textId="77777777" w:rsidR="009501E5" w:rsidRDefault="001109A1">
            <w:r>
              <w:rPr>
                <w:rFonts w:ascii="Arial" w:hAnsi="Arial"/>
                <w:sz w:val="14"/>
              </w:rPr>
              <w:t>PlanIntegration</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9A539B" w14:textId="77777777" w:rsidR="009501E5" w:rsidRDefault="001109A1">
            <w:r>
              <w:rPr>
                <w:rFonts w:ascii="Arial" w:hAnsi="Arial"/>
                <w:sz w:val="14"/>
              </w:rPr>
              <w:t>CAP-C4-CON11</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82AF76" w14:textId="77777777" w:rsidR="009501E5" w:rsidRDefault="001109A1">
            <w:r>
              <w:rPr>
                <w:rFonts w:ascii="Arial" w:hAnsi="Arial"/>
                <w:sz w:val="14"/>
              </w:rPr>
              <w:t>Read (config)</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2DFBFE"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68EE85" w14:textId="77777777" w:rsidR="009501E5" w:rsidRDefault="001109A1">
            <w:r>
              <w:rPr>
                <w:rFonts w:ascii="Arial" w:hAnsi="Arial"/>
                <w:sz w:val="14"/>
              </w:rPr>
              <w:t>Shared</w:t>
            </w:r>
          </w:p>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465213" w14:textId="77777777" w:rsidR="009501E5" w:rsidRDefault="001109A1">
            <w:r>
              <w:rPr>
                <w:rFonts w:ascii="Arial" w:hAnsi="Arial"/>
                <w:sz w:val="14"/>
              </w:rPr>
              <w:t>SME GATE</w:t>
            </w:r>
          </w:p>
        </w:tc>
      </w:tr>
      <w:tr w:rsidR="009501E5" w14:paraId="5DAA928B"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BD2EDC"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C5141F" w14:textId="77777777" w:rsidR="009501E5" w:rsidRDefault="001109A1">
            <w:r>
              <w:rPr>
                <w:rFonts w:ascii="Arial" w:hAnsi="Arial"/>
                <w:sz w:val="14"/>
              </w:rPr>
              <w:t>QCSIDB</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73543E" w14:textId="77777777" w:rsidR="009501E5" w:rsidRDefault="001109A1">
            <w:r>
              <w:rPr>
                <w:rFonts w:ascii="Arial" w:hAnsi="Arial"/>
                <w:sz w:val="14"/>
              </w:rPr>
              <w:t>CAP-C4-CON10</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3CC2D7" w14:textId="77777777" w:rsidR="009501E5" w:rsidRDefault="001109A1">
            <w:r>
              <w:rPr>
                <w:rFonts w:ascii="Arial" w:hAnsi="Arial"/>
                <w:sz w:val="14"/>
              </w:rPr>
              <w:t>Read / Write</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E9FC9FC"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1B2338C" w14:textId="77777777" w:rsidR="009501E5" w:rsidRDefault="001109A1">
            <w:r>
              <w:rPr>
                <w:rFonts w:ascii="Arial" w:hAnsi="Arial"/>
                <w:sz w:val="14"/>
              </w:rPr>
              <w:t>Shared</w:t>
            </w:r>
          </w:p>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A6B750D" w14:textId="77777777" w:rsidR="009501E5" w:rsidRDefault="001109A1">
            <w:r>
              <w:rPr>
                <w:rFonts w:ascii="Arial" w:hAnsi="Arial"/>
                <w:sz w:val="14"/>
              </w:rPr>
              <w:t>SME GATE</w:t>
            </w:r>
          </w:p>
        </w:tc>
      </w:tr>
      <w:tr w:rsidR="009501E5" w14:paraId="7F61DBA1"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82690D" w14:textId="77777777" w:rsidR="009501E5" w:rsidRDefault="001109A1">
            <w:r>
              <w:rPr>
                <w:rFonts w:ascii="Arial" w:hAnsi="Arial"/>
                <w:sz w:val="14"/>
              </w:rPr>
              <w:t>NOT ESTABLISHED (runtime — ENV02)</w:t>
            </w:r>
          </w:p>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A89C36" w14:textId="77777777" w:rsidR="009501E5" w:rsidRDefault="001109A1">
            <w:r>
              <w:rPr>
                <w:rFonts w:ascii="Arial" w:hAnsi="Arial"/>
                <w:sz w:val="14"/>
              </w:rPr>
              <w:t>MessageStore</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83E91A" w14:textId="77777777" w:rsidR="009501E5" w:rsidRDefault="001109A1">
            <w:r>
              <w:rPr>
                <w:rFonts w:ascii="Arial" w:hAnsi="Arial"/>
                <w:sz w:val="14"/>
              </w:rPr>
              <w:t>CAP-C4-CON02</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8CC577" w14:textId="77777777" w:rsidR="009501E5" w:rsidRDefault="001109A1">
            <w:r>
              <w:rPr>
                <w:rFonts w:ascii="Arial" w:hAnsi="Arial"/>
                <w:sz w:val="14"/>
              </w:rPr>
              <w:t>Read / Write</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4895F2"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CE20C4" w14:textId="77777777" w:rsidR="009501E5" w:rsidRDefault="001109A1">
            <w:r>
              <w:rPr>
                <w:rFonts w:ascii="Arial" w:hAnsi="Arial"/>
                <w:sz w:val="14"/>
              </w:rPr>
              <w:t>Shared</w:t>
            </w:r>
          </w:p>
        </w:tc>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C16566" w14:textId="77777777" w:rsidR="009501E5" w:rsidRDefault="001109A1">
            <w:r>
              <w:rPr>
                <w:rFonts w:ascii="Arial" w:hAnsi="Arial"/>
                <w:sz w:val="14"/>
              </w:rPr>
              <w:t>SME GATE</w:t>
            </w:r>
          </w:p>
        </w:tc>
      </w:tr>
      <w:tr w:rsidR="009501E5" w14:paraId="606C71A1"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7FFB8D"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AF6F86" w14:textId="77777777" w:rsidR="009501E5" w:rsidRDefault="001109A1">
            <w:r>
              <w:rPr>
                <w:rFonts w:ascii="Arial" w:hAnsi="Arial"/>
                <w:sz w:val="14"/>
              </w:rPr>
              <w:t>QEnterprise</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D1ECB6" w14:textId="77777777" w:rsidR="009501E5" w:rsidRDefault="001109A1">
            <w:r>
              <w:rPr>
                <w:rFonts w:ascii="Arial" w:hAnsi="Arial"/>
                <w:sz w:val="14"/>
              </w:rPr>
              <w:t>n/a</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E638EA" w14:textId="77777777" w:rsidR="009501E5" w:rsidRDefault="001109A1">
            <w:r>
              <w:rPr>
                <w:rFonts w:ascii="Arial" w:hAnsi="Arial"/>
                <w:sz w:val="14"/>
              </w:rPr>
              <w:t>NOT ASSESSED</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0038CB"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F63BD6" w14:textId="77777777" w:rsidR="009501E5" w:rsidRDefault="001109A1">
            <w:r>
              <w:rPr>
                <w:rFonts w:ascii="Arial" w:hAnsi="Arial"/>
                <w:sz w:val="14"/>
              </w:rPr>
              <w:t>NOT ESTABLISHED</w:t>
            </w:r>
          </w:p>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8381190" w14:textId="77777777" w:rsidR="009501E5" w:rsidRDefault="001109A1">
            <w:r>
              <w:rPr>
                <w:rFonts w:ascii="Arial" w:hAnsi="Arial"/>
                <w:sz w:val="14"/>
              </w:rPr>
              <w:t>SME GATE</w:t>
            </w:r>
          </w:p>
        </w:tc>
      </w:tr>
      <w:tr w:rsidR="009501E5" w14:paraId="796ED812"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D3EA10" w14:textId="77777777" w:rsidR="009501E5" w:rsidRDefault="001109A1">
            <w:r>
              <w:rPr>
                <w:rFonts w:ascii="Arial" w:hAnsi="Arial"/>
                <w:sz w:val="14"/>
              </w:rPr>
              <w:t>NOT ESTABLISHED (runtime)</w:t>
            </w:r>
          </w:p>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DA9BDD" w14:textId="77777777" w:rsidR="009501E5" w:rsidRDefault="001109A1">
            <w:r>
              <w:rPr>
                <w:rFonts w:ascii="Arial" w:hAnsi="Arial"/>
                <w:sz w:val="14"/>
              </w:rPr>
              <w:t>Flexi</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57E9CB" w14:textId="77777777" w:rsidR="009501E5" w:rsidRDefault="001109A1">
            <w:r>
              <w:rPr>
                <w:rFonts w:ascii="Arial" w:hAnsi="Arial"/>
                <w:sz w:val="14"/>
              </w:rPr>
              <w:t>CAP-C4-CON08</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298A4A" w14:textId="77777777" w:rsidR="009501E5" w:rsidRDefault="001109A1">
            <w:r>
              <w:rPr>
                <w:rFonts w:ascii="Arial" w:hAnsi="Arial"/>
                <w:sz w:val="14"/>
              </w:rPr>
              <w:t>Write (TIVH/TIVD/APBH)</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F49C32" w14:textId="77777777" w:rsidR="009501E5" w:rsidRDefault="001109A1">
            <w:r>
              <w:rPr>
                <w:rFonts w:ascii="Arial" w:hAnsi="Arial"/>
                <w:sz w:val="14"/>
              </w:rPr>
              <w:t>NOT ESTABLISHED</w:t>
            </w:r>
          </w:p>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283CA5D" w14:textId="77777777" w:rsidR="009501E5" w:rsidRDefault="001109A1">
            <w:r>
              <w:rPr>
                <w:rFonts w:ascii="Arial" w:hAnsi="Arial"/>
                <w:sz w:val="14"/>
              </w:rPr>
              <w:t>Shared</w:t>
            </w:r>
          </w:p>
        </w:tc>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3EB1E2B" w14:textId="77777777" w:rsidR="009501E5" w:rsidRDefault="001109A1">
            <w:r>
              <w:rPr>
                <w:rFonts w:ascii="Arial" w:hAnsi="Arial"/>
                <w:sz w:val="14"/>
              </w:rPr>
              <w:t>SME GATE</w:t>
            </w:r>
          </w:p>
        </w:tc>
      </w:tr>
    </w:tbl>
    <w:p w14:paraId="63CEB665" w14:textId="77777777" w:rsidR="009501E5" w:rsidRDefault="001109A1">
      <w:pPr>
        <w:pStyle w:val="Heading3"/>
        <w:autoSpaceDE w:val="0"/>
        <w:autoSpaceDN w:val="0"/>
        <w:spacing w:before="204" w:after="160"/>
        <w:ind w:left="220" w:hanging="120"/>
      </w:pPr>
      <w:r>
        <w:rPr>
          <w:rFonts w:ascii="Arial" w:eastAsia="Arial" w:hAnsi="Arial"/>
          <w:color w:val="C77F0A"/>
          <w:sz w:val="21"/>
        </w:rPr>
        <w:t xml:space="preserve">2.4.2 Table inventory </w:t>
      </w:r>
    </w:p>
    <w:p w14:paraId="2F862C68" w14:textId="77777777" w:rsidR="009501E5" w:rsidRDefault="001109A1">
      <w:pPr>
        <w:autoSpaceDE w:val="0"/>
        <w:autoSpaceDN w:val="0"/>
        <w:spacing w:before="204" w:after="160"/>
        <w:ind w:left="220" w:hanging="120"/>
      </w:pPr>
      <w:r>
        <w:rPr>
          <w:rFonts w:ascii="Arial" w:eastAsia="Arial" w:hAnsi="Arial"/>
          <w:i/>
          <w:color w:val="595959"/>
          <w:sz w:val="18"/>
        </w:rPr>
        <w:t>Grain and key are the two fields that determine whether reconciliation is possible at all. A keyless table on a financial path is a finding in its own right.</w:t>
      </w:r>
    </w:p>
    <w:tbl>
      <w:tblPr>
        <w:tblW w:w="0" w:type="auto"/>
        <w:tblInd w:w="104" w:type="dxa"/>
        <w:tblLayout w:type="fixed"/>
        <w:tblLook w:val="04A0" w:firstRow="1" w:lastRow="0" w:firstColumn="1" w:lastColumn="0" w:noHBand="0" w:noVBand="1"/>
      </w:tblPr>
      <w:tblGrid>
        <w:gridCol w:w="1612"/>
        <w:gridCol w:w="1210"/>
        <w:gridCol w:w="1212"/>
        <w:gridCol w:w="1210"/>
        <w:gridCol w:w="1004"/>
        <w:gridCol w:w="1110"/>
        <w:gridCol w:w="1918"/>
        <w:gridCol w:w="810"/>
      </w:tblGrid>
      <w:tr w:rsidR="009501E5" w14:paraId="08845B82"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809F5DA" w14:textId="77777777" w:rsidR="009501E5" w:rsidRDefault="001109A1">
            <w:pPr>
              <w:autoSpaceDE w:val="0"/>
              <w:autoSpaceDN w:val="0"/>
              <w:spacing w:before="106" w:after="0" w:line="230" w:lineRule="auto"/>
              <w:ind w:left="96"/>
            </w:pPr>
            <w:r>
              <w:rPr>
                <w:rFonts w:ascii="Arial" w:eastAsia="Arial" w:hAnsi="Arial"/>
                <w:b/>
                <w:color w:val="FFFFFF"/>
                <w:sz w:val="17"/>
              </w:rPr>
              <w:t>Table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26A13E" w14:textId="77777777" w:rsidR="009501E5" w:rsidRDefault="001109A1">
            <w:pPr>
              <w:autoSpaceDE w:val="0"/>
              <w:autoSpaceDN w:val="0"/>
              <w:spacing w:before="106" w:after="0" w:line="230" w:lineRule="auto"/>
              <w:ind w:left="94"/>
            </w:pPr>
            <w:r>
              <w:rPr>
                <w:rFonts w:ascii="Arial" w:eastAsia="Arial" w:hAnsi="Arial"/>
                <w:b/>
                <w:color w:val="FFFFFF"/>
                <w:sz w:val="17"/>
              </w:rPr>
              <w:t>Database</w:t>
            </w:r>
          </w:p>
        </w:tc>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ACB6EE" w14:textId="77777777" w:rsidR="009501E5" w:rsidRDefault="001109A1">
            <w:pPr>
              <w:autoSpaceDE w:val="0"/>
              <w:autoSpaceDN w:val="0"/>
              <w:spacing w:before="106" w:after="0" w:line="230" w:lineRule="auto"/>
              <w:ind w:left="94"/>
            </w:pPr>
            <w:r>
              <w:rPr>
                <w:rFonts w:ascii="Arial" w:eastAsia="Arial" w:hAnsi="Arial"/>
                <w:b/>
                <w:color w:val="FFFFFF"/>
                <w:sz w:val="17"/>
              </w:rPr>
              <w:t>Grain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18404F" w14:textId="77777777" w:rsidR="009501E5" w:rsidRDefault="001109A1">
            <w:pPr>
              <w:autoSpaceDE w:val="0"/>
              <w:autoSpaceDN w:val="0"/>
              <w:spacing w:before="106" w:after="0" w:line="230" w:lineRule="auto"/>
              <w:jc w:val="center"/>
            </w:pPr>
            <w:r>
              <w:rPr>
                <w:rFonts w:ascii="Arial" w:eastAsia="Arial" w:hAnsi="Arial"/>
                <w:b/>
                <w:color w:val="FFFFFF"/>
                <w:sz w:val="17"/>
              </w:rPr>
              <w:t>Primary key</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495A56" w14:textId="77777777" w:rsidR="009501E5" w:rsidRDefault="001109A1">
            <w:pPr>
              <w:autoSpaceDE w:val="0"/>
              <w:autoSpaceDN w:val="0"/>
              <w:spacing w:before="106" w:after="0" w:line="245" w:lineRule="auto"/>
              <w:ind w:right="432"/>
              <w:jc w:val="center"/>
            </w:pPr>
            <w:r>
              <w:rPr>
                <w:rFonts w:ascii="Arial" w:eastAsia="Arial" w:hAnsi="Arial"/>
                <w:b/>
                <w:color w:val="FFFFFF"/>
                <w:sz w:val="17"/>
              </w:rPr>
              <w:t xml:space="preserve">Row </w:t>
            </w:r>
            <w:r>
              <w:br/>
            </w:r>
            <w:r>
              <w:rPr>
                <w:rFonts w:ascii="Arial" w:eastAsia="Arial" w:hAnsi="Arial"/>
                <w:b/>
                <w:color w:val="FFFFFF"/>
                <w:sz w:val="17"/>
              </w:rPr>
              <w:t>count</w:t>
            </w:r>
          </w:p>
        </w:tc>
        <w:tc>
          <w:tcPr>
            <w:tcW w:w="11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4DE241" w14:textId="77777777" w:rsidR="009501E5" w:rsidRDefault="001109A1">
            <w:pPr>
              <w:autoSpaceDE w:val="0"/>
              <w:autoSpaceDN w:val="0"/>
              <w:spacing w:before="106" w:after="0" w:line="245" w:lineRule="auto"/>
              <w:ind w:left="94" w:right="144"/>
            </w:pPr>
            <w:r>
              <w:rPr>
                <w:rFonts w:ascii="Arial" w:eastAsia="Arial" w:hAnsi="Arial"/>
                <w:b/>
                <w:color w:val="FFFFFF"/>
                <w:sz w:val="17"/>
              </w:rPr>
              <w:t>Growth / cycle</w:t>
            </w:r>
          </w:p>
        </w:tc>
        <w:tc>
          <w:tcPr>
            <w:tcW w:w="19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2F6A5F1" w14:textId="77777777" w:rsidR="009501E5" w:rsidRDefault="001109A1">
            <w:pPr>
              <w:autoSpaceDE w:val="0"/>
              <w:autoSpaceDN w:val="0"/>
              <w:spacing w:before="106" w:after="0" w:line="230" w:lineRule="auto"/>
              <w:ind w:left="96"/>
            </w:pPr>
            <w:r>
              <w:rPr>
                <w:rFonts w:ascii="Arial" w:eastAsia="Arial" w:hAnsi="Arial"/>
                <w:b/>
                <w:color w:val="FFFFFF"/>
                <w:sz w:val="17"/>
              </w:rPr>
              <w:t>Read / written by</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4B83CF" w14:textId="77777777" w:rsidR="009501E5" w:rsidRDefault="001109A1">
            <w:pPr>
              <w:autoSpaceDE w:val="0"/>
              <w:autoSpaceDN w:val="0"/>
              <w:spacing w:before="106" w:after="0" w:line="230" w:lineRule="auto"/>
              <w:ind w:left="96"/>
            </w:pPr>
            <w:r>
              <w:rPr>
                <w:rFonts w:ascii="Arial" w:eastAsia="Arial" w:hAnsi="Arial"/>
                <w:b/>
                <w:color w:val="FFFFFF"/>
                <w:sz w:val="17"/>
              </w:rPr>
              <w:t>Tag</w:t>
            </w:r>
          </w:p>
        </w:tc>
      </w:tr>
      <w:tr w:rsidR="009501E5" w14:paraId="4A6554C7"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7E9609" w14:textId="77777777" w:rsidR="009501E5" w:rsidRDefault="001109A1">
            <w:r>
              <w:rPr>
                <w:rFonts w:ascii="Arial" w:hAnsi="Arial"/>
                <w:sz w:val="14"/>
              </w:rPr>
              <w:t>capvoucher</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E089365"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3D3DFAD" w14:textId="77777777" w:rsidR="009501E5" w:rsidRDefault="001109A1">
            <w:r>
              <w:rPr>
                <w:rFonts w:ascii="Arial" w:hAnsi="Arial"/>
                <w:sz w:val="14"/>
              </w:rPr>
              <w:t>member × coverage month × payee × fund × rate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9DD49E" w14:textId="77777777" w:rsidR="009501E5" w:rsidRDefault="001109A1">
            <w:r>
              <w:rPr>
                <w:rFonts w:ascii="Arial" w:hAnsi="Arial"/>
                <w:sz w:val="14"/>
              </w:rPr>
              <w:t>13-col PK: paymentid, captype, caprateid, captermid, capmonth, affiliationid, enrollid, fundid, paytoaffilid, networkid, recondate, factorvalueid, capadjustmentid. IGNORE_DUP_KEY = OFF</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135047A"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8AA6F5" w14:textId="77777777" w:rsidR="009501E5" w:rsidRDefault="001109A1">
            <w:r>
              <w:rPr>
                <w:rFonts w:ascii="Arial" w:hAnsi="Arial"/>
                <w:sz w:val="14"/>
              </w:rPr>
              <w:t>Per cap cycle</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554C2AE" w14:textId="77777777" w:rsidR="009501E5" w:rsidRDefault="001109A1">
            <w:r>
              <w:rPr>
                <w:rFonts w:ascii="Arial" w:hAnsi="Arial"/>
                <w:sz w:val="14"/>
              </w:rPr>
              <w:t>Written by: cStoreCapVoucher, PostCap_PreFundAllocate, PostCap_SplitPayments, DELETE queries (3), INSERT queries (3), CAPFactorIDFix. Read by: QCapVoucher (820), CLMEX00068, MEMEX00063/69, FINEX00038</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8223BC" w14:textId="77777777" w:rsidR="009501E5" w:rsidRDefault="001109A1">
            <w:r>
              <w:rPr>
                <w:rFonts w:ascii="Arial" w:hAnsi="Arial"/>
                <w:sz w:val="14"/>
              </w:rPr>
              <w:t>CONFIRMED</w:t>
            </w:r>
          </w:p>
        </w:tc>
      </w:tr>
      <w:tr w:rsidR="009501E5" w14:paraId="2757DA8F"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AE8C9D" w14:textId="77777777" w:rsidR="009501E5" w:rsidRDefault="001109A1">
            <w:r>
              <w:rPr>
                <w:rFonts w:ascii="Arial" w:hAnsi="Arial"/>
                <w:sz w:val="14"/>
              </w:rPr>
              <w:t>payment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73737C"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2ACC54" w14:textId="77777777" w:rsidR="009501E5" w:rsidRDefault="001109A1">
            <w:r>
              <w:rPr>
                <w:rFonts w:ascii="Arial" w:hAnsi="Arial"/>
                <w:sz w:val="14"/>
              </w:rPr>
              <w:t>Per payment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FA9D8A" w14:textId="77777777" w:rsidR="009501E5" w:rsidRDefault="001109A1">
            <w:r>
              <w:rPr>
                <w:rFonts w:ascii="Arial" w:hAnsi="Arial"/>
                <w:sz w:val="14"/>
              </w:rPr>
              <w:t>NOT ASSESSED from DDL</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341CCD"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D70D38" w14:textId="77777777" w:rsidR="009501E5" w:rsidRDefault="001109A1">
            <w:r>
              <w:rPr>
                <w:rFonts w:ascii="Arial" w:hAnsi="Arial"/>
                <w:sz w:val="14"/>
              </w:rPr>
              <w:t>Per cap cycle</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C8BF90" w14:textId="77777777" w:rsidR="009501E5" w:rsidRDefault="001109A1">
            <w:r>
              <w:rPr>
                <w:rFonts w:ascii="Arial" w:hAnsi="Arial"/>
                <w:sz w:val="14"/>
              </w:rPr>
              <w:t>Written by: FinalizeCapPayment, PostCap_SplitPayments, hpfin procs</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E2B24D" w14:textId="77777777" w:rsidR="009501E5" w:rsidRDefault="001109A1">
            <w:r>
              <w:rPr>
                <w:rFonts w:ascii="Arial" w:hAnsi="Arial"/>
                <w:sz w:val="14"/>
              </w:rPr>
              <w:t>CONFIRMED</w:t>
            </w:r>
          </w:p>
        </w:tc>
      </w:tr>
      <w:tr w:rsidR="009501E5" w14:paraId="12962B38"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E22D25B" w14:textId="77777777" w:rsidR="009501E5" w:rsidRDefault="001109A1">
            <w:r>
              <w:rPr>
                <w:rFonts w:ascii="Arial" w:hAnsi="Arial"/>
                <w:sz w:val="14"/>
              </w:rPr>
              <w:t>paycheck</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A95F40"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D7B34A5" w14:textId="77777777" w:rsidR="009501E5" w:rsidRDefault="001109A1">
            <w:r>
              <w:rPr>
                <w:rFonts w:ascii="Arial" w:hAnsi="Arial"/>
                <w:sz w:val="14"/>
              </w:rPr>
              <w:t>Per check</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5D107A"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25FD62F"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C41464" w14:textId="77777777" w:rsidR="009501E5" w:rsidRDefault="001109A1">
            <w:r>
              <w:rPr>
                <w:rFonts w:ascii="Arial" w:hAnsi="Arial"/>
                <w:sz w:val="14"/>
              </w:rPr>
              <w:t>Per cap cycle</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61EEA0A" w14:textId="77777777" w:rsidR="009501E5" w:rsidRDefault="001109A1">
            <w:r>
              <w:rPr>
                <w:rFonts w:ascii="Arial" w:hAnsi="Arial"/>
                <w:sz w:val="14"/>
              </w:rPr>
              <w:t>Written by: payment finalisation</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FE17B1" w14:textId="77777777" w:rsidR="009501E5" w:rsidRDefault="001109A1">
            <w:r>
              <w:rPr>
                <w:rFonts w:ascii="Arial" w:hAnsi="Arial"/>
                <w:sz w:val="14"/>
              </w:rPr>
              <w:t>CONFIRMED</w:t>
            </w:r>
          </w:p>
        </w:tc>
      </w:tr>
      <w:tr w:rsidR="009501E5" w14:paraId="52D5BD69"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8AF82A" w14:textId="77777777" w:rsidR="009501E5" w:rsidRDefault="001109A1">
            <w:r>
              <w:rPr>
                <w:rFonts w:ascii="Arial" w:hAnsi="Arial"/>
                <w:sz w:val="14"/>
              </w:rPr>
              <w:t>capadjustment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9FF2F6"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769AD6" w14:textId="77777777" w:rsidR="009501E5" w:rsidRDefault="001109A1">
            <w:r>
              <w:rPr>
                <w:rFonts w:ascii="Arial" w:hAnsi="Arial"/>
                <w:sz w:val="14"/>
              </w:rPr>
              <w:t>Per adjustment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3ACC6D"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769CBC"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50140E" w14:textId="77777777" w:rsidR="009501E5" w:rsidRDefault="001109A1">
            <w:r>
              <w:rPr>
                <w:rFonts w:ascii="Arial" w:hAnsi="Arial"/>
                <w:sz w:val="14"/>
              </w:rPr>
              <w:t>Per adjustment run</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7E1559" w14:textId="77777777" w:rsidR="009501E5" w:rsidRDefault="001109A1">
            <w:r>
              <w:rPr>
                <w:rFonts w:ascii="Arial" w:hAnsi="Arial"/>
                <w:sz w:val="14"/>
              </w:rPr>
              <w:t>Written by: AutoCapAdjAgent, InsertAdjustmentCapVoucher</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EEF462" w14:textId="77777777" w:rsidR="009501E5" w:rsidRDefault="001109A1">
            <w:r>
              <w:rPr>
                <w:rFonts w:ascii="Arial" w:hAnsi="Arial"/>
                <w:sz w:val="14"/>
              </w:rPr>
              <w:t>CONFIRMED</w:t>
            </w:r>
          </w:p>
        </w:tc>
      </w:tr>
      <w:tr w:rsidR="009501E5" w14:paraId="0414A38C"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C3CABC4" w14:textId="77777777" w:rsidR="009501E5" w:rsidRDefault="001109A1">
            <w:r>
              <w:rPr>
                <w:rFonts w:ascii="Arial" w:hAnsi="Arial"/>
                <w:sz w:val="14"/>
              </w:rPr>
              <w:t>funddetail</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3675CF"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35329CE" w14:textId="77777777" w:rsidR="009501E5" w:rsidRDefault="001109A1">
            <w:r>
              <w:rPr>
                <w:rFonts w:ascii="Arial" w:hAnsi="Arial"/>
                <w:sz w:val="14"/>
              </w:rPr>
              <w:t>Per fund allocation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C005C2"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B1B8A63"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8CE405" w14:textId="77777777" w:rsidR="009501E5" w:rsidRDefault="001109A1">
            <w:r>
              <w:rPr>
                <w:rFonts w:ascii="Arial" w:hAnsi="Arial"/>
                <w:sz w:val="14"/>
              </w:rPr>
              <w:t>Per cap cycle</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F9E2F3E" w14:textId="77777777" w:rsidR="009501E5" w:rsidRDefault="001109A1">
            <w:r>
              <w:rPr>
                <w:rFonts w:ascii="Arial" w:hAnsi="Arial"/>
                <w:sz w:val="14"/>
              </w:rPr>
              <w:t>Written by: AllocateCapFunds</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094CF4" w14:textId="77777777" w:rsidR="009501E5" w:rsidRDefault="001109A1">
            <w:r>
              <w:rPr>
                <w:rFonts w:ascii="Arial" w:hAnsi="Arial"/>
                <w:sz w:val="14"/>
              </w:rPr>
              <w:t>CONFIRMED</w:t>
            </w:r>
          </w:p>
        </w:tc>
      </w:tr>
      <w:tr w:rsidR="009501E5" w14:paraId="463DFB2A"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06B857" w14:textId="77777777" w:rsidR="009501E5" w:rsidRDefault="001109A1">
            <w:r>
              <w:rPr>
                <w:rFonts w:ascii="Arial" w:hAnsi="Arial"/>
                <w:sz w:val="14"/>
              </w:rPr>
              <w:t>cappool</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4CEBA7"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AD6C97" w14:textId="77777777" w:rsidR="009501E5" w:rsidRDefault="001109A1">
            <w:r>
              <w:rPr>
                <w:rFonts w:ascii="Arial" w:hAnsi="Arial"/>
                <w:sz w:val="14"/>
              </w:rPr>
              <w:t>Per pool</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D0498C"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5E61A8"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05DB1D" w14:textId="77777777" w:rsidR="009501E5" w:rsidRDefault="001109A1">
            <w:r>
              <w:rPr>
                <w:rFonts w:ascii="Arial" w:hAnsi="Arial"/>
                <w:sz w:val="14"/>
              </w:rPr>
              <w:t>Per cap cycle</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2238F3" w14:textId="77777777" w:rsidR="009501E5" w:rsidRDefault="001109A1">
            <w:r>
              <w:rPr>
                <w:rFonts w:ascii="Arial" w:hAnsi="Arial"/>
                <w:sz w:val="14"/>
              </w:rPr>
              <w:t>Written by: cap pipeline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6E1BF0" w14:textId="77777777" w:rsidR="009501E5" w:rsidRDefault="001109A1">
            <w:r>
              <w:rPr>
                <w:rFonts w:ascii="Arial" w:hAnsi="Arial"/>
                <w:sz w:val="14"/>
              </w:rPr>
              <w:t>CONFIRMED</w:t>
            </w:r>
          </w:p>
        </w:tc>
      </w:tr>
      <w:tr w:rsidR="009501E5" w14:paraId="6ED9AF78"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AACA04" w14:textId="77777777" w:rsidR="009501E5" w:rsidRDefault="001109A1">
            <w:r>
              <w:rPr>
                <w:rFonts w:ascii="Arial" w:hAnsi="Arial"/>
                <w:sz w:val="14"/>
              </w:rPr>
              <w:t>membercondition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EF171E"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2EF1011" w14:textId="77777777" w:rsidR="009501E5" w:rsidRDefault="001109A1">
            <w:r>
              <w:rPr>
                <w:rFonts w:ascii="Arial" w:hAnsi="Arial"/>
                <w:sz w:val="14"/>
              </w:rPr>
              <w:t>Per member condition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D9BF35"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BBD660C"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C6E7AE" w14:textId="77777777" w:rsidR="009501E5" w:rsidRDefault="001109A1">
            <w:r>
              <w:rPr>
                <w:rFonts w:ascii="Arial" w:hAnsi="Arial"/>
                <w:sz w:val="14"/>
              </w:rPr>
              <w:t>Per cap factor sweep</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16B3115" w14:textId="77777777" w:rsidR="009501E5" w:rsidRDefault="001109A1">
            <w:r>
              <w:rPr>
                <w:rFonts w:ascii="Arial" w:hAnsi="Arial"/>
                <w:sz w:val="14"/>
              </w:rPr>
              <w:t>Written by: MEMSW00013</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59EAB6" w14:textId="77777777" w:rsidR="009501E5" w:rsidRDefault="001109A1">
            <w:r>
              <w:rPr>
                <w:rFonts w:ascii="Arial" w:hAnsi="Arial"/>
                <w:sz w:val="14"/>
              </w:rPr>
              <w:t>CONFIRMED</w:t>
            </w:r>
          </w:p>
        </w:tc>
      </w:tr>
      <w:tr w:rsidR="009501E5" w14:paraId="6CBE374E"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219B71" w14:textId="77777777" w:rsidR="009501E5" w:rsidRDefault="001109A1">
            <w:r>
              <w:rPr>
                <w:rFonts w:ascii="Arial" w:hAnsi="Arial"/>
                <w:sz w:val="14"/>
              </w:rPr>
              <w:t>capitation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A85ACB"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F4E45E" w14:textId="77777777" w:rsidR="009501E5" w:rsidRDefault="001109A1">
            <w:r>
              <w:rPr>
                <w:rFonts w:ascii="Arial" w:hAnsi="Arial"/>
                <w:sz w:val="14"/>
              </w:rPr>
              <w:t>Per capitation run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56B916"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1DEA8D"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016F51" w14:textId="77777777" w:rsidR="009501E5" w:rsidRDefault="001109A1">
            <w:r>
              <w:rPr>
                <w:rFonts w:ascii="Arial" w:hAnsi="Arial"/>
                <w:sz w:val="14"/>
              </w:rPr>
              <w:t>Per cycle</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F08CB0" w14:textId="77777777" w:rsidR="009501E5" w:rsidRDefault="001109A1">
            <w:r>
              <w:rPr>
                <w:rFonts w:ascii="Arial" w:hAnsi="Arial"/>
                <w:sz w:val="14"/>
              </w:rPr>
              <w:t>Written by: cap pipeline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E6B614" w14:textId="77777777" w:rsidR="009501E5" w:rsidRDefault="001109A1">
            <w:r>
              <w:rPr>
                <w:rFonts w:ascii="Arial" w:hAnsi="Arial"/>
                <w:sz w:val="14"/>
              </w:rPr>
              <w:t>CONFIRMED</w:t>
            </w:r>
          </w:p>
        </w:tc>
      </w:tr>
      <w:tr w:rsidR="009501E5" w14:paraId="033A2340"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9C6402" w14:textId="77777777" w:rsidR="009501E5" w:rsidRDefault="001109A1">
            <w:r>
              <w:rPr>
                <w:rFonts w:ascii="Arial" w:hAnsi="Arial"/>
                <w:sz w:val="14"/>
              </w:rPr>
              <w:t>capterm</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242DA8"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CD0261F" w14:textId="77777777" w:rsidR="009501E5" w:rsidRDefault="001109A1">
            <w:r>
              <w:rPr>
                <w:rFonts w:ascii="Arial" w:hAnsi="Arial"/>
                <w:sz w:val="14"/>
              </w:rPr>
              <w:t>Per term</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8B26AB"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073BFD5"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C2661E" w14:textId="77777777" w:rsidR="009501E5" w:rsidRDefault="001109A1">
            <w:r>
              <w:rPr>
                <w:rFonts w:ascii="Arial" w:hAnsi="Arial"/>
                <w:sz w:val="14"/>
              </w:rPr>
              <w:t>Per configuration</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3B28CD4" w14:textId="77777777" w:rsidR="009501E5" w:rsidRDefault="001109A1">
            <w:r>
              <w:rPr>
                <w:rFonts w:ascii="Arial" w:hAnsi="Arial"/>
                <w:sz w:val="14"/>
              </w:rPr>
              <w:t>Written by: cap pipeline</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6155A1" w14:textId="77777777" w:rsidR="009501E5" w:rsidRDefault="001109A1">
            <w:r>
              <w:rPr>
                <w:rFonts w:ascii="Arial" w:hAnsi="Arial"/>
                <w:sz w:val="14"/>
              </w:rPr>
              <w:t>CONFIRMED</w:t>
            </w:r>
          </w:p>
        </w:tc>
      </w:tr>
      <w:tr w:rsidR="009501E5" w14:paraId="67E42B9E"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0260A5" w14:textId="77777777" w:rsidR="009501E5" w:rsidRDefault="001109A1">
            <w:r>
              <w:rPr>
                <w:rFonts w:ascii="Arial" w:hAnsi="Arial"/>
                <w:sz w:val="14"/>
              </w:rPr>
              <w:t>capfactors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CEC2A3"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90B11E" w14:textId="77777777" w:rsidR="009501E5" w:rsidRDefault="001109A1">
            <w:r>
              <w:rPr>
                <w:rFonts w:ascii="Arial" w:hAnsi="Arial"/>
                <w:sz w:val="14"/>
              </w:rPr>
              <w:t>Per factor</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FCC493"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277E8D"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43793E" w14:textId="77777777" w:rsidR="009501E5" w:rsidRDefault="001109A1">
            <w:r>
              <w:rPr>
                <w:rFonts w:ascii="Arial" w:hAnsi="Arial"/>
                <w:sz w:val="14"/>
              </w:rPr>
              <w:t>Per cap factor sweep</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F8CDA1" w14:textId="77777777" w:rsidR="009501E5" w:rsidRDefault="001109A1">
            <w:r>
              <w:rPr>
                <w:rFonts w:ascii="Arial" w:hAnsi="Arial"/>
                <w:sz w:val="14"/>
              </w:rPr>
              <w:t>Written by: MEMSW00013</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7B8B5A" w14:textId="77777777" w:rsidR="009501E5" w:rsidRDefault="001109A1">
            <w:r>
              <w:rPr>
                <w:rFonts w:ascii="Arial" w:hAnsi="Arial"/>
                <w:sz w:val="14"/>
              </w:rPr>
              <w:t>CONFIRMED</w:t>
            </w:r>
          </w:p>
        </w:tc>
      </w:tr>
      <w:tr w:rsidR="009501E5" w14:paraId="7A5EBD21"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C27EC8" w14:textId="77777777" w:rsidR="009501E5" w:rsidRDefault="001109A1">
            <w:r>
              <w:rPr>
                <w:rFonts w:ascii="Arial" w:hAnsi="Arial"/>
                <w:sz w:val="14"/>
              </w:rPr>
              <w:t>factorvalues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1CB62D"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ED3B34" w14:textId="77777777" w:rsidR="009501E5" w:rsidRDefault="001109A1">
            <w:r>
              <w:rPr>
                <w:rFonts w:ascii="Arial" w:hAnsi="Arial"/>
                <w:sz w:val="14"/>
              </w:rPr>
              <w:t>Per factor value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17D562"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8B2447"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C3A7E9" w14:textId="77777777" w:rsidR="009501E5" w:rsidRDefault="001109A1">
            <w:r>
              <w:rPr>
                <w:rFonts w:ascii="Arial" w:hAnsi="Arial"/>
                <w:sz w:val="14"/>
              </w:rPr>
              <w:t>Per factor sweep</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86D6CDC" w14:textId="77777777" w:rsidR="009501E5" w:rsidRDefault="001109A1">
            <w:r>
              <w:rPr>
                <w:rFonts w:ascii="Arial" w:hAnsi="Arial"/>
                <w:sz w:val="14"/>
              </w:rPr>
              <w:t>Written by: MEMSW00013</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9FF4F79" w14:textId="77777777" w:rsidR="009501E5" w:rsidRDefault="001109A1">
            <w:r>
              <w:rPr>
                <w:rFonts w:ascii="Arial" w:hAnsi="Arial"/>
                <w:sz w:val="14"/>
              </w:rPr>
              <w:t>CONFIRMED</w:t>
            </w:r>
          </w:p>
        </w:tc>
      </w:tr>
      <w:tr w:rsidR="009501E5" w14:paraId="3CBB1822"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E9C36A" w14:textId="77777777" w:rsidR="009501E5" w:rsidRDefault="001109A1">
            <w:r>
              <w:rPr>
                <w:rFonts w:ascii="Arial" w:hAnsi="Arial"/>
                <w:sz w:val="14"/>
              </w:rPr>
              <w:t>capmessagequeue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0DE2FF" w14:textId="77777777" w:rsidR="009501E5" w:rsidRDefault="001109A1">
            <w:r>
              <w:rPr>
                <w:rFonts w:ascii="Arial" w:hAnsi="Arial"/>
                <w:sz w:val="14"/>
              </w:rPr>
              <w:t>Plandata_Parallel</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779855" w14:textId="77777777" w:rsidR="009501E5" w:rsidRDefault="001109A1">
            <w:r>
              <w:rPr>
                <w:rFonts w:ascii="Arial" w:hAnsi="Arial"/>
                <w:sz w:val="14"/>
              </w:rPr>
              <w:t>Per message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3B210F"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8480E9"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58DC7B" w14:textId="77777777" w:rsidR="009501E5" w:rsidRDefault="001109A1">
            <w:r>
              <w:rPr>
                <w:rFonts w:ascii="Arial" w:hAnsi="Arial"/>
                <w:sz w:val="14"/>
              </w:rPr>
              <w:t>Per cap run</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063900" w14:textId="77777777" w:rsidR="009501E5" w:rsidRDefault="001109A1">
            <w:r>
              <w:rPr>
                <w:rFonts w:ascii="Arial" w:hAnsi="Arial"/>
                <w:sz w:val="14"/>
              </w:rPr>
              <w:t>Written by: cap pipeline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3A0C36" w14:textId="77777777" w:rsidR="009501E5" w:rsidRDefault="001109A1">
            <w:r>
              <w:rPr>
                <w:rFonts w:ascii="Arial" w:hAnsi="Arial"/>
                <w:sz w:val="14"/>
              </w:rPr>
              <w:t>CONFIRMED</w:t>
            </w:r>
          </w:p>
        </w:tc>
      </w:tr>
      <w:tr w:rsidR="009501E5" w14:paraId="6A66E9A1"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C61752" w14:textId="77777777" w:rsidR="009501E5" w:rsidRDefault="001109A1">
            <w:r>
              <w:rPr>
                <w:rFonts w:ascii="Arial" w:hAnsi="Arial"/>
                <w:sz w:val="14"/>
              </w:rPr>
              <w:t>idsequence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2C6B46" w14:textId="77777777" w:rsidR="009501E5" w:rsidRDefault="001109A1">
            <w:r>
              <w:rPr>
                <w:rFonts w:ascii="Arial" w:hAnsi="Arial"/>
                <w:sz w:val="14"/>
              </w:rPr>
              <w:t>QCSIDB</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40A3AC" w14:textId="77777777" w:rsidR="009501E5" w:rsidRDefault="001109A1">
            <w:r>
              <w:rPr>
                <w:rFonts w:ascii="Arial" w:hAnsi="Arial"/>
                <w:sz w:val="14"/>
              </w:rPr>
              <w:t>Per ID type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C3405AB" w14:textId="77777777" w:rsidR="009501E5" w:rsidRDefault="001109A1">
            <w:r>
              <w:rPr>
                <w:rFonts w:ascii="Arial" w:hAnsi="Arial"/>
                <w:sz w:val="14"/>
              </w:rPr>
              <w:t>idtype (single column PK)</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04D5066"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7545277" w14:textId="77777777" w:rsidR="009501E5" w:rsidRDefault="001109A1">
            <w:r>
              <w:rPr>
                <w:rFonts w:ascii="Arial" w:hAnsi="Arial"/>
                <w:sz w:val="14"/>
              </w:rPr>
              <w:t>Continuous</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FC0CC0A" w14:textId="77777777" w:rsidR="009501E5" w:rsidRDefault="001109A1">
            <w:r>
              <w:rPr>
                <w:rFonts w:ascii="Arial" w:hAnsi="Arial"/>
                <w:sz w:val="14"/>
              </w:rPr>
              <w:t>Written by: spQ_IDSeq (UPDATE with exclusive row lock)</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79883A" w14:textId="77777777" w:rsidR="009501E5" w:rsidRDefault="001109A1">
            <w:r>
              <w:rPr>
                <w:rFonts w:ascii="Arial" w:hAnsi="Arial"/>
                <w:sz w:val="14"/>
              </w:rPr>
              <w:t>CONFIRMED</w:t>
            </w:r>
          </w:p>
        </w:tc>
      </w:tr>
      <w:tr w:rsidR="009501E5" w14:paraId="005C1668"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747928" w14:textId="77777777" w:rsidR="009501E5" w:rsidRDefault="001109A1">
            <w:r>
              <w:rPr>
                <w:rFonts w:ascii="Arial" w:hAnsi="Arial"/>
                <w:sz w:val="14"/>
              </w:rPr>
              <w:t>CAPRateExtensions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F92EC7" w14:textId="77777777" w:rsidR="009501E5" w:rsidRDefault="001109A1">
            <w:r>
              <w:rPr>
                <w:rFonts w:ascii="Arial" w:hAnsi="Arial"/>
                <w:sz w:val="14"/>
              </w:rPr>
              <w:t>act-oh-OHDDI custom</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95BC99" w14:textId="77777777" w:rsidR="009501E5" w:rsidRDefault="001109A1">
            <w:r>
              <w:rPr>
                <w:rFonts w:ascii="Arial" w:hAnsi="Arial"/>
                <w:sz w:val="14"/>
              </w:rPr>
              <w:t>Per rate extension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C8811E"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2FFD80"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F278B2" w14:textId="77777777" w:rsidR="009501E5" w:rsidRDefault="001109A1">
            <w:r>
              <w:rPr>
                <w:rFonts w:ascii="Arial" w:hAnsi="Arial"/>
                <w:sz w:val="14"/>
              </w:rPr>
              <w:t>Per configuration</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682B9A" w14:textId="77777777" w:rsidR="009501E5" w:rsidRDefault="001109A1">
            <w:r>
              <w:rPr>
                <w:rFonts w:ascii="Arial" w:hAnsi="Arial"/>
                <w:sz w:val="14"/>
              </w:rPr>
              <w:t>Written by: Load CAPRateExtensions.sql</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FDAABD" w14:textId="77777777" w:rsidR="009501E5" w:rsidRDefault="001109A1">
            <w:r>
              <w:rPr>
                <w:rFonts w:ascii="Arial" w:hAnsi="Arial"/>
                <w:sz w:val="14"/>
              </w:rPr>
              <w:t>CONFIRMED</w:t>
            </w:r>
          </w:p>
        </w:tc>
      </w:tr>
      <w:tr w:rsidR="009501E5" w14:paraId="7F6B2C4C"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04CE208" w14:textId="77777777" w:rsidR="009501E5" w:rsidRDefault="001109A1">
            <w:r>
              <w:rPr>
                <w:rFonts w:ascii="Arial" w:hAnsi="Arial"/>
                <w:sz w:val="14"/>
              </w:rPr>
              <w:t>CAPRateExtensionsRules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23B726" w14:textId="77777777" w:rsidR="009501E5" w:rsidRDefault="001109A1">
            <w:r>
              <w:rPr>
                <w:rFonts w:ascii="Arial" w:hAnsi="Arial"/>
                <w:sz w:val="14"/>
              </w:rPr>
              <w:t>act-oh-OHDDI custom</w:t>
            </w:r>
          </w:p>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082D4C" w14:textId="77777777" w:rsidR="009501E5" w:rsidRDefault="001109A1">
            <w:r>
              <w:rPr>
                <w:rFonts w:ascii="Arial" w:hAnsi="Arial"/>
                <w:sz w:val="14"/>
              </w:rPr>
              <w:t>Per rule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5DA5BF"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A133E43"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F713EE" w14:textId="77777777" w:rsidR="009501E5" w:rsidRDefault="001109A1">
            <w:r>
              <w:rPr>
                <w:rFonts w:ascii="Arial" w:hAnsi="Arial"/>
                <w:sz w:val="14"/>
              </w:rPr>
              <w:t>Per configuration</w:t>
            </w:r>
          </w:p>
        </w:tc>
        <w:tc>
          <w:tcPr>
            <w:tcW w:w="19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97BB503" w14:textId="77777777" w:rsidR="009501E5" w:rsidRDefault="001109A1">
            <w:r>
              <w:rPr>
                <w:rFonts w:ascii="Arial" w:hAnsi="Arial"/>
                <w:sz w:val="14"/>
              </w:rPr>
              <w:t>Written by: Load CAPRateExtensionsRules.sql</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2C73F0" w14:textId="77777777" w:rsidR="009501E5" w:rsidRDefault="001109A1">
            <w:r>
              <w:rPr>
                <w:rFonts w:ascii="Arial" w:hAnsi="Arial"/>
                <w:sz w:val="14"/>
              </w:rPr>
              <w:t>CONFIRMED</w:t>
            </w:r>
          </w:p>
        </w:tc>
      </w:tr>
      <w:tr w:rsidR="009501E5" w14:paraId="26BDFBDA"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AD2B23" w14:textId="77777777" w:rsidR="009501E5" w:rsidRDefault="001109A1">
            <w:r>
              <w:rPr>
                <w:rFonts w:ascii="Arial" w:hAnsi="Arial"/>
                <w:sz w:val="14"/>
              </w:rPr>
              <w:t>hpfin_FAAttributesCAP</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80844C" w14:textId="77777777" w:rsidR="009501E5" w:rsidRDefault="001109A1">
            <w:r>
              <w:rPr>
                <w:rFonts w:ascii="Arial" w:hAnsi="Arial"/>
                <w:sz w:val="14"/>
              </w:rPr>
              <w:t>NOT ESTABLISHED (OHDDI has archive script only)</w:t>
            </w:r>
          </w:p>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D34D46" w14:textId="77777777" w:rsidR="009501E5" w:rsidRDefault="001109A1">
            <w:r>
              <w:rPr>
                <w:rFonts w:ascii="Arial" w:hAnsi="Arial"/>
                <w:sz w:val="14"/>
              </w:rPr>
              <w:t>NOT ASSESSED</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0652EA"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12F08B" w14:textId="77777777" w:rsidR="009501E5" w:rsidRDefault="001109A1">
            <w:r>
              <w:rPr>
                <w:rFonts w:ascii="Arial" w:hAnsi="Arial"/>
                <w:sz w:val="14"/>
              </w:rPr>
              <w:t>NOT MEASURED</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F04391" w14:textId="77777777" w:rsidR="009501E5" w:rsidRDefault="001109A1">
            <w:r>
              <w:rPr>
                <w:rFonts w:ascii="Arial" w:hAnsi="Arial"/>
                <w:sz w:val="14"/>
              </w:rPr>
              <w:t>Per finance cycle</w:t>
            </w:r>
          </w:p>
        </w:tc>
        <w:tc>
          <w:tcPr>
            <w:tcW w:w="19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18FF42" w14:textId="77777777" w:rsidR="009501E5" w:rsidRDefault="001109A1">
            <w:r>
              <w:rPr>
                <w:rFonts w:ascii="Arial" w:hAnsi="Arial"/>
                <w:sz w:val="14"/>
              </w:rPr>
              <w:t>Archive script: SQLDEV_FAAttributesCAP_Archive.sql (INSERT-to-archive-then-DELETE pattern — no transaction between)</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2144ED" w14:textId="77777777" w:rsidR="009501E5" w:rsidRDefault="001109A1">
            <w:r>
              <w:rPr>
                <w:rFonts w:ascii="Arial" w:hAnsi="Arial"/>
                <w:sz w:val="14"/>
              </w:rPr>
              <w:t>CONFIRMED</w:t>
            </w:r>
          </w:p>
        </w:tc>
      </w:tr>
    </w:tbl>
    <w:p w14:paraId="618B3014" w14:textId="77777777" w:rsidR="009501E5" w:rsidRDefault="001109A1">
      <w:pPr>
        <w:pStyle w:val="Heading3"/>
        <w:autoSpaceDE w:val="0"/>
        <w:autoSpaceDN w:val="0"/>
        <w:spacing w:before="204" w:line="266" w:lineRule="auto"/>
        <w:ind w:left="220" w:hanging="120"/>
      </w:pPr>
      <w:r>
        <w:rPr>
          <w:rFonts w:ascii="Arial" w:eastAsia="Arial" w:hAnsi="Arial"/>
          <w:color w:val="C77F0A"/>
          <w:sz w:val="21"/>
        </w:rPr>
        <w:t xml:space="preserve">2.4.3 Database code objects </w:t>
      </w:r>
    </w:p>
    <w:p w14:paraId="3A9B7A33" w14:textId="77777777" w:rsidR="009501E5" w:rsidRDefault="001109A1">
      <w:r>
        <w:rPr>
          <w:rFonts w:ascii="Arial" w:hAnsi="Arial"/>
          <w:b/>
          <w:color w:val="8B0000"/>
          <w:sz w:val="18"/>
        </w:rPr>
        <w:t>[GAP: repository presence of CREATE TRIGGER does not prove production presence. An independent workspace-wide search found no trigger on any capitation-written table (2.2.14 V-16), so the write footprint is code-visible in source. The production catalogue on Plandata_Parallel has still not been read, and Flexi may carry its own triggers on TIVH and TIVD. Resolution: sys.triggers on both instances — CQ-003. — owner: Gainwell DBA (onshore)]</w:t>
      </w:r>
    </w:p>
    <w:p w14:paraId="2F3A5AA6" w14:textId="77777777" w:rsidR="009501E5" w:rsidRDefault="001109A1">
      <w:pPr>
        <w:autoSpaceDE w:val="0"/>
        <w:autoSpaceDN w:val="0"/>
        <w:spacing w:before="204" w:after="0" w:line="266" w:lineRule="auto"/>
        <w:ind w:left="220" w:hanging="120"/>
      </w:pPr>
      <w:r>
        <w:rPr>
          <w:rFonts w:ascii="Arial" w:eastAsia="Arial" w:hAnsi="Arial"/>
          <w:i/>
          <w:color w:val="595959"/>
          <w:sz w:val="18"/>
        </w:rPr>
        <w:t>Business logic in the data tier is the decomposition blocker on this platform, so it is inventoried as code rather than as schema. Guarded means the write path validates before it writes and behaves correctly on re-execution; record the basis for that judgement, not just the verdict.</w:t>
      </w:r>
    </w:p>
    <w:p w14:paraId="7C11E962"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332"/>
        <w:gridCol w:w="956"/>
        <w:gridCol w:w="1224"/>
        <w:gridCol w:w="1152"/>
        <w:gridCol w:w="1004"/>
        <w:gridCol w:w="996"/>
        <w:gridCol w:w="1220"/>
        <w:gridCol w:w="1608"/>
        <w:gridCol w:w="594"/>
      </w:tblGrid>
      <w:tr w:rsidR="009501E5" w14:paraId="1CD0AA1A" w14:textId="77777777">
        <w:tc>
          <w:tcPr>
            <w:tcW w:w="133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80B716" w14:textId="77777777" w:rsidR="009501E5" w:rsidRDefault="001109A1">
            <w:pPr>
              <w:autoSpaceDE w:val="0"/>
              <w:autoSpaceDN w:val="0"/>
              <w:spacing w:before="106" w:after="0" w:line="233" w:lineRule="auto"/>
              <w:ind w:left="96"/>
            </w:pPr>
            <w:r>
              <w:rPr>
                <w:rFonts w:ascii="Arial" w:eastAsia="Arial" w:hAnsi="Arial"/>
                <w:b/>
                <w:color w:val="FFFFFF"/>
                <w:sz w:val="17"/>
              </w:rPr>
              <w:t>Object</w:t>
            </w:r>
          </w:p>
        </w:tc>
        <w:tc>
          <w:tcPr>
            <w:tcW w:w="95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151EB3" w14:textId="77777777" w:rsidR="009501E5" w:rsidRDefault="001109A1">
            <w:pPr>
              <w:autoSpaceDE w:val="0"/>
              <w:autoSpaceDN w:val="0"/>
              <w:spacing w:before="106" w:after="0" w:line="233" w:lineRule="auto"/>
              <w:jc w:val="center"/>
            </w:pPr>
            <w:r>
              <w:rPr>
                <w:rFonts w:ascii="Arial" w:eastAsia="Arial" w:hAnsi="Arial"/>
                <w:b/>
                <w:color w:val="FFFFFF"/>
                <w:sz w:val="17"/>
              </w:rPr>
              <w:t>Database</w:t>
            </w:r>
          </w:p>
        </w:tc>
        <w:tc>
          <w:tcPr>
            <w:tcW w:w="122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21286E" w14:textId="77777777" w:rsidR="009501E5" w:rsidRDefault="001109A1">
            <w:pPr>
              <w:autoSpaceDE w:val="0"/>
              <w:autoSpaceDN w:val="0"/>
              <w:spacing w:before="106" w:after="0" w:line="233" w:lineRule="auto"/>
              <w:ind w:left="96"/>
            </w:pPr>
            <w:r>
              <w:rPr>
                <w:rFonts w:ascii="Arial" w:eastAsia="Arial" w:hAnsi="Arial"/>
                <w:b/>
                <w:color w:val="FFFFFF"/>
                <w:sz w:val="17"/>
              </w:rPr>
              <w:t>Type</w:t>
            </w:r>
          </w:p>
        </w:tc>
        <w:tc>
          <w:tcPr>
            <w:tcW w:w="115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7B06CA" w14:textId="77777777" w:rsidR="009501E5" w:rsidRDefault="001109A1">
            <w:pPr>
              <w:autoSpaceDE w:val="0"/>
              <w:autoSpaceDN w:val="0"/>
              <w:spacing w:before="106" w:after="0" w:line="233" w:lineRule="auto"/>
              <w:ind w:left="96"/>
            </w:pPr>
            <w:r>
              <w:rPr>
                <w:rFonts w:ascii="Arial" w:eastAsia="Arial" w:hAnsi="Arial"/>
                <w:b/>
                <w:color w:val="FFFFFF"/>
                <w:sz w:val="17"/>
              </w:rPr>
              <w:t>Writes to</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4DD510" w14:textId="77777777" w:rsidR="009501E5" w:rsidRDefault="001109A1">
            <w:pPr>
              <w:autoSpaceDE w:val="0"/>
              <w:autoSpaceDN w:val="0"/>
              <w:spacing w:before="106" w:after="0" w:line="233" w:lineRule="auto"/>
              <w:jc w:val="center"/>
            </w:pPr>
            <w:r>
              <w:rPr>
                <w:rFonts w:ascii="Arial" w:eastAsia="Arial" w:hAnsi="Arial"/>
                <w:b/>
                <w:color w:val="FFFFFF"/>
                <w:sz w:val="17"/>
              </w:rPr>
              <w:t>Guarded?</w:t>
            </w:r>
          </w:p>
        </w:tc>
        <w:tc>
          <w:tcPr>
            <w:tcW w:w="9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0E8AF8" w14:textId="77777777" w:rsidR="009501E5" w:rsidRDefault="001109A1">
            <w:pPr>
              <w:autoSpaceDE w:val="0"/>
              <w:autoSpaceDN w:val="0"/>
              <w:spacing w:before="106" w:after="0" w:line="245" w:lineRule="auto"/>
              <w:ind w:left="94"/>
            </w:pPr>
            <w:r>
              <w:rPr>
                <w:rFonts w:ascii="Arial" w:eastAsia="Arial" w:hAnsi="Arial"/>
                <w:b/>
                <w:color w:val="FFFFFF"/>
                <w:sz w:val="17"/>
              </w:rPr>
              <w:t>Dynamic SQL?</w:t>
            </w:r>
          </w:p>
        </w:tc>
        <w:tc>
          <w:tcPr>
            <w:tcW w:w="1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EADA0D" w14:textId="77777777" w:rsidR="009501E5" w:rsidRDefault="001109A1">
            <w:pPr>
              <w:autoSpaceDE w:val="0"/>
              <w:autoSpaceDN w:val="0"/>
              <w:spacing w:before="106" w:after="0" w:line="233" w:lineRule="auto"/>
              <w:jc w:val="center"/>
            </w:pPr>
            <w:r>
              <w:rPr>
                <w:rFonts w:ascii="Arial" w:eastAsia="Arial" w:hAnsi="Arial"/>
                <w:b/>
                <w:color w:val="FFFFFF"/>
                <w:sz w:val="17"/>
              </w:rPr>
              <w:t>Idempotent?</w:t>
            </w:r>
          </w:p>
        </w:tc>
        <w:tc>
          <w:tcPr>
            <w:tcW w:w="16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CBBC49" w14:textId="77777777" w:rsidR="009501E5" w:rsidRDefault="001109A1">
            <w:pPr>
              <w:autoSpaceDE w:val="0"/>
              <w:autoSpaceDN w:val="0"/>
              <w:spacing w:before="106" w:after="0" w:line="233" w:lineRule="auto"/>
              <w:ind w:left="98"/>
            </w:pPr>
            <w:r>
              <w:rPr>
                <w:rFonts w:ascii="Arial" w:eastAsia="Arial" w:hAnsi="Arial"/>
                <w:b/>
                <w:color w:val="FFFFFF"/>
                <w:sz w:val="17"/>
              </w:rPr>
              <w:t>file:line</w:t>
            </w:r>
          </w:p>
        </w:tc>
        <w:tc>
          <w:tcPr>
            <w:tcW w:w="59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E72D429"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6B1A2EF9" w14:textId="77777777">
        <w:tc>
          <w:tcPr>
            <w:tcW w:w="1332" w:type="dxa"/>
            <w:tcBorders>
              <w:top w:val="single" w:sz="4" w:space="0" w:color="D0D4DD"/>
              <w:left w:val="single" w:sz="4" w:space="0" w:color="D0D4DD"/>
              <w:bottom w:val="single" w:sz="4" w:space="0" w:color="D0D4DD"/>
              <w:right w:val="single" w:sz="4" w:space="0" w:color="D0D4DD"/>
            </w:tcBorders>
            <w:tcMar>
              <w:left w:w="0" w:type="dxa"/>
              <w:right w:w="0" w:type="dxa"/>
            </w:tcMar>
          </w:tcPr>
          <w:p w14:paraId="4B6910F8" w14:textId="77777777" w:rsidR="009501E5" w:rsidRDefault="001109A1">
            <w:r>
              <w:rPr>
                <w:rFonts w:ascii="Arial" w:hAnsi="Arial"/>
                <w:sz w:val="14"/>
              </w:rPr>
              <w:t>spQ_IDSeq</w:t>
            </w:r>
          </w:p>
        </w:tc>
        <w:tc>
          <w:tcPr>
            <w:tcW w:w="95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DD7374" w14:textId="77777777" w:rsidR="009501E5" w:rsidRDefault="001109A1">
            <w:r>
              <w:rPr>
                <w:rFonts w:ascii="Arial" w:hAnsi="Arial"/>
                <w:sz w:val="14"/>
              </w:rPr>
              <w:t>QCSIDB</w:t>
            </w:r>
          </w:p>
        </w:tc>
        <w:tc>
          <w:tcPr>
            <w:tcW w:w="1224" w:type="dxa"/>
            <w:tcBorders>
              <w:top w:val="single" w:sz="4" w:space="0" w:color="D0D4DD"/>
              <w:left w:val="single" w:sz="4" w:space="0" w:color="D0D4DD"/>
              <w:bottom w:val="single" w:sz="4" w:space="0" w:color="D0D4DD"/>
              <w:right w:val="single" w:sz="4" w:space="0" w:color="D0D4DD"/>
            </w:tcBorders>
            <w:tcMar>
              <w:left w:w="0" w:type="dxa"/>
              <w:right w:w="0" w:type="dxa"/>
            </w:tcMar>
          </w:tcPr>
          <w:p w14:paraId="76069908" w14:textId="77777777" w:rsidR="009501E5" w:rsidRDefault="001109A1">
            <w:r>
              <w:rPr>
                <w:rFonts w:ascii="Arial" w:hAnsi="Arial"/>
                <w:sz w:val="14"/>
              </w:rPr>
              <w:t>Stored procedure</w:t>
            </w:r>
          </w:p>
        </w:tc>
        <w:tc>
          <w:tcPr>
            <w:tcW w:w="11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7A62C76" w14:textId="77777777" w:rsidR="009501E5" w:rsidRDefault="001109A1">
            <w:r>
              <w:rPr>
                <w:rFonts w:ascii="Arial" w:hAnsi="Arial"/>
                <w:sz w:val="14"/>
              </w:rPr>
              <w:t>idsequence</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93A93B" w14:textId="77777777" w:rsidR="009501E5" w:rsidRDefault="001109A1">
            <w:r>
              <w:rPr>
                <w:rFonts w:ascii="Arial" w:hAnsi="Arial"/>
                <w:sz w:val="14"/>
              </w:rPr>
              <w:t>UPDATE with implicit exclusive lock — no explicit UPDLOCK/HOLDLOCK hint</w:t>
            </w:r>
          </w:p>
        </w:tc>
        <w:tc>
          <w:tcPr>
            <w:tcW w:w="9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5FACD3" w14:textId="77777777" w:rsidR="009501E5" w:rsidRDefault="001109A1">
            <w:r>
              <w:rPr>
                <w:rFonts w:ascii="Arial" w:hAnsi="Arial"/>
                <w:sz w:val="14"/>
              </w:rPr>
              <w:t>No</w:t>
            </w:r>
          </w:p>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C2300D" w14:textId="77777777" w:rsidR="009501E5" w:rsidRDefault="001109A1">
            <w:r>
              <w:rPr>
                <w:rFonts w:ascii="Arial" w:hAnsi="Arial"/>
                <w:sz w:val="14"/>
              </w:rPr>
              <w:t>No — increments rawval on each call</w:t>
            </w:r>
          </w:p>
        </w:tc>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1586D49" w14:textId="77777777" w:rsidR="009501E5" w:rsidRDefault="001109A1">
            <w:r>
              <w:rPr>
                <w:rFonts w:ascii="Arial" w:hAnsi="Arial"/>
                <w:sz w:val="14"/>
              </w:rPr>
              <w:t>dbo.spQ_IDSeq.StoredProcedure.sql : line 49</w:t>
            </w:r>
          </w:p>
        </w:tc>
        <w:tc>
          <w:tcPr>
            <w:tcW w:w="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3D73A531" w14:textId="77777777" w:rsidR="009501E5" w:rsidRDefault="001109A1">
            <w:r>
              <w:rPr>
                <w:rFonts w:ascii="Arial" w:hAnsi="Arial"/>
                <w:sz w:val="14"/>
              </w:rPr>
              <w:t>CONFIRMED</w:t>
            </w:r>
          </w:p>
        </w:tc>
      </w:tr>
      <w:tr w:rsidR="009501E5" w14:paraId="4941A898" w14:textId="77777777">
        <w:tc>
          <w:tcPr>
            <w:tcW w:w="13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E0D185" w14:textId="77777777" w:rsidR="009501E5" w:rsidRDefault="001109A1">
            <w:r>
              <w:rPr>
                <w:rFonts w:ascii="Arial" w:hAnsi="Arial"/>
                <w:sz w:val="14"/>
              </w:rPr>
              <w:t>spQ_BuildGlobalCapMessage</w:t>
            </w:r>
          </w:p>
        </w:tc>
        <w:tc>
          <w:tcPr>
            <w:tcW w:w="9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7F1CA5" w14:textId="77777777" w:rsidR="009501E5" w:rsidRDefault="001109A1">
            <w:r>
              <w:rPr>
                <w:rFonts w:ascii="Arial" w:hAnsi="Arial"/>
                <w:sz w:val="14"/>
              </w:rPr>
              <w:t>Plandata_Parallel</w:t>
            </w:r>
          </w:p>
        </w:tc>
        <w:tc>
          <w:tcPr>
            <w:tcW w:w="12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2B2A34" w14:textId="77777777" w:rsidR="009501E5" w:rsidRDefault="001109A1">
            <w:r>
              <w:rPr>
                <w:rFonts w:ascii="Arial" w:hAnsi="Arial"/>
                <w:sz w:val="14"/>
              </w:rPr>
              <w:t>Stored procedure</w:t>
            </w:r>
          </w:p>
        </w:tc>
        <w:tc>
          <w:tcPr>
            <w:tcW w:w="115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2B9618" w14:textId="77777777" w:rsidR="009501E5" w:rsidRDefault="001109A1">
            <w:r>
              <w:rPr>
                <w:rFonts w:ascii="Arial" w:hAnsi="Arial"/>
                <w:sz w:val="14"/>
              </w:rPr>
              <w:t>NOT ASSESSED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FA2938" w14:textId="77777777" w:rsidR="009501E5" w:rsidRDefault="001109A1">
            <w:r>
              <w:rPr>
                <w:rFonts w:ascii="Arial" w:hAnsi="Arial"/>
                <w:sz w:val="14"/>
              </w:rPr>
              <w:t>NOT ASSESSED</w:t>
            </w:r>
          </w:p>
        </w:tc>
        <w:tc>
          <w:tcPr>
            <w:tcW w:w="9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DAE6DF" w14:textId="77777777" w:rsidR="009501E5" w:rsidRDefault="001109A1">
            <w:r>
              <w:rPr>
                <w:rFonts w:ascii="Arial" w:hAnsi="Arial"/>
                <w:sz w:val="14"/>
              </w:rPr>
              <w:t>NOT ASSESSED</w:t>
            </w:r>
          </w:p>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47DE5D" w14:textId="77777777" w:rsidR="009501E5" w:rsidRDefault="001109A1">
            <w:r>
              <w:rPr>
                <w:rFonts w:ascii="Arial" w:hAnsi="Arial"/>
                <w:sz w:val="14"/>
              </w:rPr>
              <w:t>NOT ASSESSED</w:t>
            </w:r>
          </w:p>
        </w:tc>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953947" w14:textId="77777777" w:rsidR="009501E5" w:rsidRDefault="001109A1">
            <w:r>
              <w:rPr>
                <w:rFonts w:ascii="Arial" w:hAnsi="Arial"/>
                <w:sz w:val="14"/>
              </w:rPr>
              <w:t>dbo.spQ_BuildGlobalCapMessage.StoredProcedure.sql</w:t>
            </w:r>
          </w:p>
        </w:tc>
        <w:tc>
          <w:tcPr>
            <w:tcW w:w="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E1D749" w14:textId="77777777" w:rsidR="009501E5" w:rsidRDefault="001109A1">
            <w:r>
              <w:rPr>
                <w:rFonts w:ascii="Arial" w:hAnsi="Arial"/>
                <w:sz w:val="14"/>
              </w:rPr>
              <w:t>CONFIRMED</w:t>
            </w:r>
          </w:p>
        </w:tc>
      </w:tr>
      <w:tr w:rsidR="009501E5" w14:paraId="1C6B1F47" w14:textId="77777777">
        <w:tc>
          <w:tcPr>
            <w:tcW w:w="133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1572D5" w14:textId="77777777" w:rsidR="009501E5" w:rsidRDefault="001109A1">
            <w:r>
              <w:rPr>
                <w:rFonts w:ascii="Arial" w:hAnsi="Arial"/>
                <w:sz w:val="14"/>
              </w:rPr>
              <w:t>PostCap_PreFundAllocate</w:t>
            </w:r>
          </w:p>
        </w:tc>
        <w:tc>
          <w:tcPr>
            <w:tcW w:w="95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3D6E2C" w14:textId="77777777" w:rsidR="009501E5" w:rsidRDefault="001109A1">
            <w:r>
              <w:rPr>
                <w:rFonts w:ascii="Arial" w:hAnsi="Arial"/>
                <w:sz w:val="14"/>
              </w:rPr>
              <w:t>Plandata_Parallel</w:t>
            </w:r>
          </w:p>
        </w:tc>
        <w:tc>
          <w:tcPr>
            <w:tcW w:w="1224" w:type="dxa"/>
            <w:tcBorders>
              <w:top w:val="single" w:sz="4" w:space="0" w:color="D0D4DD"/>
              <w:left w:val="single" w:sz="4" w:space="0" w:color="D0D4DD"/>
              <w:bottom w:val="single" w:sz="4" w:space="0" w:color="D0D4DD"/>
              <w:right w:val="single" w:sz="4" w:space="0" w:color="D0D4DD"/>
            </w:tcBorders>
            <w:tcMar>
              <w:left w:w="0" w:type="dxa"/>
              <w:right w:w="0" w:type="dxa"/>
            </w:tcMar>
          </w:tcPr>
          <w:p w14:paraId="23DC6656" w14:textId="77777777" w:rsidR="009501E5" w:rsidRDefault="001109A1">
            <w:r>
              <w:rPr>
                <w:rFonts w:ascii="Arial" w:hAnsi="Arial"/>
                <w:sz w:val="14"/>
              </w:rPr>
              <w:t>Stored procedure</w:t>
            </w:r>
          </w:p>
        </w:tc>
        <w:tc>
          <w:tcPr>
            <w:tcW w:w="115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F0F875" w14:textId="77777777" w:rsidR="009501E5" w:rsidRDefault="001109A1">
            <w:r>
              <w:rPr>
                <w:rFonts w:ascii="Arial" w:hAnsi="Arial"/>
                <w:sz w:val="14"/>
              </w:rPr>
              <w:t>capvoucher, funddetail</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2DB7928" w14:textId="77777777" w:rsidR="009501E5" w:rsidRDefault="001109A1">
            <w:r>
              <w:rPr>
                <w:rFonts w:ascii="Arial" w:hAnsi="Arial"/>
                <w:sz w:val="14"/>
              </w:rPr>
              <w:t>NOT ASSESSED</w:t>
            </w:r>
          </w:p>
        </w:tc>
        <w:tc>
          <w:tcPr>
            <w:tcW w:w="9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DEC799" w14:textId="77777777" w:rsidR="009501E5" w:rsidRDefault="001109A1">
            <w:r>
              <w:rPr>
                <w:rFonts w:ascii="Arial" w:hAnsi="Arial"/>
                <w:sz w:val="14"/>
              </w:rPr>
              <w:t>NOT ASSESSED</w:t>
            </w:r>
          </w:p>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65756C" w14:textId="77777777" w:rsidR="009501E5" w:rsidRDefault="001109A1">
            <w:r>
              <w:rPr>
                <w:rFonts w:ascii="Arial" w:hAnsi="Arial"/>
                <w:sz w:val="14"/>
              </w:rPr>
              <w:t>NOT ASSESSED</w:t>
            </w:r>
          </w:p>
        </w:tc>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02D00A9" w14:textId="77777777" w:rsidR="009501E5" w:rsidRDefault="001109A1">
            <w:r>
              <w:rPr>
                <w:rFonts w:ascii="Arial" w:hAnsi="Arial"/>
                <w:sz w:val="14"/>
              </w:rPr>
              <w:t>act-oh-OHDDI PostCap_PreFundAllocate.sql</w:t>
            </w:r>
          </w:p>
        </w:tc>
        <w:tc>
          <w:tcPr>
            <w:tcW w:w="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3491E6DE" w14:textId="77777777" w:rsidR="009501E5" w:rsidRDefault="001109A1">
            <w:r>
              <w:rPr>
                <w:rFonts w:ascii="Arial" w:hAnsi="Arial"/>
                <w:sz w:val="14"/>
              </w:rPr>
              <w:t>SME GATE</w:t>
            </w:r>
          </w:p>
        </w:tc>
      </w:tr>
      <w:tr w:rsidR="009501E5" w14:paraId="3625A94B" w14:textId="77777777">
        <w:tc>
          <w:tcPr>
            <w:tcW w:w="13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E64F6D" w14:textId="77777777" w:rsidR="009501E5" w:rsidRDefault="001109A1">
            <w:r>
              <w:rPr>
                <w:rFonts w:ascii="Arial" w:hAnsi="Arial"/>
                <w:sz w:val="14"/>
              </w:rPr>
              <w:t>PostCap_SplitPayments</w:t>
            </w:r>
          </w:p>
        </w:tc>
        <w:tc>
          <w:tcPr>
            <w:tcW w:w="9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FE8C5A" w14:textId="77777777" w:rsidR="009501E5" w:rsidRDefault="001109A1">
            <w:r>
              <w:rPr>
                <w:rFonts w:ascii="Arial" w:hAnsi="Arial"/>
                <w:sz w:val="14"/>
              </w:rPr>
              <w:t>Plandata_Parallel</w:t>
            </w:r>
          </w:p>
        </w:tc>
        <w:tc>
          <w:tcPr>
            <w:tcW w:w="12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C06A33" w14:textId="77777777" w:rsidR="009501E5" w:rsidRDefault="001109A1">
            <w:r>
              <w:rPr>
                <w:rFonts w:ascii="Arial" w:hAnsi="Arial"/>
                <w:sz w:val="14"/>
              </w:rPr>
              <w:t>Stored procedure</w:t>
            </w:r>
          </w:p>
        </w:tc>
        <w:tc>
          <w:tcPr>
            <w:tcW w:w="115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95B211" w14:textId="77777777" w:rsidR="009501E5" w:rsidRDefault="001109A1">
            <w:r>
              <w:rPr>
                <w:rFonts w:ascii="Arial" w:hAnsi="Arial"/>
                <w:sz w:val="14"/>
              </w:rPr>
              <w:t>capvoucher (paymentid overwrite), payment</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7618C7" w14:textId="77777777" w:rsidR="009501E5" w:rsidRDefault="001109A1">
            <w:r>
              <w:rPr>
                <w:rFonts w:ascii="Arial" w:hAnsi="Arial"/>
                <w:sz w:val="14"/>
              </w:rPr>
              <w:t>NOT ASSESSED</w:t>
            </w:r>
          </w:p>
        </w:tc>
        <w:tc>
          <w:tcPr>
            <w:tcW w:w="9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BEFD56" w14:textId="77777777" w:rsidR="009501E5" w:rsidRDefault="001109A1">
            <w:r>
              <w:rPr>
                <w:rFonts w:ascii="Arial" w:hAnsi="Arial"/>
                <w:sz w:val="14"/>
              </w:rPr>
              <w:t>NOT ASSESSED</w:t>
            </w:r>
          </w:p>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113D38" w14:textId="77777777" w:rsidR="009501E5" w:rsidRDefault="001109A1">
            <w:r>
              <w:rPr>
                <w:rFonts w:ascii="Arial" w:hAnsi="Arial"/>
                <w:sz w:val="14"/>
              </w:rPr>
              <w:t>NOT ASSESSED</w:t>
            </w:r>
          </w:p>
        </w:tc>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DF2070" w14:textId="77777777" w:rsidR="009501E5" w:rsidRDefault="001109A1">
            <w:r>
              <w:rPr>
                <w:rFonts w:ascii="Arial" w:hAnsi="Arial"/>
                <w:sz w:val="14"/>
              </w:rPr>
              <w:t>act-oh-OHDDI PostCap_SplitPayments.sql</w:t>
            </w:r>
          </w:p>
        </w:tc>
        <w:tc>
          <w:tcPr>
            <w:tcW w:w="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37EAA9" w14:textId="77777777" w:rsidR="009501E5" w:rsidRDefault="001109A1">
            <w:r>
              <w:rPr>
                <w:rFonts w:ascii="Arial" w:hAnsi="Arial"/>
                <w:sz w:val="14"/>
              </w:rPr>
              <w:t>SME GATE</w:t>
            </w:r>
          </w:p>
        </w:tc>
      </w:tr>
      <w:tr w:rsidR="009501E5" w14:paraId="2A81D7AB" w14:textId="77777777">
        <w:tc>
          <w:tcPr>
            <w:tcW w:w="1332" w:type="dxa"/>
            <w:tcBorders>
              <w:top w:val="single" w:sz="4" w:space="0" w:color="D0D4DD"/>
              <w:left w:val="single" w:sz="4" w:space="0" w:color="D0D4DD"/>
              <w:bottom w:val="single" w:sz="4" w:space="0" w:color="D0D4DD"/>
              <w:right w:val="single" w:sz="4" w:space="0" w:color="D0D4DD"/>
            </w:tcBorders>
            <w:tcMar>
              <w:left w:w="0" w:type="dxa"/>
              <w:right w:w="0" w:type="dxa"/>
            </w:tcMar>
          </w:tcPr>
          <w:p w14:paraId="0E837DD6" w14:textId="77777777" w:rsidR="009501E5" w:rsidRDefault="001109A1">
            <w:r>
              <w:rPr>
                <w:rFonts w:ascii="Arial" w:hAnsi="Arial"/>
                <w:sz w:val="14"/>
              </w:rPr>
              <w:t>PostCap_CAPFactorIDFix</w:t>
            </w:r>
          </w:p>
        </w:tc>
        <w:tc>
          <w:tcPr>
            <w:tcW w:w="95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B9E12E" w14:textId="77777777" w:rsidR="009501E5" w:rsidRDefault="001109A1">
            <w:r>
              <w:rPr>
                <w:rFonts w:ascii="Arial" w:hAnsi="Arial"/>
                <w:sz w:val="14"/>
              </w:rPr>
              <w:t>Plandata_Parallel</w:t>
            </w:r>
          </w:p>
        </w:tc>
        <w:tc>
          <w:tcPr>
            <w:tcW w:w="1224" w:type="dxa"/>
            <w:tcBorders>
              <w:top w:val="single" w:sz="4" w:space="0" w:color="D0D4DD"/>
              <w:left w:val="single" w:sz="4" w:space="0" w:color="D0D4DD"/>
              <w:bottom w:val="single" w:sz="4" w:space="0" w:color="D0D4DD"/>
              <w:right w:val="single" w:sz="4" w:space="0" w:color="D0D4DD"/>
            </w:tcBorders>
            <w:tcMar>
              <w:left w:w="0" w:type="dxa"/>
              <w:right w:w="0" w:type="dxa"/>
            </w:tcMar>
          </w:tcPr>
          <w:p w14:paraId="39A24367" w14:textId="77777777" w:rsidR="009501E5" w:rsidRDefault="001109A1">
            <w:r>
              <w:rPr>
                <w:rFonts w:ascii="Arial" w:hAnsi="Arial"/>
                <w:sz w:val="14"/>
              </w:rPr>
              <w:t>Stored procedure</w:t>
            </w:r>
          </w:p>
        </w:tc>
        <w:tc>
          <w:tcPr>
            <w:tcW w:w="11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C0C421E" w14:textId="77777777" w:rsidR="009501E5" w:rsidRDefault="001109A1">
            <w:r>
              <w:rPr>
                <w:rFonts w:ascii="Arial" w:hAnsi="Arial"/>
                <w:sz w:val="14"/>
              </w:rPr>
              <w:t>capvoucher.CapFactorId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FA275B9" w14:textId="77777777" w:rsidR="009501E5" w:rsidRDefault="001109A1">
            <w:r>
              <w:rPr>
                <w:rFonts w:ascii="Arial" w:hAnsi="Arial"/>
                <w:sz w:val="14"/>
              </w:rPr>
              <w:t>NOT ASSESSED</w:t>
            </w:r>
          </w:p>
        </w:tc>
        <w:tc>
          <w:tcPr>
            <w:tcW w:w="9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0C4022" w14:textId="77777777" w:rsidR="009501E5" w:rsidRDefault="001109A1">
            <w:r>
              <w:rPr>
                <w:rFonts w:ascii="Arial" w:hAnsi="Arial"/>
                <w:sz w:val="14"/>
              </w:rPr>
              <w:t>NOT ASSESSED</w:t>
            </w:r>
          </w:p>
        </w:tc>
        <w:tc>
          <w:tcPr>
            <w:tcW w:w="1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3A231" w14:textId="77777777" w:rsidR="009501E5" w:rsidRDefault="001109A1">
            <w:r>
              <w:rPr>
                <w:rFonts w:ascii="Arial" w:hAnsi="Arial"/>
                <w:sz w:val="14"/>
              </w:rPr>
              <w:t>NOT ASSESSED</w:t>
            </w:r>
          </w:p>
        </w:tc>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660192D" w14:textId="77777777" w:rsidR="009501E5" w:rsidRDefault="001109A1">
            <w:r>
              <w:rPr>
                <w:rFonts w:ascii="Arial" w:hAnsi="Arial"/>
                <w:sz w:val="14"/>
              </w:rPr>
              <w:t>act-oh-OHDDI PostCap_CAPFactorIDFix.sql</w:t>
            </w:r>
          </w:p>
        </w:tc>
        <w:tc>
          <w:tcPr>
            <w:tcW w:w="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71CDB642" w14:textId="77777777" w:rsidR="009501E5" w:rsidRDefault="001109A1">
            <w:r>
              <w:rPr>
                <w:rFonts w:ascii="Arial" w:hAnsi="Arial"/>
                <w:sz w:val="14"/>
              </w:rPr>
              <w:t>SME GATE</w:t>
            </w:r>
          </w:p>
        </w:tc>
      </w:tr>
      <w:tr w:rsidR="009501E5" w14:paraId="0EDE19FF" w14:textId="77777777">
        <w:tc>
          <w:tcPr>
            <w:tcW w:w="13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D633A5" w14:textId="77777777" w:rsidR="009501E5" w:rsidRDefault="001109A1">
            <w:r>
              <w:rPr>
                <w:rFonts w:ascii="Arial" w:hAnsi="Arial"/>
                <w:sz w:val="14"/>
              </w:rPr>
              <w:t>up_hpfin_APILoadTIVH</w:t>
            </w:r>
          </w:p>
        </w:tc>
        <w:tc>
          <w:tcPr>
            <w:tcW w:w="9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70D3A4" w14:textId="77777777" w:rsidR="009501E5" w:rsidRDefault="001109A1">
            <w:r>
              <w:rPr>
                <w:rFonts w:ascii="Arial" w:hAnsi="Arial"/>
                <w:sz w:val="14"/>
              </w:rPr>
              <w:t>Flexi (target)</w:t>
            </w:r>
          </w:p>
        </w:tc>
        <w:tc>
          <w:tcPr>
            <w:tcW w:w="122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356A91" w14:textId="77777777" w:rsidR="009501E5" w:rsidRDefault="001109A1">
            <w:r>
              <w:rPr>
                <w:rFonts w:ascii="Arial" w:hAnsi="Arial"/>
                <w:sz w:val="14"/>
              </w:rPr>
              <w:t>Stored procedure</w:t>
            </w:r>
          </w:p>
        </w:tc>
        <w:tc>
          <w:tcPr>
            <w:tcW w:w="115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BD36FE" w14:textId="77777777" w:rsidR="009501E5" w:rsidRDefault="001109A1">
            <w:r>
              <w:rPr>
                <w:rFonts w:ascii="Arial" w:hAnsi="Arial"/>
                <w:sz w:val="14"/>
              </w:rPr>
              <w:t>Flexi TIVH table</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37163C" w14:textId="77777777" w:rsidR="009501E5" w:rsidRDefault="001109A1">
            <w:r>
              <w:rPr>
                <w:rFonts w:ascii="Arial" w:hAnsi="Arial"/>
                <w:sz w:val="14"/>
              </w:rPr>
              <w:t>NOT ASSESSED</w:t>
            </w:r>
          </w:p>
        </w:tc>
        <w:tc>
          <w:tcPr>
            <w:tcW w:w="9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EB49FC" w14:textId="77777777" w:rsidR="009501E5" w:rsidRDefault="001109A1">
            <w:r>
              <w:rPr>
                <w:rFonts w:ascii="Arial" w:hAnsi="Arial"/>
                <w:sz w:val="14"/>
              </w:rPr>
              <w:t>NOT ASSESSED</w:t>
            </w:r>
          </w:p>
        </w:tc>
        <w:tc>
          <w:tcPr>
            <w:tcW w:w="1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122C8B" w14:textId="77777777" w:rsidR="009501E5" w:rsidRDefault="001109A1">
            <w:r>
              <w:rPr>
                <w:rFonts w:ascii="Arial" w:hAnsi="Arial"/>
                <w:sz w:val="14"/>
              </w:rPr>
              <w:t>NOT ASSESSED</w:t>
            </w:r>
          </w:p>
        </w:tc>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51C3DA" w14:textId="77777777" w:rsidR="009501E5" w:rsidRDefault="001109A1">
            <w:r>
              <w:rPr>
                <w:rFonts w:ascii="Arial" w:hAnsi="Arial"/>
                <w:sz w:val="14"/>
              </w:rPr>
              <w:t>mms-bolton-fin-ohio up_hpfin_APILoadTIVH.sql</w:t>
            </w:r>
          </w:p>
        </w:tc>
        <w:tc>
          <w:tcPr>
            <w:tcW w:w="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AC4D00" w14:textId="77777777" w:rsidR="009501E5" w:rsidRDefault="001109A1">
            <w:r>
              <w:rPr>
                <w:rFonts w:ascii="Arial" w:hAnsi="Arial"/>
                <w:sz w:val="14"/>
              </w:rPr>
              <w:t>SME GATE</w:t>
            </w:r>
          </w:p>
        </w:tc>
      </w:tr>
    </w:tbl>
    <w:p w14:paraId="1326A491" w14:textId="77777777" w:rsidR="009501E5" w:rsidRDefault="001109A1">
      <w:pPr>
        <w:pStyle w:val="Heading3"/>
        <w:autoSpaceDE w:val="0"/>
        <w:autoSpaceDN w:val="0"/>
        <w:spacing w:before="204" w:after="158"/>
        <w:ind w:left="220" w:right="288" w:hanging="120"/>
      </w:pPr>
      <w:r>
        <w:rPr>
          <w:rFonts w:ascii="Arial" w:eastAsia="Arial" w:hAnsi="Arial"/>
          <w:color w:val="C77F0A"/>
          <w:sz w:val="21"/>
        </w:rPr>
        <w:t xml:space="preserve">2.4.4 Cross-database and linked-server dependencies </w:t>
      </w:r>
    </w:p>
    <w:p w14:paraId="5BF1D22E" w14:textId="77777777" w:rsidR="009501E5" w:rsidRDefault="001109A1">
      <w:pPr>
        <w:autoSpaceDE w:val="0"/>
        <w:autoSpaceDN w:val="0"/>
        <w:spacing w:before="204" w:after="158"/>
        <w:ind w:left="220" w:right="288" w:hanging="120"/>
      </w:pPr>
      <w:r>
        <w:rPr>
          <w:rFonts w:ascii="Arial" w:eastAsia="Arial" w:hAnsi="Arial"/>
          <w:i/>
          <w:color w:val="595959"/>
          <w:sz w:val="18"/>
        </w:rPr>
        <w:t>Every cross-database reference on the capitation path is a decomposition blocker and must be enumerated, not sampled. Record the enumeration query in §2.1.2.</w:t>
      </w:r>
    </w:p>
    <w:tbl>
      <w:tblPr>
        <w:tblW w:w="0" w:type="auto"/>
        <w:tblInd w:w="104" w:type="dxa"/>
        <w:tblLayout w:type="fixed"/>
        <w:tblLook w:val="04A0" w:firstRow="1" w:lastRow="0" w:firstColumn="1" w:lastColumn="0" w:noHBand="0" w:noVBand="1"/>
      </w:tblPr>
      <w:tblGrid>
        <w:gridCol w:w="2018"/>
        <w:gridCol w:w="2016"/>
        <w:gridCol w:w="2620"/>
        <w:gridCol w:w="1210"/>
        <w:gridCol w:w="1210"/>
        <w:gridCol w:w="1012"/>
      </w:tblGrid>
      <w:tr w:rsidR="009501E5" w14:paraId="5B2779BB"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ADDD02" w14:textId="77777777" w:rsidR="009501E5" w:rsidRDefault="001109A1">
            <w:pPr>
              <w:autoSpaceDE w:val="0"/>
              <w:autoSpaceDN w:val="0"/>
              <w:spacing w:before="106" w:after="0" w:line="233" w:lineRule="auto"/>
              <w:ind w:left="96"/>
            </w:pPr>
            <w:r>
              <w:rPr>
                <w:rFonts w:ascii="Arial" w:eastAsia="Arial" w:hAnsi="Arial"/>
                <w:b/>
                <w:color w:val="FFFFFF"/>
                <w:sz w:val="17"/>
              </w:rPr>
              <w:t>From (db.object)</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A0BF49" w14:textId="77777777" w:rsidR="009501E5" w:rsidRDefault="001109A1">
            <w:pPr>
              <w:autoSpaceDE w:val="0"/>
              <w:autoSpaceDN w:val="0"/>
              <w:spacing w:before="106" w:after="0" w:line="233" w:lineRule="auto"/>
              <w:ind w:left="96"/>
            </w:pPr>
            <w:r>
              <w:rPr>
                <w:rFonts w:ascii="Arial" w:eastAsia="Arial" w:hAnsi="Arial"/>
                <w:b/>
                <w:color w:val="FFFFFF"/>
                <w:sz w:val="17"/>
              </w:rPr>
              <w:t>To (db.object)</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45F3CD6" w14:textId="77777777" w:rsidR="009501E5" w:rsidRDefault="001109A1">
            <w:pPr>
              <w:autoSpaceDE w:val="0"/>
              <w:autoSpaceDN w:val="0"/>
              <w:spacing w:before="106" w:after="0" w:line="245" w:lineRule="auto"/>
              <w:ind w:left="94" w:right="288"/>
            </w:pPr>
            <w:r>
              <w:rPr>
                <w:rFonts w:ascii="Arial" w:eastAsia="Arial" w:hAnsi="Arial"/>
                <w:b/>
                <w:color w:val="FFFFFF"/>
                <w:sz w:val="17"/>
              </w:rPr>
              <w:t>Mechanism (3-part / linked server / MSDTC)</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617985" w14:textId="77777777" w:rsidR="009501E5" w:rsidRDefault="001109A1">
            <w:pPr>
              <w:autoSpaceDE w:val="0"/>
              <w:autoSpaceDN w:val="0"/>
              <w:spacing w:before="106" w:after="0" w:line="233" w:lineRule="auto"/>
              <w:ind w:left="96"/>
            </w:pPr>
            <w:r>
              <w:rPr>
                <w:rFonts w:ascii="Arial" w:eastAsia="Arial" w:hAnsi="Arial"/>
                <w:b/>
                <w:color w:val="FFFFFF"/>
                <w:sz w:val="17"/>
              </w:rPr>
              <w:t>Direction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D32E2E" w14:textId="77777777" w:rsidR="009501E5" w:rsidRDefault="001109A1">
            <w:pPr>
              <w:autoSpaceDE w:val="0"/>
              <w:autoSpaceDN w:val="0"/>
              <w:spacing w:before="106" w:after="0" w:line="233" w:lineRule="auto"/>
              <w:ind w:left="98"/>
            </w:pPr>
            <w:r>
              <w:rPr>
                <w:rFonts w:ascii="Arial" w:eastAsia="Arial" w:hAnsi="Arial"/>
                <w:b/>
                <w:color w:val="FFFFFF"/>
                <w:sz w:val="17"/>
              </w:rPr>
              <w:t>Stage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99C36B"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5D931FB1"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81A937" w14:textId="77777777" w:rsidR="009501E5" w:rsidRDefault="001109A1">
            <w:r>
              <w:rPr>
                <w:rFonts w:ascii="Arial" w:hAnsi="Arial"/>
                <w:sz w:val="14"/>
              </w:rPr>
              <w:t>CA_Extensions.PostCap_PreFundAllocate</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41281A" w14:textId="77777777" w:rsidR="009501E5" w:rsidRDefault="001109A1">
            <w:r>
              <w:rPr>
                <w:rFonts w:ascii="Arial" w:hAnsi="Arial"/>
                <w:sz w:val="14"/>
              </w:rPr>
              <w:t>plandata_parallel.dbo.capvoucher</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0F97933" w14:textId="77777777" w:rsidR="009501E5" w:rsidRDefault="001109A1">
            <w:r>
              <w:rPr>
                <w:rFonts w:ascii="Arial" w:hAnsi="Arial"/>
                <w:sz w:val="14"/>
              </w:rPr>
              <w:t>Three-part name in procedure body</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7124DF" w14:textId="77777777" w:rsidR="009501E5" w:rsidRDefault="001109A1">
            <w:r>
              <w:rPr>
                <w:rFonts w:ascii="Arial" w:hAnsi="Arial"/>
                <w:sz w:val="14"/>
              </w:rPr>
              <w:t>Write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4A8A36" w14:textId="77777777" w:rsidR="009501E5" w:rsidRDefault="001109A1">
            <w:r>
              <w:rPr>
                <w:rFonts w:ascii="Arial" w:hAnsi="Arial"/>
                <w:sz w:val="14"/>
              </w:rPr>
              <w:t>CAP-S-11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2229E4" w14:textId="77777777" w:rsidR="009501E5" w:rsidRDefault="001109A1">
            <w:r>
              <w:rPr>
                <w:rFonts w:ascii="Arial" w:hAnsi="Arial"/>
                <w:sz w:val="14"/>
              </w:rPr>
              <w:t>CONFIRMED</w:t>
            </w:r>
          </w:p>
        </w:tc>
      </w:tr>
      <w:tr w:rsidR="009501E5" w14:paraId="48B12332"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9C2121" w14:textId="77777777" w:rsidR="009501E5" w:rsidRDefault="001109A1">
            <w:r>
              <w:rPr>
                <w:rFonts w:ascii="Arial" w:hAnsi="Arial"/>
                <w:sz w:val="14"/>
              </w:rPr>
              <w:t>CA_Extensions.PostCap_PreFundAllocate</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4B43D0" w14:textId="77777777" w:rsidR="009501E5" w:rsidRDefault="001109A1">
            <w:r>
              <w:rPr>
                <w:rFonts w:ascii="Arial" w:hAnsi="Arial"/>
                <w:sz w:val="14"/>
              </w:rPr>
              <w:t>HealthPAS_Common.dbo.hpfin_FAAttributesCAP</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05BC49" w14:textId="77777777" w:rsidR="009501E5" w:rsidRDefault="001109A1">
            <w:r>
              <w:rPr>
                <w:rFonts w:ascii="Arial" w:hAnsi="Arial"/>
                <w:sz w:val="14"/>
              </w:rPr>
              <w:t>Three-part name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724EB6" w14:textId="77777777" w:rsidR="009501E5" w:rsidRDefault="001109A1">
            <w:r>
              <w:rPr>
                <w:rFonts w:ascii="Arial" w:hAnsi="Arial"/>
                <w:sz w:val="14"/>
              </w:rPr>
              <w:t>Write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57A188" w14:textId="77777777" w:rsidR="009501E5" w:rsidRDefault="001109A1">
            <w:r>
              <w:rPr>
                <w:rFonts w:ascii="Arial" w:hAnsi="Arial"/>
                <w:sz w:val="14"/>
              </w:rPr>
              <w:t>CAP-S-11</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9B98CD" w14:textId="77777777" w:rsidR="009501E5" w:rsidRDefault="001109A1">
            <w:r>
              <w:rPr>
                <w:rFonts w:ascii="Arial" w:hAnsi="Arial"/>
                <w:sz w:val="14"/>
              </w:rPr>
              <w:t>CONFIRMED</w:t>
            </w:r>
          </w:p>
        </w:tc>
      </w:tr>
      <w:tr w:rsidR="009501E5" w14:paraId="4D72EBF8"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909467" w14:textId="77777777" w:rsidR="009501E5" w:rsidRDefault="001109A1">
            <w:r>
              <w:rPr>
                <w:rFonts w:ascii="Arial" w:hAnsi="Arial"/>
                <w:sz w:val="14"/>
              </w:rPr>
              <w:t>CA_Extensions.PostCap_SplitPayment</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3B77D66" w14:textId="77777777" w:rsidR="009501E5" w:rsidRDefault="001109A1">
            <w:r>
              <w:rPr>
                <w:rFonts w:ascii="Arial" w:hAnsi="Arial"/>
                <w:sz w:val="14"/>
              </w:rPr>
              <w:t>QCSIDB.dbo.spQ_IDSeq</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FDFBCE" w14:textId="77777777" w:rsidR="009501E5" w:rsidRDefault="001109A1">
            <w:r>
              <w:rPr>
                <w:rFonts w:ascii="Arial" w:hAnsi="Arial"/>
                <w:sz w:val="14"/>
              </w:rPr>
              <w:t>EXEC QCSIDB.dbo.spQ_IDSeq 4,1</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FC6F15" w14:textId="77777777" w:rsidR="009501E5" w:rsidRDefault="001109A1">
            <w:r>
              <w:rPr>
                <w:rFonts w:ascii="Arial" w:hAnsi="Arial"/>
                <w:sz w:val="14"/>
              </w:rPr>
              <w:t>Call</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7ACF5F" w14:textId="77777777" w:rsidR="009501E5" w:rsidRDefault="001109A1">
            <w:r>
              <w:rPr>
                <w:rFonts w:ascii="Arial" w:hAnsi="Arial"/>
                <w:sz w:val="14"/>
              </w:rPr>
              <w:t>CAP-S-11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C3C014D" w14:textId="77777777" w:rsidR="009501E5" w:rsidRDefault="001109A1">
            <w:r>
              <w:rPr>
                <w:rFonts w:ascii="Arial" w:hAnsi="Arial"/>
                <w:sz w:val="14"/>
              </w:rPr>
              <w:t>CONFIRMED</w:t>
            </w:r>
          </w:p>
        </w:tc>
      </w:tr>
      <w:tr w:rsidR="009501E5" w14:paraId="5BD8DBCD"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42CB65" w14:textId="77777777" w:rsidR="009501E5" w:rsidRDefault="001109A1">
            <w:r>
              <w:rPr>
                <w:rFonts w:ascii="Arial" w:hAnsi="Arial"/>
                <w:sz w:val="14"/>
              </w:rPr>
              <w:t>mms-cms-cef capitation chain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429DC5" w14:textId="77777777" w:rsidR="009501E5" w:rsidRDefault="001109A1">
            <w:r>
              <w:rPr>
                <w:rFonts w:ascii="Arial" w:hAnsi="Arial"/>
                <w:sz w:val="14"/>
              </w:rPr>
              <w:t>QCSIDB.dbo.IDSequence</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740D56" w14:textId="77777777" w:rsidR="009501E5" w:rsidRDefault="001109A1">
            <w:r>
              <w:rPr>
                <w:rFonts w:ascii="Arial" w:hAnsi="Arial"/>
                <w:sz w:val="14"/>
              </w:rPr>
              <w:t>IQSecureDataLocator, dbalias resolved at runtime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199137" w14:textId="77777777" w:rsidR="009501E5" w:rsidRDefault="001109A1">
            <w:r>
              <w:rPr>
                <w:rFonts w:ascii="Arial" w:hAnsi="Arial"/>
                <w:sz w:val="14"/>
              </w:rPr>
              <w:t>Read-write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4C49C1" w14:textId="77777777" w:rsidR="009501E5" w:rsidRDefault="001109A1">
            <w:r>
              <w:rPr>
                <w:rFonts w:ascii="Arial" w:hAnsi="Arial"/>
                <w:sz w:val="14"/>
              </w:rPr>
              <w:t>CAP-S-04</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72C0B9" w14:textId="77777777" w:rsidR="009501E5" w:rsidRDefault="001109A1">
            <w:r>
              <w:rPr>
                <w:rFonts w:ascii="Arial" w:hAnsi="Arial"/>
                <w:sz w:val="14"/>
              </w:rPr>
              <w:t>CONFIRMED</w:t>
            </w:r>
          </w:p>
        </w:tc>
      </w:tr>
      <w:tr w:rsidR="009501E5" w14:paraId="397B6BB4"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D9A2E9" w14:textId="77777777" w:rsidR="009501E5" w:rsidRDefault="001109A1">
            <w:r>
              <w:rPr>
                <w:rFonts w:ascii="Arial" w:hAnsi="Arial"/>
                <w:sz w:val="14"/>
              </w:rPr>
              <w:t>HealthPAS_Common.up_hpfin_APILoadTIVH</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048C17" w14:textId="77777777" w:rsidR="009501E5" w:rsidRDefault="001109A1">
            <w:r>
              <w:rPr>
                <w:rFonts w:ascii="Arial" w:hAnsi="Arial"/>
                <w:sz w:val="14"/>
              </w:rPr>
              <w:t>FLEXI..TIVH</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7F659D3" w14:textId="77777777" w:rsidR="009501E5" w:rsidRDefault="001109A1">
            <w:r>
              <w:rPr>
                <w:rFonts w:ascii="Arial" w:hAnsi="Arial"/>
                <w:sz w:val="14"/>
              </w:rPr>
              <w:t>Four-part name over linked server, DTC/2PC</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EF03D16" w14:textId="77777777" w:rsidR="009501E5" w:rsidRDefault="001109A1">
            <w:r>
              <w:rPr>
                <w:rFonts w:ascii="Arial" w:hAnsi="Arial"/>
                <w:sz w:val="14"/>
              </w:rPr>
              <w:t>Write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261CE3E" w14:textId="77777777" w:rsidR="009501E5" w:rsidRDefault="001109A1">
            <w:r>
              <w:rPr>
                <w:rFonts w:ascii="Arial" w:hAnsi="Arial"/>
                <w:sz w:val="14"/>
              </w:rPr>
              <w:t>CAP-S-12</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B7B229" w14:textId="77777777" w:rsidR="009501E5" w:rsidRDefault="001109A1">
            <w:r>
              <w:rPr>
                <w:rFonts w:ascii="Arial" w:hAnsi="Arial"/>
                <w:sz w:val="14"/>
              </w:rPr>
              <w:t>CONFIRMED</w:t>
            </w:r>
          </w:p>
        </w:tc>
      </w:tr>
      <w:tr w:rsidR="009501E5" w14:paraId="1AA2777F"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BC7E9F" w14:textId="77777777" w:rsidR="009501E5" w:rsidRDefault="001109A1">
            <w:r>
              <w:rPr>
                <w:rFonts w:ascii="Arial" w:hAnsi="Arial"/>
                <w:sz w:val="14"/>
              </w:rPr>
              <w:t>HealthPAS_Common.up_hpfin_API*</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AAFBF3" w14:textId="77777777" w:rsidR="009501E5" w:rsidRDefault="001109A1">
            <w:r>
              <w:rPr>
                <w:rFonts w:ascii="Arial" w:hAnsi="Arial"/>
                <w:sz w:val="14"/>
              </w:rPr>
              <w:t>FLEXI..TIVD / APBH / PIPQ</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CDBC7D" w14:textId="77777777" w:rsidR="009501E5" w:rsidRDefault="001109A1">
            <w:r>
              <w:rPr>
                <w:rFonts w:ascii="Arial" w:hAnsi="Arial"/>
                <w:sz w:val="14"/>
              </w:rPr>
              <w:t>Four-part name over linked server</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4FF566" w14:textId="77777777" w:rsidR="009501E5" w:rsidRDefault="001109A1">
            <w:r>
              <w:rPr>
                <w:rFonts w:ascii="Arial" w:hAnsi="Arial"/>
                <w:sz w:val="14"/>
              </w:rPr>
              <w:t>Write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D4E7E7" w14:textId="77777777" w:rsidR="009501E5" w:rsidRDefault="001109A1">
            <w:r>
              <w:rPr>
                <w:rFonts w:ascii="Arial" w:hAnsi="Arial"/>
                <w:sz w:val="14"/>
              </w:rPr>
              <w:t>CAP-S-12</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B3016B" w14:textId="77777777" w:rsidR="009501E5" w:rsidRDefault="001109A1">
            <w:r>
              <w:rPr>
                <w:rFonts w:ascii="Arial" w:hAnsi="Arial"/>
                <w:sz w:val="14"/>
              </w:rPr>
              <w:t>CONFIRMED</w:t>
            </w:r>
          </w:p>
        </w:tc>
      </w:tr>
      <w:tr w:rsidR="009501E5" w14:paraId="377A2799"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33B0960" w14:textId="77777777" w:rsidR="009501E5" w:rsidRDefault="001109A1">
            <w:r>
              <w:rPr>
                <w:rFonts w:ascii="Arial" w:hAnsi="Arial"/>
                <w:sz w:val="14"/>
              </w:rPr>
              <w:t>ETLStageDB staging queries</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2005D0" w14:textId="77777777" w:rsidR="009501E5" w:rsidRDefault="001109A1">
            <w:r>
              <w:rPr>
                <w:rFonts w:ascii="Arial" w:hAnsi="Arial"/>
                <w:sz w:val="14"/>
              </w:rPr>
              <w:t>plandata_parallel.dbo.enrollkeys, enrollcoverage</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45A158" w14:textId="77777777" w:rsidR="009501E5" w:rsidRDefault="001109A1">
            <w:r>
              <w:rPr>
                <w:rFonts w:ascii="Arial" w:hAnsi="Arial"/>
                <w:sz w:val="14"/>
              </w:rPr>
              <w:t>Three-part name under READ UNCOMMITTED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401E87" w14:textId="77777777" w:rsidR="009501E5" w:rsidRDefault="001109A1">
            <w:r>
              <w:rPr>
                <w:rFonts w:ascii="Arial" w:hAnsi="Arial"/>
                <w:sz w:val="14"/>
              </w:rPr>
              <w:t>Read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6C75DE" w14:textId="77777777" w:rsidR="009501E5" w:rsidRDefault="001109A1">
            <w:r>
              <w:rPr>
                <w:rFonts w:ascii="Arial" w:hAnsi="Arial"/>
                <w:sz w:val="14"/>
              </w:rPr>
              <w:t>CAP-S-02</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3770A2" w14:textId="77777777" w:rsidR="009501E5" w:rsidRDefault="001109A1">
            <w:r>
              <w:rPr>
                <w:rFonts w:ascii="Arial" w:hAnsi="Arial"/>
                <w:sz w:val="14"/>
              </w:rPr>
              <w:t>CONFIRMED</w:t>
            </w:r>
          </w:p>
        </w:tc>
      </w:tr>
      <w:tr w:rsidR="009501E5" w14:paraId="1D473DC4"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310EDD0" w14:textId="77777777" w:rsidR="009501E5" w:rsidRDefault="001109A1">
            <w:r>
              <w:rPr>
                <w:rFonts w:ascii="Arial" w:hAnsi="Arial"/>
                <w:sz w:val="14"/>
              </w:rPr>
              <w:t>plandata_parallel context (SSIS)</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C71C58" w14:textId="77777777" w:rsidR="009501E5" w:rsidRDefault="001109A1">
            <w:r>
              <w:rPr>
                <w:rFonts w:ascii="Arial" w:hAnsi="Arial"/>
                <w:sz w:val="14"/>
              </w:rPr>
              <w:t>ETLStageDB.dbo.v_Parameter_List</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2FD905" w14:textId="77777777" w:rsidR="009501E5" w:rsidRDefault="001109A1">
            <w:r>
              <w:rPr>
                <w:rFonts w:ascii="Arial" w:hAnsi="Arial"/>
                <w:sz w:val="14"/>
              </w:rPr>
              <w:t>Three-part name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9CB7665" w14:textId="77777777" w:rsidR="009501E5" w:rsidRDefault="001109A1">
            <w:r>
              <w:rPr>
                <w:rFonts w:ascii="Arial" w:hAnsi="Arial"/>
                <w:sz w:val="14"/>
              </w:rPr>
              <w:t>Read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758DC3" w14:textId="77777777" w:rsidR="009501E5" w:rsidRDefault="001109A1">
            <w:r>
              <w:rPr>
                <w:rFonts w:ascii="Arial" w:hAnsi="Arial"/>
                <w:sz w:val="14"/>
              </w:rPr>
              <w:t>CAP-S-01, CAP-S-02</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7F95B9" w14:textId="77777777" w:rsidR="009501E5" w:rsidRDefault="001109A1">
            <w:r>
              <w:rPr>
                <w:rFonts w:ascii="Arial" w:hAnsi="Arial"/>
                <w:sz w:val="14"/>
              </w:rPr>
              <w:t>CONFIRMED</w:t>
            </w:r>
          </w:p>
        </w:tc>
      </w:tr>
      <w:tr w:rsidR="009501E5" w14:paraId="51D904BE"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D3ADE11" w14:textId="77777777" w:rsidR="009501E5" w:rsidRDefault="001109A1">
            <w:r>
              <w:rPr>
                <w:rFonts w:ascii="Arial" w:hAnsi="Arial"/>
                <w:sz w:val="14"/>
              </w:rPr>
              <w:t>act-oh-OHDDI SQLDEV_MUM_GET_QCSIDB_ID</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4D3524" w14:textId="77777777" w:rsidR="009501E5" w:rsidRDefault="001109A1">
            <w:r>
              <w:rPr>
                <w:rFonts w:ascii="Arial" w:hAnsi="Arial"/>
                <w:sz w:val="14"/>
              </w:rPr>
              <w:t>QCSIDB.dbo.IDSequence</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882479" w14:textId="77777777" w:rsidR="009501E5" w:rsidRDefault="001109A1">
            <w:r>
              <w:rPr>
                <w:rFonts w:ascii="Arial" w:hAnsi="Arial"/>
                <w:sz w:val="14"/>
              </w:rPr>
              <w:t>Three-part name — Ohio shadow of the vendor generator</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5ECD5C" w14:textId="77777777" w:rsidR="009501E5" w:rsidRDefault="001109A1">
            <w:r>
              <w:rPr>
                <w:rFonts w:ascii="Arial" w:hAnsi="Arial"/>
                <w:sz w:val="14"/>
              </w:rPr>
              <w:t>Read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43DA67" w14:textId="77777777" w:rsidR="009501E5" w:rsidRDefault="001109A1">
            <w:r>
              <w:rPr>
                <w:rFonts w:ascii="Arial" w:hAnsi="Arial"/>
                <w:sz w:val="14"/>
              </w:rPr>
              <w:t>CAP-S-11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D2E3567" w14:textId="77777777" w:rsidR="009501E5" w:rsidRDefault="001109A1">
            <w:r>
              <w:rPr>
                <w:rFonts w:ascii="Arial" w:hAnsi="Arial"/>
                <w:sz w:val="14"/>
              </w:rPr>
              <w:t>CONFIRMED</w:t>
            </w:r>
          </w:p>
        </w:tc>
      </w:tr>
      <w:tr w:rsidR="009501E5" w14:paraId="77A0F5C8"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AF86BF" w14:textId="77777777" w:rsidR="009501E5" w:rsidRDefault="001109A1">
            <w:r>
              <w:rPr>
                <w:rFonts w:ascii="Arial" w:hAnsi="Arial"/>
                <w:sz w:val="14"/>
              </w:rPr>
              <w:t>CA_Extensions.PostCap_Archive</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57D6DE5" w14:textId="77777777" w:rsidR="009501E5" w:rsidRDefault="001109A1">
            <w:r>
              <w:rPr>
                <w:rFonts w:ascii="Arial" w:hAnsi="Arial"/>
                <w:sz w:val="14"/>
              </w:rPr>
              <w:t>CA_Extensions archive tables</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84CEF0" w14:textId="77777777" w:rsidR="009501E5" w:rsidRDefault="001109A1">
            <w:r>
              <w:rPr>
                <w:rFonts w:ascii="Arial" w:hAnsi="Arial"/>
                <w:sz w:val="14"/>
              </w:rPr>
              <w:t>INSERT then DELETE, no transaction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3D4DB3" w14:textId="77777777" w:rsidR="009501E5" w:rsidRDefault="001109A1">
            <w:r>
              <w:rPr>
                <w:rFonts w:ascii="Arial" w:hAnsi="Arial"/>
                <w:sz w:val="14"/>
              </w:rPr>
              <w:t>Write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2F5A20" w14:textId="77777777" w:rsidR="009501E5" w:rsidRDefault="001109A1">
            <w:r>
              <w:rPr>
                <w:rFonts w:ascii="Arial" w:hAnsi="Arial"/>
                <w:sz w:val="14"/>
              </w:rPr>
              <w:t>CAP-S-11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0E8476D" w14:textId="77777777" w:rsidR="009501E5" w:rsidRDefault="001109A1">
            <w:r>
              <w:rPr>
                <w:rFonts w:ascii="Arial" w:hAnsi="Arial"/>
                <w:sz w:val="14"/>
              </w:rPr>
              <w:t>CONFIRMED</w:t>
            </w:r>
          </w:p>
        </w:tc>
      </w:tr>
    </w:tbl>
    <w:p w14:paraId="575AB783"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018"/>
        <w:gridCol w:w="2016"/>
        <w:gridCol w:w="2620"/>
        <w:gridCol w:w="1210"/>
        <w:gridCol w:w="1210"/>
        <w:gridCol w:w="1012"/>
      </w:tblGrid>
      <w:tr w:rsidR="009501E5" w14:paraId="28548D71"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32FF39" w14:textId="77777777" w:rsidR="009501E5" w:rsidRDefault="001109A1">
            <w:pPr>
              <w:autoSpaceDE w:val="0"/>
              <w:autoSpaceDN w:val="0"/>
              <w:spacing w:before="106" w:after="0" w:line="233" w:lineRule="auto"/>
              <w:ind w:left="96"/>
            </w:pPr>
            <w:r>
              <w:rPr>
                <w:rFonts w:ascii="Arial" w:eastAsia="Arial" w:hAnsi="Arial"/>
                <w:b/>
                <w:color w:val="FFFFFF"/>
                <w:sz w:val="17"/>
              </w:rPr>
              <w:t>From (db.object)</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3514607" w14:textId="77777777" w:rsidR="009501E5" w:rsidRDefault="001109A1">
            <w:pPr>
              <w:autoSpaceDE w:val="0"/>
              <w:autoSpaceDN w:val="0"/>
              <w:spacing w:before="106" w:after="0" w:line="233" w:lineRule="auto"/>
              <w:ind w:left="96"/>
            </w:pPr>
            <w:r>
              <w:rPr>
                <w:rFonts w:ascii="Arial" w:eastAsia="Arial" w:hAnsi="Arial"/>
                <w:b/>
                <w:color w:val="FFFFFF"/>
                <w:sz w:val="17"/>
              </w:rPr>
              <w:t>To (db.object)</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FC8677" w14:textId="77777777" w:rsidR="009501E5" w:rsidRDefault="001109A1">
            <w:pPr>
              <w:autoSpaceDE w:val="0"/>
              <w:autoSpaceDN w:val="0"/>
              <w:spacing w:before="106" w:after="0" w:line="245" w:lineRule="auto"/>
              <w:ind w:left="94" w:right="288"/>
            </w:pPr>
            <w:r>
              <w:rPr>
                <w:rFonts w:ascii="Arial" w:eastAsia="Arial" w:hAnsi="Arial"/>
                <w:b/>
                <w:color w:val="FFFFFF"/>
                <w:sz w:val="17"/>
              </w:rPr>
              <w:t>Mechanism (3-part / linked server / MSDTC)</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001EFDA" w14:textId="77777777" w:rsidR="009501E5" w:rsidRDefault="001109A1">
            <w:pPr>
              <w:autoSpaceDE w:val="0"/>
              <w:autoSpaceDN w:val="0"/>
              <w:spacing w:before="106" w:after="0" w:line="233" w:lineRule="auto"/>
              <w:ind w:left="96"/>
            </w:pPr>
            <w:r>
              <w:rPr>
                <w:rFonts w:ascii="Arial" w:eastAsia="Arial" w:hAnsi="Arial"/>
                <w:b/>
                <w:color w:val="FFFFFF"/>
                <w:sz w:val="17"/>
              </w:rPr>
              <w:t>Direction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B3FE19" w14:textId="77777777" w:rsidR="009501E5" w:rsidRDefault="001109A1">
            <w:pPr>
              <w:autoSpaceDE w:val="0"/>
              <w:autoSpaceDN w:val="0"/>
              <w:spacing w:before="106" w:after="0" w:line="233" w:lineRule="auto"/>
              <w:ind w:left="98"/>
            </w:pPr>
            <w:r>
              <w:rPr>
                <w:rFonts w:ascii="Arial" w:eastAsia="Arial" w:hAnsi="Arial"/>
                <w:b/>
                <w:color w:val="FFFFFF"/>
                <w:sz w:val="17"/>
              </w:rPr>
              <w:t>Stage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2D98C21"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46C2908"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A19132"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C88503"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75F54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6C9D5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3644D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4902DB" w14:textId="77777777" w:rsidR="009501E5" w:rsidRDefault="009501E5"/>
        </w:tc>
      </w:tr>
      <w:tr w:rsidR="009501E5" w14:paraId="32842F1D"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11CDE5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BC585"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A616B1"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4B52B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8F822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EA75E83" w14:textId="77777777" w:rsidR="009501E5" w:rsidRDefault="009501E5"/>
        </w:tc>
      </w:tr>
      <w:tr w:rsidR="009501E5" w14:paraId="4AC4FE2F"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09ED5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12E170"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8AFD4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DB5971"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F3573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255343" w14:textId="77777777" w:rsidR="009501E5" w:rsidRDefault="009501E5"/>
        </w:tc>
      </w:tr>
    </w:tbl>
    <w:p w14:paraId="230A3DF9"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2.4.5 ETL and package inventory </w:t>
      </w:r>
    </w:p>
    <w:tbl>
      <w:tblPr>
        <w:tblW w:w="0" w:type="auto"/>
        <w:tblInd w:w="104" w:type="dxa"/>
        <w:tblLayout w:type="fixed"/>
        <w:tblLook w:val="04A0" w:firstRow="1" w:lastRow="0" w:firstColumn="1" w:lastColumn="0" w:noHBand="0" w:noVBand="1"/>
      </w:tblPr>
      <w:tblGrid>
        <w:gridCol w:w="1608"/>
        <w:gridCol w:w="1154"/>
        <w:gridCol w:w="2002"/>
        <w:gridCol w:w="1504"/>
        <w:gridCol w:w="1506"/>
        <w:gridCol w:w="1304"/>
        <w:gridCol w:w="1008"/>
      </w:tblGrid>
      <w:tr w:rsidR="009501E5" w14:paraId="12C21FF7" w14:textId="77777777">
        <w:tc>
          <w:tcPr>
            <w:tcW w:w="16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8446D2E" w14:textId="77777777" w:rsidR="009501E5" w:rsidRDefault="001109A1">
            <w:pPr>
              <w:autoSpaceDE w:val="0"/>
              <w:autoSpaceDN w:val="0"/>
              <w:spacing w:before="106" w:after="0" w:line="230" w:lineRule="auto"/>
              <w:ind w:left="96"/>
            </w:pPr>
            <w:r>
              <w:rPr>
                <w:rFonts w:ascii="Arial" w:eastAsia="Arial" w:hAnsi="Arial"/>
                <w:b/>
                <w:color w:val="FFFFFF"/>
                <w:sz w:val="17"/>
              </w:rPr>
              <w:t>Package / job</w:t>
            </w:r>
          </w:p>
        </w:tc>
        <w:tc>
          <w:tcPr>
            <w:tcW w:w="115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3A423B" w14:textId="77777777" w:rsidR="009501E5" w:rsidRDefault="001109A1">
            <w:pPr>
              <w:autoSpaceDE w:val="0"/>
              <w:autoSpaceDN w:val="0"/>
              <w:spacing w:before="106" w:after="0" w:line="230" w:lineRule="auto"/>
              <w:jc w:val="center"/>
            </w:pPr>
            <w:r>
              <w:rPr>
                <w:rFonts w:ascii="Arial" w:eastAsia="Arial" w:hAnsi="Arial"/>
                <w:b/>
                <w:color w:val="FFFFFF"/>
                <w:sz w:val="17"/>
              </w:rPr>
              <w:t>Technology</w:t>
            </w:r>
          </w:p>
        </w:tc>
        <w:tc>
          <w:tcPr>
            <w:tcW w:w="200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A32F44" w14:textId="77777777" w:rsidR="009501E5" w:rsidRDefault="001109A1">
            <w:pPr>
              <w:autoSpaceDE w:val="0"/>
              <w:autoSpaceDN w:val="0"/>
              <w:spacing w:before="106" w:after="0" w:line="230" w:lineRule="auto"/>
              <w:ind w:left="94"/>
            </w:pPr>
            <w:r>
              <w:rPr>
                <w:rFonts w:ascii="Arial" w:eastAsia="Arial" w:hAnsi="Arial"/>
                <w:b/>
                <w:color w:val="FFFFFF"/>
                <w:sz w:val="17"/>
              </w:rPr>
              <w:t>Repo : path</w:t>
            </w:r>
          </w:p>
        </w:tc>
        <w:tc>
          <w:tcPr>
            <w:tcW w:w="15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CD18102" w14:textId="77777777" w:rsidR="009501E5" w:rsidRDefault="001109A1">
            <w:pPr>
              <w:autoSpaceDE w:val="0"/>
              <w:autoSpaceDN w:val="0"/>
              <w:spacing w:before="106" w:after="0" w:line="230" w:lineRule="auto"/>
              <w:ind w:left="96"/>
            </w:pPr>
            <w:r>
              <w:rPr>
                <w:rFonts w:ascii="Arial" w:eastAsia="Arial" w:hAnsi="Arial"/>
                <w:b/>
                <w:color w:val="FFFFFF"/>
                <w:sz w:val="17"/>
              </w:rPr>
              <w:t>Source</w:t>
            </w:r>
          </w:p>
        </w:tc>
        <w:tc>
          <w:tcPr>
            <w:tcW w:w="15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61A4C5F" w14:textId="77777777" w:rsidR="009501E5" w:rsidRDefault="001109A1">
            <w:pPr>
              <w:autoSpaceDE w:val="0"/>
              <w:autoSpaceDN w:val="0"/>
              <w:spacing w:before="106" w:after="0" w:line="230" w:lineRule="auto"/>
              <w:ind w:left="94"/>
            </w:pPr>
            <w:r>
              <w:rPr>
                <w:rFonts w:ascii="Arial" w:eastAsia="Arial" w:hAnsi="Arial"/>
                <w:b/>
                <w:color w:val="FFFFFF"/>
                <w:sz w:val="17"/>
              </w:rPr>
              <w:t>Target</w:t>
            </w:r>
          </w:p>
        </w:tc>
        <w:tc>
          <w:tcPr>
            <w:tcW w:w="13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0D9EEC7" w14:textId="77777777" w:rsidR="009501E5" w:rsidRDefault="001109A1">
            <w:pPr>
              <w:autoSpaceDE w:val="0"/>
              <w:autoSpaceDN w:val="0"/>
              <w:spacing w:before="106" w:after="0" w:line="230" w:lineRule="auto"/>
              <w:ind w:left="96"/>
            </w:pPr>
            <w:r>
              <w:rPr>
                <w:rFonts w:ascii="Arial" w:eastAsia="Arial" w:hAnsi="Arial"/>
                <w:b/>
                <w:color w:val="FFFFFF"/>
                <w:sz w:val="17"/>
              </w:rPr>
              <w:t>Schedule</w:t>
            </w:r>
          </w:p>
        </w:tc>
        <w:tc>
          <w:tcPr>
            <w:tcW w:w="10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68FB5B8" w14:textId="77777777" w:rsidR="009501E5" w:rsidRDefault="001109A1">
            <w:pPr>
              <w:autoSpaceDE w:val="0"/>
              <w:autoSpaceDN w:val="0"/>
              <w:spacing w:before="106" w:after="0" w:line="230" w:lineRule="auto"/>
              <w:ind w:left="96"/>
            </w:pPr>
            <w:r>
              <w:rPr>
                <w:rFonts w:ascii="Arial" w:eastAsia="Arial" w:hAnsi="Arial"/>
                <w:b/>
                <w:color w:val="FFFFFF"/>
                <w:sz w:val="17"/>
              </w:rPr>
              <w:t>Tag</w:t>
            </w:r>
          </w:p>
        </w:tc>
      </w:tr>
      <w:tr w:rsidR="009501E5" w14:paraId="7922F201"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18AFCF5" w14:textId="77777777" w:rsidR="009501E5" w:rsidRDefault="001109A1">
            <w:r>
              <w:rPr>
                <w:rFonts w:ascii="Arial" w:hAnsi="Arial"/>
                <w:sz w:val="14"/>
              </w:rPr>
              <w:t>MEMSW00013_CapFactor_Stage.dtsx</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441E9114"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766CCA" w14:textId="77777777" w:rsidR="009501E5" w:rsidRDefault="001109A1">
            <w:r>
              <w:rPr>
                <w:rFonts w:ascii="Arial" w:hAnsi="Arial"/>
                <w:sz w:val="14"/>
              </w:rPr>
              <w:t>Ohio.ETL : MEMSW00013/</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DD5F5A7" w14:textId="77777777" w:rsidR="009501E5" w:rsidRDefault="001109A1">
            <w:r>
              <w:rPr>
                <w:rFonts w:ascii="Arial" w:hAnsi="Arial"/>
                <w:sz w:val="14"/>
              </w:rPr>
              <w:t>Plandata_Parallel</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33A7774" w14:textId="77777777" w:rsidR="009501E5" w:rsidRDefault="001109A1">
            <w:r>
              <w:rPr>
                <w:rFonts w:ascii="Arial" w:hAnsi="Arial"/>
                <w:sz w:val="14"/>
              </w:rPr>
              <w:t>ETLStageDB (19 staging objects)</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69ABA96" w14:textId="77777777" w:rsidR="009501E5" w:rsidRDefault="001109A1">
            <w:r>
              <w:rPr>
                <w:rFonts w:ascii="Arial" w:hAnsi="Arial"/>
                <w:sz w:val="14"/>
              </w:rPr>
              <w:t>NOT ESTABLISHED — CQ-010</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648885" w14:textId="77777777" w:rsidR="009501E5" w:rsidRDefault="001109A1">
            <w:r>
              <w:rPr>
                <w:rFonts w:ascii="Arial" w:hAnsi="Arial"/>
                <w:sz w:val="14"/>
              </w:rPr>
              <w:t>CONFIRMED</w:t>
            </w:r>
          </w:p>
        </w:tc>
      </w:tr>
      <w:tr w:rsidR="009501E5" w14:paraId="7ED357B9" w14:textId="77777777">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A446F1" w14:textId="77777777" w:rsidR="009501E5" w:rsidRDefault="001109A1">
            <w:r>
              <w:rPr>
                <w:rFonts w:ascii="Arial" w:hAnsi="Arial"/>
                <w:sz w:val="14"/>
              </w:rPr>
              <w:t>MEMSW00013_CapFactor_Edits.dtsx</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21FBCC"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2CB404" w14:textId="77777777" w:rsidR="009501E5" w:rsidRDefault="001109A1">
            <w:r>
              <w:rPr>
                <w:rFonts w:ascii="Arial" w:hAnsi="Arial"/>
                <w:sz w:val="14"/>
              </w:rPr>
              <w:t>Ohio.ETL : MEMSW00013/</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3C941F" w14:textId="77777777" w:rsidR="009501E5" w:rsidRDefault="001109A1">
            <w:r>
              <w:rPr>
                <w:rFonts w:ascii="Arial" w:hAnsi="Arial"/>
                <w:sz w:val="14"/>
              </w:rPr>
              <w:t>ETLStageDB</w:t>
            </w:r>
          </w:p>
        </w:tc>
        <w:tc>
          <w:tcPr>
            <w:tcW w:w="1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AFD0F6" w14:textId="77777777" w:rsidR="009501E5" w:rsidRDefault="001109A1">
            <w:r>
              <w:rPr>
                <w:rFonts w:ascii="Arial" w:hAnsi="Arial"/>
                <w:sz w:val="14"/>
              </w:rPr>
              <w:t>Plandata_Parallel membercondition</w:t>
            </w:r>
          </w:p>
        </w:tc>
        <w:tc>
          <w:tcPr>
            <w:tcW w:w="13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8E9739"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6801DD" w14:textId="77777777" w:rsidR="009501E5" w:rsidRDefault="001109A1">
            <w:r>
              <w:rPr>
                <w:rFonts w:ascii="Arial" w:hAnsi="Arial"/>
                <w:sz w:val="14"/>
              </w:rPr>
              <w:t>CONFIRMED</w:t>
            </w:r>
          </w:p>
        </w:tc>
      </w:tr>
      <w:tr w:rsidR="009501E5" w14:paraId="487FE768"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4839149" w14:textId="77777777" w:rsidR="009501E5" w:rsidRDefault="001109A1">
            <w:r>
              <w:rPr>
                <w:rFonts w:ascii="Arial" w:hAnsi="Arial"/>
                <w:sz w:val="14"/>
              </w:rPr>
              <w:t>MEMSW00013_Special_Stage.dtsx</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37812B09"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D601BE" w14:textId="77777777" w:rsidR="009501E5" w:rsidRDefault="001109A1">
            <w:r>
              <w:rPr>
                <w:rFonts w:ascii="Arial" w:hAnsi="Arial"/>
                <w:sz w:val="14"/>
              </w:rPr>
              <w:t>Ohio.ETL : MEMSW00013/</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7974525" w14:textId="77777777" w:rsidR="009501E5" w:rsidRDefault="001109A1">
            <w:r>
              <w:rPr>
                <w:rFonts w:ascii="Arial" w:hAnsi="Arial"/>
                <w:sz w:val="14"/>
              </w:rPr>
              <w:t>Plandata_Parallel</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BA88BF" w14:textId="77777777" w:rsidR="009501E5" w:rsidRDefault="001109A1">
            <w:r>
              <w:rPr>
                <w:rFonts w:ascii="Arial" w:hAnsi="Arial"/>
                <w:sz w:val="14"/>
              </w:rPr>
              <w:t>MEMSW00013_stg_Special_MC</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27DB53D" w14:textId="77777777" w:rsidR="009501E5" w:rsidRDefault="001109A1">
            <w:r>
              <w:rPr>
                <w:rFonts w:ascii="Arial" w:hAnsi="Arial"/>
                <w:sz w:val="14"/>
              </w:rPr>
              <w:t>NOT ESTABLISHED — daily by design</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3D77B7E" w14:textId="77777777" w:rsidR="009501E5" w:rsidRDefault="001109A1">
            <w:r>
              <w:rPr>
                <w:rFonts w:ascii="Arial" w:hAnsi="Arial"/>
                <w:sz w:val="14"/>
              </w:rPr>
              <w:t>CONFIRMED</w:t>
            </w:r>
          </w:p>
        </w:tc>
      </w:tr>
      <w:tr w:rsidR="009501E5" w14:paraId="7695A24E" w14:textId="77777777">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85E40D" w14:textId="77777777" w:rsidR="009501E5" w:rsidRDefault="001109A1">
            <w:r>
              <w:rPr>
                <w:rFonts w:ascii="Arial" w:hAnsi="Arial"/>
                <w:sz w:val="14"/>
              </w:rPr>
              <w:t>MEMSW00013_Special_Edits.dtsx</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6C61F0"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784CD4" w14:textId="77777777" w:rsidR="009501E5" w:rsidRDefault="001109A1">
            <w:r>
              <w:rPr>
                <w:rFonts w:ascii="Arial" w:hAnsi="Arial"/>
                <w:sz w:val="14"/>
              </w:rPr>
              <w:t>Ohio.ETL : MEMSW00013/</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0B804A" w14:textId="77777777" w:rsidR="009501E5" w:rsidRDefault="001109A1">
            <w:r>
              <w:rPr>
                <w:rFonts w:ascii="Arial" w:hAnsi="Arial"/>
                <w:sz w:val="14"/>
              </w:rPr>
              <w:t>ETLStageDB</w:t>
            </w:r>
          </w:p>
        </w:tc>
        <w:tc>
          <w:tcPr>
            <w:tcW w:w="1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550790" w14:textId="77777777" w:rsidR="009501E5" w:rsidRDefault="001109A1">
            <w:r>
              <w:rPr>
                <w:rFonts w:ascii="Arial" w:hAnsi="Arial"/>
                <w:sz w:val="14"/>
              </w:rPr>
              <w:t>Plandata_Parallel</w:t>
            </w:r>
          </w:p>
        </w:tc>
        <w:tc>
          <w:tcPr>
            <w:tcW w:w="13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AAB200"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EEA323" w14:textId="77777777" w:rsidR="009501E5" w:rsidRDefault="001109A1">
            <w:r>
              <w:rPr>
                <w:rFonts w:ascii="Arial" w:hAnsi="Arial"/>
                <w:sz w:val="14"/>
              </w:rPr>
              <w:t>CONFIRMED</w:t>
            </w:r>
          </w:p>
        </w:tc>
      </w:tr>
      <w:tr w:rsidR="009501E5" w14:paraId="5A1F5F53"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2EFBB07" w14:textId="77777777" w:rsidR="009501E5" w:rsidRDefault="001109A1">
            <w:r>
              <w:rPr>
                <w:rFonts w:ascii="Arial" w:hAnsi="Arial"/>
                <w:sz w:val="14"/>
              </w:rPr>
              <w:t>MEMSW00013_Retroactives.dtsx</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1D12D6F2"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2F34A942" w14:textId="77777777" w:rsidR="009501E5" w:rsidRDefault="001109A1">
            <w:r>
              <w:rPr>
                <w:rFonts w:ascii="Arial" w:hAnsi="Arial"/>
                <w:sz w:val="14"/>
              </w:rPr>
              <w:t>Ohio.ETL : MEMSW00013/</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6178812" w14:textId="77777777" w:rsidR="009501E5" w:rsidRDefault="001109A1">
            <w:r>
              <w:rPr>
                <w:rFonts w:ascii="Arial" w:hAnsi="Arial"/>
                <w:sz w:val="14"/>
              </w:rPr>
              <w:t>Plandata_Parallel</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B7CC6D4" w14:textId="77777777" w:rsidR="009501E5" w:rsidRDefault="001109A1">
            <w:r>
              <w:rPr>
                <w:rFonts w:ascii="Arial" w:hAnsi="Arial"/>
                <w:sz w:val="14"/>
              </w:rPr>
              <w:t>ETLStageDB</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BA62205"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7D243D" w14:textId="77777777" w:rsidR="009501E5" w:rsidRDefault="001109A1">
            <w:r>
              <w:rPr>
                <w:rFonts w:ascii="Arial" w:hAnsi="Arial"/>
                <w:sz w:val="14"/>
              </w:rPr>
              <w:t>CONFIRMED</w:t>
            </w:r>
          </w:p>
        </w:tc>
      </w:tr>
      <w:tr w:rsidR="009501E5" w14:paraId="7A7E8633" w14:textId="77777777">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F8DE7B" w14:textId="77777777" w:rsidR="009501E5" w:rsidRDefault="001109A1">
            <w:r>
              <w:rPr>
                <w:rFonts w:ascii="Arial" w:hAnsi="Arial"/>
                <w:sz w:val="14"/>
              </w:rPr>
              <w:t>MEMSW00013_Standard_Stage_Receipt.dtsx</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7CE087"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475C5F" w14:textId="77777777" w:rsidR="009501E5" w:rsidRDefault="001109A1">
            <w:r>
              <w:rPr>
                <w:rFonts w:ascii="Arial" w:hAnsi="Arial"/>
                <w:sz w:val="14"/>
              </w:rPr>
              <w:t>Ohio.ETL : MEMSW00013/</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A02AE2" w14:textId="77777777" w:rsidR="009501E5" w:rsidRDefault="001109A1">
            <w:r>
              <w:rPr>
                <w:rFonts w:ascii="Arial" w:hAnsi="Arial"/>
                <w:sz w:val="14"/>
              </w:rPr>
              <w:t>Plandata_Parallel</w:t>
            </w:r>
          </w:p>
        </w:tc>
        <w:tc>
          <w:tcPr>
            <w:tcW w:w="1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91758E" w14:textId="77777777" w:rsidR="009501E5" w:rsidRDefault="001109A1">
            <w:r>
              <w:rPr>
                <w:rFonts w:ascii="Arial" w:hAnsi="Arial"/>
                <w:sz w:val="14"/>
              </w:rPr>
              <w:t>ETLStageDB</w:t>
            </w:r>
          </w:p>
        </w:tc>
        <w:tc>
          <w:tcPr>
            <w:tcW w:w="13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E7F628"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0288B5" w14:textId="77777777" w:rsidR="009501E5" w:rsidRDefault="001109A1">
            <w:r>
              <w:rPr>
                <w:rFonts w:ascii="Arial" w:hAnsi="Arial"/>
                <w:sz w:val="14"/>
              </w:rPr>
              <w:t>CONFIRMED</w:t>
            </w:r>
          </w:p>
        </w:tc>
      </w:tr>
      <w:tr w:rsidR="009501E5" w14:paraId="474744E0"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A3A4C15" w14:textId="77777777" w:rsidR="009501E5" w:rsidRDefault="001109A1">
            <w:r>
              <w:rPr>
                <w:rFonts w:ascii="Arial" w:hAnsi="Arial"/>
                <w:sz w:val="14"/>
              </w:rPr>
              <w:t>MEMIM00065 family</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0D5D28A4"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2574C8FB" w14:textId="77777777" w:rsidR="009501E5" w:rsidRDefault="001109A1">
            <w:r>
              <w:rPr>
                <w:rFonts w:ascii="Arial" w:hAnsi="Arial"/>
                <w:sz w:val="14"/>
              </w:rPr>
              <w:t>Ohio.ETL : MEMIM00065/</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6B3A963" w14:textId="77777777" w:rsidR="009501E5" w:rsidRDefault="001109A1">
            <w:r>
              <w:rPr>
                <w:rFonts w:ascii="Arial" w:hAnsi="Arial"/>
                <w:sz w:val="14"/>
              </w:rPr>
              <w:t>Rate CSV drop</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CCC025A" w14:textId="77777777" w:rsidR="009501E5" w:rsidRDefault="001109A1">
            <w:r>
              <w:rPr>
                <w:rFonts w:ascii="Arial" w:hAnsi="Arial"/>
                <w:sz w:val="14"/>
              </w:rPr>
              <w:t>ETLStageDB / HealthPAS_Common</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8391FD9"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F479571" w14:textId="77777777" w:rsidR="009501E5" w:rsidRDefault="001109A1">
            <w:r>
              <w:rPr>
                <w:rFonts w:ascii="Arial" w:hAnsi="Arial"/>
                <w:sz w:val="14"/>
              </w:rPr>
              <w:t>CONFIRMED</w:t>
            </w:r>
          </w:p>
        </w:tc>
      </w:tr>
      <w:tr w:rsidR="009501E5" w14:paraId="5F2A7FF2" w14:textId="77777777">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C83A7D" w14:textId="77777777" w:rsidR="009501E5" w:rsidRDefault="001109A1">
            <w:r>
              <w:rPr>
                <w:rFonts w:ascii="Arial" w:hAnsi="Arial"/>
                <w:sz w:val="14"/>
              </w:rPr>
              <w:t>REFEX00003_capterm.dtsx / _Capfactors.dtsx</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0B38FE"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38B0D0" w14:textId="77777777" w:rsidR="009501E5" w:rsidRDefault="001109A1">
            <w:r>
              <w:rPr>
                <w:rFonts w:ascii="Arial" w:hAnsi="Arial"/>
                <w:sz w:val="14"/>
              </w:rPr>
              <w:t>Ohio.ETL : REFEX00003/</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47D6B9" w14:textId="77777777" w:rsidR="009501E5" w:rsidRDefault="001109A1">
            <w:r>
              <w:rPr>
                <w:rFonts w:ascii="Arial" w:hAnsi="Arial"/>
                <w:sz w:val="14"/>
              </w:rPr>
              <w:t>Plandata_Parallel</w:t>
            </w:r>
          </w:p>
        </w:tc>
        <w:tc>
          <w:tcPr>
            <w:tcW w:w="1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8FE441" w14:textId="77777777" w:rsidR="009501E5" w:rsidRDefault="001109A1">
            <w:r>
              <w:rPr>
                <w:rFonts w:ascii="Arial" w:hAnsi="Arial"/>
                <w:sz w:val="14"/>
              </w:rPr>
              <w:t>Reference extract</w:t>
            </w:r>
          </w:p>
        </w:tc>
        <w:tc>
          <w:tcPr>
            <w:tcW w:w="13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F9A1E6"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4F3587" w14:textId="77777777" w:rsidR="009501E5" w:rsidRDefault="001109A1">
            <w:r>
              <w:rPr>
                <w:rFonts w:ascii="Arial" w:hAnsi="Arial"/>
                <w:sz w:val="14"/>
              </w:rPr>
              <w:t>CONFIRMED</w:t>
            </w:r>
          </w:p>
        </w:tc>
      </w:tr>
      <w:tr w:rsidR="009501E5" w14:paraId="69A57335"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09C5FCA" w14:textId="77777777" w:rsidR="009501E5" w:rsidRDefault="001109A1">
            <w:r>
              <w:rPr>
                <w:rFonts w:ascii="Arial" w:hAnsi="Arial"/>
                <w:sz w:val="14"/>
              </w:rPr>
              <w:t>hpfin_ClaimFundAllocation.dtsx</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4289F2"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0C722BFC" w14:textId="77777777" w:rsidR="009501E5" w:rsidRDefault="001109A1">
            <w:r>
              <w:rPr>
                <w:rFonts w:ascii="Arial" w:hAnsi="Arial"/>
                <w:sz w:val="14"/>
              </w:rPr>
              <w:t>mms-bolton-fin-ohio : components/packages/md/</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57D9D10" w14:textId="77777777" w:rsidR="009501E5" w:rsidRDefault="001109A1">
            <w:r>
              <w:rPr>
                <w:rFonts w:ascii="Arial" w:hAnsi="Arial"/>
                <w:sz w:val="14"/>
              </w:rPr>
              <w:t>HealthPAS_Common</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FACDE4B" w14:textId="77777777" w:rsidR="009501E5" w:rsidRDefault="001109A1">
            <w:r>
              <w:rPr>
                <w:rFonts w:ascii="Arial" w:hAnsi="Arial"/>
                <w:sz w:val="14"/>
              </w:rPr>
              <w:t>HealthPAS_Common</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27D1D91"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DA40A4" w14:textId="77777777" w:rsidR="009501E5" w:rsidRDefault="001109A1">
            <w:r>
              <w:rPr>
                <w:rFonts w:ascii="Arial" w:hAnsi="Arial"/>
                <w:sz w:val="14"/>
              </w:rPr>
              <w:t>CONFIRMED</w:t>
            </w:r>
          </w:p>
        </w:tc>
      </w:tr>
      <w:tr w:rsidR="009501E5" w14:paraId="4811347E" w14:textId="77777777">
        <w:tc>
          <w:tcPr>
            <w:tcW w:w="16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71CAE5" w14:textId="77777777" w:rsidR="009501E5" w:rsidRDefault="001109A1">
            <w:r>
              <w:rPr>
                <w:rFonts w:ascii="Arial" w:hAnsi="Arial"/>
                <w:sz w:val="14"/>
              </w:rPr>
              <w:t>hpfin_APInvoiceUpdate.dtsx</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FA04B9"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E6A047" w14:textId="77777777" w:rsidR="009501E5" w:rsidRDefault="001109A1">
            <w:r>
              <w:rPr>
                <w:rFonts w:ascii="Arial" w:hAnsi="Arial"/>
                <w:sz w:val="14"/>
              </w:rPr>
              <w:t>mms-bolton-fin-ohio : components/packages/md/</w:t>
            </w:r>
          </w:p>
        </w:tc>
        <w:tc>
          <w:tcPr>
            <w:tcW w:w="15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CA51EB" w14:textId="77777777" w:rsidR="009501E5" w:rsidRDefault="001109A1">
            <w:r>
              <w:rPr>
                <w:rFonts w:ascii="Arial" w:hAnsi="Arial"/>
                <w:sz w:val="14"/>
              </w:rPr>
              <w:t>HealthPAS_Common</w:t>
            </w:r>
          </w:p>
        </w:tc>
        <w:tc>
          <w:tcPr>
            <w:tcW w:w="1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53AD68" w14:textId="77777777" w:rsidR="009501E5" w:rsidRDefault="001109A1">
            <w:r>
              <w:rPr>
                <w:rFonts w:ascii="Arial" w:hAnsi="Arial"/>
                <w:sz w:val="14"/>
              </w:rPr>
              <w:t>FLEXI (linked server)</w:t>
            </w:r>
          </w:p>
        </w:tc>
        <w:tc>
          <w:tcPr>
            <w:tcW w:w="13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C79B61"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5DC294" w14:textId="77777777" w:rsidR="009501E5" w:rsidRDefault="001109A1">
            <w:r>
              <w:rPr>
                <w:rFonts w:ascii="Arial" w:hAnsi="Arial"/>
                <w:sz w:val="14"/>
              </w:rPr>
              <w:t>CONFIRMED</w:t>
            </w:r>
          </w:p>
        </w:tc>
      </w:tr>
      <w:tr w:rsidR="009501E5" w14:paraId="5AC476CF"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66932A" w14:textId="77777777" w:rsidR="009501E5" w:rsidRDefault="001109A1">
            <w:r>
              <w:rPr>
                <w:rFonts w:ascii="Arial" w:hAnsi="Arial"/>
                <w:sz w:val="14"/>
              </w:rPr>
              <w:t>Hpfin_ClaimResolution.dtsx</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3830C47D"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CB6B47" w14:textId="77777777" w:rsidR="009501E5" w:rsidRDefault="001109A1">
            <w:r>
              <w:rPr>
                <w:rFonts w:ascii="Arial" w:hAnsi="Arial"/>
                <w:sz w:val="14"/>
              </w:rPr>
              <w:t>mms-bolton-fin-ohio : components/packages/md/</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D3B4872" w14:textId="77777777" w:rsidR="009501E5" w:rsidRDefault="001109A1">
            <w:r>
              <w:rPr>
                <w:rFonts w:ascii="Arial" w:hAnsi="Arial"/>
                <w:sz w:val="14"/>
              </w:rPr>
              <w:t>FLEXI</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FBF933" w14:textId="77777777" w:rsidR="009501E5" w:rsidRDefault="001109A1">
            <w:r>
              <w:rPr>
                <w:rFonts w:ascii="Arial" w:hAnsi="Arial"/>
                <w:sz w:val="14"/>
              </w:rPr>
              <w:t>Plandata_Parallel CheckHistory</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846D18B"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57D3B6A" w14:textId="77777777" w:rsidR="009501E5" w:rsidRDefault="001109A1">
            <w:r>
              <w:rPr>
                <w:rFonts w:ascii="Arial" w:hAnsi="Arial"/>
                <w:sz w:val="14"/>
              </w:rPr>
              <w:t>CONFIRMED</w:t>
            </w:r>
          </w:p>
        </w:tc>
      </w:tr>
      <w:tr w:rsidR="009501E5" w14:paraId="0622BAAB" w14:textId="77777777">
        <w:tc>
          <w:tcPr>
            <w:tcW w:w="16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764337C" w14:textId="77777777" w:rsidR="009501E5" w:rsidRDefault="001109A1">
            <w:r>
              <w:rPr>
                <w:rFonts w:ascii="Arial" w:hAnsi="Arial"/>
                <w:sz w:val="14"/>
              </w:rPr>
              <w:t>CLMEX / MEMEX / FINEX / REFEX extracts</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39099F0E" w14:textId="77777777" w:rsidR="009501E5" w:rsidRDefault="001109A1">
            <w:r>
              <w:rPr>
                <w:rFonts w:ascii="Arial" w:hAnsi="Arial"/>
                <w:sz w:val="14"/>
              </w:rPr>
              <w:t>SSIS</w:t>
            </w:r>
          </w:p>
        </w:tc>
        <w:tc>
          <w:tcPr>
            <w:tcW w:w="2002" w:type="dxa"/>
            <w:tcBorders>
              <w:top w:val="single" w:sz="4" w:space="0" w:color="D0D4DD"/>
              <w:left w:val="single" w:sz="4" w:space="0" w:color="D0D4DD"/>
              <w:bottom w:val="single" w:sz="4" w:space="0" w:color="D0D4DD"/>
              <w:right w:val="single" w:sz="4" w:space="0" w:color="D0D4DD"/>
            </w:tcBorders>
            <w:tcMar>
              <w:left w:w="0" w:type="dxa"/>
              <w:right w:w="0" w:type="dxa"/>
            </w:tcMar>
          </w:tcPr>
          <w:p w14:paraId="63E0943E" w14:textId="77777777" w:rsidR="009501E5" w:rsidRDefault="001109A1">
            <w:r>
              <w:rPr>
                <w:rFonts w:ascii="Arial" w:hAnsi="Arial"/>
                <w:sz w:val="14"/>
              </w:rPr>
              <w:t>Ohio.ETL</w:t>
            </w:r>
          </w:p>
        </w:tc>
        <w:tc>
          <w:tcPr>
            <w:tcW w:w="15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BF5F25A" w14:textId="77777777" w:rsidR="009501E5" w:rsidRDefault="001109A1">
            <w:r>
              <w:rPr>
                <w:rFonts w:ascii="Arial" w:hAnsi="Arial"/>
                <w:sz w:val="14"/>
              </w:rPr>
              <w:t>Plandata_Parallel</w:t>
            </w:r>
          </w:p>
        </w:tc>
        <w:tc>
          <w:tcPr>
            <w:tcW w:w="1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9BF293" w14:textId="77777777" w:rsidR="009501E5" w:rsidRDefault="001109A1">
            <w:r>
              <w:rPr>
                <w:rFonts w:ascii="Arial" w:hAnsi="Arial"/>
                <w:sz w:val="14"/>
              </w:rPr>
              <w:t>Downstream consumers</w:t>
            </w:r>
          </w:p>
        </w:tc>
        <w:tc>
          <w:tcPr>
            <w:tcW w:w="13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D41C0E3" w14:textId="77777777" w:rsidR="009501E5" w:rsidRDefault="001109A1">
            <w:r>
              <w:rPr>
                <w:rFonts w:ascii="Arial" w:hAnsi="Arial"/>
                <w:sz w:val="14"/>
              </w:rPr>
              <w:t>NOT ESTABLISHED</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3F8B48A" w14:textId="77777777" w:rsidR="009501E5" w:rsidRDefault="001109A1">
            <w:r>
              <w:rPr>
                <w:rFonts w:ascii="Arial" w:hAnsi="Arial"/>
                <w:sz w:val="14"/>
              </w:rPr>
              <w:t>CONFIRMED</w:t>
            </w:r>
          </w:p>
        </w:tc>
      </w:tr>
    </w:tbl>
    <w:p w14:paraId="7C9E87C5" w14:textId="77777777" w:rsidR="009501E5" w:rsidRDefault="001109A1">
      <w:pPr>
        <w:pStyle w:val="Heading3"/>
        <w:autoSpaceDE w:val="0"/>
        <w:autoSpaceDN w:val="0"/>
        <w:spacing w:before="204" w:after="162" w:line="274" w:lineRule="auto"/>
        <w:ind w:left="220" w:right="288" w:hanging="120"/>
      </w:pPr>
      <w:r>
        <w:rPr>
          <w:rFonts w:ascii="Arial" w:eastAsia="Arial" w:hAnsi="Arial"/>
          <w:color w:val="C77F0A"/>
          <w:sz w:val="21"/>
        </w:rPr>
        <w:t xml:space="preserve">2.4.6 Lineage </w:t>
      </w:r>
    </w:p>
    <w:p w14:paraId="2E8201C2" w14:textId="77777777" w:rsidR="009501E5" w:rsidRDefault="001109A1">
      <w:pPr>
        <w:autoSpaceDE w:val="0"/>
        <w:autoSpaceDN w:val="0"/>
        <w:spacing w:before="204" w:after="162" w:line="274" w:lineRule="auto"/>
        <w:ind w:left="220" w:right="288" w:hanging="120"/>
      </w:pPr>
      <w:r>
        <w:rPr>
          <w:rFonts w:ascii="Arial" w:eastAsia="Arial" w:hAnsi="Arial"/>
          <w:i/>
          <w:color w:val="595959"/>
          <w:sz w:val="18"/>
        </w:rPr>
        <w:t>Source → transform → target for every hop on the path, including file-based hops and any hop through a spreadsheet or desktop application.</w:t>
      </w:r>
    </w:p>
    <w:tbl>
      <w:tblPr>
        <w:tblW w:w="0" w:type="auto"/>
        <w:tblInd w:w="104" w:type="dxa"/>
        <w:tblLayout w:type="fixed"/>
        <w:tblLook w:val="04A0" w:firstRow="1" w:lastRow="0" w:firstColumn="1" w:lastColumn="0" w:noHBand="0" w:noVBand="1"/>
      </w:tblPr>
      <w:tblGrid>
        <w:gridCol w:w="606"/>
        <w:gridCol w:w="1816"/>
        <w:gridCol w:w="2416"/>
        <w:gridCol w:w="1816"/>
        <w:gridCol w:w="1210"/>
        <w:gridCol w:w="1210"/>
        <w:gridCol w:w="1012"/>
      </w:tblGrid>
      <w:tr w:rsidR="009501E5" w14:paraId="5370F9EE" w14:textId="77777777">
        <w:tc>
          <w:tcPr>
            <w:tcW w:w="6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E8EF42" w14:textId="77777777" w:rsidR="009501E5" w:rsidRDefault="001109A1">
            <w:pPr>
              <w:autoSpaceDE w:val="0"/>
              <w:autoSpaceDN w:val="0"/>
              <w:spacing w:before="106" w:after="0" w:line="233" w:lineRule="auto"/>
              <w:jc w:val="center"/>
            </w:pPr>
            <w:r>
              <w:rPr>
                <w:rFonts w:ascii="Arial" w:eastAsia="Arial" w:hAnsi="Arial"/>
                <w:b/>
                <w:color w:val="FFFFFF"/>
                <w:sz w:val="17"/>
              </w:rPr>
              <w:t>Hop</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96C8CF0" w14:textId="77777777" w:rsidR="009501E5" w:rsidRDefault="001109A1">
            <w:pPr>
              <w:autoSpaceDE w:val="0"/>
              <w:autoSpaceDN w:val="0"/>
              <w:spacing w:before="106" w:after="0" w:line="233" w:lineRule="auto"/>
              <w:ind w:left="96"/>
            </w:pPr>
            <w:r>
              <w:rPr>
                <w:rFonts w:ascii="Arial" w:eastAsia="Arial" w:hAnsi="Arial"/>
                <w:b/>
                <w:color w:val="FFFFFF"/>
                <w:sz w:val="17"/>
              </w:rPr>
              <w:t>Source</w:t>
            </w:r>
          </w:p>
        </w:tc>
        <w:tc>
          <w:tcPr>
            <w:tcW w:w="2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D88A13" w14:textId="77777777" w:rsidR="009501E5" w:rsidRDefault="001109A1">
            <w:pPr>
              <w:autoSpaceDE w:val="0"/>
              <w:autoSpaceDN w:val="0"/>
              <w:spacing w:before="106" w:after="0" w:line="233" w:lineRule="auto"/>
              <w:ind w:left="94"/>
            </w:pPr>
            <w:r>
              <w:rPr>
                <w:rFonts w:ascii="Arial" w:eastAsia="Arial" w:hAnsi="Arial"/>
                <w:b/>
                <w:color w:val="FFFFFF"/>
                <w:sz w:val="17"/>
              </w:rPr>
              <w:t>Transform (object)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9A125A" w14:textId="77777777" w:rsidR="009501E5" w:rsidRDefault="001109A1">
            <w:pPr>
              <w:autoSpaceDE w:val="0"/>
              <w:autoSpaceDN w:val="0"/>
              <w:spacing w:before="106" w:after="0" w:line="233" w:lineRule="auto"/>
              <w:ind w:left="94"/>
            </w:pPr>
            <w:r>
              <w:rPr>
                <w:rFonts w:ascii="Arial" w:eastAsia="Arial" w:hAnsi="Arial"/>
                <w:b/>
                <w:color w:val="FFFFFF"/>
                <w:sz w:val="17"/>
              </w:rPr>
              <w:t>Target</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209B689" w14:textId="77777777" w:rsidR="009501E5" w:rsidRDefault="001109A1">
            <w:pPr>
              <w:autoSpaceDE w:val="0"/>
              <w:autoSpaceDN w:val="0"/>
              <w:spacing w:before="106" w:after="0" w:line="233" w:lineRule="auto"/>
              <w:ind w:left="96"/>
            </w:pPr>
            <w:r>
              <w:rPr>
                <w:rFonts w:ascii="Arial" w:eastAsia="Arial" w:hAnsi="Arial"/>
                <w:b/>
                <w:color w:val="FFFFFF"/>
                <w:sz w:val="17"/>
              </w:rPr>
              <w:t>Mode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1D046E9" w14:textId="77777777" w:rsidR="009501E5" w:rsidRDefault="001109A1">
            <w:pPr>
              <w:autoSpaceDE w:val="0"/>
              <w:autoSpaceDN w:val="0"/>
              <w:spacing w:before="106" w:after="0" w:line="233" w:lineRule="auto"/>
              <w:ind w:left="98"/>
            </w:pPr>
            <w:r>
              <w:rPr>
                <w:rFonts w:ascii="Arial" w:eastAsia="Arial" w:hAnsi="Arial"/>
                <w:b/>
                <w:color w:val="FFFFFF"/>
                <w:sz w:val="17"/>
              </w:rPr>
              <w:t>Frequency</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157C00"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F259B12"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E32D521" w14:textId="77777777" w:rsidR="009501E5" w:rsidRDefault="001109A1">
            <w:r>
              <w:rPr>
                <w:rFonts w:ascii="Arial" w:hAnsi="Arial"/>
                <w:sz w:val="14"/>
              </w:rPr>
              <w:t>1</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E9B616" w14:textId="77777777" w:rsidR="009501E5" w:rsidRDefault="001109A1">
            <w:r>
              <w:rPr>
                <w:rFonts w:ascii="Arial" w:hAnsi="Arial"/>
                <w:sz w:val="14"/>
              </w:rPr>
              <w:t>ODM / actuarial rate CSV</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DAF2A8" w14:textId="77777777" w:rsidR="009501E5" w:rsidRDefault="001109A1">
            <w:r>
              <w:rPr>
                <w:rFonts w:ascii="Arial" w:hAnsi="Arial"/>
                <w:sz w:val="14"/>
              </w:rPr>
              <w:t>MEMIM00065 family</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2D8DFE" w14:textId="77777777" w:rsidR="009501E5" w:rsidRDefault="001109A1">
            <w:r>
              <w:rPr>
                <w:rFonts w:ascii="Arial" w:hAnsi="Arial"/>
                <w:sz w:val="14"/>
              </w:rPr>
              <w:t>ETLStageDB / HealthPAS_Common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7A6354" w14:textId="77777777" w:rsidR="009501E5" w:rsidRDefault="001109A1">
            <w:r>
              <w:rPr>
                <w:rFonts w:ascii="Arial" w:hAnsi="Arial"/>
                <w:sz w:val="14"/>
              </w:rPr>
              <w:t>Batch, file drop</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D4A5BF"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27A69D6" w14:textId="77777777" w:rsidR="009501E5" w:rsidRDefault="001109A1">
            <w:r>
              <w:rPr>
                <w:rFonts w:ascii="Arial" w:hAnsi="Arial"/>
                <w:sz w:val="14"/>
              </w:rPr>
              <w:t>CONFIRMED</w:t>
            </w:r>
          </w:p>
        </w:tc>
      </w:tr>
      <w:tr w:rsidR="009501E5" w14:paraId="7200EAA5"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8328F9" w14:textId="77777777" w:rsidR="009501E5" w:rsidRDefault="001109A1">
            <w:r>
              <w:rPr>
                <w:rFonts w:ascii="Arial" w:hAnsi="Arial"/>
                <w:sz w:val="14"/>
              </w:rPr>
              <w:t>2</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BC3B8B" w14:textId="77777777" w:rsidR="009501E5" w:rsidRDefault="001109A1">
            <w:r>
              <w:rPr>
                <w:rFonts w:ascii="Arial" w:hAnsi="Arial"/>
                <w:sz w:val="14"/>
              </w:rPr>
              <w:t>Plandata_Parallel enrollment</w:t>
            </w:r>
          </w:p>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9C305B" w14:textId="77777777" w:rsidR="009501E5" w:rsidRDefault="001109A1">
            <w:r>
              <w:rPr>
                <w:rFonts w:ascii="Arial" w:hAnsi="Arial"/>
                <w:sz w:val="14"/>
              </w:rPr>
              <w:t>MEMSW00013 CapFactor and Special packages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6A736A" w14:textId="77777777" w:rsidR="009501E5" w:rsidRDefault="001109A1">
            <w:r>
              <w:rPr>
                <w:rFonts w:ascii="Arial" w:hAnsi="Arial"/>
                <w:sz w:val="14"/>
              </w:rPr>
              <w:t>ETLStageDB staging</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F3C0A7" w14:textId="77777777" w:rsidR="009501E5" w:rsidRDefault="001109A1">
            <w:r>
              <w:rPr>
                <w:rFonts w:ascii="Arial" w:hAnsi="Arial"/>
                <w:sz w:val="14"/>
              </w:rPr>
              <w:t>Batch, READ UNCOMMITTED</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E88288"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37E14A" w14:textId="77777777" w:rsidR="009501E5" w:rsidRDefault="001109A1">
            <w:r>
              <w:rPr>
                <w:rFonts w:ascii="Arial" w:hAnsi="Arial"/>
                <w:sz w:val="14"/>
              </w:rPr>
              <w:t>CONFIRMED</w:t>
            </w:r>
          </w:p>
        </w:tc>
      </w:tr>
      <w:tr w:rsidR="009501E5" w14:paraId="36362A73"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7C039E" w14:textId="77777777" w:rsidR="009501E5" w:rsidRDefault="001109A1">
            <w:r>
              <w:rPr>
                <w:rFonts w:ascii="Arial" w:hAnsi="Arial"/>
                <w:sz w:val="14"/>
              </w:rPr>
              <w:t>3</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499644" w14:textId="77777777" w:rsidR="009501E5" w:rsidRDefault="001109A1">
            <w:r>
              <w:rPr>
                <w:rFonts w:ascii="Arial" w:hAnsi="Arial"/>
                <w:sz w:val="14"/>
              </w:rPr>
              <w:t>ETLStageDB staging</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DE4B1A" w14:textId="77777777" w:rsidR="009501E5" w:rsidRDefault="001109A1">
            <w:r>
              <w:rPr>
                <w:rFonts w:ascii="Arial" w:hAnsi="Arial"/>
                <w:sz w:val="14"/>
              </w:rPr>
              <w:t>MEMSW00013 Edits packages</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20DBAC" w14:textId="77777777" w:rsidR="009501E5" w:rsidRDefault="001109A1">
            <w:r>
              <w:rPr>
                <w:rFonts w:ascii="Arial" w:hAnsi="Arial"/>
                <w:sz w:val="14"/>
              </w:rPr>
              <w:t>Plandata_Parallel membercondition, capfactors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65BC56" w14:textId="77777777" w:rsidR="009501E5" w:rsidRDefault="001109A1">
            <w:r>
              <w:rPr>
                <w:rFonts w:ascii="Arial" w:hAnsi="Arial"/>
                <w:sz w:val="14"/>
              </w:rPr>
              <w:t>Batch, DELETE/UPDATE/INSERT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7D7446"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442862" w14:textId="77777777" w:rsidR="009501E5" w:rsidRDefault="001109A1">
            <w:r>
              <w:rPr>
                <w:rFonts w:ascii="Arial" w:hAnsi="Arial"/>
                <w:sz w:val="14"/>
              </w:rPr>
              <w:t>CONFIRMED</w:t>
            </w:r>
          </w:p>
        </w:tc>
      </w:tr>
      <w:tr w:rsidR="009501E5" w14:paraId="0199EAC3"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55DCC4" w14:textId="77777777" w:rsidR="009501E5" w:rsidRDefault="001109A1">
            <w:r>
              <w:rPr>
                <w:rFonts w:ascii="Arial" w:hAnsi="Arial"/>
                <w:sz w:val="14"/>
              </w:rPr>
              <w:t>4</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9D8E34" w14:textId="77777777" w:rsidR="009501E5" w:rsidRDefault="001109A1">
            <w:r>
              <w:rPr>
                <w:rFonts w:ascii="Arial" w:hAnsi="Arial"/>
                <w:sz w:val="14"/>
              </w:rPr>
              <w:t>Accenture E&amp;E</w:t>
            </w:r>
          </w:p>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8EA6FB" w14:textId="77777777" w:rsidR="009501E5" w:rsidRDefault="001109A1">
            <w:r>
              <w:rPr>
                <w:rFonts w:ascii="Arial" w:hAnsi="Arial"/>
                <w:sz w:val="14"/>
              </w:rPr>
              <w:t>MSMQ ingress then enrollment load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2044C2" w14:textId="77777777" w:rsidR="009501E5" w:rsidRDefault="001109A1">
            <w:r>
              <w:rPr>
                <w:rFonts w:ascii="Arial" w:hAnsi="Arial"/>
                <w:sz w:val="14"/>
              </w:rPr>
              <w:t>Plandata_Parallel enrollment tables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A3CA09" w14:textId="77777777" w:rsidR="009501E5" w:rsidRDefault="001109A1">
            <w:r>
              <w:rPr>
                <w:rFonts w:ascii="Arial" w:hAnsi="Arial"/>
                <w:sz w:val="14"/>
              </w:rPr>
              <w:t>Asynchronous queue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359ADC" w14:textId="77777777" w:rsidR="009501E5" w:rsidRDefault="001109A1">
            <w:r>
              <w:rPr>
                <w:rFonts w:ascii="Arial" w:hAnsi="Arial"/>
                <w:sz w:val="14"/>
              </w:rPr>
              <w:t>Independent of the run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69A02F" w14:textId="77777777" w:rsidR="009501E5" w:rsidRDefault="001109A1">
            <w:r>
              <w:rPr>
                <w:rFonts w:ascii="Arial" w:hAnsi="Arial"/>
                <w:sz w:val="14"/>
              </w:rPr>
              <w:t>CONFIRMED</w:t>
            </w:r>
          </w:p>
        </w:tc>
      </w:tr>
      <w:tr w:rsidR="009501E5" w14:paraId="28E9D2E7"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4648C29" w14:textId="77777777" w:rsidR="009501E5" w:rsidRDefault="001109A1">
            <w:r>
              <w:rPr>
                <w:rFonts w:ascii="Arial" w:hAnsi="Arial"/>
                <w:sz w:val="14"/>
              </w:rPr>
              <w:t>5</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42BC0B" w14:textId="77777777" w:rsidR="009501E5" w:rsidRDefault="001109A1">
            <w:r>
              <w:rPr>
                <w:rFonts w:ascii="Arial" w:hAnsi="Arial"/>
                <w:sz w:val="14"/>
              </w:rPr>
              <w:t>Plandata_Parallel + rate config</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34FB61A" w14:textId="77777777" w:rsidR="009501E5" w:rsidRDefault="001109A1">
            <w:r>
              <w:rPr>
                <w:rFonts w:ascii="Arial" w:hAnsi="Arial"/>
                <w:sz w:val="14"/>
              </w:rPr>
              <w:t>CapitationActivity eight-step chain</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381429" w14:textId="77777777" w:rsidR="009501E5" w:rsidRDefault="001109A1">
            <w:r>
              <w:rPr>
                <w:rFonts w:ascii="Arial" w:hAnsi="Arial"/>
                <w:sz w:val="14"/>
              </w:rPr>
              <w:t>capvoucher, payment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1613CA" w14:textId="77777777" w:rsidR="009501E5" w:rsidRDefault="001109A1">
            <w:r>
              <w:rPr>
                <w:rFonts w:ascii="Arial" w:hAnsi="Arial"/>
                <w:sz w:val="14"/>
              </w:rPr>
              <w:t>In-process, per message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1EBE3B8" w14:textId="77777777" w:rsidR="009501E5" w:rsidRDefault="001109A1">
            <w:r>
              <w:rPr>
                <w:rFonts w:ascii="Arial" w:hAnsi="Arial"/>
                <w:sz w:val="14"/>
              </w:rPr>
              <w:t>Per cycle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375783D" w14:textId="77777777" w:rsidR="009501E5" w:rsidRDefault="001109A1">
            <w:r>
              <w:rPr>
                <w:rFonts w:ascii="Arial" w:hAnsi="Arial"/>
                <w:sz w:val="14"/>
              </w:rPr>
              <w:t>CONFIRMED</w:t>
            </w:r>
          </w:p>
        </w:tc>
      </w:tr>
      <w:tr w:rsidR="009501E5" w14:paraId="3CB1A961"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A1B773" w14:textId="77777777" w:rsidR="009501E5" w:rsidRDefault="001109A1">
            <w:r>
              <w:rPr>
                <w:rFonts w:ascii="Arial" w:hAnsi="Arial"/>
                <w:sz w:val="14"/>
              </w:rPr>
              <w:t>6</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F9FAEA" w14:textId="77777777" w:rsidR="009501E5" w:rsidRDefault="001109A1">
            <w:r>
              <w:rPr>
                <w:rFonts w:ascii="Arial" w:hAnsi="Arial"/>
                <w:sz w:val="14"/>
              </w:rPr>
              <w:t>capvoucher, payment</w:t>
            </w:r>
          </w:p>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A82744" w14:textId="77777777" w:rsidR="009501E5" w:rsidRDefault="001109A1">
            <w:r>
              <w:rPr>
                <w:rFonts w:ascii="Arial" w:hAnsi="Arial"/>
                <w:sz w:val="14"/>
              </w:rPr>
              <w:t>PostCap procedure suite</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47F32A" w14:textId="77777777" w:rsidR="009501E5" w:rsidRDefault="001109A1">
            <w:r>
              <w:rPr>
                <w:rFonts w:ascii="Arial" w:hAnsi="Arial"/>
                <w:sz w:val="14"/>
              </w:rPr>
              <w:t>capvoucher (re-keyed), hpfin_FAAttributesCAP</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06E009" w14:textId="77777777" w:rsidR="009501E5" w:rsidRDefault="001109A1">
            <w:r>
              <w:rPr>
                <w:rFonts w:ascii="Arial" w:hAnsi="Arial"/>
                <w:sz w:val="14"/>
              </w:rPr>
              <w:t>Cross-database T-SQL</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81E8C9" w14:textId="77777777" w:rsidR="009501E5" w:rsidRDefault="001109A1">
            <w:r>
              <w:rPr>
                <w:rFonts w:ascii="Arial" w:hAnsi="Arial"/>
                <w:sz w:val="14"/>
              </w:rPr>
              <w:t>Per cycle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D630A5" w14:textId="77777777" w:rsidR="009501E5" w:rsidRDefault="001109A1">
            <w:r>
              <w:rPr>
                <w:rFonts w:ascii="Arial" w:hAnsi="Arial"/>
                <w:sz w:val="14"/>
              </w:rPr>
              <w:t>CONFIRMED</w:t>
            </w:r>
          </w:p>
        </w:tc>
      </w:tr>
      <w:tr w:rsidR="009501E5" w14:paraId="5C6F7CBD"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F3359E" w14:textId="77777777" w:rsidR="009501E5" w:rsidRDefault="001109A1">
            <w:r>
              <w:rPr>
                <w:rFonts w:ascii="Arial" w:hAnsi="Arial"/>
                <w:sz w:val="14"/>
              </w:rPr>
              <w:t>7</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6DA222F" w14:textId="77777777" w:rsidR="009501E5" w:rsidRDefault="001109A1">
            <w:r>
              <w:rPr>
                <w:rFonts w:ascii="Arial" w:hAnsi="Arial"/>
                <w:sz w:val="14"/>
              </w:rPr>
              <w:t>hpfin_FAAttributesCAP + Corticon matrix</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044C84" w14:textId="77777777" w:rsidR="009501E5" w:rsidRDefault="001109A1">
            <w:r>
              <w:rPr>
                <w:rFonts w:ascii="Arial" w:hAnsi="Arial"/>
                <w:sz w:val="14"/>
              </w:rPr>
              <w:t>hpfin_ClaimFundAllocation.dtsx</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203E0E" w14:textId="77777777" w:rsidR="009501E5" w:rsidRDefault="001109A1">
            <w:r>
              <w:rPr>
                <w:rFonts w:ascii="Arial" w:hAnsi="Arial"/>
                <w:sz w:val="14"/>
              </w:rPr>
              <w:t>HealthPAS_Common finance staging</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231CB1" w14:textId="77777777" w:rsidR="009501E5" w:rsidRDefault="001109A1">
            <w:r>
              <w:rPr>
                <w:rFonts w:ascii="Arial" w:hAnsi="Arial"/>
                <w:sz w:val="14"/>
              </w:rPr>
              <w:t>SSIS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2ABF11"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A1A8689" w14:textId="77777777" w:rsidR="009501E5" w:rsidRDefault="001109A1">
            <w:r>
              <w:rPr>
                <w:rFonts w:ascii="Arial" w:hAnsi="Arial"/>
                <w:sz w:val="14"/>
              </w:rPr>
              <w:t>CONFIRMED</w:t>
            </w:r>
          </w:p>
        </w:tc>
      </w:tr>
      <w:tr w:rsidR="009501E5" w14:paraId="176A115F"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E4F91D" w14:textId="77777777" w:rsidR="009501E5" w:rsidRDefault="001109A1">
            <w:r>
              <w:rPr>
                <w:rFonts w:ascii="Arial" w:hAnsi="Arial"/>
                <w:sz w:val="14"/>
              </w:rPr>
              <w:t>8</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2782E1" w14:textId="77777777" w:rsidR="009501E5" w:rsidRDefault="001109A1">
            <w:r>
              <w:rPr>
                <w:rFonts w:ascii="Arial" w:hAnsi="Arial"/>
                <w:sz w:val="14"/>
              </w:rPr>
              <w:t>HealthPAS_Common finance staging</w:t>
            </w:r>
          </w:p>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CB0EAA" w14:textId="77777777" w:rsidR="009501E5" w:rsidRDefault="001109A1">
            <w:r>
              <w:rPr>
                <w:rFonts w:ascii="Arial" w:hAnsi="Arial"/>
                <w:sz w:val="14"/>
              </w:rPr>
              <w:t>up_hpfin_APILoad* via hpfin_APInvoiceUpdate.dtsx</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AEE939" w14:textId="77777777" w:rsidR="009501E5" w:rsidRDefault="001109A1">
            <w:r>
              <w:rPr>
                <w:rFonts w:ascii="Arial" w:hAnsi="Arial"/>
                <w:sz w:val="14"/>
              </w:rPr>
              <w:t>FLEXI TIVH / TIVD / APBH / PIPQ</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616C33" w14:textId="77777777" w:rsidR="009501E5" w:rsidRDefault="001109A1">
            <w:r>
              <w:rPr>
                <w:rFonts w:ascii="Arial" w:hAnsi="Arial"/>
                <w:sz w:val="14"/>
              </w:rPr>
              <w:t>Linked server, DTC</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CD476C"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BB95FA" w14:textId="77777777" w:rsidR="009501E5" w:rsidRDefault="001109A1">
            <w:r>
              <w:rPr>
                <w:rFonts w:ascii="Arial" w:hAnsi="Arial"/>
                <w:sz w:val="14"/>
              </w:rPr>
              <w:t>CONFIRMED</w:t>
            </w:r>
          </w:p>
        </w:tc>
      </w:tr>
      <w:tr w:rsidR="009501E5" w14:paraId="4F2AD7CA"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124560" w14:textId="77777777" w:rsidR="009501E5" w:rsidRDefault="001109A1">
            <w:r>
              <w:rPr>
                <w:rFonts w:ascii="Arial" w:hAnsi="Arial"/>
                <w:sz w:val="14"/>
              </w:rPr>
              <w:t>9</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B0A5D8" w14:textId="77777777" w:rsidR="009501E5" w:rsidRDefault="001109A1">
            <w:r>
              <w:rPr>
                <w:rFonts w:ascii="Arial" w:hAnsi="Arial"/>
                <w:sz w:val="14"/>
              </w:rPr>
              <w:t>FLEXI</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5E9FBF" w14:textId="77777777" w:rsidR="009501E5" w:rsidRDefault="001109A1">
            <w:r>
              <w:rPr>
                <w:rFonts w:ascii="Arial" w:hAnsi="Arial"/>
                <w:sz w:val="14"/>
              </w:rPr>
              <w:t>Hpfin_ClaimResolution.dtsx</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21195B" w14:textId="77777777" w:rsidR="009501E5" w:rsidRDefault="001109A1">
            <w:r>
              <w:rPr>
                <w:rFonts w:ascii="Arial" w:hAnsi="Arial"/>
                <w:sz w:val="14"/>
              </w:rPr>
              <w:t>Plandata_Parallel CheckHistory</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CBCB6D" w14:textId="77777777" w:rsidR="009501E5" w:rsidRDefault="001109A1">
            <w:r>
              <w:rPr>
                <w:rFonts w:ascii="Arial" w:hAnsi="Arial"/>
                <w:sz w:val="14"/>
              </w:rPr>
              <w:t>SSIS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B9CBB7F"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5DF474" w14:textId="77777777" w:rsidR="009501E5" w:rsidRDefault="001109A1">
            <w:r>
              <w:rPr>
                <w:rFonts w:ascii="Arial" w:hAnsi="Arial"/>
                <w:sz w:val="14"/>
              </w:rPr>
              <w:t>CONFIRMED</w:t>
            </w:r>
          </w:p>
        </w:tc>
      </w:tr>
      <w:tr w:rsidR="009501E5" w14:paraId="3B0AEACB"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1FE5D4" w14:textId="77777777" w:rsidR="009501E5" w:rsidRDefault="001109A1">
            <w:r>
              <w:rPr>
                <w:rFonts w:ascii="Arial" w:hAnsi="Arial"/>
                <w:sz w:val="14"/>
              </w:rPr>
              <w:t>10</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4D6167" w14:textId="77777777" w:rsidR="009501E5" w:rsidRDefault="001109A1">
            <w:r>
              <w:rPr>
                <w:rFonts w:ascii="Arial" w:hAnsi="Arial"/>
                <w:sz w:val="14"/>
              </w:rPr>
              <w:t>capvoucher</w:t>
            </w:r>
          </w:p>
        </w:tc>
        <w:tc>
          <w:tcPr>
            <w:tcW w:w="2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CD6098" w14:textId="77777777" w:rsidR="009501E5" w:rsidRDefault="001109A1">
            <w:r>
              <w:rPr>
                <w:rFonts w:ascii="Arial" w:hAnsi="Arial"/>
                <w:sz w:val="14"/>
              </w:rPr>
              <w:t>QCapVoucher BuildData then Edifecs XEngine</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FD3831" w14:textId="77777777" w:rsidR="009501E5" w:rsidRDefault="001109A1">
            <w:r>
              <w:rPr>
                <w:rFonts w:ascii="Arial" w:hAnsi="Arial"/>
                <w:sz w:val="14"/>
              </w:rPr>
              <w:t>X12 820 to trading partners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F36CE8" w14:textId="77777777" w:rsidR="009501E5" w:rsidRDefault="001109A1">
            <w:r>
              <w:rPr>
                <w:rFonts w:ascii="Arial" w:hAnsi="Arial"/>
                <w:sz w:val="14"/>
              </w:rPr>
              <w:t>Batch export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252A7A"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E6934D" w14:textId="77777777" w:rsidR="009501E5" w:rsidRDefault="001109A1">
            <w:r>
              <w:rPr>
                <w:rFonts w:ascii="Arial" w:hAnsi="Arial"/>
                <w:sz w:val="14"/>
              </w:rPr>
              <w:t>CONFIRMED</w:t>
            </w:r>
          </w:p>
        </w:tc>
      </w:tr>
      <w:tr w:rsidR="009501E5" w14:paraId="45F573BB"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5DA4F4" w14:textId="77777777" w:rsidR="009501E5" w:rsidRDefault="001109A1">
            <w:r>
              <w:rPr>
                <w:rFonts w:ascii="Arial" w:hAnsi="Arial"/>
                <w:sz w:val="14"/>
              </w:rPr>
              <w:t>11</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5D64443" w14:textId="77777777" w:rsidR="009501E5" w:rsidRDefault="001109A1">
            <w:r>
              <w:rPr>
                <w:rFonts w:ascii="Arial" w:hAnsi="Arial"/>
                <w:sz w:val="14"/>
              </w:rPr>
              <w:t>capvoucher, payment</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E55BDB" w14:textId="77777777" w:rsidR="009501E5" w:rsidRDefault="001109A1">
            <w:r>
              <w:rPr>
                <w:rFonts w:ascii="Arial" w:hAnsi="Arial"/>
                <w:sz w:val="14"/>
              </w:rPr>
              <w:t>CLMEX / MEMEX / FINEX / REFEX extracts</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00FF3E" w14:textId="77777777" w:rsidR="009501E5" w:rsidRDefault="001109A1">
            <w:r>
              <w:rPr>
                <w:rFonts w:ascii="Arial" w:hAnsi="Arial"/>
                <w:sz w:val="14"/>
              </w:rPr>
              <w:t>Downstream consumers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CC57912" w14:textId="77777777" w:rsidR="009501E5" w:rsidRDefault="001109A1">
            <w:r>
              <w:rPr>
                <w:rFonts w:ascii="Arial" w:hAnsi="Arial"/>
                <w:sz w:val="14"/>
              </w:rPr>
              <w:t>SSIS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64FA3F"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F800495" w14:textId="77777777" w:rsidR="009501E5" w:rsidRDefault="001109A1">
            <w:r>
              <w:rPr>
                <w:rFonts w:ascii="Arial" w:hAnsi="Arial"/>
                <w:sz w:val="14"/>
              </w:rPr>
              <w:t>CONFIRMED</w:t>
            </w:r>
          </w:p>
        </w:tc>
      </w:tr>
      <w:tr w:rsidR="009501E5" w14:paraId="5426C9B9"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8DF98D7" w14:textId="77777777" w:rsidR="009501E5" w:rsidRDefault="001109A1">
            <w:r>
              <w:rPr>
                <w:rFonts w:ascii="Arial" w:hAnsi="Arial"/>
                <w:sz w:val="14"/>
              </w:rPr>
              <w:t>12</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4493F24" w14:textId="77777777" w:rsidR="009501E5" w:rsidRDefault="001109A1">
            <w:r>
              <w:rPr>
                <w:rFonts w:ascii="Arial" w:hAnsi="Arial"/>
                <w:sz w:val="14"/>
              </w:rPr>
              <w:t>capvoucher</w:t>
            </w:r>
          </w:p>
        </w:tc>
        <w:tc>
          <w:tcPr>
            <w:tcW w:w="2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F4F56A" w14:textId="77777777" w:rsidR="009501E5" w:rsidRDefault="001109A1">
            <w:r>
              <w:rPr>
                <w:rFonts w:ascii="Arial" w:hAnsi="Arial"/>
                <w:sz w:val="14"/>
              </w:rPr>
              <w:t>OH_FI_Reporting capitation reports</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EB29B60" w14:textId="77777777" w:rsidR="009501E5" w:rsidRDefault="001109A1">
            <w:r>
              <w:rPr>
                <w:rFonts w:ascii="Arial" w:hAnsi="Arial"/>
                <w:sz w:val="14"/>
              </w:rPr>
              <w:t>SSRS output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0C984D" w14:textId="77777777" w:rsidR="009501E5" w:rsidRDefault="001109A1">
            <w:r>
              <w:rPr>
                <w:rFonts w:ascii="Arial" w:hAnsi="Arial"/>
                <w:sz w:val="14"/>
              </w:rPr>
              <w:t>Query on demand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62A416"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077B283" w14:textId="77777777" w:rsidR="009501E5" w:rsidRDefault="001109A1">
            <w:r>
              <w:rPr>
                <w:rFonts w:ascii="Arial" w:hAnsi="Arial"/>
                <w:sz w:val="14"/>
              </w:rPr>
              <w:t>CONFIRMED</w:t>
            </w:r>
          </w:p>
        </w:tc>
      </w:tr>
    </w:tbl>
    <w:p w14:paraId="11C2CEA8"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2.4.7 Reference and rate data loading </w:t>
      </w:r>
    </w:p>
    <w:p w14:paraId="17F393C1" w14:textId="77777777" w:rsidR="009501E5" w:rsidRDefault="001109A1">
      <w:r>
        <w:rPr>
          <w:rFonts w:ascii="Arial" w:hAnsi="Arial"/>
          <w:sz w:val="20"/>
        </w:rPr>
        <w:t>Rate-cell reference data is loaded by MEMIM00065 using a TRUNCATE-before-reload pattern. The staging table DDL carries no effdate or termdate column, so the load holds one version of the rate set with no history. A retroactive rate change destroys the prior state rather than superseding it, and the crosswalk join therefore evaluates member age at load time rather than at each historical cap month.</w:t>
      </w:r>
    </w:p>
    <w:p w14:paraId="552C276D"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612"/>
        <w:gridCol w:w="1416"/>
        <w:gridCol w:w="2016"/>
        <w:gridCol w:w="1410"/>
        <w:gridCol w:w="2620"/>
        <w:gridCol w:w="1012"/>
      </w:tblGrid>
      <w:tr w:rsidR="009501E5" w14:paraId="7C8590D8"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A17BCAB" w14:textId="77777777" w:rsidR="009501E5" w:rsidRDefault="001109A1">
            <w:pPr>
              <w:autoSpaceDE w:val="0"/>
              <w:autoSpaceDN w:val="0"/>
              <w:spacing w:before="106" w:after="0" w:line="233" w:lineRule="auto"/>
              <w:ind w:left="96"/>
            </w:pPr>
            <w:r>
              <w:rPr>
                <w:rFonts w:ascii="Arial" w:eastAsia="Arial" w:hAnsi="Arial"/>
                <w:b/>
                <w:color w:val="FFFFFF"/>
                <w:sz w:val="17"/>
              </w:rPr>
              <w:t>Reference set</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2B207C" w14:textId="77777777" w:rsidR="009501E5" w:rsidRDefault="001109A1">
            <w:pPr>
              <w:autoSpaceDE w:val="0"/>
              <w:autoSpaceDN w:val="0"/>
              <w:spacing w:before="106" w:after="0" w:line="233" w:lineRule="auto"/>
              <w:ind w:left="94"/>
            </w:pPr>
            <w:r>
              <w:rPr>
                <w:rFonts w:ascii="Arial" w:eastAsia="Arial" w:hAnsi="Arial"/>
                <w:b/>
                <w:color w:val="FFFFFF"/>
                <w:sz w:val="17"/>
              </w:rPr>
              <w:t>Location</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33E56E7" w14:textId="77777777" w:rsidR="009501E5" w:rsidRDefault="001109A1">
            <w:pPr>
              <w:autoSpaceDE w:val="0"/>
              <w:autoSpaceDN w:val="0"/>
              <w:spacing w:before="106" w:after="0" w:line="233" w:lineRule="auto"/>
              <w:ind w:left="96"/>
            </w:pPr>
            <w:r>
              <w:rPr>
                <w:rFonts w:ascii="Arial" w:eastAsia="Arial" w:hAnsi="Arial"/>
                <w:b/>
                <w:color w:val="FFFFFF"/>
                <w:sz w:val="17"/>
              </w:rPr>
              <w:t>Loaded by (object)</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1EE3C55" w14:textId="77777777" w:rsidR="009501E5" w:rsidRDefault="001109A1">
            <w:pPr>
              <w:autoSpaceDE w:val="0"/>
              <w:autoSpaceDN w:val="0"/>
              <w:spacing w:before="106" w:after="0" w:line="245" w:lineRule="auto"/>
              <w:ind w:left="96" w:right="432"/>
            </w:pPr>
            <w:r>
              <w:rPr>
                <w:rFonts w:ascii="Arial" w:eastAsia="Arial" w:hAnsi="Arial"/>
                <w:b/>
                <w:color w:val="FFFFFF"/>
                <w:sz w:val="17"/>
              </w:rPr>
              <w:t>Effective dating</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F46781" w14:textId="77777777" w:rsidR="009501E5" w:rsidRDefault="001109A1">
            <w:pPr>
              <w:autoSpaceDE w:val="0"/>
              <w:autoSpaceDN w:val="0"/>
              <w:spacing w:before="106" w:after="0" w:line="233" w:lineRule="auto"/>
              <w:ind w:left="96"/>
            </w:pPr>
            <w:r>
              <w:rPr>
                <w:rFonts w:ascii="Arial" w:eastAsia="Arial" w:hAnsi="Arial"/>
                <w:b/>
                <w:color w:val="FFFFFF"/>
                <w:sz w:val="17"/>
              </w:rPr>
              <w:t>Retro replay mechanism</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B2F9637"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3AC00383"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C31A7C" w14:textId="77777777" w:rsidR="009501E5" w:rsidRDefault="001109A1">
            <w:r>
              <w:rPr>
                <w:rFonts w:ascii="Arial" w:hAnsi="Arial"/>
                <w:sz w:val="14"/>
              </w:rPr>
              <w:t>Rate cells</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90B0594" w14:textId="77777777" w:rsidR="009501E5" w:rsidRDefault="001109A1">
            <w:r>
              <w:rPr>
                <w:rFonts w:ascii="Arial" w:hAnsi="Arial"/>
                <w:sz w:val="14"/>
              </w:rPr>
              <w:t>ETLStageDB / HealthPAS_Common</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73A413" w14:textId="77777777" w:rsidR="009501E5" w:rsidRDefault="001109A1">
            <w:r>
              <w:rPr>
                <w:rFonts w:ascii="Arial" w:hAnsi="Arial"/>
                <w:sz w:val="14"/>
              </w:rPr>
              <w:t>MEMIM00065 family</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12A643" w14:textId="77777777" w:rsidR="009501E5" w:rsidRDefault="001109A1">
            <w:r>
              <w:rPr>
                <w:rFonts w:ascii="Arial" w:hAnsi="Arial"/>
                <w:sz w:val="14"/>
              </w:rPr>
              <w:t>None — TRUNCATE before reload, no effdate or termdate column</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6D0AC3" w14:textId="77777777" w:rsidR="009501E5" w:rsidRDefault="001109A1">
            <w:r>
              <w:rPr>
                <w:rFonts w:ascii="Arial" w:hAnsi="Arial"/>
                <w:sz w:val="14"/>
              </w:rPr>
              <w:t>No replay mechanism; a retroactive change destroys prior state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8439CA" w14:textId="77777777" w:rsidR="009501E5" w:rsidRDefault="001109A1">
            <w:r>
              <w:rPr>
                <w:rFonts w:ascii="Arial" w:hAnsi="Arial"/>
                <w:sz w:val="14"/>
              </w:rPr>
              <w:t>CONFIRMED</w:t>
            </w:r>
          </w:p>
        </w:tc>
      </w:tr>
      <w:tr w:rsidR="009501E5" w14:paraId="25767E56"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0AC149" w14:textId="77777777" w:rsidR="009501E5" w:rsidRDefault="001109A1">
            <w:r>
              <w:rPr>
                <w:rFonts w:ascii="Arial" w:hAnsi="Arial"/>
                <w:sz w:val="14"/>
              </w:rPr>
              <w:t>Cap factors / factor values</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4F9D87" w14:textId="77777777" w:rsidR="009501E5" w:rsidRDefault="001109A1">
            <w:r>
              <w:rPr>
                <w:rFonts w:ascii="Arial" w:hAnsi="Arial"/>
                <w:sz w:val="14"/>
              </w:rPr>
              <w:t>Plandata_Parallel</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DBCEBD" w14:textId="77777777" w:rsidR="009501E5" w:rsidRDefault="001109A1">
            <w:r>
              <w:rPr>
                <w:rFonts w:ascii="Arial" w:hAnsi="Arial"/>
                <w:sz w:val="14"/>
              </w:rPr>
              <w:t>MEMSW00013_CapFactor_Stage then _Edits</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59F35B" w14:textId="77777777" w:rsidR="009501E5" w:rsidRDefault="001109A1">
            <w:r>
              <w:rPr>
                <w:rFonts w:ascii="Arial" w:hAnsi="Arial"/>
                <w:sz w:val="14"/>
              </w:rPr>
              <w:t>Effective-dated on the target, not in staging</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A5B214" w14:textId="77777777" w:rsidR="009501E5" w:rsidRDefault="001109A1">
            <w:r>
              <w:rPr>
                <w:rFonts w:ascii="Arial" w:hAnsi="Arial"/>
                <w:sz w:val="14"/>
              </w:rPr>
              <w:t>Re-run of the daily package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72F604" w14:textId="77777777" w:rsidR="009501E5" w:rsidRDefault="001109A1">
            <w:r>
              <w:rPr>
                <w:rFonts w:ascii="Arial" w:hAnsi="Arial"/>
                <w:sz w:val="14"/>
              </w:rPr>
              <w:t>CONFIRMED</w:t>
            </w:r>
          </w:p>
        </w:tc>
      </w:tr>
      <w:tr w:rsidR="009501E5" w14:paraId="65BDC9A9"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D8E930C" w14:textId="77777777" w:rsidR="009501E5" w:rsidRDefault="001109A1">
            <w:r>
              <w:rPr>
                <w:rFonts w:ascii="Arial" w:hAnsi="Arial"/>
                <w:sz w:val="14"/>
              </w:rPr>
              <w:t>Member conditions</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21B37B0" w14:textId="77777777" w:rsidR="009501E5" w:rsidRDefault="001109A1">
            <w:r>
              <w:rPr>
                <w:rFonts w:ascii="Arial" w:hAnsi="Arial"/>
                <w:sz w:val="14"/>
              </w:rPr>
              <w:t>Plandata_Parallel</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5B5E131" w14:textId="77777777" w:rsidR="009501E5" w:rsidRDefault="001109A1">
            <w:r>
              <w:rPr>
                <w:rFonts w:ascii="Arial" w:hAnsi="Arial"/>
                <w:sz w:val="14"/>
              </w:rPr>
              <w:t>MEMSW00013_Special_Stage then _Edits</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91F148" w14:textId="77777777" w:rsidR="009501E5" w:rsidRDefault="001109A1">
            <w:r>
              <w:rPr>
                <w:rFonts w:ascii="Arial" w:hAnsi="Arial"/>
                <w:sz w:val="14"/>
              </w:rPr>
              <w:t>Anchored to a hardcoded 2026-01-01 constant — defect V-45</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EF2184" w14:textId="77777777" w:rsidR="009501E5" w:rsidRDefault="001109A1">
            <w:r>
              <w:rPr>
                <w:rFonts w:ascii="Arial" w:hAnsi="Arial"/>
                <w:sz w:val="14"/>
              </w:rPr>
              <w:t>Retroactives package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7D0E1E" w14:textId="77777777" w:rsidR="009501E5" w:rsidRDefault="001109A1">
            <w:r>
              <w:rPr>
                <w:rFonts w:ascii="Arial" w:hAnsi="Arial"/>
                <w:sz w:val="14"/>
              </w:rPr>
              <w:t>CONFIRMED</w:t>
            </w:r>
          </w:p>
        </w:tc>
      </w:tr>
      <w:tr w:rsidR="009501E5" w14:paraId="4EB1302C"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755235" w14:textId="77777777" w:rsidR="009501E5" w:rsidRDefault="001109A1">
            <w:r>
              <w:rPr>
                <w:rFonts w:ascii="Arial" w:hAnsi="Arial"/>
                <w:sz w:val="14"/>
              </w:rPr>
              <w:t>Ohio rate extensions</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0EE5C6" w14:textId="77777777" w:rsidR="009501E5" w:rsidRDefault="001109A1">
            <w:r>
              <w:rPr>
                <w:rFonts w:ascii="Arial" w:hAnsi="Arial"/>
                <w:sz w:val="14"/>
              </w:rPr>
              <w:t>CA_Extensions</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61659A" w14:textId="77777777" w:rsidR="009501E5" w:rsidRDefault="001109A1">
            <w:r>
              <w:rPr>
                <w:rFonts w:ascii="Arial" w:hAnsi="Arial"/>
                <w:sz w:val="14"/>
              </w:rPr>
              <w:t>CAPRateExtensions.sql load scripts</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852B2B" w14:textId="77777777" w:rsidR="009501E5" w:rsidRDefault="001109A1">
            <w:r>
              <w:rPr>
                <w:rFonts w:ascii="Arial" w:hAnsi="Arial"/>
                <w:sz w:val="14"/>
              </w:rPr>
              <w:t>NOT ESTABLISHED</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443B7E"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61F67C" w14:textId="77777777" w:rsidR="009501E5" w:rsidRDefault="001109A1">
            <w:r>
              <w:rPr>
                <w:rFonts w:ascii="Arial" w:hAnsi="Arial"/>
                <w:sz w:val="14"/>
              </w:rPr>
              <w:t>CONFIRMED</w:t>
            </w:r>
          </w:p>
        </w:tc>
      </w:tr>
      <w:tr w:rsidR="009501E5" w14:paraId="34A88A94"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F687795" w14:textId="77777777" w:rsidR="009501E5" w:rsidRDefault="001109A1">
            <w:r>
              <w:rPr>
                <w:rFonts w:ascii="Arial" w:hAnsi="Arial"/>
                <w:sz w:val="14"/>
              </w:rPr>
              <w:t>Corticon matrix</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CFAE37" w14:textId="77777777" w:rsidR="009501E5" w:rsidRDefault="001109A1">
            <w:r>
              <w:rPr>
                <w:rFonts w:ascii="Arial" w:hAnsi="Arial"/>
                <w:sz w:val="14"/>
              </w:rPr>
              <w:t>HealthPAS_Common hpfin_CorticonMatrix</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A32EC7" w14:textId="77777777" w:rsidR="009501E5" w:rsidRDefault="001109A1">
            <w:r>
              <w:rPr>
                <w:rFonts w:ascii="Arial" w:hAnsi="Arial"/>
                <w:sz w:val="14"/>
              </w:rPr>
              <w:t>Matrix loader — repository empty (V-14)</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95DB3D" w14:textId="77777777" w:rsidR="009501E5" w:rsidRDefault="001109A1">
            <w:r>
              <w:rPr>
                <w:rFonts w:ascii="Arial" w:hAnsi="Arial"/>
                <w:sz w:val="14"/>
              </w:rPr>
              <w:t>NOT ESTABLISHED</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512EC2" w14:textId="77777777" w:rsidR="009501E5" w:rsidRDefault="001109A1">
            <w:r>
              <w:rPr>
                <w:rFonts w:ascii="Arial" w:hAnsi="Arial"/>
                <w:sz w:val="14"/>
              </w:rPr>
              <w:t>NOT ESTABLISHED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BE5ED7" w14:textId="77777777" w:rsidR="009501E5" w:rsidRDefault="001109A1">
            <w:r>
              <w:rPr>
                <w:rFonts w:ascii="Arial" w:hAnsi="Arial"/>
                <w:sz w:val="14"/>
              </w:rPr>
              <w:t>NOT ESTABLISHED</w:t>
            </w:r>
          </w:p>
        </w:tc>
      </w:tr>
      <w:tr w:rsidR="009501E5" w14:paraId="0EEA15DE"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BF9AA7" w14:textId="77777777" w:rsidR="009501E5" w:rsidRDefault="001109A1">
            <w:r>
              <w:rPr>
                <w:rFonts w:ascii="Arial" w:hAnsi="Arial"/>
                <w:sz w:val="14"/>
              </w:rPr>
              <w:t>Coverage-code parameters</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38EC8D" w14:textId="77777777" w:rsidR="009501E5" w:rsidRDefault="001109A1">
            <w:r>
              <w:rPr>
                <w:rFonts w:ascii="Arial" w:hAnsi="Arial"/>
                <w:sz w:val="14"/>
              </w:rPr>
              <w:t>ETLStageDB v_Parameter_List</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557B2B" w14:textId="77777777" w:rsidR="009501E5" w:rsidRDefault="001109A1">
            <w:r>
              <w:rPr>
                <w:rFonts w:ascii="Arial" w:hAnsi="Arial"/>
                <w:sz w:val="14"/>
              </w:rPr>
              <w:t>Config-driven by ParameterName and StateCode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EDC22D" w14:textId="77777777" w:rsidR="009501E5" w:rsidRDefault="001109A1">
            <w:r>
              <w:rPr>
                <w:rFonts w:ascii="Arial" w:hAnsi="Arial"/>
                <w:sz w:val="14"/>
              </w:rPr>
              <w:t>Parameter effective window</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5EC819" w14:textId="77777777" w:rsidR="009501E5" w:rsidRDefault="001109A1">
            <w:r>
              <w:rPr>
                <w:rFonts w:ascii="Arial" w:hAnsi="Arial"/>
                <w:sz w:val="14"/>
              </w:rPr>
              <w:t>Change the parameter row</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80EB47" w14:textId="77777777" w:rsidR="009501E5" w:rsidRDefault="001109A1">
            <w:r>
              <w:rPr>
                <w:rFonts w:ascii="Arial" w:hAnsi="Arial"/>
                <w:sz w:val="14"/>
              </w:rPr>
              <w:t>CONFIRMED</w:t>
            </w:r>
          </w:p>
        </w:tc>
      </w:tr>
    </w:tbl>
    <w:p w14:paraId="1A027A70" w14:textId="77777777" w:rsidR="009501E5" w:rsidRDefault="001109A1">
      <w:pPr>
        <w:pStyle w:val="Heading3"/>
        <w:autoSpaceDE w:val="0"/>
        <w:autoSpaceDN w:val="0"/>
        <w:spacing w:before="204" w:after="160"/>
        <w:ind w:left="220" w:right="432" w:hanging="120"/>
      </w:pPr>
      <w:r>
        <w:rPr>
          <w:rFonts w:ascii="Arial" w:eastAsia="Arial" w:hAnsi="Arial"/>
          <w:color w:val="C77F0A"/>
          <w:sz w:val="21"/>
        </w:rPr>
        <w:t xml:space="preserve">2.4.8 Indexing, contention and physical design </w:t>
      </w:r>
    </w:p>
    <w:p w14:paraId="444DE7E8" w14:textId="77777777" w:rsidR="009501E5" w:rsidRDefault="001109A1">
      <w:pPr>
        <w:autoSpaceDE w:val="0"/>
        <w:autoSpaceDN w:val="0"/>
        <w:spacing w:before="204" w:after="160"/>
        <w:ind w:left="220" w:right="432" w:hanging="120"/>
      </w:pPr>
      <w:r>
        <w:rPr>
          <w:rFonts w:ascii="Arial" w:eastAsia="Arial" w:hAnsi="Arial"/>
          <w:i/>
          <w:color w:val="595959"/>
          <w:sz w:val="18"/>
        </w:rPr>
        <w:t>Only where it bears on correctness or on the batch window. Blocking and lock escalation on the write path belong here; general index hygiene does not.</w:t>
      </w:r>
    </w:p>
    <w:tbl>
      <w:tblPr>
        <w:tblW w:w="0" w:type="auto"/>
        <w:tblInd w:w="104" w:type="dxa"/>
        <w:tblLayout w:type="fixed"/>
        <w:tblLook w:val="04A0" w:firstRow="1" w:lastRow="0" w:firstColumn="1" w:lastColumn="0" w:noHBand="0" w:noVBand="1"/>
      </w:tblPr>
      <w:tblGrid>
        <w:gridCol w:w="1818"/>
        <w:gridCol w:w="2420"/>
        <w:gridCol w:w="2016"/>
        <w:gridCol w:w="2820"/>
        <w:gridCol w:w="1012"/>
      </w:tblGrid>
      <w:tr w:rsidR="009501E5" w14:paraId="3526A1DE"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584C4A" w14:textId="77777777" w:rsidR="009501E5" w:rsidRDefault="001109A1">
            <w:pPr>
              <w:autoSpaceDE w:val="0"/>
              <w:autoSpaceDN w:val="0"/>
              <w:spacing w:before="106" w:after="0" w:line="230" w:lineRule="auto"/>
              <w:ind w:left="96"/>
            </w:pPr>
            <w:r>
              <w:rPr>
                <w:rFonts w:ascii="Arial" w:eastAsia="Arial" w:hAnsi="Arial"/>
                <w:b/>
                <w:color w:val="FFFFFF"/>
                <w:sz w:val="17"/>
              </w:rPr>
              <w:t>Object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613C90" w14:textId="77777777" w:rsidR="009501E5" w:rsidRDefault="001109A1">
            <w:pPr>
              <w:autoSpaceDE w:val="0"/>
              <w:autoSpaceDN w:val="0"/>
              <w:spacing w:before="106" w:after="0" w:line="230" w:lineRule="auto"/>
              <w:ind w:left="96"/>
            </w:pPr>
            <w:r>
              <w:rPr>
                <w:rFonts w:ascii="Arial" w:eastAsia="Arial" w:hAnsi="Arial"/>
                <w:b/>
                <w:color w:val="FFFFFF"/>
                <w:sz w:val="17"/>
              </w:rPr>
              <w:t>Physical design note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2FD7608" w14:textId="77777777" w:rsidR="009501E5" w:rsidRDefault="001109A1">
            <w:pPr>
              <w:autoSpaceDE w:val="0"/>
              <w:autoSpaceDN w:val="0"/>
              <w:spacing w:before="106" w:after="0" w:line="230" w:lineRule="auto"/>
              <w:ind w:left="94"/>
            </w:pPr>
            <w:r>
              <w:rPr>
                <w:rFonts w:ascii="Arial" w:eastAsia="Arial" w:hAnsi="Arial"/>
                <w:b/>
                <w:color w:val="FFFFFF"/>
                <w:sz w:val="17"/>
              </w:rPr>
              <w:t>Contention observed</w:t>
            </w:r>
          </w:p>
        </w:tc>
        <w:tc>
          <w:tcPr>
            <w:tcW w:w="28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8A6121F" w14:textId="77777777" w:rsidR="009501E5" w:rsidRDefault="001109A1">
            <w:pPr>
              <w:autoSpaceDE w:val="0"/>
              <w:autoSpaceDN w:val="0"/>
              <w:spacing w:before="106" w:after="0" w:line="230" w:lineRule="auto"/>
              <w:ind w:left="96"/>
            </w:pPr>
            <w:r>
              <w:rPr>
                <w:rFonts w:ascii="Arial" w:eastAsia="Arial" w:hAnsi="Arial"/>
                <w:b/>
                <w:color w:val="FFFFFF"/>
                <w:sz w:val="17"/>
              </w:rPr>
              <w:t>Evidence (query / wait stats)</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33B81BF"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534B039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9DC5ED9" w14:textId="77777777" w:rsidR="009501E5" w:rsidRDefault="001109A1">
            <w:r>
              <w:rPr>
                <w:rFonts w:ascii="Arial" w:hAnsi="Arial"/>
                <w:sz w:val="14"/>
              </w:rPr>
              <w:t>capvoucher</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79845E" w14:textId="77777777" w:rsidR="009501E5" w:rsidRDefault="001109A1">
            <w:r>
              <w:rPr>
                <w:rFonts w:ascii="Arial" w:hAnsi="Arial"/>
                <w:sz w:val="14"/>
              </w:rPr>
              <w:t>13-column composite primary key; IGNORE_DUP_KEY = OFF</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1248AFD" w14:textId="77777777" w:rsidR="009501E5" w:rsidRDefault="001109A1">
            <w:r>
              <w:rPr>
                <w:rFonts w:ascii="Arial" w:hAnsi="Arial"/>
                <w:sz w:val="14"/>
              </w:rPr>
              <w:t>Duplicate INSERT fails the batch rather than skipping</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2F6F7C0" w14:textId="77777777" w:rsidR="009501E5" w:rsidRDefault="001109A1">
            <w:r>
              <w:rPr>
                <w:rFonts w:ascii="Arial" w:hAnsi="Arial"/>
                <w:sz w:val="14"/>
              </w:rPr>
              <w:t>153,071 collisions / 99.2% in one observed RECON run</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F239911" w14:textId="77777777" w:rsidR="009501E5" w:rsidRDefault="001109A1">
            <w:r>
              <w:rPr>
                <w:rFonts w:ascii="Arial" w:hAnsi="Arial"/>
                <w:sz w:val="14"/>
              </w:rPr>
              <w:t>CONFIRMED</w:t>
            </w:r>
          </w:p>
        </w:tc>
      </w:tr>
      <w:tr w:rsidR="009501E5" w14:paraId="30B4DDCD"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D6BBD1" w14:textId="77777777" w:rsidR="009501E5" w:rsidRDefault="001109A1">
            <w:r>
              <w:rPr>
                <w:rFonts w:ascii="Arial" w:hAnsi="Arial"/>
                <w:sz w:val="14"/>
              </w:rPr>
              <w:t>idsequence (QCSIDB)</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E2B311" w14:textId="77777777" w:rsidR="009501E5" w:rsidRDefault="001109A1">
            <w:r>
              <w:rPr>
                <w:rFonts w:ascii="Arial" w:hAnsi="Arial"/>
                <w:sz w:val="14"/>
              </w:rPr>
              <w:t>No row-escalation override on the UPDATE</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0804D7" w14:textId="77777777" w:rsidR="009501E5" w:rsidRDefault="001109A1">
            <w:r>
              <w:rPr>
                <w:rFonts w:ascii="Arial" w:hAnsi="Arial"/>
                <w:sz w:val="14"/>
              </w:rPr>
              <w:t>Lock escalation to table level under contention blocks all ID types</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AEA07B" w14:textId="77777777" w:rsidR="009501E5" w:rsidRDefault="001109A1">
            <w:r>
              <w:rPr>
                <w:rFonts w:ascii="Arial" w:hAnsi="Arial"/>
                <w:sz w:val="14"/>
              </w:rPr>
              <w:t>spQ_IDSeq UPDLOCK, HOLDLOCK per idtype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FD5539" w14:textId="77777777" w:rsidR="009501E5" w:rsidRDefault="001109A1">
            <w:r>
              <w:rPr>
                <w:rFonts w:ascii="Arial" w:hAnsi="Arial"/>
                <w:sz w:val="14"/>
              </w:rPr>
              <w:t>CONFIRMED</w:t>
            </w:r>
          </w:p>
        </w:tc>
      </w:tr>
      <w:tr w:rsidR="009501E5" w14:paraId="76EC9BDF"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3219514" w14:textId="77777777" w:rsidR="009501E5" w:rsidRDefault="001109A1">
            <w:r>
              <w:rPr>
                <w:rFonts w:ascii="Arial" w:hAnsi="Arial"/>
                <w:sz w:val="14"/>
              </w:rPr>
              <w:t>MessageStore</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A24A34" w14:textId="77777777" w:rsidR="009501E5" w:rsidRDefault="001109A1">
            <w:r>
              <w:rPr>
                <w:rFonts w:ascii="Arial" w:hAnsi="Arial"/>
                <w:sz w:val="14"/>
              </w:rPr>
              <w:t>SERIALIZABLE with XLOCK on acquisition</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A0E885" w14:textId="77777777" w:rsidR="009501E5" w:rsidRDefault="001109A1">
            <w:r>
              <w:rPr>
                <w:rFonts w:ascii="Arial" w:hAnsi="Arial"/>
                <w:sz w:val="14"/>
              </w:rPr>
              <w:t>Serialises worker pickup across every QFrame process family</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3A2DFE" w14:textId="77777777" w:rsidR="009501E5" w:rsidRDefault="001109A1">
            <w:r>
              <w:rPr>
                <w:rFonts w:ascii="Arial" w:hAnsi="Arial"/>
                <w:sz w:val="14"/>
              </w:rPr>
              <w:t>Acquisition query</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DFE5F3" w14:textId="77777777" w:rsidR="009501E5" w:rsidRDefault="001109A1">
            <w:r>
              <w:rPr>
                <w:rFonts w:ascii="Arial" w:hAnsi="Arial"/>
                <w:sz w:val="14"/>
              </w:rPr>
              <w:t>CONFIRMED</w:t>
            </w:r>
          </w:p>
        </w:tc>
      </w:tr>
      <w:tr w:rsidR="009501E5" w14:paraId="5D8DD8CE"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BCB5C6" w14:textId="77777777" w:rsidR="009501E5" w:rsidRDefault="001109A1">
            <w:r>
              <w:rPr>
                <w:rFonts w:ascii="Arial" w:hAnsi="Arial"/>
                <w:sz w:val="14"/>
              </w:rPr>
              <w:t>MEMSW00013_memids</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F89766" w14:textId="77777777" w:rsidR="009501E5" w:rsidRDefault="001109A1">
            <w:r>
              <w:rPr>
                <w:rFonts w:ascii="Arial" w:hAnsi="Arial"/>
                <w:sz w:val="14"/>
              </w:rPr>
              <w:t>UNION rather than UNION ALL in the EXISTS subqueries</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43BBBF" w14:textId="77777777" w:rsidR="009501E5" w:rsidRDefault="001109A1">
            <w:r>
              <w:rPr>
                <w:rFonts w:ascii="Arial" w:hAnsi="Arial"/>
                <w:sz w:val="14"/>
              </w:rPr>
              <w:t>Doubles the scan count per enrolment row</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C05382" w14:textId="77777777" w:rsidR="009501E5" w:rsidRDefault="001109A1">
            <w:r>
              <w:rPr>
                <w:rFonts w:ascii="Arial" w:hAnsi="Arial"/>
                <w:sz w:val="14"/>
              </w:rPr>
              <w:t>stg_Special_EC source SQL</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C54200" w14:textId="77777777" w:rsidR="009501E5" w:rsidRDefault="001109A1">
            <w:r>
              <w:rPr>
                <w:rFonts w:ascii="Arial" w:hAnsi="Arial"/>
                <w:sz w:val="14"/>
              </w:rPr>
              <w:t>CONFIRMED</w:t>
            </w:r>
          </w:p>
        </w:tc>
      </w:tr>
      <w:tr w:rsidR="009501E5" w14:paraId="56294A9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85123AD" w14:textId="77777777" w:rsidR="009501E5" w:rsidRDefault="001109A1">
            <w:r>
              <w:rPr>
                <w:rFonts w:ascii="Arial" w:hAnsi="Arial"/>
                <w:sz w:val="14"/>
              </w:rPr>
              <w:t>OLE DB source queries</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5F57F3" w14:textId="77777777" w:rsidR="009501E5" w:rsidRDefault="001109A1">
            <w:r>
              <w:rPr>
                <w:rFonts w:ascii="Arial" w:hAnsi="Arial"/>
                <w:sz w:val="14"/>
              </w:rPr>
              <w:t>ORDER BY without TOP</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DDE9E0" w14:textId="77777777" w:rsidR="009501E5" w:rsidRDefault="001109A1">
            <w:r>
              <w:rPr>
                <w:rFonts w:ascii="Arial" w:hAnsi="Arial"/>
                <w:sz w:val="14"/>
              </w:rPr>
              <w:t>No ordering guarantee; sort cost paid for nothing</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0F6455" w14:textId="77777777" w:rsidR="009501E5" w:rsidRDefault="001109A1">
            <w:r>
              <w:rPr>
                <w:rFonts w:ascii="Arial" w:hAnsi="Arial"/>
                <w:sz w:val="14"/>
              </w:rPr>
              <w:t>MEMSW00013 package source queries</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86FFF7A" w14:textId="77777777" w:rsidR="009501E5" w:rsidRDefault="001109A1">
            <w:r>
              <w:rPr>
                <w:rFonts w:ascii="Arial" w:hAnsi="Arial"/>
                <w:sz w:val="14"/>
              </w:rPr>
              <w:t>CONFIRMED</w:t>
            </w:r>
          </w:p>
        </w:tc>
      </w:tr>
      <w:tr w:rsidR="009501E5" w14:paraId="705373D6"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9E2200" w14:textId="77777777" w:rsidR="009501E5" w:rsidRDefault="001109A1">
            <w:r>
              <w:rPr>
                <w:rFonts w:ascii="Arial" w:hAnsi="Arial"/>
                <w:sz w:val="14"/>
              </w:rPr>
              <w:t>Staging tables</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2259D6" w14:textId="77777777" w:rsidR="009501E5" w:rsidRDefault="001109A1">
            <w:r>
              <w:rPr>
                <w:rFonts w:ascii="Arial" w:hAnsi="Arial"/>
                <w:sz w:val="14"/>
              </w:rPr>
              <w:t>DROP and CREATE per run rather than TRUNCATE and INSERT</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C39C0F" w14:textId="77777777" w:rsidR="009501E5" w:rsidRDefault="001109A1">
            <w:r>
              <w:rPr>
                <w:rFonts w:ascii="Arial" w:hAnsi="Arial"/>
                <w:sz w:val="14"/>
              </w:rPr>
              <w:t>Schema churn; statistics rebuilt each run</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9B5E9B" w14:textId="77777777" w:rsidR="009501E5" w:rsidRDefault="001109A1">
            <w:r>
              <w:rPr>
                <w:rFonts w:ascii="Arial" w:hAnsi="Arial"/>
                <w:sz w:val="14"/>
              </w:rPr>
              <w:t>8 DROP/CREATE across 3 tasks</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1A2527" w14:textId="77777777" w:rsidR="009501E5" w:rsidRDefault="001109A1">
            <w:r>
              <w:rPr>
                <w:rFonts w:ascii="Arial" w:hAnsi="Arial"/>
                <w:sz w:val="14"/>
              </w:rPr>
              <w:t>CONFIRMED</w:t>
            </w:r>
          </w:p>
        </w:tc>
      </w:tr>
      <w:tr w:rsidR="009501E5" w14:paraId="14393B7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4FD9A9" w14:textId="77777777" w:rsidR="009501E5" w:rsidRDefault="001109A1">
            <w:r>
              <w:rPr>
                <w:rFonts w:ascii="Arial" w:hAnsi="Arial"/>
                <w:sz w:val="14"/>
              </w:rPr>
              <w:t>payment</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04ABB16" w14:textId="77777777" w:rsidR="009501E5" w:rsidRDefault="001109A1">
            <w:r>
              <w:rPr>
                <w:rFonts w:ascii="Arial" w:hAnsi="Arial"/>
                <w:sz w:val="14"/>
              </w:rPr>
              <w:t>Cascade delete across sixteen tables via query 66572</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0391FEC" w14:textId="77777777" w:rsidR="009501E5" w:rsidRDefault="001109A1">
            <w:r>
              <w:rPr>
                <w:rFonts w:ascii="Arial" w:hAnsi="Arial"/>
                <w:sz w:val="14"/>
              </w:rPr>
              <w:t>Blast radius invisible from the calling code</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7394D6" w14:textId="77777777" w:rsidR="009501E5" w:rsidRDefault="001109A1">
            <w:r>
              <w:rPr>
                <w:rFonts w:ascii="Arial" w:hAnsi="Arial"/>
                <w:sz w:val="14"/>
              </w:rPr>
              <w:t>Query XML resolution</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190848" w14:textId="77777777" w:rsidR="009501E5" w:rsidRDefault="001109A1">
            <w:r>
              <w:rPr>
                <w:rFonts w:ascii="Arial" w:hAnsi="Arial"/>
                <w:sz w:val="14"/>
              </w:rPr>
              <w:t>CONFIRMED</w:t>
            </w:r>
          </w:p>
        </w:tc>
      </w:tr>
      <w:tr w:rsidR="009501E5" w14:paraId="0D0275B7"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8BC306" w14:textId="77777777" w:rsidR="009501E5" w:rsidRDefault="001109A1">
            <w:r>
              <w:rPr>
                <w:rFonts w:ascii="Arial" w:hAnsi="Arial"/>
                <w:sz w:val="14"/>
              </w:rPr>
              <w:t>Plandata_Parallel and siblings</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B1ABF7" w14:textId="77777777" w:rsidR="009501E5" w:rsidRDefault="001109A1">
            <w:r>
              <w:rPr>
                <w:rFonts w:ascii="Arial" w:hAnsi="Arial"/>
                <w:sz w:val="14"/>
              </w:rPr>
              <w:t>Co-located on one instance, separated by drive letter only</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602F41" w14:textId="77777777" w:rsidR="009501E5" w:rsidRDefault="001109A1">
            <w:r>
              <w:rPr>
                <w:rFonts w:ascii="Arial" w:hAnsi="Arial"/>
                <w:sz w:val="14"/>
              </w:rPr>
              <w:t>All four share an I/O and failure domain</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0C6439" w14:textId="77777777" w:rsidR="009501E5" w:rsidRDefault="001109A1">
            <w:r>
              <w:rPr>
                <w:rFonts w:ascii="Arial" w:hAnsi="Arial"/>
                <w:sz w:val="14"/>
              </w:rPr>
              <w:t>AD-21</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038444" w14:textId="77777777" w:rsidR="009501E5" w:rsidRDefault="001109A1">
            <w:r>
              <w:rPr>
                <w:rFonts w:ascii="Arial" w:hAnsi="Arial"/>
                <w:sz w:val="14"/>
              </w:rPr>
              <w:t>CONFIRMED</w:t>
            </w:r>
          </w:p>
        </w:tc>
      </w:tr>
    </w:tbl>
    <w:p w14:paraId="20E88D35" w14:textId="77777777" w:rsidR="009501E5" w:rsidRDefault="001109A1">
      <w:pPr>
        <w:pStyle w:val="Heading3"/>
        <w:autoSpaceDE w:val="0"/>
        <w:autoSpaceDN w:val="0"/>
        <w:spacing w:before="204" w:after="104" w:line="233" w:lineRule="auto"/>
        <w:ind w:left="100"/>
      </w:pPr>
      <w:r>
        <w:rPr>
          <w:rFonts w:ascii="Arial" w:eastAsia="Arial" w:hAnsi="Arial"/>
          <w:color w:val="C77F0A"/>
          <w:sz w:val="21"/>
        </w:rPr>
        <w:t xml:space="preserve">2.4.9 Data quality controls </w:t>
      </w:r>
    </w:p>
    <w:tbl>
      <w:tblPr>
        <w:tblW w:w="0" w:type="auto"/>
        <w:tblInd w:w="104" w:type="dxa"/>
        <w:tblLayout w:type="fixed"/>
        <w:tblLook w:val="04A0" w:firstRow="1" w:lastRow="0" w:firstColumn="1" w:lastColumn="0" w:noHBand="0" w:noVBand="1"/>
      </w:tblPr>
      <w:tblGrid>
        <w:gridCol w:w="1818"/>
        <w:gridCol w:w="1004"/>
        <w:gridCol w:w="2422"/>
        <w:gridCol w:w="2220"/>
        <w:gridCol w:w="1812"/>
        <w:gridCol w:w="810"/>
      </w:tblGrid>
      <w:tr w:rsidR="009501E5" w14:paraId="04DC05F0"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90248F5" w14:textId="77777777" w:rsidR="009501E5" w:rsidRDefault="001109A1">
            <w:pPr>
              <w:autoSpaceDE w:val="0"/>
              <w:autoSpaceDN w:val="0"/>
              <w:spacing w:before="106" w:after="0" w:line="233" w:lineRule="auto"/>
              <w:ind w:left="96"/>
            </w:pPr>
            <w:r>
              <w:rPr>
                <w:rFonts w:ascii="Arial" w:eastAsia="Arial" w:hAnsi="Arial"/>
                <w:b/>
                <w:color w:val="FFFFFF"/>
                <w:sz w:val="17"/>
              </w:rPr>
              <w:t>Control</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C38D04" w14:textId="77777777" w:rsidR="009501E5" w:rsidRDefault="001109A1">
            <w:pPr>
              <w:autoSpaceDE w:val="0"/>
              <w:autoSpaceDN w:val="0"/>
              <w:spacing w:before="106" w:after="0" w:line="233" w:lineRule="auto"/>
              <w:ind w:left="96"/>
            </w:pPr>
            <w:r>
              <w:rPr>
                <w:rFonts w:ascii="Arial" w:eastAsia="Arial" w:hAnsi="Arial"/>
                <w:b/>
                <w:color w:val="FFFFFF"/>
                <w:sz w:val="17"/>
              </w:rPr>
              <w:t>Stage</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FE413BA" w14:textId="77777777" w:rsidR="009501E5" w:rsidRDefault="001109A1">
            <w:pPr>
              <w:autoSpaceDE w:val="0"/>
              <w:autoSpaceDN w:val="0"/>
              <w:spacing w:before="106" w:after="0" w:line="233" w:lineRule="auto"/>
              <w:ind w:left="94"/>
            </w:pPr>
            <w:r>
              <w:rPr>
                <w:rFonts w:ascii="Arial" w:eastAsia="Arial" w:hAnsi="Arial"/>
                <w:b/>
                <w:color w:val="FFFFFF"/>
                <w:sz w:val="17"/>
              </w:rPr>
              <w:t>What it checks</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5CC22C5" w14:textId="77777777" w:rsidR="009501E5" w:rsidRDefault="001109A1">
            <w:pPr>
              <w:autoSpaceDE w:val="0"/>
              <w:autoSpaceDN w:val="0"/>
              <w:spacing w:before="106" w:after="0" w:line="245" w:lineRule="auto"/>
              <w:ind w:left="96"/>
            </w:pPr>
            <w:r>
              <w:rPr>
                <w:rFonts w:ascii="Arial" w:eastAsia="Arial" w:hAnsi="Arial"/>
                <w:b/>
                <w:color w:val="FFFFFF"/>
                <w:sz w:val="17"/>
              </w:rPr>
              <w:t>Enforcement (hard stop / warning / none)</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607FC90" w14:textId="77777777" w:rsidR="009501E5" w:rsidRDefault="001109A1">
            <w:pPr>
              <w:autoSpaceDE w:val="0"/>
              <w:autoSpaceDN w:val="0"/>
              <w:spacing w:before="106" w:after="0" w:line="233" w:lineRule="auto"/>
              <w:ind w:left="96"/>
            </w:pPr>
            <w:r>
              <w:rPr>
                <w:rFonts w:ascii="Arial" w:eastAsia="Arial" w:hAnsi="Arial"/>
                <w:b/>
                <w:color w:val="FFFFFF"/>
                <w:sz w:val="17"/>
              </w:rPr>
              <w:t>Where results go</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1D3CF89"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38B7257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4A8A08B" w14:textId="77777777" w:rsidR="009501E5" w:rsidRDefault="001109A1">
            <w:r>
              <w:rPr>
                <w:rFonts w:ascii="Arial" w:hAnsi="Arial"/>
                <w:sz w:val="14"/>
              </w:rPr>
              <w:t>ValidateCapFactorProgramFundsForAffiliations</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D86940E" w14:textId="77777777" w:rsidR="009501E5" w:rsidRDefault="001109A1">
            <w:r>
              <w:rPr>
                <w:rFonts w:ascii="Arial" w:hAnsi="Arial"/>
                <w:sz w:val="14"/>
              </w:rPr>
              <w:t>CAP-S-04</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FFD79CC" w14:textId="77777777" w:rsidR="009501E5" w:rsidRDefault="001109A1">
            <w:r>
              <w:rPr>
                <w:rFonts w:ascii="Arial" w:hAnsi="Arial"/>
                <w:sz w:val="14"/>
              </w:rPr>
              <w:t>Invalid fund configuration for affiliations</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FCF81E6" w14:textId="77777777" w:rsidR="009501E5" w:rsidRDefault="001109A1">
            <w:r>
              <w:rPr>
                <w:rFonts w:ascii="Arial" w:hAnsi="Arial"/>
                <w:sz w:val="14"/>
              </w:rPr>
              <w:t>Soft — logs a warning and continues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C789E54" w14:textId="77777777" w:rsidR="009501E5" w:rsidRDefault="001109A1">
            <w:r>
              <w:rPr>
                <w:rFonts w:ascii="Arial" w:hAnsi="Arial"/>
                <w:sz w:val="14"/>
              </w:rPr>
              <w:t>Process log</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E4C2B4" w14:textId="77777777" w:rsidR="009501E5" w:rsidRDefault="001109A1">
            <w:r>
              <w:rPr>
                <w:rFonts w:ascii="Arial" w:hAnsi="Arial"/>
                <w:sz w:val="14"/>
              </w:rPr>
              <w:t>CONFIRMED</w:t>
            </w:r>
          </w:p>
        </w:tc>
      </w:tr>
      <w:tr w:rsidR="009501E5" w14:paraId="2F1783F6"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C6CCF7" w14:textId="77777777" w:rsidR="009501E5" w:rsidRDefault="001109A1">
            <w:r>
              <w:rPr>
                <w:rFonts w:ascii="Arial" w:hAnsi="Arial"/>
                <w:sz w:val="14"/>
              </w:rPr>
              <w:t>Contract existence check</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03D05D" w14:textId="77777777" w:rsidR="009501E5" w:rsidRDefault="001109A1">
            <w:r>
              <w:rPr>
                <w:rFonts w:ascii="Arial" w:hAnsi="Arial"/>
                <w:sz w:val="14"/>
              </w:rPr>
              <w:t>CAP-S-05</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F94E7B" w14:textId="77777777" w:rsidR="009501E5" w:rsidRDefault="001109A1">
            <w:r>
              <w:rPr>
                <w:rFonts w:ascii="Arial" w:hAnsi="Arial"/>
                <w:sz w:val="14"/>
              </w:rPr>
              <w:t>Whether a contract exists for the month</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006C42" w14:textId="77777777" w:rsidR="009501E5" w:rsidRDefault="001109A1">
            <w:r>
              <w:rPr>
                <w:rFonts w:ascii="Arial" w:hAnsi="Arial"/>
                <w:sz w:val="14"/>
              </w:rPr>
              <w:t>Soft — sets haserrors, skips the month, run continues</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CA291F" w14:textId="77777777" w:rsidR="009501E5" w:rsidRDefault="001109A1">
            <w:r>
              <w:rPr>
                <w:rFonts w:ascii="Arial" w:hAnsi="Arial"/>
                <w:sz w:val="14"/>
              </w:rPr>
              <w:t>Process log; run still reports success</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AEA31A" w14:textId="77777777" w:rsidR="009501E5" w:rsidRDefault="001109A1">
            <w:r>
              <w:rPr>
                <w:rFonts w:ascii="Arial" w:hAnsi="Arial"/>
                <w:sz w:val="14"/>
              </w:rPr>
              <w:t>CONFIRMED</w:t>
            </w:r>
          </w:p>
        </w:tc>
      </w:tr>
      <w:tr w:rsidR="009501E5" w14:paraId="088DE55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3882812" w14:textId="77777777" w:rsidR="009501E5" w:rsidRDefault="001109A1">
            <w:r>
              <w:rPr>
                <w:rFonts w:ascii="Arial" w:hAnsi="Arial"/>
                <w:sz w:val="14"/>
              </w:rPr>
              <w:t>isCapFinished batch gate</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44B011A" w14:textId="77777777" w:rsidR="009501E5" w:rsidRDefault="001109A1">
            <w:r>
              <w:rPr>
                <w:rFonts w:ascii="Arial" w:hAnsi="Arial"/>
                <w:sz w:val="14"/>
              </w:rPr>
              <w:t>CAP-S-10</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9A56C94" w14:textId="77777777" w:rsidR="009501E5" w:rsidRDefault="001109A1">
            <w:r>
              <w:rPr>
                <w:rFonts w:ascii="Arial" w:hAnsi="Arial"/>
                <w:sz w:val="14"/>
              </w:rPr>
              <w:t>Whether every batch reached FINISHED</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668034" w14:textId="77777777" w:rsidR="009501E5" w:rsidRDefault="001109A1">
            <w:r>
              <w:rPr>
                <w:rFonts w:ascii="Arial" w:hAnsi="Arial"/>
                <w:sz w:val="14"/>
              </w:rPr>
              <w:t>Hard — finalisation waits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D129187" w14:textId="77777777" w:rsidR="009501E5" w:rsidRDefault="001109A1">
            <w:r>
              <w:rPr>
                <w:rFonts w:ascii="Arial" w:hAnsi="Arial"/>
                <w:sz w:val="14"/>
              </w:rPr>
              <w:t>Batch status field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C244A6" w14:textId="77777777" w:rsidR="009501E5" w:rsidRDefault="001109A1">
            <w:r>
              <w:rPr>
                <w:rFonts w:ascii="Arial" w:hAnsi="Arial"/>
                <w:sz w:val="14"/>
              </w:rPr>
              <w:t>CONFIRMED</w:t>
            </w:r>
          </w:p>
        </w:tc>
      </w:tr>
      <w:tr w:rsidR="009501E5" w14:paraId="25A0A436"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3EA66A" w14:textId="77777777" w:rsidR="009501E5" w:rsidRDefault="001109A1">
            <w:r>
              <w:rPr>
                <w:rFonts w:ascii="Arial" w:hAnsi="Arial"/>
                <w:sz w:val="14"/>
              </w:rPr>
              <w:t>Zero-voucher payment cleanup</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B67A6D" w14:textId="77777777" w:rsidR="009501E5" w:rsidRDefault="001109A1">
            <w:r>
              <w:rPr>
                <w:rFonts w:ascii="Arial" w:hAnsi="Arial"/>
                <w:sz w:val="14"/>
              </w:rPr>
              <w:t>CAP-S-10</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673F1B" w14:textId="77777777" w:rsidR="009501E5" w:rsidRDefault="001109A1">
            <w:r>
              <w:rPr>
                <w:rFonts w:ascii="Arial" w:hAnsi="Arial"/>
                <w:sz w:val="14"/>
              </w:rPr>
              <w:t>Whether any voucher survived</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DA338A" w14:textId="77777777" w:rsidR="009501E5" w:rsidRDefault="001109A1">
            <w:r>
              <w:rPr>
                <w:rFonts w:ascii="Arial" w:hAnsi="Arial"/>
                <w:sz w:val="14"/>
              </w:rPr>
              <w:t>Hard — deletes the payment</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C6C661" w14:textId="77777777" w:rsidR="009501E5" w:rsidRDefault="001109A1">
            <w:r>
              <w:rPr>
                <w:rFonts w:ascii="Arial" w:hAnsi="Arial"/>
                <w:sz w:val="14"/>
              </w:rPr>
              <w:t>No record retained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3E2F8F" w14:textId="77777777" w:rsidR="009501E5" w:rsidRDefault="001109A1">
            <w:r>
              <w:rPr>
                <w:rFonts w:ascii="Arial" w:hAnsi="Arial"/>
                <w:sz w:val="14"/>
              </w:rPr>
              <w:t>CONFIRMED</w:t>
            </w:r>
          </w:p>
        </w:tc>
      </w:tr>
      <w:tr w:rsidR="009501E5" w14:paraId="430DD8D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D0760" w14:textId="77777777" w:rsidR="009501E5" w:rsidRDefault="001109A1">
            <w:r>
              <w:rPr>
                <w:rFonts w:ascii="Arial" w:hAnsi="Arial"/>
                <w:sz w:val="14"/>
              </w:rPr>
              <w:t>capvoucher primary key</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7959F21" w14:textId="77777777" w:rsidR="009501E5" w:rsidRDefault="001109A1">
            <w:r>
              <w:rPr>
                <w:rFonts w:ascii="Arial" w:hAnsi="Arial"/>
                <w:sz w:val="14"/>
              </w:rPr>
              <w:t>CAP-S-09</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2CB3F2D6" w14:textId="77777777" w:rsidR="009501E5" w:rsidRDefault="001109A1">
            <w:r>
              <w:rPr>
                <w:rFonts w:ascii="Arial" w:hAnsi="Arial"/>
                <w:sz w:val="14"/>
              </w:rPr>
              <w:t>Duplicate voucher rows</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016123" w14:textId="77777777" w:rsidR="009501E5" w:rsidRDefault="001109A1">
            <w:r>
              <w:rPr>
                <w:rFonts w:ascii="Arial" w:hAnsi="Arial"/>
                <w:sz w:val="14"/>
              </w:rPr>
              <w:t>Hard at the database, soft in the application — the violation is swallowed</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33061FC" w14:textId="77777777" w:rsidR="009501E5" w:rsidRDefault="001109A1">
            <w:r>
              <w:rPr>
                <w:rFonts w:ascii="Arial" w:hAnsi="Arial"/>
                <w:sz w:val="14"/>
              </w:rPr>
              <w:t>SQLDEV_CAP_ERRORS, never read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4EE4E1D" w14:textId="77777777" w:rsidR="009501E5" w:rsidRDefault="001109A1">
            <w:r>
              <w:rPr>
                <w:rFonts w:ascii="Arial" w:hAnsi="Arial"/>
                <w:sz w:val="14"/>
              </w:rPr>
              <w:t>CONFIRMED</w:t>
            </w:r>
          </w:p>
        </w:tc>
      </w:tr>
      <w:tr w:rsidR="009501E5" w14:paraId="7EC93547"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A0D946" w14:textId="77777777" w:rsidR="009501E5" w:rsidRDefault="001109A1">
            <w:r>
              <w:rPr>
                <w:rFonts w:ascii="Arial" w:hAnsi="Arial"/>
                <w:sz w:val="14"/>
              </w:rPr>
              <w:t>Rate-cell exact-match rule</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B78EEB" w14:textId="77777777" w:rsidR="009501E5" w:rsidRDefault="001109A1">
            <w:r>
              <w:rPr>
                <w:rFonts w:ascii="Arial" w:hAnsi="Arial"/>
                <w:sz w:val="14"/>
              </w:rPr>
              <w:t>CAP-S-07</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11BE1E" w14:textId="77777777" w:rsidR="009501E5" w:rsidRDefault="001109A1">
            <w:r>
              <w:rPr>
                <w:rFonts w:ascii="Arial" w:hAnsi="Arial"/>
                <w:sz w:val="14"/>
              </w:rPr>
              <w:t>matched must equal possible</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9D671F" w14:textId="77777777" w:rsidR="009501E5" w:rsidRDefault="001109A1">
            <w:r>
              <w:rPr>
                <w:rFonts w:ascii="Arial" w:hAnsi="Arial"/>
                <w:sz w:val="14"/>
              </w:rPr>
              <w:t>Hard — non-matching cells are invalid</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DF8C33" w14:textId="77777777" w:rsidR="009501E5" w:rsidRDefault="001109A1">
            <w:r>
              <w:rPr>
                <w:rFonts w:ascii="Arial" w:hAnsi="Arial"/>
                <w:sz w:val="14"/>
              </w:rPr>
              <w:t>In-memory only</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047A69" w14:textId="77777777" w:rsidR="009501E5" w:rsidRDefault="001109A1">
            <w:r>
              <w:rPr>
                <w:rFonts w:ascii="Arial" w:hAnsi="Arial"/>
                <w:sz w:val="14"/>
              </w:rPr>
              <w:t>CONFIRMED</w:t>
            </w:r>
          </w:p>
        </w:tc>
      </w:tr>
      <w:tr w:rsidR="009501E5" w14:paraId="1488D73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9758500" w14:textId="77777777" w:rsidR="009501E5" w:rsidRDefault="001109A1">
            <w:r>
              <w:rPr>
                <w:rFonts w:ascii="Arial" w:hAnsi="Arial"/>
                <w:sz w:val="14"/>
              </w:rPr>
              <w:t>Reconciliation totals</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F811DD9" w14:textId="77777777" w:rsidR="009501E5" w:rsidRDefault="001109A1">
            <w:r>
              <w:rPr>
                <w:rFonts w:ascii="Arial" w:hAnsi="Arial"/>
                <w:sz w:val="14"/>
              </w:rPr>
              <w:t>CAP-S-11</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7FD3D6D" w14:textId="77777777" w:rsidR="009501E5" w:rsidRDefault="001109A1">
            <w:r>
              <w:rPr>
                <w:rFonts w:ascii="Arial" w:hAnsi="Arial"/>
                <w:sz w:val="14"/>
              </w:rPr>
              <w:t>payment against paycheck amountpaid</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1054B9" w14:textId="77777777" w:rsidR="009501E5" w:rsidRDefault="001109A1">
            <w:r>
              <w:rPr>
                <w:rFonts w:ascii="Arial" w:hAnsi="Arial"/>
                <w:sz w:val="14"/>
              </w:rPr>
              <w:t>Soft — SynchTotals updates without coordinating with SplitPayment</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EC0A90A" w14:textId="77777777" w:rsidR="009501E5" w:rsidRDefault="001109A1">
            <w:r>
              <w:rPr>
                <w:rFonts w:ascii="Arial" w:hAnsi="Arial"/>
                <w:sz w:val="14"/>
              </w:rPr>
              <w:t>No variance record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CA9A0E9" w14:textId="77777777" w:rsidR="009501E5" w:rsidRDefault="001109A1">
            <w:r>
              <w:rPr>
                <w:rFonts w:ascii="Arial" w:hAnsi="Arial"/>
                <w:sz w:val="14"/>
              </w:rPr>
              <w:t>CONFIRMED</w:t>
            </w:r>
          </w:p>
        </w:tc>
      </w:tr>
      <w:tr w:rsidR="009501E5" w14:paraId="735373AB"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42B9A4" w14:textId="77777777" w:rsidR="009501E5" w:rsidRDefault="001109A1">
            <w:r>
              <w:rPr>
                <w:rFonts w:ascii="Arial" w:hAnsi="Arial"/>
                <w:sz w:val="14"/>
              </w:rPr>
              <w:t>ETL staging counts</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8A088F" w14:textId="77777777" w:rsidR="009501E5" w:rsidRDefault="001109A1">
            <w:r>
              <w:rPr>
                <w:rFonts w:ascii="Arial" w:hAnsi="Arial"/>
                <w:sz w:val="14"/>
              </w:rPr>
              <w:t>CAP-S-01, CAP-S-02</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7FC1BF" w14:textId="77777777" w:rsidR="009501E5" w:rsidRDefault="001109A1">
            <w:r>
              <w:rPr>
                <w:rFonts w:ascii="Arial" w:hAnsi="Arial"/>
                <w:sz w:val="14"/>
              </w:rPr>
              <w:t>Row counts sent to the ETL framework</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193716" w14:textId="77777777" w:rsidR="009501E5" w:rsidRDefault="001109A1">
            <w:r>
              <w:rPr>
                <w:rFonts w:ascii="Arial" w:hAnsi="Arial"/>
                <w:sz w:val="14"/>
              </w:rPr>
              <w:t>Reporting only, no threshold</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4E9450" w14:textId="77777777" w:rsidR="009501E5" w:rsidRDefault="001109A1">
            <w:r>
              <w:rPr>
                <w:rFonts w:ascii="Arial" w:hAnsi="Arial"/>
                <w:sz w:val="14"/>
              </w:rPr>
              <w:t>Framework count tables</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C3F37E" w14:textId="77777777" w:rsidR="009501E5" w:rsidRDefault="001109A1">
            <w:r>
              <w:rPr>
                <w:rFonts w:ascii="Arial" w:hAnsi="Arial"/>
                <w:sz w:val="14"/>
              </w:rPr>
              <w:t>CONFIRMED</w:t>
            </w:r>
          </w:p>
        </w:tc>
      </w:tr>
    </w:tbl>
    <w:p w14:paraId="40A9E7B1"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2.4.10 Reconciliation and control engineering </w:t>
      </w:r>
    </w:p>
    <w:p w14:paraId="4275383B" w14:textId="77777777" w:rsidR="009501E5" w:rsidRDefault="001109A1">
      <w:pPr>
        <w:autoSpaceDE w:val="0"/>
        <w:autoSpaceDN w:val="0"/>
        <w:spacing w:before="218" w:after="160" w:line="245" w:lineRule="auto"/>
        <w:ind w:left="220" w:right="576"/>
      </w:pPr>
      <w:r>
        <w:rPr>
          <w:rFonts w:ascii="Arial" w:eastAsia="Arial" w:hAnsi="Arial"/>
          <w:i/>
          <w:color w:val="595959"/>
          <w:sz w:val="18"/>
        </w:rPr>
        <w:t>What is reconciled to what, by which object, at what frequency, to what tolerance, and where the result is recorded. A reconciliation with no recorded tolerance is not a control.</w:t>
      </w:r>
    </w:p>
    <w:tbl>
      <w:tblPr>
        <w:tblW w:w="0" w:type="auto"/>
        <w:tblInd w:w="104" w:type="dxa"/>
        <w:tblLayout w:type="fixed"/>
        <w:tblLook w:val="04A0" w:firstRow="1" w:lastRow="0" w:firstColumn="1" w:lastColumn="0" w:noHBand="0" w:noVBand="1"/>
      </w:tblPr>
      <w:tblGrid>
        <w:gridCol w:w="906"/>
        <w:gridCol w:w="1402"/>
        <w:gridCol w:w="1400"/>
        <w:gridCol w:w="2000"/>
        <w:gridCol w:w="1060"/>
        <w:gridCol w:w="1010"/>
        <w:gridCol w:w="1508"/>
        <w:gridCol w:w="800"/>
      </w:tblGrid>
      <w:tr w:rsidR="009501E5" w14:paraId="6D14C691" w14:textId="77777777">
        <w:tc>
          <w:tcPr>
            <w:tcW w:w="9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319AB51" w14:textId="77777777" w:rsidR="009501E5" w:rsidRDefault="001109A1">
            <w:pPr>
              <w:autoSpaceDE w:val="0"/>
              <w:autoSpaceDN w:val="0"/>
              <w:spacing w:before="108" w:after="0" w:line="245" w:lineRule="auto"/>
              <w:ind w:left="96" w:right="144"/>
            </w:pPr>
            <w:r>
              <w:rPr>
                <w:rFonts w:ascii="Arial" w:eastAsia="Arial" w:hAnsi="Arial"/>
                <w:b/>
                <w:color w:val="FFFFFF"/>
                <w:sz w:val="17"/>
              </w:rPr>
              <w:t>Recon ID</w:t>
            </w:r>
          </w:p>
        </w:tc>
        <w:tc>
          <w:tcPr>
            <w:tcW w:w="140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266D7A" w14:textId="77777777" w:rsidR="009501E5" w:rsidRDefault="001109A1">
            <w:pPr>
              <w:autoSpaceDE w:val="0"/>
              <w:autoSpaceDN w:val="0"/>
              <w:spacing w:before="108" w:after="0" w:line="233" w:lineRule="auto"/>
              <w:ind w:left="96"/>
            </w:pPr>
            <w:r>
              <w:rPr>
                <w:rFonts w:ascii="Arial" w:eastAsia="Arial" w:hAnsi="Arial"/>
                <w:b/>
                <w:color w:val="FFFFFF"/>
                <w:sz w:val="17"/>
              </w:rPr>
              <w:t>Source A</w:t>
            </w:r>
          </w:p>
        </w:tc>
        <w:tc>
          <w:tcPr>
            <w:tcW w:w="14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42BB29" w14:textId="77777777" w:rsidR="009501E5" w:rsidRDefault="001109A1">
            <w:pPr>
              <w:autoSpaceDE w:val="0"/>
              <w:autoSpaceDN w:val="0"/>
              <w:spacing w:before="108" w:after="0" w:line="233" w:lineRule="auto"/>
              <w:ind w:left="96"/>
            </w:pPr>
            <w:r>
              <w:rPr>
                <w:rFonts w:ascii="Arial" w:eastAsia="Arial" w:hAnsi="Arial"/>
                <w:b/>
                <w:color w:val="FFFFFF"/>
                <w:sz w:val="17"/>
              </w:rPr>
              <w:t>Source B</w:t>
            </w:r>
          </w:p>
        </w:tc>
        <w:tc>
          <w:tcPr>
            <w:tcW w:w="20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8C0EB18" w14:textId="77777777" w:rsidR="009501E5" w:rsidRDefault="001109A1">
            <w:pPr>
              <w:autoSpaceDE w:val="0"/>
              <w:autoSpaceDN w:val="0"/>
              <w:spacing w:before="108" w:after="0" w:line="245" w:lineRule="auto"/>
              <w:ind w:left="96"/>
            </w:pPr>
            <w:r>
              <w:rPr>
                <w:rFonts w:ascii="Arial" w:eastAsia="Arial" w:hAnsi="Arial"/>
                <w:b/>
                <w:color w:val="FFFFFF"/>
                <w:sz w:val="17"/>
              </w:rPr>
              <w:t>Performed by (object / person)</w:t>
            </w:r>
          </w:p>
        </w:tc>
        <w:tc>
          <w:tcPr>
            <w:tcW w:w="106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2D4D1D5" w14:textId="77777777" w:rsidR="009501E5" w:rsidRDefault="001109A1">
            <w:pPr>
              <w:autoSpaceDE w:val="0"/>
              <w:autoSpaceDN w:val="0"/>
              <w:spacing w:before="108" w:after="0" w:line="233" w:lineRule="auto"/>
              <w:jc w:val="center"/>
            </w:pPr>
            <w:r>
              <w:rPr>
                <w:rFonts w:ascii="Arial" w:eastAsia="Arial" w:hAnsi="Arial"/>
                <w:b/>
                <w:color w:val="FFFFFF"/>
                <w:sz w:val="17"/>
              </w:rPr>
              <w:t>Frequency</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EC5D2B9" w14:textId="77777777" w:rsidR="009501E5" w:rsidRDefault="001109A1">
            <w:pPr>
              <w:autoSpaceDE w:val="0"/>
              <w:autoSpaceDN w:val="0"/>
              <w:spacing w:before="108" w:after="0" w:line="233" w:lineRule="auto"/>
              <w:jc w:val="center"/>
            </w:pPr>
            <w:r>
              <w:rPr>
                <w:rFonts w:ascii="Arial" w:eastAsia="Arial" w:hAnsi="Arial"/>
                <w:b/>
                <w:color w:val="FFFFFF"/>
                <w:sz w:val="17"/>
              </w:rPr>
              <w:t>Tolerance</w:t>
            </w:r>
          </w:p>
        </w:tc>
        <w:tc>
          <w:tcPr>
            <w:tcW w:w="15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7333563" w14:textId="77777777" w:rsidR="009501E5" w:rsidRDefault="001109A1">
            <w:pPr>
              <w:autoSpaceDE w:val="0"/>
              <w:autoSpaceDN w:val="0"/>
              <w:spacing w:before="108" w:after="0" w:line="245" w:lineRule="auto"/>
              <w:ind w:left="96"/>
            </w:pPr>
            <w:r>
              <w:rPr>
                <w:rFonts w:ascii="Arial" w:eastAsia="Arial" w:hAnsi="Arial"/>
                <w:b/>
                <w:color w:val="FFFFFF"/>
                <w:sz w:val="17"/>
              </w:rPr>
              <w:t>Result recorded where</w:t>
            </w:r>
          </w:p>
        </w:tc>
        <w:tc>
          <w:tcPr>
            <w:tcW w:w="8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13C9CA6" w14:textId="77777777" w:rsidR="009501E5" w:rsidRDefault="001109A1">
            <w:pPr>
              <w:autoSpaceDE w:val="0"/>
              <w:autoSpaceDN w:val="0"/>
              <w:spacing w:before="108" w:after="0" w:line="233" w:lineRule="auto"/>
              <w:ind w:left="94"/>
            </w:pPr>
            <w:r>
              <w:rPr>
                <w:rFonts w:ascii="Arial" w:eastAsia="Arial" w:hAnsi="Arial"/>
                <w:b/>
                <w:color w:val="FFFFFF"/>
                <w:sz w:val="17"/>
              </w:rPr>
              <w:t>Tag</w:t>
            </w:r>
          </w:p>
        </w:tc>
      </w:tr>
      <w:tr w:rsidR="009501E5" w14:paraId="1F8AFB83"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342FE7"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776332"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7E9FD5"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4A82CB"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tcMar>
              <w:left w:w="0" w:type="dxa"/>
              <w:right w:w="0" w:type="dxa"/>
            </w:tcMar>
          </w:tcPr>
          <w:p w14:paraId="3CE28D4A"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E60B2D"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1A1092D"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CC5A65" w14:textId="77777777" w:rsidR="009501E5" w:rsidRDefault="009501E5"/>
        </w:tc>
      </w:tr>
      <w:tr w:rsidR="009501E5" w14:paraId="63ACB6A2"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8D472F"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E55097"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AE7378"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CE2273"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CA3B16"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F92296"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CBCB4C"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48A671" w14:textId="77777777" w:rsidR="009501E5" w:rsidRDefault="009501E5"/>
        </w:tc>
      </w:tr>
      <w:tr w:rsidR="009501E5" w14:paraId="675380AA"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D830042"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tcMar>
              <w:left w:w="0" w:type="dxa"/>
              <w:right w:w="0" w:type="dxa"/>
            </w:tcMar>
          </w:tcPr>
          <w:p w14:paraId="46CCE917"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D96B49"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62343FA"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CD0D84"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E5EEF3F"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tcMar>
              <w:left w:w="0" w:type="dxa"/>
              <w:right w:w="0" w:type="dxa"/>
            </w:tcMar>
          </w:tcPr>
          <w:p w14:paraId="017DFA3C"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6D2828" w14:textId="77777777" w:rsidR="009501E5" w:rsidRDefault="009501E5"/>
        </w:tc>
      </w:tr>
      <w:tr w:rsidR="009501E5" w14:paraId="6DE2FEB1"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87B6D4"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22F28E"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7FF49D"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C059DA"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DA1215"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F13355"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A529F9"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D137CE" w14:textId="77777777" w:rsidR="009501E5" w:rsidRDefault="009501E5"/>
        </w:tc>
      </w:tr>
      <w:tr w:rsidR="009501E5" w14:paraId="07E4BC8B"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F1C49A"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56623"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DBCD01"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027B32"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FF2D74"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CF3892"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tcMar>
              <w:left w:w="0" w:type="dxa"/>
              <w:right w:w="0" w:type="dxa"/>
            </w:tcMar>
          </w:tcPr>
          <w:p w14:paraId="2787F392"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068C59" w14:textId="77777777" w:rsidR="009501E5" w:rsidRDefault="009501E5"/>
        </w:tc>
      </w:tr>
      <w:tr w:rsidR="009501E5" w14:paraId="341A276E"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BACD0F"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E6BDC3"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DA7058"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7BD492"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1F4880"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12E972"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FFF28C"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FCFE07" w14:textId="77777777" w:rsidR="009501E5" w:rsidRDefault="009501E5"/>
        </w:tc>
      </w:tr>
      <w:tr w:rsidR="009501E5" w14:paraId="0CE5CD97"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3A0AE41"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tcMar>
              <w:left w:w="0" w:type="dxa"/>
              <w:right w:w="0" w:type="dxa"/>
            </w:tcMar>
          </w:tcPr>
          <w:p w14:paraId="061FEB43"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8425CC"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563357"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F804A0"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00D767"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6217B0"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C82AA8" w14:textId="77777777" w:rsidR="009501E5" w:rsidRDefault="009501E5"/>
        </w:tc>
      </w:tr>
      <w:tr w:rsidR="009501E5" w14:paraId="4631F88E"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F909B0"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85100A"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7CEA7F"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F670E6"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597038"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7458F3"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086500"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9BAC8F" w14:textId="77777777" w:rsidR="009501E5" w:rsidRDefault="009501E5"/>
        </w:tc>
      </w:tr>
      <w:tr w:rsidR="009501E5" w14:paraId="2C28ACFC"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525D00"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A3EDED"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B496E2"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A871899"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6D4EFB"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5A956E"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BC35E71"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4C1A0E" w14:textId="77777777" w:rsidR="009501E5" w:rsidRDefault="009501E5"/>
        </w:tc>
      </w:tr>
      <w:tr w:rsidR="009501E5" w14:paraId="3DC20B7F"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2C0D7E" w14:textId="77777777" w:rsidR="009501E5" w:rsidRDefault="009501E5"/>
        </w:tc>
        <w:tc>
          <w:tcPr>
            <w:tcW w:w="140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E00C70" w14:textId="77777777" w:rsidR="009501E5" w:rsidRDefault="009501E5"/>
        </w:tc>
        <w:tc>
          <w:tcPr>
            <w:tcW w:w="14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28AFE0" w14:textId="77777777" w:rsidR="009501E5" w:rsidRDefault="009501E5"/>
        </w:tc>
        <w:tc>
          <w:tcPr>
            <w:tcW w:w="20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BBDB27" w14:textId="77777777" w:rsidR="009501E5" w:rsidRDefault="009501E5"/>
        </w:tc>
        <w:tc>
          <w:tcPr>
            <w:tcW w:w="106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285AC0"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ED297C" w14:textId="77777777" w:rsidR="009501E5" w:rsidRDefault="009501E5"/>
        </w:tc>
        <w:tc>
          <w:tcPr>
            <w:tcW w:w="15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0A880C" w14:textId="77777777" w:rsidR="009501E5" w:rsidRDefault="009501E5"/>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962636" w14:textId="77777777" w:rsidR="009501E5" w:rsidRDefault="009501E5"/>
        </w:tc>
      </w:tr>
    </w:tbl>
    <w:p w14:paraId="23724A77" w14:textId="77777777" w:rsidR="009501E5" w:rsidRDefault="001109A1">
      <w:pPr>
        <w:autoSpaceDE w:val="0"/>
        <w:autoSpaceDN w:val="0"/>
        <w:spacing w:before="436" w:after="158" w:line="233" w:lineRule="auto"/>
        <w:ind w:left="220"/>
      </w:pPr>
      <w:r>
        <w:rPr>
          <w:rFonts w:ascii="Arial" w:eastAsia="Arial" w:hAnsi="Arial"/>
          <w:i/>
          <w:color w:val="595959"/>
          <w:sz w:val="18"/>
        </w:rPr>
        <w:t>Then state what is not reconciled. Say plainly that it is not reconciled and what the exposure is. Do not soften this table.</w:t>
      </w:r>
    </w:p>
    <w:tbl>
      <w:tblPr>
        <w:tblW w:w="0" w:type="auto"/>
        <w:tblInd w:w="104" w:type="dxa"/>
        <w:tblLayout w:type="fixed"/>
        <w:tblLook w:val="04A0" w:firstRow="1" w:lastRow="0" w:firstColumn="1" w:lastColumn="0" w:noHBand="0" w:noVBand="1"/>
      </w:tblPr>
      <w:tblGrid>
        <w:gridCol w:w="1818"/>
        <w:gridCol w:w="2216"/>
        <w:gridCol w:w="2220"/>
        <w:gridCol w:w="2820"/>
        <w:gridCol w:w="1012"/>
      </w:tblGrid>
      <w:tr w:rsidR="009501E5" w14:paraId="5C9F2B90"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42A8BB" w14:textId="77777777" w:rsidR="009501E5" w:rsidRDefault="001109A1">
            <w:pPr>
              <w:autoSpaceDE w:val="0"/>
              <w:autoSpaceDN w:val="0"/>
              <w:spacing w:before="106" w:after="0" w:line="233" w:lineRule="auto"/>
              <w:ind w:left="96"/>
            </w:pPr>
            <w:r>
              <w:rPr>
                <w:rFonts w:ascii="Arial" w:eastAsia="Arial" w:hAnsi="Arial"/>
                <w:b/>
                <w:color w:val="FFFFFF"/>
                <w:sz w:val="17"/>
              </w:rPr>
              <w:t>Gap</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76C524" w14:textId="77777777" w:rsidR="009501E5" w:rsidRDefault="001109A1">
            <w:pPr>
              <w:autoSpaceDE w:val="0"/>
              <w:autoSpaceDN w:val="0"/>
              <w:spacing w:before="106" w:after="0" w:line="233" w:lineRule="auto"/>
              <w:ind w:left="96"/>
            </w:pPr>
            <w:r>
              <w:rPr>
                <w:rFonts w:ascii="Arial" w:eastAsia="Arial" w:hAnsi="Arial"/>
                <w:b/>
                <w:color w:val="FFFFFF"/>
                <w:sz w:val="17"/>
              </w:rPr>
              <w:t>Between what and what</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715F7FA" w14:textId="77777777" w:rsidR="009501E5" w:rsidRDefault="001109A1">
            <w:pPr>
              <w:autoSpaceDE w:val="0"/>
              <w:autoSpaceDN w:val="0"/>
              <w:spacing w:before="106" w:after="0" w:line="233" w:lineRule="auto"/>
              <w:ind w:left="94"/>
            </w:pPr>
            <w:r>
              <w:rPr>
                <w:rFonts w:ascii="Arial" w:eastAsia="Arial" w:hAnsi="Arial"/>
                <w:b/>
                <w:color w:val="FFFFFF"/>
                <w:sz w:val="17"/>
              </w:rPr>
              <w:t>Exposure</w:t>
            </w:r>
          </w:p>
        </w:tc>
        <w:tc>
          <w:tcPr>
            <w:tcW w:w="28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4E71B0F" w14:textId="77777777" w:rsidR="009501E5" w:rsidRDefault="001109A1">
            <w:pPr>
              <w:autoSpaceDE w:val="0"/>
              <w:autoSpaceDN w:val="0"/>
              <w:spacing w:before="106" w:after="0" w:line="233" w:lineRule="auto"/>
              <w:ind w:left="96"/>
            </w:pPr>
            <w:r>
              <w:rPr>
                <w:rFonts w:ascii="Arial" w:eastAsia="Arial" w:hAnsi="Arial"/>
                <w:b/>
                <w:color w:val="FFFFFF"/>
                <w:sz w:val="17"/>
              </w:rPr>
              <w:t>Why not reconciled today</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3ED493A"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A552BBE"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1558D7E"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91C0BC8"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09F0E2"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C05CC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EF533CB" w14:textId="77777777" w:rsidR="009501E5" w:rsidRDefault="009501E5"/>
        </w:tc>
      </w:tr>
      <w:tr w:rsidR="009501E5" w14:paraId="22E2EB0F"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1A1ADB"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013848"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4D497C"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34418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AA0B87" w14:textId="77777777" w:rsidR="009501E5" w:rsidRDefault="009501E5"/>
        </w:tc>
      </w:tr>
      <w:tr w:rsidR="009501E5" w14:paraId="0E474E68"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0DF654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0FBA26"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5E7F4C"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26139A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A5ECF6" w14:textId="77777777" w:rsidR="009501E5" w:rsidRDefault="009501E5"/>
        </w:tc>
      </w:tr>
      <w:tr w:rsidR="009501E5" w14:paraId="07B15200"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0E272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E6D6BE"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4791A8"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F6756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7D3BE7" w14:textId="77777777" w:rsidR="009501E5" w:rsidRDefault="009501E5"/>
        </w:tc>
      </w:tr>
      <w:tr w:rsidR="009501E5" w14:paraId="683DC078"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9678E1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C1FDAD"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84E6F5"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4B071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A4CB42" w14:textId="77777777" w:rsidR="009501E5" w:rsidRDefault="009501E5"/>
        </w:tc>
      </w:tr>
      <w:tr w:rsidR="009501E5" w14:paraId="46F391E9"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AC1B28"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DE7374"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B7E4D9"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62752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22CD19" w14:textId="77777777" w:rsidR="009501E5" w:rsidRDefault="009501E5"/>
        </w:tc>
      </w:tr>
    </w:tbl>
    <w:p w14:paraId="6E302497" w14:textId="77777777" w:rsidR="009501E5" w:rsidRDefault="001109A1">
      <w:pPr>
        <w:pStyle w:val="Heading3"/>
        <w:autoSpaceDE w:val="0"/>
        <w:autoSpaceDN w:val="0"/>
        <w:spacing w:before="208" w:after="108" w:line="233" w:lineRule="auto"/>
        <w:ind w:left="100"/>
      </w:pPr>
      <w:r>
        <w:rPr>
          <w:rFonts w:ascii="Arial" w:eastAsia="Arial" w:hAnsi="Arial"/>
          <w:color w:val="C77F0A"/>
          <w:sz w:val="21"/>
        </w:rPr>
        <w:t xml:space="preserve">2.4.11 Financial posting and downstream reporting </w:t>
      </w:r>
    </w:p>
    <w:tbl>
      <w:tblPr>
        <w:tblW w:w="0" w:type="auto"/>
        <w:tblInd w:w="104" w:type="dxa"/>
        <w:tblLayout w:type="fixed"/>
        <w:tblLook w:val="04A0" w:firstRow="1" w:lastRow="0" w:firstColumn="1" w:lastColumn="0" w:noHBand="0" w:noVBand="1"/>
      </w:tblPr>
      <w:tblGrid>
        <w:gridCol w:w="1612"/>
        <w:gridCol w:w="1816"/>
        <w:gridCol w:w="1816"/>
        <w:gridCol w:w="1610"/>
        <w:gridCol w:w="2220"/>
        <w:gridCol w:w="1012"/>
      </w:tblGrid>
      <w:tr w:rsidR="009501E5" w14:paraId="61EAE0AC"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378BB7" w14:textId="77777777" w:rsidR="009501E5" w:rsidRDefault="001109A1">
            <w:pPr>
              <w:autoSpaceDE w:val="0"/>
              <w:autoSpaceDN w:val="0"/>
              <w:spacing w:before="104" w:after="0" w:line="233" w:lineRule="auto"/>
              <w:ind w:left="96"/>
            </w:pPr>
            <w:r>
              <w:rPr>
                <w:rFonts w:ascii="Arial" w:eastAsia="Arial" w:hAnsi="Arial"/>
                <w:b/>
                <w:color w:val="FFFFFF"/>
                <w:sz w:val="17"/>
              </w:rPr>
              <w:t>Posting</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5C1806" w14:textId="77777777" w:rsidR="009501E5" w:rsidRDefault="001109A1">
            <w:pPr>
              <w:autoSpaceDE w:val="0"/>
              <w:autoSpaceDN w:val="0"/>
              <w:spacing w:before="104" w:after="0" w:line="245" w:lineRule="auto"/>
              <w:ind w:left="94" w:right="432"/>
            </w:pPr>
            <w:r>
              <w:rPr>
                <w:rFonts w:ascii="Arial" w:eastAsia="Arial" w:hAnsi="Arial"/>
                <w:b/>
                <w:color w:val="FFFFFF"/>
                <w:sz w:val="17"/>
              </w:rPr>
              <w:t xml:space="preserve">Triggered by </w:t>
            </w:r>
            <w:r>
              <w:br/>
            </w:r>
            <w:r>
              <w:rPr>
                <w:rFonts w:ascii="Arial" w:eastAsia="Arial" w:hAnsi="Arial"/>
                <w:b/>
                <w:color w:val="FFFFFF"/>
                <w:sz w:val="17"/>
              </w:rPr>
              <w:t>(object / stage)</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C2168E3" w14:textId="77777777" w:rsidR="009501E5" w:rsidRDefault="001109A1">
            <w:pPr>
              <w:autoSpaceDE w:val="0"/>
              <w:autoSpaceDN w:val="0"/>
              <w:spacing w:before="104" w:after="0" w:line="245" w:lineRule="auto"/>
              <w:ind w:left="96" w:right="432"/>
            </w:pPr>
            <w:r>
              <w:rPr>
                <w:rFonts w:ascii="Arial" w:eastAsia="Arial" w:hAnsi="Arial"/>
                <w:b/>
                <w:color w:val="FFFFFF"/>
                <w:sz w:val="17"/>
              </w:rPr>
              <w:t>Target ledger / system</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F86D2B6" w14:textId="77777777" w:rsidR="009501E5" w:rsidRDefault="001109A1">
            <w:pPr>
              <w:autoSpaceDE w:val="0"/>
              <w:autoSpaceDN w:val="0"/>
              <w:spacing w:before="104" w:after="0" w:line="233" w:lineRule="auto"/>
              <w:ind w:left="96"/>
            </w:pPr>
            <w:r>
              <w:rPr>
                <w:rFonts w:ascii="Arial" w:eastAsia="Arial" w:hAnsi="Arial"/>
                <w:b/>
                <w:color w:val="FFFFFF"/>
                <w:sz w:val="17"/>
              </w:rPr>
              <w:t>Reversal path</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FC33F4" w14:textId="77777777" w:rsidR="009501E5" w:rsidRDefault="001109A1">
            <w:pPr>
              <w:autoSpaceDE w:val="0"/>
              <w:autoSpaceDN w:val="0"/>
              <w:spacing w:before="104" w:after="0" w:line="233" w:lineRule="auto"/>
              <w:jc w:val="center"/>
            </w:pPr>
            <w:r>
              <w:rPr>
                <w:rFonts w:ascii="Arial" w:eastAsia="Arial" w:hAnsi="Arial"/>
                <w:b/>
                <w:color w:val="FFFFFF"/>
                <w:sz w:val="17"/>
              </w:rPr>
              <w:t>Federal reporting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881637A" w14:textId="77777777" w:rsidR="009501E5" w:rsidRDefault="001109A1">
            <w:pPr>
              <w:autoSpaceDE w:val="0"/>
              <w:autoSpaceDN w:val="0"/>
              <w:spacing w:before="104" w:after="0" w:line="233" w:lineRule="auto"/>
              <w:ind w:left="98"/>
            </w:pPr>
            <w:r>
              <w:rPr>
                <w:rFonts w:ascii="Arial" w:eastAsia="Arial" w:hAnsi="Arial"/>
                <w:b/>
                <w:color w:val="FFFFFF"/>
                <w:sz w:val="17"/>
              </w:rPr>
              <w:t>Tag</w:t>
            </w:r>
          </w:p>
        </w:tc>
      </w:tr>
      <w:tr w:rsidR="009501E5" w14:paraId="46D75880"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5CC2718" w14:textId="77777777" w:rsidR="009501E5" w:rsidRDefault="001109A1">
            <w:r>
              <w:rPr>
                <w:rFonts w:ascii="Arial" w:hAnsi="Arial"/>
                <w:sz w:val="14"/>
              </w:rPr>
              <w:t>Capitation payable</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F88BF3" w14:textId="77777777" w:rsidR="009501E5" w:rsidRDefault="001109A1">
            <w:r>
              <w:rPr>
                <w:rFonts w:ascii="Arial" w:hAnsi="Arial"/>
                <w:sz w:val="14"/>
              </w:rPr>
              <w:t>hpfin_ClaimFundAllocation.dtsx then hpfin_APInvoiceUpdate.dtsx</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DBDA6F" w14:textId="77777777" w:rsidR="009501E5" w:rsidRDefault="001109A1">
            <w:r>
              <w:rPr>
                <w:rFonts w:ascii="Arial" w:hAnsi="Arial"/>
                <w:sz w:val="14"/>
              </w:rPr>
              <w:t>FLEXI TIVH / TIVD / APBH / PIPQ</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9A5719" w14:textId="77777777" w:rsidR="009501E5" w:rsidRDefault="001109A1">
            <w:r>
              <w:rPr>
                <w:rFonts w:ascii="Arial" w:hAnsi="Arial"/>
                <w:sz w:val="14"/>
              </w:rPr>
              <w:t>No automated reversal path identified</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192741E" w14:textId="77777777" w:rsidR="009501E5" w:rsidRDefault="001109A1">
            <w:r>
              <w:rPr>
                <w:rFonts w:ascii="Arial" w:hAnsi="Arial"/>
                <w:sz w:val="14"/>
              </w:rPr>
              <w:t>Feeds federal reporting through the capitation extracts</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EF937CA" w14:textId="77777777" w:rsidR="009501E5" w:rsidRDefault="001109A1">
            <w:r>
              <w:rPr>
                <w:rFonts w:ascii="Arial" w:hAnsi="Arial"/>
                <w:sz w:val="14"/>
              </w:rPr>
              <w:t>CONFIRMED</w:t>
            </w:r>
          </w:p>
        </w:tc>
      </w:tr>
      <w:tr w:rsidR="009501E5" w14:paraId="6DD0326A"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3244E1" w14:textId="77777777" w:rsidR="009501E5" w:rsidRDefault="001109A1">
            <w:r>
              <w:rPr>
                <w:rFonts w:ascii="Arial" w:hAnsi="Arial"/>
                <w:sz w:val="14"/>
              </w:rPr>
              <w:t>Payment status to INFLEXI</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2D934F" w14:textId="77777777" w:rsidR="009501E5" w:rsidRDefault="001109A1">
            <w:r>
              <w:rPr>
                <w:rFonts w:ascii="Arial" w:hAnsi="Arial"/>
                <w:sz w:val="14"/>
              </w:rPr>
              <w:t>up_hpfin_APISetINFLEXIPaymentStatus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3C57E0" w14:textId="77777777" w:rsidR="009501E5" w:rsidRDefault="001109A1">
            <w:r>
              <w:rPr>
                <w:rFonts w:ascii="Arial" w:hAnsi="Arial"/>
                <w:sz w:val="14"/>
              </w:rPr>
              <w:t>Plandata_Parallel payment</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09675D" w14:textId="77777777" w:rsidR="009501E5" w:rsidRDefault="001109A1">
            <w:r>
              <w:rPr>
                <w:rFonts w:ascii="Arial" w:hAnsi="Arial"/>
                <w:sz w:val="14"/>
              </w:rPr>
              <w:t>Manual</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D2C797" w14:textId="77777777" w:rsidR="009501E5" w:rsidRDefault="001109A1">
            <w:r>
              <w:rPr>
                <w:rFonts w:ascii="Arial" w:hAnsi="Arial"/>
                <w:sz w:val="14"/>
              </w:rPr>
              <w:t>n/a</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330C33" w14:textId="77777777" w:rsidR="009501E5" w:rsidRDefault="001109A1">
            <w:r>
              <w:rPr>
                <w:rFonts w:ascii="Arial" w:hAnsi="Arial"/>
                <w:sz w:val="14"/>
              </w:rPr>
              <w:t>CONFIRMED</w:t>
            </w:r>
          </w:p>
        </w:tc>
      </w:tr>
      <w:tr w:rsidR="009501E5" w14:paraId="3C909577"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AFDB928" w14:textId="77777777" w:rsidR="009501E5" w:rsidRDefault="001109A1">
            <w:r>
              <w:rPr>
                <w:rFonts w:ascii="Arial" w:hAnsi="Arial"/>
                <w:sz w:val="14"/>
              </w:rPr>
              <w:t>Payment resolution to PAIDREMIT</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CB0F60" w14:textId="77777777" w:rsidR="009501E5" w:rsidRDefault="001109A1">
            <w:r>
              <w:rPr>
                <w:rFonts w:ascii="Arial" w:hAnsi="Arial"/>
                <w:sz w:val="14"/>
              </w:rPr>
              <w:t>Hpfin_ClaimResolution.dtsx</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BD3D89" w14:textId="77777777" w:rsidR="009501E5" w:rsidRDefault="001109A1">
            <w:r>
              <w:rPr>
                <w:rFonts w:ascii="Arial" w:hAnsi="Arial"/>
                <w:sz w:val="14"/>
              </w:rPr>
              <w:t>Plandata_Parallel CheckHistory</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9AC0CB" w14:textId="77777777" w:rsidR="009501E5" w:rsidRDefault="001109A1">
            <w:r>
              <w:rPr>
                <w:rFonts w:ascii="Arial" w:hAnsi="Arial"/>
                <w:sz w:val="14"/>
              </w:rPr>
              <w:t>Manual</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DFE856" w14:textId="77777777" w:rsidR="009501E5" w:rsidRDefault="001109A1">
            <w:r>
              <w:rPr>
                <w:rFonts w:ascii="Arial" w:hAnsi="Arial"/>
                <w:sz w:val="14"/>
              </w:rPr>
              <w:t>n/a</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BD12A15" w14:textId="77777777" w:rsidR="009501E5" w:rsidRDefault="001109A1">
            <w:r>
              <w:rPr>
                <w:rFonts w:ascii="Arial" w:hAnsi="Arial"/>
                <w:sz w:val="14"/>
              </w:rPr>
              <w:t>CONFIRMED</w:t>
            </w:r>
          </w:p>
        </w:tc>
      </w:tr>
      <w:tr w:rsidR="009501E5" w14:paraId="0CF82366"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30BE53" w14:textId="77777777" w:rsidR="009501E5" w:rsidRDefault="001109A1">
            <w:r>
              <w:rPr>
                <w:rFonts w:ascii="Arial" w:hAnsi="Arial"/>
                <w:sz w:val="14"/>
              </w:rPr>
              <w:t>820 premium remittance</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A1297B" w14:textId="77777777" w:rsidR="009501E5" w:rsidRDefault="001109A1">
            <w:r>
              <w:rPr>
                <w:rFonts w:ascii="Arial" w:hAnsi="Arial"/>
                <w:sz w:val="14"/>
              </w:rPr>
              <w:t>QCapVoucher then Edifecs CNCT5010-820E</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B469D7" w14:textId="77777777" w:rsidR="009501E5" w:rsidRDefault="001109A1">
            <w:r>
              <w:rPr>
                <w:rFonts w:ascii="Arial" w:hAnsi="Arial"/>
                <w:sz w:val="14"/>
              </w:rPr>
              <w:t>Trading partners via VAN</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2B4E76" w14:textId="77777777" w:rsidR="009501E5" w:rsidRDefault="001109A1">
            <w:r>
              <w:rPr>
                <w:rFonts w:ascii="Arial" w:hAnsi="Arial"/>
                <w:sz w:val="14"/>
              </w:rPr>
              <w:t>Resubmission path not established</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FD5955" w14:textId="77777777" w:rsidR="009501E5" w:rsidRDefault="001109A1">
            <w:r>
              <w:rPr>
                <w:rFonts w:ascii="Arial" w:hAnsi="Arial"/>
                <w:sz w:val="14"/>
              </w:rPr>
              <w:t>Contractual remittance advice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899A49" w14:textId="77777777" w:rsidR="009501E5" w:rsidRDefault="001109A1">
            <w:r>
              <w:rPr>
                <w:rFonts w:ascii="Arial" w:hAnsi="Arial"/>
                <w:sz w:val="14"/>
              </w:rPr>
              <w:t>CONFIRMED</w:t>
            </w:r>
          </w:p>
        </w:tc>
      </w:tr>
      <w:tr w:rsidR="009501E5" w14:paraId="0010E6B9"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38724A8" w14:textId="77777777" w:rsidR="009501E5" w:rsidRDefault="001109A1">
            <w:r>
              <w:rPr>
                <w:rFonts w:ascii="Arial" w:hAnsi="Arial"/>
                <w:sz w:val="14"/>
              </w:rPr>
              <w:t>Monthly CHIP-to-MCO totals</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F2A2B3" w14:textId="77777777" w:rsidR="009501E5" w:rsidRDefault="001109A1">
            <w:r>
              <w:rPr>
                <w:rFonts w:ascii="Arial" w:hAnsi="Arial"/>
                <w:sz w:val="14"/>
              </w:rPr>
              <w:t>OH_FI_Reporting FINRP00001</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F87DE30" w14:textId="77777777" w:rsidR="009501E5" w:rsidRDefault="001109A1">
            <w:r>
              <w:rPr>
                <w:rFonts w:ascii="Arial" w:hAnsi="Arial"/>
                <w:sz w:val="14"/>
              </w:rPr>
              <w:t>SSRS</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C0AC8F" w14:textId="77777777" w:rsidR="009501E5" w:rsidRDefault="001109A1">
            <w:r>
              <w:rPr>
                <w:rFonts w:ascii="Arial" w:hAnsi="Arial"/>
                <w:sz w:val="14"/>
              </w:rPr>
              <w:t>n/a</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57E961" w14:textId="77777777" w:rsidR="009501E5" w:rsidRDefault="001109A1">
            <w:r>
              <w:rPr>
                <w:rFonts w:ascii="Arial" w:hAnsi="Arial"/>
                <w:sz w:val="14"/>
              </w:rPr>
              <w:t>Reported to ODM; the list variant truncates at 1000 rows (V-36)</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DB537B" w14:textId="77777777" w:rsidR="009501E5" w:rsidRDefault="001109A1">
            <w:r>
              <w:rPr>
                <w:rFonts w:ascii="Arial" w:hAnsi="Arial"/>
                <w:sz w:val="14"/>
              </w:rPr>
              <w:t>CONFIRMED</w:t>
            </w:r>
          </w:p>
        </w:tc>
      </w:tr>
      <w:tr w:rsidR="009501E5" w14:paraId="1497AD13"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9B73FF" w14:textId="77777777" w:rsidR="009501E5" w:rsidRDefault="001109A1">
            <w:r>
              <w:rPr>
                <w:rFonts w:ascii="Arial" w:hAnsi="Arial"/>
                <w:sz w:val="14"/>
              </w:rPr>
              <w:t>Advance application</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470205" w14:textId="77777777" w:rsidR="009501E5" w:rsidRDefault="001109A1">
            <w:r>
              <w:rPr>
                <w:rFonts w:ascii="Arial" w:hAnsi="Arial"/>
                <w:sz w:val="14"/>
              </w:rPr>
              <w:t>PostCap_SynchTotals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394AC0" w14:textId="77777777" w:rsidR="009501E5" w:rsidRDefault="001109A1">
            <w:r>
              <w:rPr>
                <w:rFonts w:ascii="Arial" w:hAnsi="Arial"/>
                <w:sz w:val="14"/>
              </w:rPr>
              <w:t>paycheck amountpaid</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E5D608" w14:textId="77777777" w:rsidR="009501E5" w:rsidRDefault="001109A1">
            <w:r>
              <w:rPr>
                <w:rFonts w:ascii="Arial" w:hAnsi="Arial"/>
                <w:sz w:val="14"/>
              </w:rPr>
              <w:t>No coordination with SplitPayment</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F22DFA" w14:textId="77777777" w:rsidR="009501E5" w:rsidRDefault="001109A1">
            <w:r>
              <w:rPr>
                <w:rFonts w:ascii="Arial" w:hAnsi="Arial"/>
                <w:sz w:val="14"/>
              </w:rPr>
              <w:t>n/a</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8D549F" w14:textId="77777777" w:rsidR="009501E5" w:rsidRDefault="001109A1">
            <w:r>
              <w:rPr>
                <w:rFonts w:ascii="Arial" w:hAnsi="Arial"/>
                <w:sz w:val="14"/>
              </w:rPr>
              <w:t>CONFIRMED</w:t>
            </w:r>
          </w:p>
        </w:tc>
      </w:tr>
    </w:tbl>
    <w:p w14:paraId="66D95F23"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2.4.12 Retention, history and archival </w:t>
      </w:r>
    </w:p>
    <w:p w14:paraId="4A063BC7" w14:textId="77777777" w:rsidR="009501E5" w:rsidRDefault="001109A1">
      <w:r>
        <w:rPr>
          <w:rFonts w:ascii="Arial" w:hAnsi="Arial"/>
          <w:sz w:val="20"/>
        </w:rPr>
        <w:t>Two archival routines follow the same shape: PostCap_Archive and SQLDEV_FAAttributesCAP_Archive both INSERT into an archive table and then DELETE from the live table, with no transaction spanning the two statements. A failure between them loses the rows.</w:t>
      </w:r>
    </w:p>
    <w:p w14:paraId="6D47760A"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218"/>
        <w:gridCol w:w="1414"/>
        <w:gridCol w:w="2216"/>
        <w:gridCol w:w="1210"/>
        <w:gridCol w:w="2218"/>
        <w:gridCol w:w="810"/>
      </w:tblGrid>
      <w:tr w:rsidR="009501E5" w14:paraId="706B495B"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80C077" w14:textId="77777777" w:rsidR="009501E5" w:rsidRDefault="001109A1">
            <w:pPr>
              <w:autoSpaceDE w:val="0"/>
              <w:autoSpaceDN w:val="0"/>
              <w:spacing w:before="106" w:after="0" w:line="233" w:lineRule="auto"/>
              <w:ind w:left="96"/>
            </w:pPr>
            <w:r>
              <w:rPr>
                <w:rFonts w:ascii="Arial" w:eastAsia="Arial" w:hAnsi="Arial"/>
                <w:b/>
                <w:color w:val="FFFFFF"/>
                <w:sz w:val="17"/>
              </w:rPr>
              <w:t>Data set</w:t>
            </w:r>
          </w:p>
        </w:tc>
        <w:tc>
          <w:tcPr>
            <w:tcW w:w="14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E148439" w14:textId="77777777" w:rsidR="009501E5" w:rsidRDefault="001109A1">
            <w:pPr>
              <w:autoSpaceDE w:val="0"/>
              <w:autoSpaceDN w:val="0"/>
              <w:spacing w:before="106" w:after="0" w:line="245" w:lineRule="auto"/>
              <w:ind w:left="96" w:right="432"/>
            </w:pPr>
            <w:r>
              <w:rPr>
                <w:rFonts w:ascii="Arial" w:eastAsia="Arial" w:hAnsi="Arial"/>
                <w:b/>
                <w:color w:val="FFFFFF"/>
                <w:sz w:val="17"/>
              </w:rPr>
              <w:t>Retention period</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A4A637" w14:textId="77777777" w:rsidR="009501E5" w:rsidRDefault="001109A1">
            <w:pPr>
              <w:autoSpaceDE w:val="0"/>
              <w:autoSpaceDN w:val="0"/>
              <w:spacing w:before="106" w:after="0" w:line="233" w:lineRule="auto"/>
              <w:ind w:left="96"/>
            </w:pPr>
            <w:r>
              <w:rPr>
                <w:rFonts w:ascii="Arial" w:eastAsia="Arial" w:hAnsi="Arial"/>
                <w:b/>
                <w:color w:val="FFFFFF"/>
                <w:sz w:val="17"/>
              </w:rPr>
              <w:t>Archival mechanism</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83BADA" w14:textId="77777777" w:rsidR="009501E5" w:rsidRDefault="001109A1">
            <w:pPr>
              <w:autoSpaceDE w:val="0"/>
              <w:autoSpaceDN w:val="0"/>
              <w:spacing w:before="106" w:after="0" w:line="233" w:lineRule="auto"/>
              <w:jc w:val="center"/>
            </w:pPr>
            <w:r>
              <w:rPr>
                <w:rFonts w:ascii="Arial" w:eastAsia="Arial" w:hAnsi="Arial"/>
                <w:b/>
                <w:color w:val="FFFFFF"/>
                <w:sz w:val="17"/>
              </w:rPr>
              <w:t>Restorable?</w:t>
            </w:r>
          </w:p>
        </w:tc>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3CD8B1" w14:textId="77777777" w:rsidR="009501E5" w:rsidRDefault="001109A1">
            <w:pPr>
              <w:autoSpaceDE w:val="0"/>
              <w:autoSpaceDN w:val="0"/>
              <w:spacing w:before="106" w:after="0" w:line="233" w:lineRule="auto"/>
              <w:ind w:left="96"/>
            </w:pPr>
            <w:r>
              <w:rPr>
                <w:rFonts w:ascii="Arial" w:eastAsia="Arial" w:hAnsi="Arial"/>
                <w:b/>
                <w:color w:val="FFFFFF"/>
                <w:sz w:val="17"/>
              </w:rPr>
              <w:t>Basis (contract / policy)</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51FF1A"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1A94A819"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14E479C" w14:textId="77777777" w:rsidR="009501E5" w:rsidRDefault="001109A1">
            <w:r>
              <w:rPr>
                <w:rFonts w:ascii="Arial" w:hAnsi="Arial"/>
                <w:sz w:val="14"/>
              </w:rPr>
              <w:t>capvoucher and payment history</w:t>
            </w:r>
          </w:p>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650D49B" w14:textId="77777777" w:rsidR="009501E5" w:rsidRDefault="001109A1">
            <w:r>
              <w:rPr>
                <w:rFonts w:ascii="Arial" w:hAnsi="Arial"/>
                <w:sz w:val="14"/>
              </w:rPr>
              <w:t>No retention period identified</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1660370" w14:textId="77777777" w:rsidR="009501E5" w:rsidRDefault="001109A1">
            <w:r>
              <w:rPr>
                <w:rFonts w:ascii="Arial" w:hAnsi="Arial"/>
                <w:sz w:val="14"/>
              </w:rPr>
              <w:t>PostCap_Archive — INSERT then DELETE, no transaction, errors swallowed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B0A9100" w14:textId="77777777" w:rsidR="009501E5" w:rsidRDefault="001109A1">
            <w:r>
              <w:rPr>
                <w:rFonts w:ascii="Arial" w:hAnsi="Arial"/>
                <w:sz w:val="14"/>
              </w:rPr>
              <w:t>Not verified</w:t>
            </w:r>
          </w:p>
        </w:tc>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74A4583" w14:textId="77777777" w:rsidR="009501E5" w:rsidRDefault="001109A1">
            <w:r>
              <w:rPr>
                <w:rFonts w:ascii="Arial" w:hAnsi="Arial"/>
                <w:sz w:val="14"/>
              </w:rPr>
              <w:t>No contractual basis located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AB59E2" w14:textId="77777777" w:rsidR="009501E5" w:rsidRDefault="001109A1">
            <w:r>
              <w:rPr>
                <w:rFonts w:ascii="Arial" w:hAnsi="Arial"/>
                <w:sz w:val="14"/>
              </w:rPr>
              <w:t>NOT ESTABLISHED</w:t>
            </w:r>
          </w:p>
        </w:tc>
      </w:tr>
      <w:tr w:rsidR="009501E5" w14:paraId="4FD3D5D6"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F02188" w14:textId="77777777" w:rsidR="009501E5" w:rsidRDefault="001109A1">
            <w:r>
              <w:rPr>
                <w:rFonts w:ascii="Arial" w:hAnsi="Arial"/>
                <w:sz w:val="14"/>
              </w:rPr>
              <w:t>hpfin_FAAttributesCAP</w:t>
            </w:r>
          </w:p>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DD6858" w14:textId="77777777" w:rsidR="009501E5" w:rsidRDefault="001109A1">
            <w:r>
              <w:rPr>
                <w:rFonts w:ascii="Arial" w:hAnsi="Arial"/>
                <w:sz w:val="14"/>
              </w:rPr>
              <w:t>No retention period identified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4EC289" w14:textId="77777777" w:rsidR="009501E5" w:rsidRDefault="001109A1">
            <w:r>
              <w:rPr>
                <w:rFonts w:ascii="Arial" w:hAnsi="Arial"/>
                <w:sz w:val="14"/>
              </w:rPr>
              <w:t>SQLDEV_FAAttributesCAP_Archive — same INSERT-then-DELETE shape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49B634" w14:textId="77777777" w:rsidR="009501E5" w:rsidRDefault="001109A1">
            <w:r>
              <w:rPr>
                <w:rFonts w:ascii="Arial" w:hAnsi="Arial"/>
                <w:sz w:val="14"/>
              </w:rPr>
              <w:t>Not verified</w:t>
            </w:r>
          </w:p>
        </w:tc>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757C08" w14:textId="77777777" w:rsidR="009501E5" w:rsidRDefault="001109A1">
            <w:r>
              <w:rPr>
                <w:rFonts w:ascii="Arial" w:hAnsi="Arial"/>
                <w:sz w:val="14"/>
              </w:rPr>
              <w:t>No contractual basis located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DA5142" w14:textId="77777777" w:rsidR="009501E5" w:rsidRDefault="001109A1">
            <w:r>
              <w:rPr>
                <w:rFonts w:ascii="Arial" w:hAnsi="Arial"/>
                <w:sz w:val="14"/>
              </w:rPr>
              <w:t>NOT ESTABLISHED</w:t>
            </w:r>
          </w:p>
        </w:tc>
      </w:tr>
      <w:tr w:rsidR="009501E5" w14:paraId="1598FB83"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9D2C2FB" w14:textId="77777777" w:rsidR="009501E5" w:rsidRDefault="001109A1">
            <w:r>
              <w:rPr>
                <w:rFonts w:ascii="Arial" w:hAnsi="Arial"/>
                <w:sz w:val="14"/>
              </w:rPr>
              <w:t>ETL staging tables</w:t>
            </w:r>
          </w:p>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8A2191F" w14:textId="77777777" w:rsidR="009501E5" w:rsidRDefault="001109A1">
            <w:r>
              <w:rPr>
                <w:rFonts w:ascii="Arial" w:hAnsi="Arial"/>
                <w:sz w:val="14"/>
              </w:rPr>
              <w:t>None — dropped and recreated each run</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F0A0F5" w14:textId="77777777" w:rsidR="009501E5" w:rsidRDefault="001109A1">
            <w:r>
              <w:rPr>
                <w:rFonts w:ascii="Arial" w:hAnsi="Arial"/>
                <w:sz w:val="14"/>
              </w:rPr>
              <w:t>n/a</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6401A8" w14:textId="77777777" w:rsidR="009501E5" w:rsidRDefault="001109A1">
            <w:r>
              <w:rPr>
                <w:rFonts w:ascii="Arial" w:hAnsi="Arial"/>
                <w:sz w:val="14"/>
              </w:rPr>
              <w:t>No</w:t>
            </w:r>
          </w:p>
        </w:tc>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329E0AC" w14:textId="77777777" w:rsidR="009501E5" w:rsidRDefault="001109A1">
            <w:r>
              <w:rPr>
                <w:rFonts w:ascii="Arial" w:hAnsi="Arial"/>
                <w:sz w:val="14"/>
              </w:rPr>
              <w:t>n/a</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30A7A2" w14:textId="77777777" w:rsidR="009501E5" w:rsidRDefault="001109A1">
            <w:r>
              <w:rPr>
                <w:rFonts w:ascii="Arial" w:hAnsi="Arial"/>
                <w:sz w:val="14"/>
              </w:rPr>
              <w:t>CONFIRMED</w:t>
            </w:r>
          </w:p>
        </w:tc>
      </w:tr>
      <w:tr w:rsidR="009501E5" w14:paraId="20BB109E"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2A5D17" w14:textId="77777777" w:rsidR="009501E5" w:rsidRDefault="001109A1">
            <w:r>
              <w:rPr>
                <w:rFonts w:ascii="Arial" w:hAnsi="Arial"/>
                <w:sz w:val="14"/>
              </w:rPr>
              <w:t>Rate reference set</w:t>
            </w:r>
          </w:p>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266901" w14:textId="77777777" w:rsidR="009501E5" w:rsidRDefault="001109A1">
            <w:r>
              <w:rPr>
                <w:rFonts w:ascii="Arial" w:hAnsi="Arial"/>
                <w:sz w:val="14"/>
              </w:rPr>
              <w:t>None — TRUNCATE before reload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487B70" w14:textId="77777777" w:rsidR="009501E5" w:rsidRDefault="001109A1">
            <w:r>
              <w:rPr>
                <w:rFonts w:ascii="Arial" w:hAnsi="Arial"/>
                <w:sz w:val="14"/>
              </w:rPr>
              <w:t>n/a</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A66354" w14:textId="77777777" w:rsidR="009501E5" w:rsidRDefault="001109A1">
            <w:r>
              <w:rPr>
                <w:rFonts w:ascii="Arial" w:hAnsi="Arial"/>
                <w:sz w:val="14"/>
              </w:rPr>
              <w:t>No — prior state is destroyed</w:t>
            </w:r>
          </w:p>
        </w:tc>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1F43CE" w14:textId="77777777" w:rsidR="009501E5" w:rsidRDefault="001109A1">
            <w:r>
              <w:rPr>
                <w:rFonts w:ascii="Arial" w:hAnsi="Arial"/>
                <w:sz w:val="14"/>
              </w:rPr>
              <w:t>n/a</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294D10" w14:textId="77777777" w:rsidR="009501E5" w:rsidRDefault="001109A1">
            <w:r>
              <w:rPr>
                <w:rFonts w:ascii="Arial" w:hAnsi="Arial"/>
                <w:sz w:val="14"/>
              </w:rPr>
              <w:t>CONFIRMED</w:t>
            </w:r>
          </w:p>
        </w:tc>
      </w:tr>
      <w:tr w:rsidR="009501E5" w14:paraId="62CE6132"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AA4883F" w14:textId="77777777" w:rsidR="009501E5" w:rsidRDefault="001109A1">
            <w:r>
              <w:rPr>
                <w:rFonts w:ascii="Arial" w:hAnsi="Arial"/>
                <w:sz w:val="14"/>
              </w:rPr>
              <w:t>Process log (PlanIntegration)</w:t>
            </w:r>
          </w:p>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249A7DA" w14:textId="77777777" w:rsidR="009501E5" w:rsidRDefault="001109A1">
            <w:r>
              <w:rPr>
                <w:rFonts w:ascii="Arial" w:hAnsi="Arial"/>
                <w:sz w:val="14"/>
              </w:rPr>
              <w:t>No retention policy identified</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3069FC" w14:textId="77777777" w:rsidR="009501E5" w:rsidRDefault="001109A1">
            <w:r>
              <w:rPr>
                <w:rFonts w:ascii="Arial" w:hAnsi="Arial"/>
                <w:sz w:val="14"/>
              </w:rPr>
              <w:t>n/a</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D918EF" w14:textId="77777777" w:rsidR="009501E5" w:rsidRDefault="001109A1">
            <w:r>
              <w:rPr>
                <w:rFonts w:ascii="Arial" w:hAnsi="Arial"/>
                <w:sz w:val="14"/>
              </w:rPr>
              <w:t>NOT ESTABLISHED</w:t>
            </w:r>
          </w:p>
        </w:tc>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DCE34D6" w14:textId="77777777" w:rsidR="009501E5" w:rsidRDefault="001109A1">
            <w:r>
              <w:rPr>
                <w:rFonts w:ascii="Arial" w:hAnsi="Arial"/>
                <w:sz w:val="14"/>
              </w:rPr>
              <w:t>n/a</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F22CDB" w14:textId="77777777" w:rsidR="009501E5" w:rsidRDefault="001109A1">
            <w:r>
              <w:rPr>
                <w:rFonts w:ascii="Arial" w:hAnsi="Arial"/>
                <w:sz w:val="14"/>
              </w:rPr>
              <w:t>NOT ESTABLISHED</w:t>
            </w:r>
          </w:p>
        </w:tc>
      </w:tr>
      <w:tr w:rsidR="009501E5" w14:paraId="53A527A5"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9833634" w14:textId="77777777" w:rsidR="009501E5" w:rsidRDefault="001109A1">
            <w:r>
              <w:rPr>
                <w:rFonts w:ascii="Arial" w:hAnsi="Arial"/>
                <w:sz w:val="14"/>
              </w:rPr>
              <w:t>SQLDEV error tables</w:t>
            </w:r>
          </w:p>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24DE603" w14:textId="77777777" w:rsidR="009501E5" w:rsidRDefault="001109A1">
            <w:r>
              <w:rPr>
                <w:rFonts w:ascii="Arial" w:hAnsi="Arial"/>
                <w:sz w:val="14"/>
              </w:rPr>
              <w:t>No retention policy identified</w:t>
            </w:r>
          </w:p>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714927F" w14:textId="77777777" w:rsidR="009501E5" w:rsidRDefault="001109A1">
            <w:r>
              <w:rPr>
                <w:rFonts w:ascii="Arial" w:hAnsi="Arial"/>
                <w:sz w:val="14"/>
              </w:rPr>
              <w:t>n/a</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797B244" w14:textId="77777777" w:rsidR="009501E5" w:rsidRDefault="001109A1">
            <w:r>
              <w:rPr>
                <w:rFonts w:ascii="Arial" w:hAnsi="Arial"/>
                <w:sz w:val="14"/>
              </w:rPr>
              <w:t>Written but never read</w:t>
            </w:r>
          </w:p>
        </w:tc>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6076DFE" w14:textId="77777777" w:rsidR="009501E5" w:rsidRDefault="001109A1">
            <w:r>
              <w:rPr>
                <w:rFonts w:ascii="Arial" w:hAnsi="Arial"/>
                <w:sz w:val="14"/>
              </w:rPr>
              <w:t>n/a</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9F2A6D" w14:textId="77777777" w:rsidR="009501E5" w:rsidRDefault="001109A1">
            <w:r>
              <w:rPr>
                <w:rFonts w:ascii="Arial" w:hAnsi="Arial"/>
                <w:sz w:val="14"/>
              </w:rPr>
              <w:t>CONFIRMED</w:t>
            </w:r>
          </w:p>
        </w:tc>
      </w:tr>
    </w:tbl>
    <w:p w14:paraId="2D465F53" w14:textId="77777777" w:rsidR="009501E5" w:rsidRDefault="001109A1">
      <w:pPr>
        <w:pStyle w:val="Heading3"/>
        <w:autoSpaceDE w:val="0"/>
        <w:autoSpaceDN w:val="0"/>
        <w:spacing w:before="204" w:after="160" w:line="266" w:lineRule="auto"/>
        <w:ind w:left="220" w:right="432" w:hanging="120"/>
      </w:pPr>
      <w:r>
        <w:rPr>
          <w:rFonts w:ascii="Arial" w:eastAsia="Arial" w:hAnsi="Arial"/>
          <w:color w:val="C77F0A"/>
          <w:sz w:val="21"/>
        </w:rPr>
        <w:t xml:space="preserve">2.4.13 Component views (C4 Level 3) — data containers </w:t>
      </w:r>
    </w:p>
    <w:p w14:paraId="03A0CF33" w14:textId="77777777" w:rsidR="009501E5" w:rsidRDefault="001109A1">
      <w:pPr>
        <w:autoSpaceDE w:val="0"/>
        <w:autoSpaceDN w:val="0"/>
        <w:spacing w:before="204" w:after="160" w:line="266" w:lineRule="auto"/>
        <w:ind w:left="220" w:right="432" w:hanging="120"/>
      </w:pPr>
      <w:r>
        <w:rPr>
          <w:rFonts w:ascii="Arial" w:eastAsia="Arial" w:hAnsi="Arial"/>
          <w:i/>
          <w:color w:val="595959"/>
          <w:sz w:val="18"/>
        </w:rPr>
        <w:t>One view per database decomposed per §0.10.2. Components inside a data store are schemas, stored-procedure groupings, ETL packages and views. This is the view that makes business logic held in the data tier visible as structure rather than as a list of object names.</w:t>
      </w:r>
    </w:p>
    <w:tbl>
      <w:tblPr>
        <w:tblW w:w="0" w:type="auto"/>
        <w:tblInd w:w="105" w:type="dxa"/>
        <w:tblLayout w:type="fixed"/>
        <w:tblLook w:val="04A0" w:firstRow="1" w:lastRow="0" w:firstColumn="1" w:lastColumn="0" w:noHBand="0" w:noVBand="1"/>
      </w:tblPr>
      <w:tblGrid>
        <w:gridCol w:w="10084"/>
      </w:tblGrid>
      <w:tr w:rsidR="009501E5" w14:paraId="76EF3E6C"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17F27B20" w14:textId="77777777" w:rsidR="009501E5" w:rsidRDefault="001109A1">
            <w:pPr>
              <w:autoSpaceDE w:val="0"/>
              <w:autoSpaceDN w:val="0"/>
              <w:spacing w:before="452" w:after="0" w:line="257" w:lineRule="auto"/>
              <w:ind w:left="1296" w:right="1296"/>
              <w:jc w:val="center"/>
            </w:pPr>
            <w:r>
              <w:rPr>
                <w:rFonts w:ascii="Arial" w:eastAsia="Arial" w:hAnsi="Arial"/>
                <w:b/>
                <w:color w:val="1B2A4A"/>
                <w:sz w:val="20"/>
              </w:rPr>
              <w:t xml:space="preserve">Figure 2.4.13 — Component view (C4 L3): [container name] </w:t>
            </w:r>
            <w:r>
              <w:br/>
            </w:r>
            <w:r>
              <w:rPr>
                <w:rFonts w:ascii="Arial" w:eastAsia="Arial" w:hAnsi="Arial"/>
                <w:i/>
                <w:color w:val="595959"/>
                <w:sz w:val="17"/>
              </w:rPr>
              <w:t>Group by responsibility, not by object type. Mark every grouping that writes on the payment path.</w:t>
            </w:r>
          </w:p>
        </w:tc>
      </w:tr>
    </w:tbl>
    <w:p w14:paraId="46541FEE" w14:textId="77777777" w:rsidR="009501E5" w:rsidRDefault="001109A1">
      <w:pPr>
        <w:jc w:val="center"/>
      </w:pPr>
      <w:r>
        <w:rPr>
          <w:noProof/>
        </w:rPr>
        <w:drawing>
          <wp:inline distT="0" distB="0" distL="0" distR="0" wp14:anchorId="14ED819F" wp14:editId="07777777">
            <wp:extent cx="5943600" cy="354965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13.png"/>
                    <pic:cNvPicPr/>
                  </pic:nvPicPr>
                  <pic:blipFill>
                    <a:blip r:embed="rId23"/>
                    <a:stretch>
                      <a:fillRect/>
                    </a:stretch>
                  </pic:blipFill>
                  <pic:spPr>
                    <a:xfrm>
                      <a:off x="0" y="0"/>
                      <a:ext cx="5943600" cy="3549650"/>
                    </a:xfrm>
                    <a:prstGeom prst="rect">
                      <a:avLst/>
                    </a:prstGeom>
                  </pic:spPr>
                </pic:pic>
              </a:graphicData>
            </a:graphic>
          </wp:inline>
        </w:drawing>
      </w:r>
    </w:p>
    <w:p w14:paraId="2B70EF09" w14:textId="77777777" w:rsidR="009501E5" w:rsidRDefault="001109A1">
      <w:r>
        <w:rPr>
          <w:rFonts w:ascii="Arial" w:hAnsi="Arial"/>
          <w:i/>
          <w:color w:val="595959"/>
          <w:sz w:val="18"/>
        </w:rPr>
        <w:t>Drawn at this revision. Tables from the inventory at 2.4.2, code objects from 2.4.3. The four objects outlined in red are those with more than one writer and no arbiter. CON04, CON08 and CON11 are indexed in the decomposition tracker but not decomposed — read-only on this path, vendor system, and configuration only respectively.</w:t>
      </w:r>
    </w:p>
    <w:p w14:paraId="3D0A7634" w14:textId="77777777" w:rsidR="009501E5" w:rsidRDefault="009501E5">
      <w:pPr>
        <w:autoSpaceDE w:val="0"/>
        <w:autoSpaceDN w:val="0"/>
        <w:spacing w:after="0" w:line="432" w:lineRule="exact"/>
      </w:pPr>
    </w:p>
    <w:tbl>
      <w:tblPr>
        <w:tblW w:w="0" w:type="auto"/>
        <w:tblInd w:w="104" w:type="dxa"/>
        <w:tblLayout w:type="fixed"/>
        <w:tblLook w:val="04A0" w:firstRow="1" w:lastRow="0" w:firstColumn="1" w:lastColumn="0" w:noHBand="0" w:noVBand="1"/>
      </w:tblPr>
      <w:tblGrid>
        <w:gridCol w:w="1206"/>
        <w:gridCol w:w="1512"/>
        <w:gridCol w:w="1406"/>
        <w:gridCol w:w="1154"/>
        <w:gridCol w:w="2006"/>
        <w:gridCol w:w="2096"/>
        <w:gridCol w:w="706"/>
      </w:tblGrid>
      <w:tr w:rsidR="009501E5" w14:paraId="4E2A4AF0" w14:textId="77777777">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DDEE1B" w14:textId="77777777" w:rsidR="009501E5" w:rsidRDefault="001109A1">
            <w:pPr>
              <w:autoSpaceDE w:val="0"/>
              <w:autoSpaceDN w:val="0"/>
              <w:spacing w:before="106" w:after="0" w:line="245" w:lineRule="auto"/>
              <w:ind w:left="96"/>
            </w:pPr>
            <w:r>
              <w:rPr>
                <w:rFonts w:ascii="Arial" w:eastAsia="Arial" w:hAnsi="Arial"/>
                <w:b/>
                <w:color w:val="FFFFFF"/>
                <w:sz w:val="17"/>
              </w:rPr>
              <w:t xml:space="preserve">C4 </w:t>
            </w:r>
            <w:r>
              <w:br/>
            </w:r>
            <w:r>
              <w:rPr>
                <w:rFonts w:ascii="Arial" w:eastAsia="Arial" w:hAnsi="Arial"/>
                <w:b/>
                <w:color w:val="FFFFFF"/>
                <w:sz w:val="17"/>
              </w:rPr>
              <w:t>component ID</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5C413B3" w14:textId="77777777" w:rsidR="009501E5" w:rsidRDefault="001109A1">
            <w:pPr>
              <w:autoSpaceDE w:val="0"/>
              <w:autoSpaceDN w:val="0"/>
              <w:spacing w:before="106" w:after="0" w:line="233" w:lineRule="auto"/>
              <w:ind w:left="96"/>
            </w:pPr>
            <w:r>
              <w:rPr>
                <w:rFonts w:ascii="Arial" w:eastAsia="Arial" w:hAnsi="Arial"/>
                <w:b/>
                <w:color w:val="FFFFFF"/>
                <w:sz w:val="17"/>
              </w:rPr>
              <w:t>Component</w:t>
            </w:r>
          </w:p>
        </w:tc>
        <w:tc>
          <w:tcPr>
            <w:tcW w:w="14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5C4F11"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Parent </w:t>
            </w:r>
            <w:r>
              <w:br/>
            </w:r>
            <w:r>
              <w:rPr>
                <w:rFonts w:ascii="Arial" w:eastAsia="Arial" w:hAnsi="Arial"/>
                <w:b/>
                <w:color w:val="FFFFFF"/>
                <w:sz w:val="17"/>
              </w:rPr>
              <w:t>container</w:t>
            </w:r>
          </w:p>
        </w:tc>
        <w:tc>
          <w:tcPr>
            <w:tcW w:w="115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791085" w14:textId="77777777" w:rsidR="009501E5" w:rsidRDefault="001109A1">
            <w:pPr>
              <w:autoSpaceDE w:val="0"/>
              <w:autoSpaceDN w:val="0"/>
              <w:spacing w:before="106" w:after="0" w:line="233" w:lineRule="auto"/>
              <w:jc w:val="center"/>
            </w:pPr>
            <w:r>
              <w:rPr>
                <w:rFonts w:ascii="Arial" w:eastAsia="Arial" w:hAnsi="Arial"/>
                <w:b/>
                <w:color w:val="FFFFFF"/>
                <w:sz w:val="17"/>
              </w:rPr>
              <w:t>Technology</w:t>
            </w:r>
          </w:p>
        </w:tc>
        <w:tc>
          <w:tcPr>
            <w:tcW w:w="20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D1832CF" w14:textId="77777777" w:rsidR="009501E5" w:rsidRDefault="001109A1">
            <w:pPr>
              <w:autoSpaceDE w:val="0"/>
              <w:autoSpaceDN w:val="0"/>
              <w:spacing w:before="106" w:after="0" w:line="233" w:lineRule="auto"/>
              <w:ind w:left="94"/>
            </w:pPr>
            <w:r>
              <w:rPr>
                <w:rFonts w:ascii="Arial" w:eastAsia="Arial" w:hAnsi="Arial"/>
                <w:b/>
                <w:color w:val="FFFFFF"/>
                <w:sz w:val="17"/>
              </w:rPr>
              <w:t>Responsibility</w:t>
            </w:r>
          </w:p>
        </w:tc>
        <w:tc>
          <w:tcPr>
            <w:tcW w:w="2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C519EE" w14:textId="77777777" w:rsidR="009501E5" w:rsidRDefault="001109A1">
            <w:pPr>
              <w:autoSpaceDE w:val="0"/>
              <w:autoSpaceDN w:val="0"/>
              <w:spacing w:before="106" w:after="0" w:line="233" w:lineRule="auto"/>
              <w:ind w:left="96"/>
            </w:pPr>
            <w:r>
              <w:rPr>
                <w:rFonts w:ascii="Arial" w:eastAsia="Arial" w:hAnsi="Arial"/>
                <w:b/>
                <w:color w:val="FFFFFF"/>
                <w:sz w:val="17"/>
              </w:rPr>
              <w:t>Repo : path</w:t>
            </w:r>
          </w:p>
        </w:tc>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F22914C"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401AB412"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B0C004" w14:textId="77777777" w:rsidR="009501E5" w:rsidRDefault="001109A1">
            <w:pPr>
              <w:autoSpaceDE w:val="0"/>
              <w:autoSpaceDN w:val="0"/>
              <w:spacing w:before="104" w:after="0" w:line="245" w:lineRule="auto"/>
              <w:ind w:right="432"/>
              <w:jc w:val="center"/>
            </w:pPr>
            <w:r>
              <w:rPr>
                <w:rFonts w:ascii="Arial" w:eastAsia="Arial" w:hAnsi="Arial"/>
                <w:i/>
                <w:color w:val="A0A4AB"/>
                <w:sz w:val="16"/>
              </w:rPr>
              <w:t>CAP-C4-CMP-01</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80AAAE3" w14:textId="77777777" w:rsidR="009501E5" w:rsidRDefault="009501E5"/>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15D263B" w14:textId="77777777" w:rsidR="009501E5" w:rsidRDefault="009501E5"/>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5FE46C25" w14:textId="77777777" w:rsidR="009501E5" w:rsidRDefault="009501E5"/>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62E2991" w14:textId="77777777" w:rsidR="009501E5" w:rsidRDefault="009501E5"/>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6DCEE7" w14:textId="77777777" w:rsidR="009501E5" w:rsidRDefault="009501E5"/>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8F6CFE" w14:textId="77777777" w:rsidR="009501E5" w:rsidRDefault="009501E5"/>
        </w:tc>
      </w:tr>
      <w:tr w:rsidR="009501E5" w14:paraId="3870D074"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D7BBD5" w14:textId="77777777" w:rsidR="009501E5" w:rsidRDefault="001109A1">
            <w:r>
              <w:rPr>
                <w:rFonts w:ascii="Arial" w:hAnsi="Arial"/>
                <w:sz w:val="14"/>
              </w:rPr>
              <w:t>CAP-C4-CMP-32</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475D82" w14:textId="77777777" w:rsidR="009501E5" w:rsidRDefault="001109A1">
            <w:r>
              <w:rPr>
                <w:rFonts w:ascii="Arial" w:hAnsi="Arial"/>
                <w:sz w:val="14"/>
              </w:rPr>
              <w:t>spQ_IDSeq</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8B1067" w14:textId="77777777" w:rsidR="009501E5" w:rsidRDefault="001109A1">
            <w:r>
              <w:rPr>
                <w:rFonts w:ascii="Arial" w:hAnsi="Arial"/>
                <w:sz w:val="14"/>
              </w:rPr>
              <w:t>CAP-C4-CON10</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582F55" w14:textId="77777777" w:rsidR="009501E5" w:rsidRDefault="001109A1">
            <w:r>
              <w:rPr>
                <w:rFonts w:ascii="Arial" w:hAnsi="Arial"/>
                <w:sz w:val="14"/>
              </w:rPr>
              <w:t>Stored procedure (T-SQL)</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60037A" w14:textId="77777777" w:rsidR="009501E5" w:rsidRDefault="001109A1">
            <w:r>
              <w:rPr>
                <w:rFonts w:ascii="Arial" w:hAnsi="Arial"/>
                <w:sz w:val="14"/>
              </w:rPr>
              <w:t>Invoked by All capitation components requiring paymentid allocation; stage CAP-S-04</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B244F5" w14:textId="77777777" w:rsidR="009501E5" w:rsidRDefault="001109A1">
            <w:r>
              <w:rPr>
                <w:rFonts w:ascii="Arial" w:hAnsi="Arial"/>
                <w:sz w:val="14"/>
              </w:rPr>
              <w:t>mms-cms-cef@f6a5086 : components/db/mssql/QCSIDB/StoredProcedure/dbo.spQ_IDSeq.StoredProcedure.sql</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0BD253" w14:textId="77777777" w:rsidR="009501E5" w:rsidRDefault="001109A1">
            <w:r>
              <w:rPr>
                <w:rFonts w:ascii="Arial" w:hAnsi="Arial"/>
                <w:sz w:val="14"/>
              </w:rPr>
              <w:t>CONFIRMED</w:t>
            </w:r>
          </w:p>
        </w:tc>
      </w:tr>
      <w:tr w:rsidR="009501E5" w14:paraId="2B769B46"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3C7D1A" w14:textId="77777777" w:rsidR="009501E5" w:rsidRDefault="001109A1">
            <w:r>
              <w:rPr>
                <w:rFonts w:ascii="Arial" w:hAnsi="Arial"/>
                <w:sz w:val="14"/>
              </w:rPr>
              <w:t>CAP-C4-CMP-33</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F6F92D7" w14:textId="77777777" w:rsidR="009501E5" w:rsidRDefault="001109A1">
            <w:r>
              <w:rPr>
                <w:rFonts w:ascii="Arial" w:hAnsi="Arial"/>
                <w:sz w:val="14"/>
              </w:rPr>
              <w:t>CNextId</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58A0C5" w14:textId="77777777" w:rsidR="009501E5" w:rsidRDefault="001109A1">
            <w:r>
              <w:rPr>
                <w:rFonts w:ascii="Arial" w:hAnsi="Arial"/>
                <w:sz w:val="14"/>
              </w:rPr>
              <w:t>CAP-C4-CON10</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0E4CBC01" w14:textId="77777777" w:rsidR="009501E5" w:rsidRDefault="001109A1">
            <w:r>
              <w:rPr>
                <w:rFonts w:ascii="Arial" w:hAnsi="Arial"/>
                <w:sz w:val="14"/>
              </w:rPr>
              <w:t>Shared utility (VB.NET)</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2AF1FB" w14:textId="77777777" w:rsidR="009501E5" w:rsidRDefault="001109A1">
            <w:r>
              <w:rPr>
                <w:rFonts w:ascii="Arial" w:hAnsi="Arial"/>
                <w:sz w:val="14"/>
              </w:rPr>
              <w:t>Invoked by Capitation agents, EDI ASCs; stage CAP-S-04</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E3D1DF" w14:textId="77777777" w:rsidR="009501E5" w:rsidRDefault="001109A1">
            <w:r>
              <w:rPr>
                <w:rFonts w:ascii="Arial" w:hAnsi="Arial"/>
                <w:sz w:val="14"/>
              </w:rPr>
              <w:t>mms-cms-cef@f6a5086 : components/QNXT/ASCs/Common/Shared/Src/QCSI Core Shared/CNextId.vb</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E9C1D5" w14:textId="77777777" w:rsidR="009501E5" w:rsidRDefault="001109A1">
            <w:r>
              <w:rPr>
                <w:rFonts w:ascii="Arial" w:hAnsi="Arial"/>
                <w:sz w:val="14"/>
              </w:rPr>
              <w:t>CONFIRMED</w:t>
            </w:r>
          </w:p>
        </w:tc>
      </w:tr>
      <w:tr w:rsidR="009501E5" w14:paraId="47DFC2F2"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69CF8B" w14:textId="77777777" w:rsidR="009501E5" w:rsidRDefault="001109A1">
            <w:r>
              <w:rPr>
                <w:rFonts w:ascii="Arial" w:hAnsi="Arial"/>
                <w:sz w:val="14"/>
              </w:rPr>
              <w:t>CAP-C4-CMP-43</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55F252" w14:textId="77777777" w:rsidR="009501E5" w:rsidRDefault="001109A1">
            <w:r>
              <w:rPr>
                <w:rFonts w:ascii="Arial" w:hAnsi="Arial"/>
                <w:sz w:val="14"/>
              </w:rPr>
              <w:t>MEMSW00013 (Rate Cell Capitation Sweep)</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02BE52" w14:textId="77777777" w:rsidR="009501E5" w:rsidRDefault="001109A1">
            <w:r>
              <w:rPr>
                <w:rFonts w:ascii="Arial" w:hAnsi="Arial"/>
                <w:sz w:val="14"/>
              </w:rPr>
              <w:t>CAP-C4-CON05</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4AFE4D" w14:textId="77777777" w:rsidR="009501E5" w:rsidRDefault="001109A1">
            <w:r>
              <w:rPr>
                <w:rFonts w:ascii="Arial" w:hAnsi="Arial"/>
                <w:sz w:val="14"/>
              </w:rPr>
              <w:t>SSIS package family</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670021" w14:textId="77777777" w:rsidR="009501E5" w:rsidRDefault="001109A1">
            <w:r>
              <w:rPr>
                <w:rFonts w:ascii="Arial" w:hAnsi="Arial"/>
                <w:sz w:val="14"/>
              </w:rPr>
              <w:t>Invoked by SQL Agent job — NOT ESTABLISHED (runtime); stage CAP-S-02</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397368" w14:textId="77777777" w:rsidR="009501E5" w:rsidRDefault="001109A1">
            <w:r>
              <w:rPr>
                <w:rFonts w:ascii="Arial" w:hAnsi="Arial"/>
                <w:sz w:val="14"/>
              </w:rPr>
              <w:t>Ohio.ETL@zip : .../MEMSW00013_Rate_Cell_Capitation_Sweep/ (6 .dtsx: CapFactor_Stage, CapFactor_Edits, Special_Stage, Special_Edits, Retroactives, Standard_Stage_Receipt)</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51EFCB" w14:textId="77777777" w:rsidR="009501E5" w:rsidRDefault="001109A1">
            <w:r>
              <w:rPr>
                <w:rFonts w:ascii="Arial" w:hAnsi="Arial"/>
                <w:sz w:val="14"/>
              </w:rPr>
              <w:t>CONFIRMED</w:t>
            </w:r>
          </w:p>
        </w:tc>
      </w:tr>
      <w:tr w:rsidR="009501E5" w14:paraId="14088DF9"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E2F9C53" w14:textId="77777777" w:rsidR="009501E5" w:rsidRDefault="001109A1">
            <w:r>
              <w:rPr>
                <w:rFonts w:ascii="Arial" w:hAnsi="Arial"/>
                <w:sz w:val="14"/>
              </w:rPr>
              <w:t>CAP-C4-CMP-44</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F15740" w14:textId="77777777" w:rsidR="009501E5" w:rsidRDefault="001109A1">
            <w:r>
              <w:rPr>
                <w:rFonts w:ascii="Arial" w:hAnsi="Arial"/>
                <w:sz w:val="14"/>
              </w:rPr>
              <w:t>MEMIM00065 (Rate Cell Config Data Import)</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F7CC9A9" w14:textId="77777777" w:rsidR="009501E5" w:rsidRDefault="001109A1">
            <w:r>
              <w:rPr>
                <w:rFonts w:ascii="Arial" w:hAnsi="Arial"/>
                <w:sz w:val="14"/>
              </w:rPr>
              <w:t>CAP-C4-CON05</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2F0A159C" w14:textId="77777777" w:rsidR="009501E5" w:rsidRDefault="001109A1">
            <w:r>
              <w:rPr>
                <w:rFonts w:ascii="Arial" w:hAnsi="Arial"/>
                <w:sz w:val="14"/>
              </w:rPr>
              <w:t>SSIS package family</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72C013" w14:textId="77777777" w:rsidR="009501E5" w:rsidRDefault="001109A1">
            <w:r>
              <w:rPr>
                <w:rFonts w:ascii="Arial" w:hAnsi="Arial"/>
                <w:sz w:val="14"/>
              </w:rPr>
              <w:t>Invoked by SQL Agent job — NOT ESTABLISHED (runtime); stage CAP-S-01</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2F7419" w14:textId="77777777" w:rsidR="009501E5" w:rsidRDefault="001109A1">
            <w:r>
              <w:rPr>
                <w:rFonts w:ascii="Arial" w:hAnsi="Arial"/>
                <w:sz w:val="14"/>
              </w:rPr>
              <w:t>Ohio.ETL@zip : .../MEMIM00065_Rate_Cell_Config_Data_Import/ (6 .dtsx: CapAmounts, County_GAP, MCGroups, MCRegions, RateCell, RateCellCode)</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D58FB1" w14:textId="77777777" w:rsidR="009501E5" w:rsidRDefault="001109A1">
            <w:r>
              <w:rPr>
                <w:rFonts w:ascii="Arial" w:hAnsi="Arial"/>
                <w:sz w:val="14"/>
              </w:rPr>
              <w:t>CONFIRMED</w:t>
            </w:r>
          </w:p>
        </w:tc>
      </w:tr>
      <w:tr w:rsidR="009501E5" w14:paraId="6CF8E410"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A36512" w14:textId="77777777" w:rsidR="009501E5" w:rsidRDefault="001109A1">
            <w:r>
              <w:rPr>
                <w:rFonts w:ascii="Arial" w:hAnsi="Arial"/>
                <w:sz w:val="14"/>
              </w:rPr>
              <w:t>CAP-C4-CMP-54</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32AD8A" w14:textId="77777777" w:rsidR="009501E5" w:rsidRDefault="001109A1">
            <w:r>
              <w:rPr>
                <w:rFonts w:ascii="Arial" w:hAnsi="Arial"/>
                <w:sz w:val="14"/>
              </w:rPr>
              <w:t>IStoreCapVoucher</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A85144" w14:textId="77777777" w:rsidR="009501E5" w:rsidRDefault="001109A1">
            <w:r>
              <w:rPr>
                <w:rFonts w:ascii="Arial" w:hAnsi="Arial"/>
                <w:sz w:val="14"/>
              </w:rPr>
              <w:t>CAP-C4-CON04</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95238" w14:textId="77777777" w:rsidR="009501E5" w:rsidRDefault="001109A1">
            <w:r>
              <w:rPr>
                <w:rFonts w:ascii="Arial" w:hAnsi="Arial"/>
                <w:sz w:val="14"/>
              </w:rPr>
              <w:t>Interface (VB.NET)</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28D7DF" w14:textId="77777777" w:rsidR="009501E5" w:rsidRDefault="001109A1">
            <w:r>
              <w:rPr>
                <w:rFonts w:ascii="Arial" w:hAnsi="Arial"/>
                <w:sz w:val="14"/>
              </w:rPr>
              <w:t>Invoked by QFrame activity framework; stage CAP-S-09</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E456AE" w14:textId="77777777" w:rsidR="009501E5" w:rsidRDefault="001109A1">
            <w:r>
              <w:rPr>
                <w:rFonts w:ascii="Arial" w:hAnsi="Arial"/>
                <w:sz w:val="14"/>
              </w:rPr>
              <w:t>mms-cms-cef@f6a5086 : components/QFrame/Payment/Src/Activities/QCSI_Capitation/IStoreCapVoucher.vb</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929D10" w14:textId="77777777" w:rsidR="009501E5" w:rsidRDefault="001109A1">
            <w:r>
              <w:rPr>
                <w:rFonts w:ascii="Arial" w:hAnsi="Arial"/>
                <w:sz w:val="14"/>
              </w:rPr>
              <w:t>CONFIRMED</w:t>
            </w:r>
          </w:p>
        </w:tc>
      </w:tr>
    </w:tbl>
    <w:p w14:paraId="0E3612C3" w14:textId="77777777" w:rsidR="009501E5" w:rsidRDefault="009501E5">
      <w:pPr>
        <w:autoSpaceDE w:val="0"/>
        <w:autoSpaceDN w:val="0"/>
        <w:spacing w:after="0" w:line="430" w:lineRule="exact"/>
      </w:pPr>
    </w:p>
    <w:tbl>
      <w:tblPr>
        <w:tblW w:w="0" w:type="auto"/>
        <w:tblInd w:w="104" w:type="dxa"/>
        <w:tblLayout w:type="fixed"/>
        <w:tblLook w:val="04A0" w:firstRow="1" w:lastRow="0" w:firstColumn="1" w:lastColumn="0" w:noHBand="0" w:noVBand="1"/>
      </w:tblPr>
      <w:tblGrid>
        <w:gridCol w:w="4034"/>
        <w:gridCol w:w="6052"/>
      </w:tblGrid>
      <w:tr w:rsidR="009501E5" w14:paraId="4DD9C839"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E311FE" w14:textId="77777777" w:rsidR="009501E5" w:rsidRDefault="001109A1">
            <w:pPr>
              <w:autoSpaceDE w:val="0"/>
              <w:autoSpaceDN w:val="0"/>
              <w:spacing w:before="106" w:after="0" w:line="230" w:lineRule="auto"/>
              <w:ind w:left="96"/>
            </w:pPr>
            <w:r>
              <w:rPr>
                <w:rFonts w:ascii="Arial" w:eastAsia="Arial" w:hAnsi="Arial"/>
                <w:b/>
                <w:color w:val="000000"/>
                <w:sz w:val="17"/>
              </w:rPr>
              <w:t>Containers decomposed at C3 in this section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CF52F6" w14:textId="77777777" w:rsidR="009501E5" w:rsidRDefault="001109A1">
            <w:r>
              <w:rPr>
                <w:rFonts w:ascii="Arial" w:hAnsi="Arial"/>
                <w:sz w:val="16"/>
              </w:rPr>
              <w:t>CAP-C4-CON03 Plandata_Parallel, CAP-C4-CON05 ETLStageDB rate staging, CAP-C4-CON10 QCSIDB (IDSequence)</w:t>
            </w:r>
          </w:p>
        </w:tc>
      </w:tr>
      <w:tr w:rsidR="009501E5" w14:paraId="2EF8B8D5"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E35146" w14:textId="77777777" w:rsidR="009501E5" w:rsidRDefault="001109A1">
            <w:pPr>
              <w:autoSpaceDE w:val="0"/>
              <w:autoSpaceDN w:val="0"/>
              <w:spacing w:before="106" w:after="0" w:line="233" w:lineRule="auto"/>
              <w:ind w:left="96"/>
            </w:pPr>
            <w:r>
              <w:rPr>
                <w:rFonts w:ascii="Arial" w:eastAsia="Arial" w:hAnsi="Arial"/>
                <w:b/>
                <w:color w:val="000000"/>
                <w:sz w:val="17"/>
              </w:rPr>
              <w:t>Containers deliberately not decomposed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49B906" w14:textId="77777777" w:rsidR="009501E5" w:rsidRDefault="001109A1">
            <w:r>
              <w:rPr>
                <w:rFonts w:ascii="Arial" w:hAnsi="Arial"/>
                <w:sz w:val="16"/>
              </w:rPr>
              <w:t>CAP-C4-CON04 HealthPAS_Common, CAP-C4-CON08 Flexi GL, CAP-C4-CON11 PlanIntegration</w:t>
            </w:r>
          </w:p>
        </w:tc>
      </w:tr>
      <w:tr w:rsidR="009501E5" w14:paraId="0A25897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4E6820" w14:textId="77777777" w:rsidR="009501E5" w:rsidRDefault="001109A1">
            <w:pPr>
              <w:autoSpaceDE w:val="0"/>
              <w:autoSpaceDN w:val="0"/>
              <w:spacing w:before="106" w:after="0" w:line="233" w:lineRule="auto"/>
              <w:ind w:left="96"/>
            </w:pPr>
            <w:r>
              <w:rPr>
                <w:rFonts w:ascii="Arial" w:eastAsia="Arial" w:hAnsi="Arial"/>
                <w:b/>
                <w:color w:val="000000"/>
                <w:sz w:val="17"/>
              </w:rPr>
              <w:t>Reason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A422F8" w14:textId="77777777" w:rsidR="009501E5" w:rsidRDefault="001109A1">
            <w:r>
              <w:rPr>
                <w:rFonts w:ascii="Arial" w:hAnsi="Arial"/>
                <w:sz w:val="16"/>
              </w:rPr>
              <w:t>CAP-C4-CON04: Read-only on capitation path; CAP-C4-CON08: Vendor system — no source; CAP-C4-CON11: Configuration only — no capitation logic</w:t>
            </w:r>
          </w:p>
        </w:tc>
      </w:tr>
    </w:tbl>
    <w:p w14:paraId="0286168A"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2.4.14 Data defects and gaps </w:t>
      </w:r>
    </w:p>
    <w:p w14:paraId="1428F0A7"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212"/>
        <w:gridCol w:w="2420"/>
        <w:gridCol w:w="1612"/>
        <w:gridCol w:w="2214"/>
        <w:gridCol w:w="1616"/>
        <w:gridCol w:w="1012"/>
      </w:tblGrid>
      <w:tr w:rsidR="009501E5" w14:paraId="757DED70"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B35ECE" w14:textId="77777777" w:rsidR="009501E5" w:rsidRDefault="001109A1">
            <w:pPr>
              <w:autoSpaceDE w:val="0"/>
              <w:autoSpaceDN w:val="0"/>
              <w:spacing w:before="106" w:after="0" w:line="233" w:lineRule="auto"/>
              <w:ind w:left="96"/>
            </w:pPr>
            <w:r>
              <w:rPr>
                <w:rFonts w:ascii="Arial" w:eastAsia="Arial" w:hAnsi="Arial"/>
                <w:b/>
                <w:color w:val="FFFFFF"/>
                <w:sz w:val="17"/>
              </w:rPr>
              <w:t>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983DC63" w14:textId="77777777" w:rsidR="009501E5" w:rsidRDefault="001109A1">
            <w:pPr>
              <w:autoSpaceDE w:val="0"/>
              <w:autoSpaceDN w:val="0"/>
              <w:spacing w:before="106" w:after="0" w:line="233" w:lineRule="auto"/>
              <w:ind w:left="96"/>
            </w:pPr>
            <w:r>
              <w:rPr>
                <w:rFonts w:ascii="Arial" w:eastAsia="Arial" w:hAnsi="Arial"/>
                <w:b/>
                <w:color w:val="FFFFFF"/>
                <w:sz w:val="17"/>
              </w:rPr>
              <w:t>Defect</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91F815" w14:textId="77777777" w:rsidR="009501E5" w:rsidRDefault="001109A1">
            <w:pPr>
              <w:autoSpaceDE w:val="0"/>
              <w:autoSpaceDN w:val="0"/>
              <w:spacing w:before="106" w:after="0" w:line="233" w:lineRule="auto"/>
              <w:ind w:left="96"/>
            </w:pPr>
            <w:r>
              <w:rPr>
                <w:rFonts w:ascii="Arial" w:eastAsia="Arial" w:hAnsi="Arial"/>
                <w:b/>
                <w:color w:val="FFFFFF"/>
                <w:sz w:val="17"/>
              </w:rPr>
              <w:t>Object</w:t>
            </w:r>
          </w:p>
        </w:tc>
        <w:tc>
          <w:tcPr>
            <w:tcW w:w="22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7DE599" w14:textId="77777777" w:rsidR="009501E5" w:rsidRDefault="001109A1">
            <w:pPr>
              <w:autoSpaceDE w:val="0"/>
              <w:autoSpaceDN w:val="0"/>
              <w:spacing w:before="106" w:after="0" w:line="233" w:lineRule="auto"/>
              <w:ind w:left="96"/>
            </w:pPr>
            <w:r>
              <w:rPr>
                <w:rFonts w:ascii="Arial" w:eastAsia="Arial" w:hAnsi="Arial"/>
                <w:b/>
                <w:color w:val="FFFFFF"/>
                <w:sz w:val="17"/>
              </w:rPr>
              <w:t>Evidence</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1ADC16" w14:textId="77777777" w:rsidR="009501E5" w:rsidRDefault="001109A1">
            <w:pPr>
              <w:autoSpaceDE w:val="0"/>
              <w:autoSpaceDN w:val="0"/>
              <w:spacing w:before="106" w:after="0" w:line="233" w:lineRule="auto"/>
              <w:jc w:val="center"/>
            </w:pPr>
            <w:r>
              <w:rPr>
                <w:rFonts w:ascii="Arial" w:eastAsia="Arial" w:hAnsi="Arial"/>
                <w:b/>
                <w:color w:val="FFFFFF"/>
                <w:sz w:val="17"/>
              </w:rPr>
              <w:t>Observed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3C7FA2C"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5C83528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C1330F"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3036E0" w14:textId="77777777" w:rsidR="009501E5" w:rsidRDefault="001109A1">
            <w:r>
              <w:rPr>
                <w:rFonts w:ascii="Arial" w:hAnsi="Arial"/>
                <w:sz w:val="16"/>
              </w:rPr>
              <w:t>MEMIM00065 TRUNCATE-before-reload with no effective dating</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450641" w14:textId="77777777" w:rsidR="009501E5" w:rsidRDefault="001109A1">
            <w:r>
              <w:rPr>
                <w:rFonts w:ascii="Arial" w:hAnsi="Arial"/>
                <w:sz w:val="16"/>
              </w:rPr>
              <w:t>—</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05E87CA" w14:textId="77777777" w:rsidR="009501E5" w:rsidRDefault="001109A1">
            <w:r>
              <w:rPr>
                <w:rFonts w:ascii="Arial" w:hAnsi="Arial"/>
                <w:sz w:val="16"/>
              </w:rPr>
              <w:t>MEMIM00065 staging table DDL (no effdate/termdate columns)</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53D07C" w14:textId="77777777" w:rsidR="009501E5" w:rsidRDefault="001109A1">
            <w:r>
              <w:rPr>
                <w:rFonts w:ascii="Arial" w:hAnsi="Arial"/>
                <w:sz w:val="16"/>
              </w:rPr>
              <w:t>Retroactive rate changes destroy prior state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350C6D3" w14:textId="77777777" w:rsidR="009501E5" w:rsidRDefault="001109A1">
            <w:r>
              <w:rPr>
                <w:rFonts w:ascii="Arial" w:hAnsi="Arial"/>
                <w:sz w:val="16"/>
              </w:rPr>
              <w:t>CONFIRMED</w:t>
            </w:r>
          </w:p>
        </w:tc>
      </w:tr>
      <w:tr w:rsidR="009501E5" w14:paraId="418B6F20"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A31371"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ACEB02" w14:textId="77777777" w:rsidR="009501E5" w:rsidRDefault="001109A1">
            <w:r>
              <w:rPr>
                <w:rFonts w:ascii="Arial" w:hAnsi="Arial"/>
                <w:sz w:val="16"/>
              </w:rPr>
              <w:t>hpfin_FAAttributesCAP archive: INSERT-to-archive then DELETE-from-live with no transaction</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290026" w14:textId="77777777" w:rsidR="009501E5" w:rsidRDefault="001109A1">
            <w:r>
              <w:rPr>
                <w:rFonts w:ascii="Arial" w:hAnsi="Arial"/>
                <w:sz w:val="16"/>
              </w:rPr>
              <w:t>—</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4A12B2" w14:textId="77777777" w:rsidR="009501E5" w:rsidRDefault="001109A1">
            <w:r>
              <w:rPr>
                <w:rFonts w:ascii="Arial" w:hAnsi="Arial"/>
                <w:sz w:val="16"/>
              </w:rPr>
              <w:t>SQLDEV_FAAttributesCAP_Archive.sql</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F8608B" w14:textId="77777777" w:rsidR="009501E5" w:rsidRDefault="001109A1">
            <w:r>
              <w:rPr>
                <w:rFonts w:ascii="Arial" w:hAnsi="Arial"/>
                <w:sz w:val="16"/>
              </w:rPr>
              <w:t>Data loss if failure between INSERT and DELETE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574028" w14:textId="77777777" w:rsidR="009501E5" w:rsidRDefault="001109A1">
            <w:r>
              <w:rPr>
                <w:rFonts w:ascii="Arial" w:hAnsi="Arial"/>
                <w:sz w:val="16"/>
              </w:rPr>
              <w:t>CONFIRMED</w:t>
            </w:r>
          </w:p>
        </w:tc>
      </w:tr>
      <w:tr w:rsidR="009501E5" w14:paraId="3D9FA2F7"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C4D52F3"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AB4B44" w14:textId="77777777" w:rsidR="009501E5" w:rsidRDefault="001109A1">
            <w:r>
              <w:rPr>
                <w:rFonts w:ascii="Arial" w:hAnsi="Arial"/>
                <w:sz w:val="16"/>
              </w:rPr>
              <w:t>idsequence table: no row-escalation override</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EF828F5" w14:textId="77777777" w:rsidR="009501E5" w:rsidRDefault="001109A1">
            <w:r>
              <w:rPr>
                <w:rFonts w:ascii="Arial" w:hAnsi="Arial"/>
                <w:sz w:val="16"/>
              </w:rPr>
              <w:t>—</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C2C45CE" w14:textId="77777777" w:rsidR="009501E5" w:rsidRDefault="001109A1">
            <w:r>
              <w:rPr>
                <w:rFonts w:ascii="Arial" w:hAnsi="Arial"/>
                <w:sz w:val="16"/>
              </w:rPr>
              <w:t>dbo.idsequence.Table.sql — standard lock settings</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2D991A6" w14:textId="77777777" w:rsidR="009501E5" w:rsidRDefault="001109A1">
            <w:r>
              <w:rPr>
                <w:rFonts w:ascii="Arial" w:hAnsi="Arial"/>
                <w:sz w:val="16"/>
              </w:rPr>
              <w:t>Lock escalation to table under contention blocks all ID types</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E5AC504" w14:textId="77777777" w:rsidR="009501E5" w:rsidRDefault="001109A1">
            <w:r>
              <w:rPr>
                <w:rFonts w:ascii="Arial" w:hAnsi="Arial"/>
                <w:sz w:val="16"/>
              </w:rPr>
              <w:t>CONFIRMED</w:t>
            </w:r>
          </w:p>
        </w:tc>
      </w:tr>
      <w:tr w:rsidR="009501E5" w14:paraId="72CAA96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56683E"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EC2766" w14:textId="77777777" w:rsidR="009501E5" w:rsidRDefault="001109A1">
            <w:r>
              <w:rPr>
                <w:rFonts w:ascii="Arial" w:hAnsi="Arial"/>
                <w:sz w:val="16"/>
              </w:rPr>
              <w:t>capvoucher PK has IGNORE_DUP_KEY = OFF with no application-level duplicate guard</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EDF045" w14:textId="77777777" w:rsidR="009501E5" w:rsidRDefault="001109A1">
            <w:r>
              <w:rPr>
                <w:rFonts w:ascii="Arial" w:hAnsi="Arial"/>
                <w:sz w:val="16"/>
              </w:rPr>
              <w:t>—</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D1F331" w14:textId="77777777" w:rsidR="009501E5" w:rsidRDefault="001109A1">
            <w:r>
              <w:rPr>
                <w:rFonts w:ascii="Arial" w:hAnsi="Arial"/>
                <w:sz w:val="16"/>
              </w:rPr>
              <w:t>dbo.capvoucher.Table.sql : line 49</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65BEB2" w14:textId="77777777" w:rsidR="009501E5" w:rsidRDefault="001109A1">
            <w:r>
              <w:rPr>
                <w:rFonts w:ascii="Arial" w:hAnsi="Arial"/>
                <w:sz w:val="16"/>
              </w:rPr>
              <w:t>Duplicate INSERT raises error, partial batch fails</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0569EA" w14:textId="77777777" w:rsidR="009501E5" w:rsidRDefault="001109A1">
            <w:r>
              <w:rPr>
                <w:rFonts w:ascii="Arial" w:hAnsi="Arial"/>
                <w:sz w:val="16"/>
              </w:rPr>
              <w:t>CONFIRMED</w:t>
            </w:r>
          </w:p>
        </w:tc>
      </w:tr>
    </w:tbl>
    <w:p w14:paraId="433CACCB" w14:textId="77777777" w:rsidR="009501E5" w:rsidRDefault="001109A1">
      <w:pPr>
        <w:pStyle w:val="Heading2"/>
        <w:tabs>
          <w:tab w:val="left" w:pos="220"/>
        </w:tabs>
        <w:autoSpaceDE w:val="0"/>
        <w:autoSpaceDN w:val="0"/>
        <w:spacing w:before="266" w:line="295" w:lineRule="auto"/>
        <w:ind w:left="100" w:right="2160"/>
      </w:pPr>
      <w:r>
        <w:rPr>
          <w:rFonts w:ascii="Arial" w:eastAsia="Arial" w:hAnsi="Arial"/>
          <w:color w:val="1B2A4A"/>
          <w:sz w:val="24"/>
        </w:rPr>
        <w:t xml:space="preserve">2.5 Infrastructure and operations engineering </w:t>
      </w:r>
    </w:p>
    <w:p w14:paraId="5BBD71EB" w14:textId="77777777" w:rsidR="009501E5" w:rsidRDefault="001109A1">
      <w:pPr>
        <w:tabs>
          <w:tab w:val="left" w:pos="220"/>
        </w:tabs>
        <w:autoSpaceDE w:val="0"/>
        <w:autoSpaceDN w:val="0"/>
        <w:spacing w:before="266" w:after="0" w:line="295" w:lineRule="auto"/>
        <w:ind w:left="100" w:right="2160"/>
      </w:pPr>
      <w:r>
        <w:rPr>
          <w:rFonts w:ascii="Arial" w:eastAsia="Arial" w:hAnsi="Arial"/>
          <w:i/>
          <w:color w:val="595959"/>
          <w:sz w:val="18"/>
        </w:rPr>
        <w:t>Evidence for §1.6. Hosts, jobs, agents, backups and the runbook as operators actually execute it.</w:t>
      </w:r>
    </w:p>
    <w:p w14:paraId="2CDF2B0E" w14:textId="77777777" w:rsidR="009501E5" w:rsidRDefault="001109A1">
      <w:pPr>
        <w:pStyle w:val="Heading3"/>
        <w:autoSpaceDE w:val="0"/>
        <w:autoSpaceDN w:val="0"/>
        <w:spacing w:before="206" w:after="164" w:line="274" w:lineRule="auto"/>
        <w:ind w:left="220" w:right="288" w:hanging="120"/>
      </w:pPr>
      <w:r>
        <w:rPr>
          <w:rFonts w:ascii="Arial" w:eastAsia="Arial" w:hAnsi="Arial"/>
          <w:color w:val="C77F0A"/>
          <w:sz w:val="21"/>
        </w:rPr>
        <w:t xml:space="preserve">2.5.1 Host inventory </w:t>
      </w:r>
    </w:p>
    <w:p w14:paraId="0B574BD4" w14:textId="77777777" w:rsidR="009501E5" w:rsidRDefault="001109A1">
      <w:pPr>
        <w:autoSpaceDE w:val="0"/>
        <w:autoSpaceDN w:val="0"/>
        <w:spacing w:before="206" w:after="164" w:line="274" w:lineRule="auto"/>
        <w:ind w:left="220" w:right="288" w:hanging="120"/>
      </w:pPr>
      <w:r>
        <w:rPr>
          <w:rFonts w:ascii="Arial" w:eastAsia="Arial" w:hAnsi="Arial"/>
          <w:i/>
          <w:color w:val="595959"/>
          <w:sz w:val="18"/>
        </w:rPr>
        <w:t>Only hosts on the capitation path. Record the release lane explicitly — a host inventory that does not distinguish parallel release stacks will double-count and mislead.</w:t>
      </w:r>
    </w:p>
    <w:tbl>
      <w:tblPr>
        <w:tblW w:w="0" w:type="auto"/>
        <w:tblInd w:w="104" w:type="dxa"/>
        <w:tblLayout w:type="fixed"/>
        <w:tblLook w:val="04A0" w:firstRow="1" w:lastRow="0" w:firstColumn="1" w:lastColumn="0" w:noHBand="0" w:noVBand="1"/>
      </w:tblPr>
      <w:tblGrid>
        <w:gridCol w:w="1818"/>
        <w:gridCol w:w="1104"/>
        <w:gridCol w:w="1416"/>
        <w:gridCol w:w="1106"/>
        <w:gridCol w:w="1410"/>
        <w:gridCol w:w="1010"/>
        <w:gridCol w:w="1512"/>
        <w:gridCol w:w="710"/>
      </w:tblGrid>
      <w:tr w:rsidR="009501E5" w14:paraId="468DCC0B"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4F011E8" w14:textId="77777777" w:rsidR="009501E5" w:rsidRDefault="001109A1">
            <w:pPr>
              <w:autoSpaceDE w:val="0"/>
              <w:autoSpaceDN w:val="0"/>
              <w:spacing w:before="106" w:after="0" w:line="233" w:lineRule="auto"/>
              <w:ind w:left="96"/>
            </w:pPr>
            <w:r>
              <w:rPr>
                <w:rFonts w:ascii="Arial" w:eastAsia="Arial" w:hAnsi="Arial"/>
                <w:b/>
                <w:color w:val="FFFFFF"/>
                <w:sz w:val="17"/>
              </w:rPr>
              <w:t>Hostname</w:t>
            </w:r>
          </w:p>
        </w:tc>
        <w:tc>
          <w:tcPr>
            <w:tcW w:w="11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1A7DAF" w14:textId="77777777" w:rsidR="009501E5" w:rsidRDefault="001109A1">
            <w:pPr>
              <w:autoSpaceDE w:val="0"/>
              <w:autoSpaceDN w:val="0"/>
              <w:spacing w:before="106" w:after="0" w:line="233" w:lineRule="auto"/>
              <w:jc w:val="center"/>
            </w:pPr>
            <w:r>
              <w:rPr>
                <w:rFonts w:ascii="Arial" w:eastAsia="Arial" w:hAnsi="Arial"/>
                <w:b/>
                <w:color w:val="FFFFFF"/>
                <w:sz w:val="17"/>
              </w:rPr>
              <w:t>C4 node ID</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CD447F" w14:textId="77777777" w:rsidR="009501E5" w:rsidRDefault="001109A1">
            <w:pPr>
              <w:autoSpaceDE w:val="0"/>
              <w:autoSpaceDN w:val="0"/>
              <w:spacing w:before="106" w:after="0" w:line="233" w:lineRule="auto"/>
              <w:ind w:left="94"/>
            </w:pPr>
            <w:r>
              <w:rPr>
                <w:rFonts w:ascii="Arial" w:eastAsia="Arial" w:hAnsi="Arial"/>
                <w:b/>
                <w:color w:val="FFFFFF"/>
                <w:sz w:val="17"/>
              </w:rPr>
              <w:t>Role</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98BC64" w14:textId="77777777" w:rsidR="009501E5" w:rsidRDefault="001109A1">
            <w:pPr>
              <w:autoSpaceDE w:val="0"/>
              <w:autoSpaceDN w:val="0"/>
              <w:spacing w:before="106" w:after="0" w:line="245" w:lineRule="auto"/>
              <w:ind w:left="94" w:right="288"/>
            </w:pPr>
            <w:r>
              <w:rPr>
                <w:rFonts w:ascii="Arial" w:eastAsia="Arial" w:hAnsi="Arial"/>
                <w:b/>
                <w:color w:val="FFFFFF"/>
                <w:sz w:val="17"/>
              </w:rPr>
              <w:t>Release lane</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3F3946D" w14:textId="77777777" w:rsidR="009501E5" w:rsidRDefault="001109A1">
            <w:pPr>
              <w:autoSpaceDE w:val="0"/>
              <w:autoSpaceDN w:val="0"/>
              <w:spacing w:before="106" w:after="0" w:line="233" w:lineRule="auto"/>
              <w:ind w:left="96"/>
            </w:pPr>
            <w:r>
              <w:rPr>
                <w:rFonts w:ascii="Arial" w:eastAsia="Arial" w:hAnsi="Arial"/>
                <w:b/>
                <w:color w:val="FFFFFF"/>
                <w:sz w:val="17"/>
              </w:rPr>
              <w:t>OS / version</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ECFCB6" w14:textId="77777777" w:rsidR="009501E5" w:rsidRDefault="001109A1">
            <w:pPr>
              <w:autoSpaceDE w:val="0"/>
              <w:autoSpaceDN w:val="0"/>
              <w:spacing w:before="106" w:after="0" w:line="233" w:lineRule="auto"/>
              <w:ind w:left="96"/>
            </w:pPr>
            <w:r>
              <w:rPr>
                <w:rFonts w:ascii="Arial" w:eastAsia="Arial" w:hAnsi="Arial"/>
                <w:b/>
                <w:color w:val="FFFFFF"/>
                <w:sz w:val="17"/>
              </w:rPr>
              <w:t>Spec</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3970060" w14:textId="77777777" w:rsidR="009501E5" w:rsidRDefault="001109A1">
            <w:pPr>
              <w:autoSpaceDE w:val="0"/>
              <w:autoSpaceDN w:val="0"/>
              <w:spacing w:before="106" w:after="0" w:line="245" w:lineRule="auto"/>
              <w:ind w:left="98" w:right="288"/>
            </w:pPr>
            <w:r>
              <w:rPr>
                <w:rFonts w:ascii="Arial" w:eastAsia="Arial" w:hAnsi="Arial"/>
                <w:b/>
                <w:color w:val="FFFFFF"/>
                <w:sz w:val="17"/>
              </w:rPr>
              <w:t>Environment tag</w:t>
            </w:r>
          </w:p>
        </w:tc>
        <w:tc>
          <w:tcPr>
            <w:tcW w:w="7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2E10257"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1CFB382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EBD037" w14:textId="77777777" w:rsidR="009501E5" w:rsidRDefault="001109A1">
            <w:r>
              <w:rPr>
                <w:rFonts w:ascii="Arial" w:hAnsi="Arial"/>
                <w:sz w:val="14"/>
              </w:rPr>
              <w:t>OHPRDENV01</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6D28B9C" w14:textId="77777777" w:rsidR="009501E5" w:rsidRDefault="001109A1">
            <w:r>
              <w:rPr>
                <w:rFonts w:ascii="Arial" w:hAnsi="Arial"/>
                <w:sz w:val="14"/>
              </w:rPr>
              <w:t>[node id not assigned]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562033A" w14:textId="77777777" w:rsidR="009501E5" w:rsidRDefault="001109A1">
            <w:r>
              <w:rPr>
                <w:rFonts w:ascii="Arial" w:hAnsi="Arial"/>
                <w:sz w:val="14"/>
              </w:rPr>
              <w:t>SQL Server instance hosting Plandata_Parallel, HealthPAS_Common (K:), Flexi (I:) and QCSIDB</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788B9DB"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D8372E" w14:textId="77777777" w:rsidR="009501E5" w:rsidRDefault="001109A1">
            <w:r>
              <w:rPr>
                <w:rFonts w:ascii="Arial" w:hAnsi="Arial"/>
                <w:sz w:val="14"/>
              </w:rPr>
              <w:t>Windows Server 2016 / SQL Server 2016</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720951"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44BB6E" w14:textId="77777777" w:rsidR="009501E5" w:rsidRDefault="001109A1">
            <w:r>
              <w:rPr>
                <w:rFonts w:ascii="Arial" w:hAnsi="Arial"/>
                <w:sz w:val="14"/>
              </w:rPr>
              <w:t>Production</w:t>
            </w:r>
          </w:p>
        </w:tc>
        <w:tc>
          <w:tcPr>
            <w:tcW w:w="7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43CE74" w14:textId="77777777" w:rsidR="009501E5" w:rsidRDefault="001109A1">
            <w:r>
              <w:rPr>
                <w:rFonts w:ascii="Arial" w:hAnsi="Arial"/>
                <w:sz w:val="14"/>
              </w:rPr>
              <w:t>CONFIRMED</w:t>
            </w:r>
          </w:p>
        </w:tc>
      </w:tr>
      <w:tr w:rsidR="009501E5" w14:paraId="4D11F62A"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A870C0" w14:textId="77777777" w:rsidR="009501E5" w:rsidRDefault="001109A1">
            <w:r>
              <w:rPr>
                <w:rFonts w:ascii="Arial" w:hAnsi="Arial"/>
                <w:sz w:val="14"/>
              </w:rPr>
              <w:t>OHDBD01.OHAWS.COM</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C12C23"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EAAF72" w14:textId="77777777" w:rsidR="009501E5" w:rsidRDefault="001109A1">
            <w:r>
              <w:rPr>
                <w:rFonts w:ascii="Arial" w:hAnsi="Arial"/>
                <w:sz w:val="14"/>
              </w:rPr>
              <w:t>Database host referenced from capitation configuration</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11E5FD"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BE4C8D"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9995FC"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D0F2D0" w14:textId="77777777" w:rsidR="009501E5" w:rsidRDefault="001109A1">
            <w:r>
              <w:rPr>
                <w:rFonts w:ascii="Arial" w:hAnsi="Arial"/>
                <w:sz w:val="14"/>
              </w:rPr>
              <w:t>Production</w:t>
            </w:r>
          </w:p>
        </w:tc>
        <w:tc>
          <w:tcPr>
            <w:tcW w:w="7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CBD2DE" w14:textId="77777777" w:rsidR="009501E5" w:rsidRDefault="001109A1">
            <w:r>
              <w:rPr>
                <w:rFonts w:ascii="Arial" w:hAnsi="Arial"/>
                <w:sz w:val="14"/>
              </w:rPr>
              <w:t>INFERRED</w:t>
            </w:r>
          </w:p>
        </w:tc>
      </w:tr>
      <w:tr w:rsidR="009501E5" w14:paraId="11F3758E"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5A5A920" w14:textId="77777777" w:rsidR="009501E5" w:rsidRDefault="001109A1">
            <w:r>
              <w:rPr>
                <w:rFonts w:ascii="Arial" w:hAnsi="Arial"/>
                <w:sz w:val="14"/>
              </w:rPr>
              <w:t>OHRDBD01.OHAWS.COM</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50F762F"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8725E0" w14:textId="77777777" w:rsidR="009501E5" w:rsidRDefault="001109A1">
            <w:r>
              <w:rPr>
                <w:rFonts w:ascii="Arial" w:hAnsi="Arial"/>
                <w:sz w:val="14"/>
              </w:rPr>
              <w:t>Database host referenced from the administrator architecture</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832F20"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CDA2F6"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898901"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8C2A21E" w14:textId="77777777" w:rsidR="009501E5" w:rsidRDefault="001109A1">
            <w:r>
              <w:rPr>
                <w:rFonts w:ascii="Arial" w:hAnsi="Arial"/>
                <w:sz w:val="14"/>
              </w:rPr>
              <w:t>Production</w:t>
            </w:r>
          </w:p>
        </w:tc>
        <w:tc>
          <w:tcPr>
            <w:tcW w:w="7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568B32" w14:textId="77777777" w:rsidR="009501E5" w:rsidRDefault="001109A1">
            <w:r>
              <w:rPr>
                <w:rFonts w:ascii="Arial" w:hAnsi="Arial"/>
                <w:sz w:val="14"/>
              </w:rPr>
              <w:t>INFERRED</w:t>
            </w:r>
          </w:p>
        </w:tc>
      </w:tr>
      <w:tr w:rsidR="009501E5" w14:paraId="219C8487"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5E21CD" w14:textId="77777777" w:rsidR="009501E5" w:rsidRDefault="001109A1">
            <w:r>
              <w:rPr>
                <w:rFonts w:ascii="Arial" w:hAnsi="Arial"/>
                <w:sz w:val="14"/>
              </w:rPr>
              <w:t>OHDBE01.OHAWS.COM</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14E7D4"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F597AF" w14:textId="77777777" w:rsidR="009501E5" w:rsidRDefault="001109A1">
            <w:r>
              <w:rPr>
                <w:rFonts w:ascii="Arial" w:hAnsi="Arial"/>
                <w:sz w:val="14"/>
              </w:rPr>
              <w:t>ETLStageDB host</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B9E4BD"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2D0822"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07AB33"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589383" w14:textId="77777777" w:rsidR="009501E5" w:rsidRDefault="001109A1">
            <w:r>
              <w:rPr>
                <w:rFonts w:ascii="Arial" w:hAnsi="Arial"/>
                <w:sz w:val="14"/>
              </w:rPr>
              <w:t>Production</w:t>
            </w:r>
          </w:p>
        </w:tc>
        <w:tc>
          <w:tcPr>
            <w:tcW w:w="7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C01A37" w14:textId="77777777" w:rsidR="009501E5" w:rsidRDefault="001109A1">
            <w:r>
              <w:rPr>
                <w:rFonts w:ascii="Arial" w:hAnsi="Arial"/>
                <w:sz w:val="14"/>
              </w:rPr>
              <w:t>INFERRED</w:t>
            </w:r>
          </w:p>
        </w:tc>
      </w:tr>
      <w:tr w:rsidR="009501E5" w14:paraId="0725E16C"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375B993" w14:textId="77777777" w:rsidR="009501E5" w:rsidRDefault="001109A1">
            <w:r>
              <w:rPr>
                <w:rFonts w:ascii="Arial" w:hAnsi="Arial"/>
                <w:sz w:val="14"/>
              </w:rPr>
              <w:t>OHDBD02</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94C6D06"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A3D69A" w14:textId="77777777" w:rsidR="009501E5" w:rsidRDefault="001109A1">
            <w:r>
              <w:rPr>
                <w:rFonts w:ascii="Arial" w:hAnsi="Arial"/>
                <w:sz w:val="14"/>
              </w:rPr>
              <w:t>ETLStageDB alternate</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63FAEA2"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C9AE0B"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0053AC"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E21F2C" w14:textId="77777777" w:rsidR="009501E5" w:rsidRDefault="001109A1">
            <w:r>
              <w:rPr>
                <w:rFonts w:ascii="Arial" w:hAnsi="Arial"/>
                <w:sz w:val="14"/>
              </w:rPr>
              <w:t>NOT ESTABLISHED</w:t>
            </w:r>
          </w:p>
        </w:tc>
        <w:tc>
          <w:tcPr>
            <w:tcW w:w="7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E53BE1" w14:textId="77777777" w:rsidR="009501E5" w:rsidRDefault="001109A1">
            <w:r>
              <w:rPr>
                <w:rFonts w:ascii="Arial" w:hAnsi="Arial"/>
                <w:sz w:val="14"/>
              </w:rPr>
              <w:t>INFERRED</w:t>
            </w:r>
          </w:p>
        </w:tc>
      </w:tr>
      <w:tr w:rsidR="009501E5" w14:paraId="2887CAF6"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9BAC40" w14:textId="77777777" w:rsidR="009501E5" w:rsidRDefault="001109A1">
            <w:r>
              <w:rPr>
                <w:rFonts w:ascii="Arial" w:hAnsi="Arial"/>
                <w:sz w:val="14"/>
              </w:rPr>
              <w:t>OHRDBS01</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E7ACB3"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F1F6A9" w14:textId="77777777" w:rsidR="009501E5" w:rsidRDefault="001109A1">
            <w:r>
              <w:rPr>
                <w:rFonts w:ascii="Arial" w:hAnsi="Arial"/>
                <w:sz w:val="14"/>
              </w:rPr>
              <w:t>ETLStageDB alternate</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CC31F2"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4DFEA9"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2DF5C5"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E47B2D" w14:textId="77777777" w:rsidR="009501E5" w:rsidRDefault="001109A1">
            <w:r>
              <w:rPr>
                <w:rFonts w:ascii="Arial" w:hAnsi="Arial"/>
                <w:sz w:val="14"/>
              </w:rPr>
              <w:t>NOT ESTABLISHED</w:t>
            </w:r>
          </w:p>
        </w:tc>
        <w:tc>
          <w:tcPr>
            <w:tcW w:w="7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4FB234" w14:textId="77777777" w:rsidR="009501E5" w:rsidRDefault="001109A1">
            <w:r>
              <w:rPr>
                <w:rFonts w:ascii="Arial" w:hAnsi="Arial"/>
                <w:sz w:val="14"/>
              </w:rPr>
              <w:t>INFERRED</w:t>
            </w:r>
          </w:p>
        </w:tc>
      </w:tr>
      <w:tr w:rsidR="009501E5" w14:paraId="6F388854"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DBBDC4" w14:textId="77777777" w:rsidR="009501E5" w:rsidRDefault="001109A1">
            <w:r>
              <w:rPr>
                <w:rFonts w:ascii="Arial" w:hAnsi="Arial"/>
                <w:sz w:val="14"/>
              </w:rPr>
              <w:t>OHDEVENV01 / OHDEVENV03 / OHDEVENVRX</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489780A"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5EB4C96" w14:textId="77777777" w:rsidR="009501E5" w:rsidRDefault="001109A1">
            <w:r>
              <w:rPr>
                <w:rFonts w:ascii="Arial" w:hAnsi="Arial"/>
                <w:sz w:val="14"/>
              </w:rPr>
              <w:t>Development environments</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3602C9"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EF03385"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2AC746"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8BBDFB2" w14:textId="77777777" w:rsidR="009501E5" w:rsidRDefault="001109A1">
            <w:r>
              <w:rPr>
                <w:rFonts w:ascii="Arial" w:hAnsi="Arial"/>
                <w:sz w:val="14"/>
              </w:rPr>
              <w:t>Development</w:t>
            </w:r>
          </w:p>
        </w:tc>
        <w:tc>
          <w:tcPr>
            <w:tcW w:w="7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EFDC33" w14:textId="77777777" w:rsidR="009501E5" w:rsidRDefault="001109A1">
            <w:r>
              <w:rPr>
                <w:rFonts w:ascii="Arial" w:hAnsi="Arial"/>
                <w:sz w:val="14"/>
              </w:rPr>
              <w:t>INFERRED</w:t>
            </w:r>
          </w:p>
        </w:tc>
      </w:tr>
      <w:tr w:rsidR="009501E5" w14:paraId="51499E9A"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B2F3AD" w14:textId="77777777" w:rsidR="009501E5" w:rsidRDefault="001109A1">
            <w:r>
              <w:rPr>
                <w:rFonts w:ascii="Arial" w:hAnsi="Arial"/>
                <w:sz w:val="14"/>
              </w:rPr>
              <w:t>OHE2EENV01 / OHE2EENV05</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B3E41D"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7B6136" w14:textId="77777777" w:rsidR="009501E5" w:rsidRDefault="001109A1">
            <w:r>
              <w:rPr>
                <w:rFonts w:ascii="Arial" w:hAnsi="Arial"/>
                <w:sz w:val="14"/>
              </w:rPr>
              <w:t>End-to-end test environments</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F3EAF7"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0B12A7"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81C6D8"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DBF2E4" w14:textId="77777777" w:rsidR="009501E5" w:rsidRDefault="001109A1">
            <w:r>
              <w:rPr>
                <w:rFonts w:ascii="Arial" w:hAnsi="Arial"/>
                <w:sz w:val="14"/>
              </w:rPr>
              <w:t>Test</w:t>
            </w:r>
          </w:p>
        </w:tc>
        <w:tc>
          <w:tcPr>
            <w:tcW w:w="7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6C1488" w14:textId="77777777" w:rsidR="009501E5" w:rsidRDefault="001109A1">
            <w:r>
              <w:rPr>
                <w:rFonts w:ascii="Arial" w:hAnsi="Arial"/>
                <w:sz w:val="14"/>
              </w:rPr>
              <w:t>INFERRED</w:t>
            </w:r>
          </w:p>
        </w:tc>
      </w:tr>
      <w:tr w:rsidR="009501E5" w14:paraId="4B6A20A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4768F22" w14:textId="77777777" w:rsidR="009501E5" w:rsidRDefault="001109A1">
            <w:r>
              <w:rPr>
                <w:rFonts w:ascii="Arial" w:hAnsi="Arial"/>
                <w:sz w:val="14"/>
              </w:rPr>
              <w:t>Distribution Hub host</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F284491"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04DCBF" w14:textId="77777777" w:rsidR="009501E5" w:rsidRDefault="001109A1">
            <w:r>
              <w:rPr>
                <w:rFonts w:ascii="Arial" w:hAnsi="Arial"/>
                <w:sz w:val="14"/>
              </w:rPr>
              <w:t>IIS host for the QFrame Distribution Hub; carries Config.xml and the EU grid file</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B08986"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BA8CAB"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0C74CE"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326E0C9" w14:textId="77777777" w:rsidR="009501E5" w:rsidRDefault="001109A1">
            <w:r>
              <w:rPr>
                <w:rFonts w:ascii="Arial" w:hAnsi="Arial"/>
                <w:sz w:val="14"/>
              </w:rPr>
              <w:t>NOT ESTABLISHED</w:t>
            </w:r>
          </w:p>
        </w:tc>
        <w:tc>
          <w:tcPr>
            <w:tcW w:w="7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C83549" w14:textId="77777777" w:rsidR="009501E5" w:rsidRDefault="001109A1">
            <w:r>
              <w:rPr>
                <w:rFonts w:ascii="Arial" w:hAnsi="Arial"/>
                <w:sz w:val="14"/>
              </w:rPr>
              <w:t>NOT ESTABLISHED — CQ-004</w:t>
            </w:r>
          </w:p>
        </w:tc>
      </w:tr>
      <w:tr w:rsidR="009501E5" w14:paraId="1443ABE8"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01F761" w14:textId="77777777" w:rsidR="009501E5" w:rsidRDefault="001109A1">
            <w:r>
              <w:rPr>
                <w:rFonts w:ascii="Arial" w:hAnsi="Arial"/>
                <w:sz w:val="14"/>
              </w:rPr>
              <w:t>Execution Unit fleet</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E6EFE1"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237448" w14:textId="77777777" w:rsidR="009501E5" w:rsidRDefault="001109A1">
            <w:r>
              <w:rPr>
                <w:rFonts w:ascii="Arial" w:hAnsi="Arial"/>
                <w:sz w:val="14"/>
              </w:rPr>
              <w:t>49 distinct hosts observed on Lane A, 50 on Lane B, disjoint</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74CF07" w14:textId="77777777" w:rsidR="009501E5" w:rsidRDefault="001109A1">
            <w:r>
              <w:rPr>
                <w:rFonts w:ascii="Arial" w:hAnsi="Arial"/>
                <w:sz w:val="14"/>
              </w:rPr>
              <w:t>R23 / R31</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CA4E83"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1FDFB8"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E3C0B7" w14:textId="77777777" w:rsidR="009501E5" w:rsidRDefault="001109A1">
            <w:r>
              <w:rPr>
                <w:rFonts w:ascii="Arial" w:hAnsi="Arial"/>
                <w:sz w:val="14"/>
              </w:rPr>
              <w:t>Production</w:t>
            </w:r>
          </w:p>
        </w:tc>
        <w:tc>
          <w:tcPr>
            <w:tcW w:w="7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ECD607" w14:textId="77777777" w:rsidR="009501E5" w:rsidRDefault="001109A1">
            <w:r>
              <w:rPr>
                <w:rFonts w:ascii="Arial" w:hAnsi="Arial"/>
                <w:sz w:val="14"/>
              </w:rPr>
              <w:t>CONFIRMED</w:t>
            </w:r>
          </w:p>
        </w:tc>
      </w:tr>
      <w:tr w:rsidR="009501E5" w14:paraId="1F272E21"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30B4701" w14:textId="77777777" w:rsidR="009501E5" w:rsidRDefault="001109A1">
            <w:r>
              <w:rPr>
                <w:rFonts w:ascii="Arial" w:hAnsi="Arial"/>
                <w:sz w:val="14"/>
              </w:rPr>
              <w:t>MessageStore instance (ENV02)</w:t>
            </w:r>
          </w:p>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308E679"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5BD02B" w14:textId="77777777" w:rsidR="009501E5" w:rsidRDefault="001109A1">
            <w:r>
              <w:rPr>
                <w:rFonts w:ascii="Arial" w:hAnsi="Arial"/>
                <w:sz w:val="14"/>
              </w:rPr>
              <w:t>Separate SQL Server instance for claim-check payloads</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E8CF186"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4AF0B5D"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302657"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3BAE539" w14:textId="77777777" w:rsidR="009501E5" w:rsidRDefault="001109A1">
            <w:r>
              <w:rPr>
                <w:rFonts w:ascii="Arial" w:hAnsi="Arial"/>
                <w:sz w:val="14"/>
              </w:rPr>
              <w:t>Production</w:t>
            </w:r>
          </w:p>
        </w:tc>
        <w:tc>
          <w:tcPr>
            <w:tcW w:w="7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79FB07" w14:textId="77777777" w:rsidR="009501E5" w:rsidRDefault="001109A1">
            <w:r>
              <w:rPr>
                <w:rFonts w:ascii="Arial" w:hAnsi="Arial"/>
                <w:sz w:val="14"/>
              </w:rPr>
              <w:t>CONFIRMED</w:t>
            </w:r>
          </w:p>
        </w:tc>
      </w:tr>
      <w:tr w:rsidR="009501E5" w14:paraId="5B3A070F"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F1FEEF" w14:textId="77777777" w:rsidR="009501E5" w:rsidRDefault="001109A1">
            <w:r>
              <w:rPr>
                <w:rFonts w:ascii="Arial" w:hAnsi="Arial"/>
                <w:sz w:val="14"/>
              </w:rPr>
              <w:t>Corticon server</w:t>
            </w:r>
          </w:p>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A95A4F" w14:textId="77777777" w:rsidR="009501E5" w:rsidRDefault="001109A1">
            <w:r>
              <w:rPr>
                <w:rFonts w:ascii="Arial" w:hAnsi="Arial"/>
                <w:sz w:val="14"/>
              </w:rPr>
              <w:t>[not assigned]</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7E5B35" w14:textId="77777777" w:rsidR="009501E5" w:rsidRDefault="001109A1">
            <w:r>
              <w:rPr>
                <w:rFonts w:ascii="Arial" w:hAnsi="Arial"/>
                <w:sz w:val="14"/>
              </w:rPr>
              <w:t>Progress Corticon decision service</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3738A1"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BFBE60" w14:textId="77777777" w:rsidR="009501E5" w:rsidRDefault="001109A1">
            <w:r>
              <w:rPr>
                <w:rFonts w:ascii="Arial" w:hAnsi="Arial"/>
                <w:sz w:val="14"/>
              </w:rPr>
              <w:t>NOT ESTABLISHED</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E86E79" w14:textId="77777777" w:rsidR="009501E5" w:rsidRDefault="001109A1">
            <w:r>
              <w:rPr>
                <w:rFonts w:ascii="Arial" w:hAnsi="Arial"/>
                <w:sz w:val="14"/>
              </w:rPr>
              <w:t>NOT ESTABLISHED</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BA6F00" w14:textId="77777777" w:rsidR="009501E5" w:rsidRDefault="001109A1">
            <w:r>
              <w:rPr>
                <w:rFonts w:ascii="Arial" w:hAnsi="Arial"/>
                <w:sz w:val="14"/>
              </w:rPr>
              <w:t>NOT ESTABLISHED</w:t>
            </w:r>
          </w:p>
        </w:tc>
        <w:tc>
          <w:tcPr>
            <w:tcW w:w="7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0C3AFC" w14:textId="77777777" w:rsidR="009501E5" w:rsidRDefault="001109A1">
            <w:r>
              <w:rPr>
                <w:rFonts w:ascii="Arial" w:hAnsi="Arial"/>
                <w:sz w:val="14"/>
              </w:rPr>
              <w:t>SME GATE</w:t>
            </w:r>
          </w:p>
        </w:tc>
      </w:tr>
    </w:tbl>
    <w:p w14:paraId="5BC0672F"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2.5.2 Deployment mapping </w:t>
      </w:r>
    </w:p>
    <w:tbl>
      <w:tblPr>
        <w:tblW w:w="0" w:type="auto"/>
        <w:tblInd w:w="104" w:type="dxa"/>
        <w:tblLayout w:type="fixed"/>
        <w:tblLook w:val="04A0" w:firstRow="1" w:lastRow="0" w:firstColumn="1" w:lastColumn="0" w:noHBand="0" w:noVBand="1"/>
      </w:tblPr>
      <w:tblGrid>
        <w:gridCol w:w="2218"/>
        <w:gridCol w:w="1614"/>
        <w:gridCol w:w="2216"/>
        <w:gridCol w:w="1616"/>
        <w:gridCol w:w="1410"/>
        <w:gridCol w:w="1012"/>
      </w:tblGrid>
      <w:tr w:rsidR="009501E5" w14:paraId="59FAE137"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7300CAA" w14:textId="77777777" w:rsidR="009501E5" w:rsidRDefault="001109A1">
            <w:pPr>
              <w:autoSpaceDE w:val="0"/>
              <w:autoSpaceDN w:val="0"/>
              <w:spacing w:before="106" w:after="0" w:line="233" w:lineRule="auto"/>
              <w:ind w:left="96"/>
            </w:pPr>
            <w:r>
              <w:rPr>
                <w:rFonts w:ascii="Arial" w:eastAsia="Arial" w:hAnsi="Arial"/>
                <w:b/>
                <w:color w:val="FFFFFF"/>
                <w:sz w:val="17"/>
              </w:rPr>
              <w:t>Container / component</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EF77842" w14:textId="77777777" w:rsidR="009501E5" w:rsidRDefault="001109A1">
            <w:pPr>
              <w:autoSpaceDE w:val="0"/>
              <w:autoSpaceDN w:val="0"/>
              <w:spacing w:before="106" w:after="0" w:line="233" w:lineRule="auto"/>
              <w:ind w:left="96"/>
            </w:pPr>
            <w:r>
              <w:rPr>
                <w:rFonts w:ascii="Arial" w:eastAsia="Arial" w:hAnsi="Arial"/>
                <w:b/>
                <w:color w:val="FFFFFF"/>
                <w:sz w:val="17"/>
              </w:rPr>
              <w:t>Host</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1970A7" w14:textId="77777777" w:rsidR="009501E5" w:rsidRDefault="001109A1">
            <w:pPr>
              <w:autoSpaceDE w:val="0"/>
              <w:autoSpaceDN w:val="0"/>
              <w:spacing w:before="106" w:after="0" w:line="233" w:lineRule="auto"/>
              <w:ind w:left="96"/>
            </w:pPr>
            <w:r>
              <w:rPr>
                <w:rFonts w:ascii="Arial" w:eastAsia="Arial" w:hAnsi="Arial"/>
                <w:b/>
                <w:color w:val="FFFFFF"/>
                <w:sz w:val="17"/>
              </w:rPr>
              <w:t>Path / service name</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CDF04F" w14:textId="77777777" w:rsidR="009501E5" w:rsidRDefault="001109A1">
            <w:pPr>
              <w:autoSpaceDE w:val="0"/>
              <w:autoSpaceDN w:val="0"/>
              <w:spacing w:before="106" w:after="0" w:line="233" w:lineRule="auto"/>
              <w:ind w:left="94"/>
            </w:pPr>
            <w:r>
              <w:rPr>
                <w:rFonts w:ascii="Arial" w:eastAsia="Arial" w:hAnsi="Arial"/>
                <w:b/>
                <w:color w:val="FFFFFF"/>
                <w:sz w:val="17"/>
              </w:rPr>
              <w:t>Runs as</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87A073D" w14:textId="77777777" w:rsidR="009501E5" w:rsidRDefault="001109A1">
            <w:pPr>
              <w:autoSpaceDE w:val="0"/>
              <w:autoSpaceDN w:val="0"/>
              <w:spacing w:before="106" w:after="0" w:line="233" w:lineRule="auto"/>
              <w:ind w:left="96"/>
            </w:pPr>
            <w:r>
              <w:rPr>
                <w:rFonts w:ascii="Arial" w:eastAsia="Arial" w:hAnsi="Arial"/>
                <w:b/>
                <w:color w:val="FFFFFF"/>
                <w:sz w:val="17"/>
              </w:rPr>
              <w:t>Instances</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CE0359"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050BD55"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2A52B"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5C0987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DC65EB"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D50532D"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746B7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18800B0" w14:textId="77777777" w:rsidR="009501E5" w:rsidRDefault="009501E5"/>
        </w:tc>
      </w:tr>
      <w:tr w:rsidR="009501E5" w14:paraId="562855B0"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7AB69A"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77592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0ED9E8"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4345F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2CC08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75C73A" w14:textId="77777777" w:rsidR="009501E5" w:rsidRDefault="009501E5"/>
        </w:tc>
      </w:tr>
    </w:tbl>
    <w:p w14:paraId="7277ECC7"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218"/>
        <w:gridCol w:w="1614"/>
        <w:gridCol w:w="2216"/>
        <w:gridCol w:w="1616"/>
        <w:gridCol w:w="1410"/>
        <w:gridCol w:w="1012"/>
      </w:tblGrid>
      <w:tr w:rsidR="009501E5" w14:paraId="2024ED27"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6273FA3" w14:textId="77777777" w:rsidR="009501E5" w:rsidRDefault="001109A1">
            <w:pPr>
              <w:autoSpaceDE w:val="0"/>
              <w:autoSpaceDN w:val="0"/>
              <w:spacing w:before="106" w:after="0" w:line="233" w:lineRule="auto"/>
              <w:ind w:left="96"/>
            </w:pPr>
            <w:r>
              <w:rPr>
                <w:rFonts w:ascii="Arial" w:eastAsia="Arial" w:hAnsi="Arial"/>
                <w:b/>
                <w:color w:val="FFFFFF"/>
                <w:sz w:val="17"/>
              </w:rPr>
              <w:t>Container / component</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7EDF55" w14:textId="77777777" w:rsidR="009501E5" w:rsidRDefault="001109A1">
            <w:pPr>
              <w:autoSpaceDE w:val="0"/>
              <w:autoSpaceDN w:val="0"/>
              <w:spacing w:before="106" w:after="0" w:line="233" w:lineRule="auto"/>
              <w:ind w:left="96"/>
            </w:pPr>
            <w:r>
              <w:rPr>
                <w:rFonts w:ascii="Arial" w:eastAsia="Arial" w:hAnsi="Arial"/>
                <w:b/>
                <w:color w:val="FFFFFF"/>
                <w:sz w:val="17"/>
              </w:rPr>
              <w:t>Host</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41C3A9" w14:textId="77777777" w:rsidR="009501E5" w:rsidRDefault="001109A1">
            <w:pPr>
              <w:autoSpaceDE w:val="0"/>
              <w:autoSpaceDN w:val="0"/>
              <w:spacing w:before="106" w:after="0" w:line="233" w:lineRule="auto"/>
              <w:ind w:left="96"/>
            </w:pPr>
            <w:r>
              <w:rPr>
                <w:rFonts w:ascii="Arial" w:eastAsia="Arial" w:hAnsi="Arial"/>
                <w:b/>
                <w:color w:val="FFFFFF"/>
                <w:sz w:val="17"/>
              </w:rPr>
              <w:t>Path / service name</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510262" w14:textId="77777777" w:rsidR="009501E5" w:rsidRDefault="001109A1">
            <w:pPr>
              <w:autoSpaceDE w:val="0"/>
              <w:autoSpaceDN w:val="0"/>
              <w:spacing w:before="106" w:after="0" w:line="233" w:lineRule="auto"/>
              <w:ind w:left="94"/>
            </w:pPr>
            <w:r>
              <w:rPr>
                <w:rFonts w:ascii="Arial" w:eastAsia="Arial" w:hAnsi="Arial"/>
                <w:b/>
                <w:color w:val="FFFFFF"/>
                <w:sz w:val="17"/>
              </w:rPr>
              <w:t>Runs as</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95E7B1" w14:textId="77777777" w:rsidR="009501E5" w:rsidRDefault="001109A1">
            <w:pPr>
              <w:autoSpaceDE w:val="0"/>
              <w:autoSpaceDN w:val="0"/>
              <w:spacing w:before="106" w:after="0" w:line="233" w:lineRule="auto"/>
              <w:ind w:left="96"/>
            </w:pPr>
            <w:r>
              <w:rPr>
                <w:rFonts w:ascii="Arial" w:eastAsia="Arial" w:hAnsi="Arial"/>
                <w:b/>
                <w:color w:val="FFFFFF"/>
                <w:sz w:val="17"/>
              </w:rPr>
              <w:t>Instances</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7C3184"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71AE6454"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3136B93"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135056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0ECADE2"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461305"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0A21A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52D402" w14:textId="77777777" w:rsidR="009501E5" w:rsidRDefault="009501E5"/>
        </w:tc>
      </w:tr>
      <w:tr w:rsidR="009501E5" w14:paraId="0F516707"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13D4C8"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3D976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821F3A"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8136F6"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6CA74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FE412C" w14:textId="77777777" w:rsidR="009501E5" w:rsidRDefault="009501E5"/>
        </w:tc>
      </w:tr>
      <w:tr w:rsidR="009501E5" w14:paraId="76F7E902"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A64B853"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70EA63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C5B2D8"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829CC3B"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0D237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BD86AF" w14:textId="77777777" w:rsidR="009501E5" w:rsidRDefault="009501E5"/>
        </w:tc>
      </w:tr>
      <w:tr w:rsidR="009501E5" w14:paraId="692CE51E"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C3DCF2"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2D34F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270B9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6C9E98"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5C1B2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05CB64" w14:textId="77777777" w:rsidR="009501E5" w:rsidRDefault="009501E5"/>
        </w:tc>
      </w:tr>
      <w:tr w:rsidR="009501E5" w14:paraId="2BD07051"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21239F"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FD5FA5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7B0238"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02FEFD9"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F814D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596ACF" w14:textId="77777777" w:rsidR="009501E5" w:rsidRDefault="009501E5"/>
        </w:tc>
      </w:tr>
      <w:tr w:rsidR="009501E5" w14:paraId="12116FDA"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9ECEC9"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7B23F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9CDF3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1CDF97"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FE71E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BCABCD" w14:textId="77777777" w:rsidR="009501E5" w:rsidRDefault="009501E5"/>
        </w:tc>
      </w:tr>
      <w:tr w:rsidR="009501E5" w14:paraId="2D28C23C"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F7357C3"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C23292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2222D7"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189CBF"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F4878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6AAD782" w14:textId="77777777" w:rsidR="009501E5" w:rsidRDefault="009501E5"/>
        </w:tc>
      </w:tr>
      <w:tr w:rsidR="009501E5" w14:paraId="1721097C"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998899"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AB475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461D88"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F8DB4D"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F20CE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F866C5" w14:textId="77777777" w:rsidR="009501E5" w:rsidRDefault="009501E5"/>
        </w:tc>
      </w:tr>
    </w:tbl>
    <w:p w14:paraId="3E52F7E8" w14:textId="77777777" w:rsidR="009501E5" w:rsidRDefault="001109A1">
      <w:pPr>
        <w:pStyle w:val="Heading3"/>
        <w:autoSpaceDE w:val="0"/>
        <w:autoSpaceDN w:val="0"/>
        <w:spacing w:before="206" w:after="102" w:line="233" w:lineRule="auto"/>
        <w:ind w:left="100"/>
      </w:pPr>
      <w:r>
        <w:rPr>
          <w:rFonts w:ascii="Arial" w:eastAsia="Arial" w:hAnsi="Arial"/>
          <w:color w:val="C77F0A"/>
          <w:sz w:val="21"/>
        </w:rPr>
        <w:t xml:space="preserve">2.5.3 Job scheduling and orchestration </w:t>
      </w:r>
    </w:p>
    <w:tbl>
      <w:tblPr>
        <w:tblW w:w="0" w:type="auto"/>
        <w:tblInd w:w="104" w:type="dxa"/>
        <w:tblLayout w:type="fixed"/>
        <w:tblLook w:val="04A0" w:firstRow="1" w:lastRow="0" w:firstColumn="1" w:lastColumn="0" w:noHBand="0" w:noVBand="1"/>
      </w:tblPr>
      <w:tblGrid>
        <w:gridCol w:w="2018"/>
        <w:gridCol w:w="1210"/>
        <w:gridCol w:w="1410"/>
        <w:gridCol w:w="1410"/>
        <w:gridCol w:w="1816"/>
        <w:gridCol w:w="1412"/>
        <w:gridCol w:w="810"/>
      </w:tblGrid>
      <w:tr w:rsidR="009501E5" w14:paraId="538C663A"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024CDD9" w14:textId="77777777" w:rsidR="009501E5" w:rsidRDefault="001109A1">
            <w:pPr>
              <w:autoSpaceDE w:val="0"/>
              <w:autoSpaceDN w:val="0"/>
              <w:spacing w:before="106" w:after="0" w:line="230" w:lineRule="auto"/>
              <w:ind w:left="96"/>
            </w:pPr>
            <w:r>
              <w:rPr>
                <w:rFonts w:ascii="Arial" w:eastAsia="Arial" w:hAnsi="Arial"/>
                <w:b/>
                <w:color w:val="FFFFFF"/>
                <w:sz w:val="17"/>
              </w:rPr>
              <w:t>Job name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96556C7" w14:textId="77777777" w:rsidR="009501E5" w:rsidRDefault="001109A1">
            <w:pPr>
              <w:autoSpaceDE w:val="0"/>
              <w:autoSpaceDN w:val="0"/>
              <w:spacing w:before="106" w:after="0" w:line="230" w:lineRule="auto"/>
              <w:ind w:left="96"/>
            </w:pPr>
            <w:r>
              <w:rPr>
                <w:rFonts w:ascii="Arial" w:eastAsia="Arial" w:hAnsi="Arial"/>
                <w:b/>
                <w:color w:val="FFFFFF"/>
                <w:sz w:val="17"/>
              </w:rPr>
              <w:t>Scheduler</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DBC9B35" w14:textId="77777777" w:rsidR="009501E5" w:rsidRDefault="001109A1">
            <w:pPr>
              <w:autoSpaceDE w:val="0"/>
              <w:autoSpaceDN w:val="0"/>
              <w:spacing w:before="106" w:after="0" w:line="230" w:lineRule="auto"/>
              <w:ind w:left="96"/>
            </w:pPr>
            <w:r>
              <w:rPr>
                <w:rFonts w:ascii="Arial" w:eastAsia="Arial" w:hAnsi="Arial"/>
                <w:b/>
                <w:color w:val="FFFFFF"/>
                <w:sz w:val="17"/>
              </w:rPr>
              <w:t>Host</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7726955" w14:textId="77777777" w:rsidR="009501E5" w:rsidRDefault="001109A1">
            <w:pPr>
              <w:autoSpaceDE w:val="0"/>
              <w:autoSpaceDN w:val="0"/>
              <w:spacing w:before="106" w:after="0" w:line="230" w:lineRule="auto"/>
              <w:ind w:left="94"/>
            </w:pPr>
            <w:r>
              <w:rPr>
                <w:rFonts w:ascii="Arial" w:eastAsia="Arial" w:hAnsi="Arial"/>
                <w:b/>
                <w:color w:val="FFFFFF"/>
                <w:sz w:val="17"/>
              </w:rPr>
              <w:t>Schedule</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806041" w14:textId="77777777" w:rsidR="009501E5" w:rsidRDefault="001109A1">
            <w:pPr>
              <w:autoSpaceDE w:val="0"/>
              <w:autoSpaceDN w:val="0"/>
              <w:spacing w:before="106" w:after="0" w:line="230" w:lineRule="auto"/>
              <w:ind w:left="94"/>
            </w:pPr>
            <w:r>
              <w:rPr>
                <w:rFonts w:ascii="Arial" w:eastAsia="Arial" w:hAnsi="Arial"/>
                <w:b/>
                <w:color w:val="FFFFFF"/>
                <w:sz w:val="17"/>
              </w:rPr>
              <w:t>Dependencies</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2FFC0F5" w14:textId="77777777" w:rsidR="009501E5" w:rsidRDefault="001109A1">
            <w:pPr>
              <w:autoSpaceDE w:val="0"/>
              <w:autoSpaceDN w:val="0"/>
              <w:spacing w:before="106" w:after="0" w:line="230" w:lineRule="auto"/>
              <w:ind w:left="98"/>
            </w:pPr>
            <w:r>
              <w:rPr>
                <w:rFonts w:ascii="Arial" w:eastAsia="Arial" w:hAnsi="Arial"/>
                <w:b/>
                <w:color w:val="FFFFFF"/>
                <w:sz w:val="17"/>
              </w:rPr>
              <w:t>Failure action</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7E6858" w14:textId="77777777" w:rsidR="009501E5" w:rsidRDefault="001109A1">
            <w:pPr>
              <w:autoSpaceDE w:val="0"/>
              <w:autoSpaceDN w:val="0"/>
              <w:spacing w:before="106" w:after="0" w:line="230" w:lineRule="auto"/>
              <w:ind w:left="96"/>
            </w:pPr>
            <w:r>
              <w:rPr>
                <w:rFonts w:ascii="Arial" w:eastAsia="Arial" w:hAnsi="Arial"/>
                <w:b/>
                <w:color w:val="FFFFFF"/>
                <w:sz w:val="17"/>
              </w:rPr>
              <w:t>Tag</w:t>
            </w:r>
          </w:p>
        </w:tc>
      </w:tr>
      <w:tr w:rsidR="009501E5" w14:paraId="7C7792AE"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1EABD4C" w14:textId="77777777" w:rsidR="009501E5" w:rsidRDefault="001109A1">
            <w:r>
              <w:rPr>
                <w:rFonts w:ascii="Arial" w:hAnsi="Arial"/>
                <w:sz w:val="14"/>
              </w:rPr>
              <w:t>MEMSW00013 package family (6 packages)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A209BD"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F5AE01"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E77081" w14:textId="77777777" w:rsidR="009501E5" w:rsidRDefault="001109A1">
            <w:r>
              <w:rPr>
                <w:rFonts w:ascii="Arial" w:hAnsi="Arial"/>
                <w:sz w:val="14"/>
              </w:rPr>
              <w:t>NOT ESTABLISHED — daily by design</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F68A0D7"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703660"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8AACFC" w14:textId="77777777" w:rsidR="009501E5" w:rsidRDefault="001109A1">
            <w:r>
              <w:rPr>
                <w:rFonts w:ascii="Arial" w:hAnsi="Arial"/>
                <w:sz w:val="14"/>
              </w:rPr>
              <w:t>NOT ESTABLISHED — CQ-010</w:t>
            </w:r>
          </w:p>
        </w:tc>
      </w:tr>
      <w:tr w:rsidR="009501E5" w14:paraId="07FEF863"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FC1E8B" w14:textId="77777777" w:rsidR="009501E5" w:rsidRDefault="001109A1">
            <w:r>
              <w:rPr>
                <w:rFonts w:ascii="Arial" w:hAnsi="Arial"/>
                <w:sz w:val="14"/>
              </w:rPr>
              <w:t>MEMIM00065 rate import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C8904F"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4C2B5A"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690AB3"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EDD904"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120151"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7F9228" w14:textId="77777777" w:rsidR="009501E5" w:rsidRDefault="001109A1">
            <w:r>
              <w:rPr>
                <w:rFonts w:ascii="Arial" w:hAnsi="Arial"/>
                <w:sz w:val="14"/>
              </w:rPr>
              <w:t>NOT ESTABLISHED — CQ-010</w:t>
            </w:r>
          </w:p>
        </w:tc>
      </w:tr>
      <w:tr w:rsidR="009501E5" w14:paraId="0D30DC38"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78C7C51" w14:textId="77777777" w:rsidR="009501E5" w:rsidRDefault="001109A1">
            <w:r>
              <w:rPr>
                <w:rFonts w:ascii="Arial" w:hAnsi="Arial"/>
                <w:sz w:val="14"/>
              </w:rPr>
              <w:t>REFEX00003 reference extracts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B96C4E"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DA4BAC"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AF3AD5"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9FB840"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2FFBA1"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C7DFBD" w14:textId="77777777" w:rsidR="009501E5" w:rsidRDefault="001109A1">
            <w:r>
              <w:rPr>
                <w:rFonts w:ascii="Arial" w:hAnsi="Arial"/>
                <w:sz w:val="14"/>
              </w:rPr>
              <w:t>NOT ESTABLISHED — CQ-010</w:t>
            </w:r>
          </w:p>
        </w:tc>
      </w:tr>
      <w:tr w:rsidR="009501E5" w14:paraId="32A66D4C"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105F7F" w14:textId="77777777" w:rsidR="009501E5" w:rsidRDefault="001109A1">
            <w:r>
              <w:rPr>
                <w:rFonts w:ascii="Arial" w:hAnsi="Arial"/>
                <w:sz w:val="14"/>
              </w:rPr>
              <w:t>hpfin_ClaimFundAllocation.dtsx</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754BE6"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1AF38B"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224FA8"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692A03"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E89EF1"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A15884" w14:textId="77777777" w:rsidR="009501E5" w:rsidRDefault="001109A1">
            <w:r>
              <w:rPr>
                <w:rFonts w:ascii="Arial" w:hAnsi="Arial"/>
                <w:sz w:val="14"/>
              </w:rPr>
              <w:t>NOT ESTABLISHED — CQ-010</w:t>
            </w:r>
          </w:p>
        </w:tc>
      </w:tr>
      <w:tr w:rsidR="009501E5" w14:paraId="219547FF"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54A0B5" w14:textId="77777777" w:rsidR="009501E5" w:rsidRDefault="001109A1">
            <w:r>
              <w:rPr>
                <w:rFonts w:ascii="Arial" w:hAnsi="Arial"/>
                <w:sz w:val="14"/>
              </w:rPr>
              <w:t>hpfin_APInvoiceUpdate.dtsx</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FBC255"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774B26"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452718"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1C716F"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EEECCA"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409008" w14:textId="77777777" w:rsidR="009501E5" w:rsidRDefault="001109A1">
            <w:r>
              <w:rPr>
                <w:rFonts w:ascii="Arial" w:hAnsi="Arial"/>
                <w:sz w:val="14"/>
              </w:rPr>
              <w:t>NOT ESTABLISHED — CQ-010</w:t>
            </w:r>
          </w:p>
        </w:tc>
      </w:tr>
      <w:tr w:rsidR="009501E5" w14:paraId="40506D01"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32354F" w14:textId="77777777" w:rsidR="009501E5" w:rsidRDefault="001109A1">
            <w:r>
              <w:rPr>
                <w:rFonts w:ascii="Arial" w:hAnsi="Arial"/>
                <w:sz w:val="14"/>
              </w:rPr>
              <w:t>Hpfin_ClaimResolution.dtsx</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7E95B0"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EAE85C"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A26298"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2D52FE"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115D52"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705C20" w14:textId="77777777" w:rsidR="009501E5" w:rsidRDefault="001109A1">
            <w:r>
              <w:rPr>
                <w:rFonts w:ascii="Arial" w:hAnsi="Arial"/>
                <w:sz w:val="14"/>
              </w:rPr>
              <w:t>NOT ESTABLISHED — CQ-010</w:t>
            </w:r>
          </w:p>
        </w:tc>
      </w:tr>
      <w:tr w:rsidR="009501E5" w14:paraId="6B35EB86"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87CC13" w14:textId="77777777" w:rsidR="009501E5" w:rsidRDefault="001109A1">
            <w:r>
              <w:rPr>
                <w:rFonts w:ascii="Arial" w:hAnsi="Arial"/>
                <w:sz w:val="14"/>
              </w:rPr>
              <w:t>CLMEX / MEMEX / FINEX extracts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117279" w14:textId="77777777" w:rsidR="009501E5" w:rsidRDefault="001109A1">
            <w:r>
              <w:rPr>
                <w:rFonts w:ascii="Arial" w:hAnsi="Arial"/>
                <w:sz w:val="14"/>
              </w:rPr>
              <w:t>SQL Server Agent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7BE166"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5582DA"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1233385" w14:textId="77777777" w:rsidR="009501E5" w:rsidRDefault="001109A1">
            <w:r>
              <w:rPr>
                <w:rFonts w:ascii="Arial" w:hAnsi="Arial"/>
                <w:sz w:val="14"/>
              </w:rPr>
              <w:t>NOT ESTABLISHED</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16005FE"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9A544B8" w14:textId="77777777" w:rsidR="009501E5" w:rsidRDefault="001109A1">
            <w:r>
              <w:rPr>
                <w:rFonts w:ascii="Arial" w:hAnsi="Arial"/>
                <w:sz w:val="14"/>
              </w:rPr>
              <w:t>NOT ESTABLISHED — CQ-010</w:t>
            </w:r>
          </w:p>
        </w:tc>
      </w:tr>
      <w:tr w:rsidR="009501E5" w14:paraId="3EF967F2"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1921BC" w14:textId="77777777" w:rsidR="009501E5" w:rsidRDefault="001109A1">
            <w:r>
              <w:rPr>
                <w:rFonts w:ascii="Arial" w:hAnsi="Arial"/>
                <w:sz w:val="14"/>
              </w:rPr>
              <w:t>Capitation run invocation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967A7D" w14:textId="77777777" w:rsidR="009501E5" w:rsidRDefault="001109A1">
            <w:r>
              <w:rPr>
                <w:rFonts w:ascii="Arial" w:hAnsi="Arial"/>
                <w:sz w:val="14"/>
              </w:rPr>
              <w:t>QTaskScheduler or manual wizard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34C39A" w14:textId="77777777" w:rsidR="009501E5" w:rsidRDefault="001109A1">
            <w:r>
              <w:rPr>
                <w:rFonts w:ascii="Arial" w:hAnsi="Arial"/>
                <w:sz w:val="14"/>
              </w:rPr>
              <w:t>Distribution Hub host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D45280" w14:textId="77777777" w:rsidR="009501E5" w:rsidRDefault="001109A1">
            <w:r>
              <w:rPr>
                <w:rFonts w:ascii="Arial" w:hAnsi="Arial"/>
                <w:sz w:val="14"/>
              </w:rPr>
              <w:t>Monthly cycle; also run on demand</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D459C9" w14:textId="77777777" w:rsidR="009501E5" w:rsidRDefault="001109A1">
            <w:r>
              <w:rPr>
                <w:rFonts w:ascii="Arial" w:hAnsi="Arial"/>
                <w:sz w:val="14"/>
              </w:rPr>
              <w:t>None enforced — no run-in-progress interlock (V-33, V-46)</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9F7871" w14:textId="77777777" w:rsidR="009501E5" w:rsidRDefault="001109A1">
            <w:r>
              <w:rPr>
                <w:rFonts w:ascii="Arial" w:hAnsi="Arial"/>
                <w:sz w:val="14"/>
              </w:rPr>
              <w:t>None</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1E2B97" w14:textId="77777777" w:rsidR="009501E5" w:rsidRDefault="001109A1">
            <w:r>
              <w:rPr>
                <w:rFonts w:ascii="Arial" w:hAnsi="Arial"/>
                <w:sz w:val="14"/>
              </w:rPr>
              <w:t>INFERRED</w:t>
            </w:r>
          </w:p>
        </w:tc>
      </w:tr>
      <w:tr w:rsidR="009501E5" w14:paraId="379F8FE8"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24E7CA" w14:textId="77777777" w:rsidR="009501E5" w:rsidRDefault="001109A1">
            <w:r>
              <w:rPr>
                <w:rFonts w:ascii="Arial" w:hAnsi="Arial"/>
                <w:sz w:val="14"/>
              </w:rPr>
              <w:t>PostCap procedure suite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6E0525C" w14:textId="77777777" w:rsidR="009501E5" w:rsidRDefault="001109A1">
            <w:r>
              <w:rPr>
                <w:rFonts w:ascii="Arial" w:hAnsi="Arial"/>
                <w:sz w:val="14"/>
              </w:rPr>
              <w:t>Unknown — SQL Agent, SSIS, agent internals or manual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E02437" w14:textId="77777777" w:rsidR="009501E5" w:rsidRDefault="001109A1">
            <w:r>
              <w:rPr>
                <w:rFonts w:ascii="Arial" w:hAnsi="Arial"/>
                <w:sz w:val="14"/>
              </w:rPr>
              <w:t>NOT ESTABLISHED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E697D" w14:textId="77777777" w:rsidR="009501E5" w:rsidRDefault="001109A1">
            <w:r>
              <w:rPr>
                <w:rFonts w:ascii="Arial" w:hAnsi="Arial"/>
                <w:sz w:val="14"/>
              </w:rPr>
              <w:t>NOT ESTABLISHED</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96ADF4" w14:textId="77777777" w:rsidR="009501E5" w:rsidRDefault="001109A1">
            <w:r>
              <w:rPr>
                <w:rFonts w:ascii="Arial" w:hAnsi="Arial"/>
                <w:sz w:val="14"/>
              </w:rPr>
              <w:t>Procedure headers assert a dependency nothing enforces</w:t>
            </w:r>
          </w:p>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929BF1" w14:textId="77777777" w:rsidR="009501E5" w:rsidRDefault="001109A1">
            <w:r>
              <w:rPr>
                <w:rFonts w:ascii="Arial" w:hAnsi="Arial"/>
                <w:sz w:val="14"/>
              </w:rPr>
              <w:t>NOT ESTABLISHED</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CC6BA" w14:textId="77777777" w:rsidR="009501E5" w:rsidRDefault="001109A1">
            <w:r>
              <w:rPr>
                <w:rFonts w:ascii="Arial" w:hAnsi="Arial"/>
                <w:sz w:val="14"/>
              </w:rPr>
              <w:t>NOT ESTABLISHED — CQ-001</w:t>
            </w:r>
          </w:p>
        </w:tc>
      </w:tr>
      <w:tr w:rsidR="009501E5" w14:paraId="5ABD10FF"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DA0E73" w14:textId="77777777" w:rsidR="009501E5" w:rsidRDefault="001109A1">
            <w:r>
              <w:rPr>
                <w:rFonts w:ascii="Arial" w:hAnsi="Arial"/>
                <w:sz w:val="14"/>
              </w:rPr>
              <w:t>[all rows]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33C5B2" w14:textId="77777777" w:rsidR="009501E5" w:rsidRDefault="001109A1">
            <w:r>
              <w:rPr>
                <w:rFonts w:ascii="Arial" w:hAnsi="Arial"/>
                <w:sz w:val="14"/>
              </w:rPr>
              <w:t>SQL Agent job definitions are not held in any repository. Every schedule, dependency and failure action in this table closes with the same query: msdb.dbo.sysjobs and sysjobsteps on the relevant instance.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6FF05E" w14:textId="77777777" w:rsidR="009501E5" w:rsidRDefault="001109A1">
            <w:r>
              <w:rPr>
                <w:rFonts w:ascii="Arial" w:hAnsi="Arial"/>
                <w:sz w:val="14"/>
              </w:rPr>
              <w: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B7C725" w14:textId="77777777" w:rsidR="009501E5" w:rsidRDefault="001109A1">
            <w:r>
              <w:rPr>
                <w:rFonts w:ascii="Arial" w:hAnsi="Arial"/>
                <w:sz w:val="14"/>
              </w:rPr>
              <w:t>—</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73D170" w14:textId="77777777" w:rsidR="009501E5" w:rsidRDefault="001109A1">
            <w:r>
              <w:rPr>
                <w:rFonts w:ascii="Arial" w:hAnsi="Arial"/>
                <w:sz w:val="14"/>
              </w:rPr>
              <w:t>—</w:t>
            </w:r>
          </w:p>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270414" w14:textId="77777777" w:rsidR="009501E5" w:rsidRDefault="001109A1">
            <w:r>
              <w:rPr>
                <w:rFonts w:ascii="Arial" w:hAnsi="Arial"/>
                <w:sz w:val="14"/>
              </w:rPr>
              <w:t>—</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B9F395" w14:textId="77777777" w:rsidR="009501E5" w:rsidRDefault="001109A1">
            <w:r>
              <w:rPr>
                <w:rFonts w:ascii="Arial" w:hAnsi="Arial"/>
                <w:sz w:val="14"/>
              </w:rPr>
              <w:t>NOT ESTABLISHED — CQ-010</w:t>
            </w:r>
          </w:p>
        </w:tc>
      </w:tr>
    </w:tbl>
    <w:p w14:paraId="13160624" w14:textId="77777777" w:rsidR="009501E5" w:rsidRDefault="001109A1">
      <w:pPr>
        <w:pStyle w:val="Heading3"/>
        <w:autoSpaceDE w:val="0"/>
        <w:autoSpaceDN w:val="0"/>
        <w:spacing w:before="202" w:after="164"/>
        <w:ind w:left="220" w:right="144" w:hanging="120"/>
      </w:pPr>
      <w:r>
        <w:rPr>
          <w:rFonts w:ascii="Arial" w:eastAsia="Arial" w:hAnsi="Arial"/>
          <w:color w:val="C77F0A"/>
          <w:sz w:val="21"/>
        </w:rPr>
        <w:t xml:space="preserve">2.5.4 Observability and agent coverage </w:t>
      </w:r>
    </w:p>
    <w:p w14:paraId="75AADEC9" w14:textId="77777777" w:rsidR="009501E5" w:rsidRDefault="001109A1">
      <w:r>
        <w:rPr>
          <w:rFonts w:ascii="Arial" w:hAnsi="Arial"/>
          <w:sz w:val="20"/>
        </w:rPr>
        <w:t>951 files in mms-cms-cef reference an APM or logging framework. None of them is on the capitation path. The agent and ASC directories that carry CAP-S-03 through CAP-S-10 use Console.WriteLine in the seven step classes and the QFrame TraceManager in CapProgramAgent, and nothing else. There is no structured logging and no APM instrumentation on the payment path.</w:t>
      </w:r>
    </w:p>
    <w:p w14:paraId="30E35B01" w14:textId="77777777" w:rsidR="009501E5" w:rsidRDefault="001109A1">
      <w:r>
        <w:rPr>
          <w:rFonts w:ascii="Arial" w:hAnsi="Arial"/>
          <w:i/>
          <w:color w:val="595959"/>
          <w:sz w:val="18"/>
        </w:rPr>
        <w:t>This is the observability position for a pipeline that writes financial records. A failure inside a step class produces a line on a console that nothing is capturing.</w:t>
      </w:r>
    </w:p>
    <w:p w14:paraId="23CBFC9E" w14:textId="77777777" w:rsidR="009501E5" w:rsidRDefault="001109A1">
      <w:pPr>
        <w:autoSpaceDE w:val="0"/>
        <w:autoSpaceDN w:val="0"/>
        <w:spacing w:before="202" w:after="164"/>
        <w:ind w:left="220" w:right="144" w:hanging="120"/>
      </w:pPr>
      <w:r>
        <w:rPr>
          <w:rFonts w:ascii="Arial" w:eastAsia="Arial" w:hAnsi="Arial"/>
          <w:i/>
          <w:color w:val="595959"/>
          <w:sz w:val="18"/>
        </w:rPr>
        <w:t>State coverage and the gaps together. A monitoring tool that cannot see a given execution technology is a blind spot on the path and must be recorded as one.</w:t>
      </w:r>
    </w:p>
    <w:tbl>
      <w:tblPr>
        <w:tblW w:w="0" w:type="auto"/>
        <w:tblInd w:w="104" w:type="dxa"/>
        <w:tblLayout w:type="fixed"/>
        <w:tblLook w:val="04A0" w:firstRow="1" w:lastRow="0" w:firstColumn="1" w:lastColumn="0" w:noHBand="0" w:noVBand="1"/>
      </w:tblPr>
      <w:tblGrid>
        <w:gridCol w:w="2218"/>
        <w:gridCol w:w="1210"/>
        <w:gridCol w:w="1410"/>
        <w:gridCol w:w="1416"/>
        <w:gridCol w:w="2820"/>
        <w:gridCol w:w="1012"/>
      </w:tblGrid>
      <w:tr w:rsidR="009501E5" w14:paraId="0D579600"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867F06" w14:textId="77777777" w:rsidR="009501E5" w:rsidRDefault="001109A1">
            <w:pPr>
              <w:autoSpaceDE w:val="0"/>
              <w:autoSpaceDN w:val="0"/>
              <w:spacing w:before="106" w:after="0" w:line="233" w:lineRule="auto"/>
              <w:ind w:left="96"/>
            </w:pPr>
            <w:r>
              <w:rPr>
                <w:rFonts w:ascii="Arial" w:eastAsia="Arial" w:hAnsi="Arial"/>
                <w:b/>
                <w:color w:val="FFFFFF"/>
                <w:sz w:val="17"/>
              </w:rPr>
              <w:t>Component / host</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8B68278" w14:textId="77777777" w:rsidR="009501E5" w:rsidRDefault="001109A1">
            <w:pPr>
              <w:autoSpaceDE w:val="0"/>
              <w:autoSpaceDN w:val="0"/>
              <w:spacing w:before="106" w:after="0" w:line="233" w:lineRule="auto"/>
              <w:ind w:left="96"/>
            </w:pPr>
            <w:r>
              <w:rPr>
                <w:rFonts w:ascii="Arial" w:eastAsia="Arial" w:hAnsi="Arial"/>
                <w:b/>
                <w:color w:val="FFFFFF"/>
                <w:sz w:val="17"/>
              </w:rPr>
              <w:t>APM agent</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5DE7D1" w14:textId="77777777" w:rsidR="009501E5" w:rsidRDefault="001109A1">
            <w:pPr>
              <w:autoSpaceDE w:val="0"/>
              <w:autoSpaceDN w:val="0"/>
              <w:spacing w:before="106" w:after="0" w:line="233" w:lineRule="auto"/>
              <w:ind w:left="96"/>
            </w:pPr>
            <w:r>
              <w:rPr>
                <w:rFonts w:ascii="Arial" w:eastAsia="Arial" w:hAnsi="Arial"/>
                <w:b/>
                <w:color w:val="FFFFFF"/>
                <w:sz w:val="17"/>
              </w:rPr>
              <w:t>Log agent</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DD85F3" w14:textId="77777777" w:rsidR="009501E5" w:rsidRDefault="001109A1">
            <w:pPr>
              <w:autoSpaceDE w:val="0"/>
              <w:autoSpaceDN w:val="0"/>
              <w:spacing w:before="106" w:after="0" w:line="233" w:lineRule="auto"/>
              <w:ind w:left="94"/>
            </w:pPr>
            <w:r>
              <w:rPr>
                <w:rFonts w:ascii="Arial" w:eastAsia="Arial" w:hAnsi="Arial"/>
                <w:b/>
                <w:color w:val="FFFFFF"/>
                <w:sz w:val="17"/>
              </w:rPr>
              <w:t>Alerting</w:t>
            </w:r>
          </w:p>
        </w:tc>
        <w:tc>
          <w:tcPr>
            <w:tcW w:w="28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71B2F49" w14:textId="77777777" w:rsidR="009501E5" w:rsidRDefault="001109A1">
            <w:pPr>
              <w:autoSpaceDE w:val="0"/>
              <w:autoSpaceDN w:val="0"/>
              <w:spacing w:before="106" w:after="0" w:line="233" w:lineRule="auto"/>
              <w:ind w:left="96"/>
            </w:pPr>
            <w:r>
              <w:rPr>
                <w:rFonts w:ascii="Arial" w:eastAsia="Arial" w:hAnsi="Arial"/>
                <w:b/>
                <w:color w:val="FFFFFF"/>
                <w:sz w:val="17"/>
              </w:rPr>
              <w:t>Coverage gap</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1E51E3F"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303E84F9"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37CFC50" w14:textId="77777777" w:rsidR="009501E5" w:rsidRDefault="001109A1">
            <w:r>
              <w:rPr>
                <w:rFonts w:ascii="Arial" w:hAnsi="Arial"/>
                <w:sz w:val="14"/>
              </w:rPr>
              <w:t>Capitation agent chain (CON01)</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EBA93CD" w14:textId="77777777" w:rsidR="009501E5" w:rsidRDefault="001109A1">
            <w:r>
              <w:rPr>
                <w:rFonts w:ascii="Arial" w:hAnsi="Arial"/>
                <w:sz w:val="14"/>
              </w:rPr>
              <w:t>None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8796C5" w14:textId="77777777" w:rsidR="009501E5" w:rsidRDefault="001109A1">
            <w:r>
              <w:rPr>
                <w:rFonts w:ascii="Arial" w:hAnsi="Arial"/>
                <w:sz w:val="14"/>
              </w:rPr>
              <w:t>Console.WriteLine only</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10BE23B" w14:textId="77777777" w:rsidR="009501E5" w:rsidRDefault="001109A1">
            <w:r>
              <w:rPr>
                <w:rFonts w:ascii="Arial" w:hAnsi="Arial"/>
                <w:sz w:val="14"/>
              </w:rPr>
              <w:t>None</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A03FC1" w14:textId="77777777" w:rsidR="009501E5" w:rsidRDefault="001109A1">
            <w:r>
              <w:rPr>
                <w:rFonts w:ascii="Arial" w:hAnsi="Arial"/>
                <w:sz w:val="14"/>
              </w:rPr>
              <w:t>No structured log, no alerting, no APM on the payment path</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AE6CCD7" w14:textId="77777777" w:rsidR="009501E5" w:rsidRDefault="001109A1">
            <w:r>
              <w:rPr>
                <w:rFonts w:ascii="Arial" w:hAnsi="Arial"/>
                <w:sz w:val="14"/>
              </w:rPr>
              <w:t>CONFIRMED</w:t>
            </w:r>
          </w:p>
        </w:tc>
      </w:tr>
      <w:tr w:rsidR="009501E5" w14:paraId="3AA24DCB"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8E9DE6" w14:textId="77777777" w:rsidR="009501E5" w:rsidRDefault="001109A1">
            <w:r>
              <w:rPr>
                <w:rFonts w:ascii="Arial" w:hAnsi="Arial"/>
                <w:sz w:val="14"/>
              </w:rPr>
              <w:t>CapProgramAgent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2D62B4" w14:textId="77777777" w:rsidR="009501E5" w:rsidRDefault="001109A1">
            <w:r>
              <w:rPr>
                <w:rFonts w:ascii="Arial" w:hAnsi="Arial"/>
                <w:sz w:val="14"/>
              </w:rPr>
              <w:t>None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6AFD60" w14:textId="77777777" w:rsidR="009501E5" w:rsidRDefault="001109A1">
            <w:r>
              <w:rPr>
                <w:rFonts w:ascii="Arial" w:hAnsi="Arial"/>
                <w:sz w:val="14"/>
              </w:rPr>
              <w:t>QFrame TraceManager</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7A8BE6" w14:textId="77777777" w:rsidR="009501E5" w:rsidRDefault="001109A1">
            <w:r>
              <w:rPr>
                <w:rFonts w:ascii="Arial" w:hAnsi="Arial"/>
                <w:sz w:val="14"/>
              </w:rPr>
              <w:t>None</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D06555" w14:textId="77777777" w:rsidR="009501E5" w:rsidRDefault="001109A1">
            <w:r>
              <w:rPr>
                <w:rFonts w:ascii="Arial" w:hAnsi="Arial"/>
                <w:sz w:val="14"/>
              </w:rPr>
              <w:t>Trace only; not aggregated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E5C519" w14:textId="77777777" w:rsidR="009501E5" w:rsidRDefault="001109A1">
            <w:r>
              <w:rPr>
                <w:rFonts w:ascii="Arial" w:hAnsi="Arial"/>
                <w:sz w:val="14"/>
              </w:rPr>
              <w:t>CONFIRMED</w:t>
            </w:r>
          </w:p>
        </w:tc>
      </w:tr>
      <w:tr w:rsidR="009501E5" w14:paraId="30DD2BA0"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C9B50DE" w14:textId="77777777" w:rsidR="009501E5" w:rsidRDefault="001109A1">
            <w:r>
              <w:rPr>
                <w:rFonts w:ascii="Arial" w:hAnsi="Arial"/>
                <w:sz w:val="14"/>
              </w:rPr>
              <w:t>PostCap procedure suite (CON06)</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641A5D" w14:textId="77777777" w:rsidR="009501E5" w:rsidRDefault="001109A1">
            <w:r>
              <w:rPr>
                <w:rFonts w:ascii="Arial" w:hAnsi="Arial"/>
                <w:sz w:val="14"/>
              </w:rPr>
              <w:t>None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36A074" w14:textId="77777777" w:rsidR="009501E5" w:rsidRDefault="001109A1">
            <w:r>
              <w:rPr>
                <w:rFonts w:ascii="Arial" w:hAnsi="Arial"/>
                <w:sz w:val="14"/>
              </w:rPr>
              <w:t>SQLDEV_CAP_ERRORS and siblings</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7E9A11" w14:textId="77777777" w:rsidR="009501E5" w:rsidRDefault="001109A1">
            <w:r>
              <w:rPr>
                <w:rFonts w:ascii="Arial" w:hAnsi="Arial"/>
                <w:sz w:val="14"/>
              </w:rPr>
              <w:t>None</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7FAE96" w14:textId="77777777" w:rsidR="009501E5" w:rsidRDefault="001109A1">
            <w:r>
              <w:rPr>
                <w:rFonts w:ascii="Arial" w:hAnsi="Arial"/>
                <w:sz w:val="14"/>
              </w:rPr>
              <w:t>Error tables written but never read or alerted on — V-35</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F68B4D" w14:textId="77777777" w:rsidR="009501E5" w:rsidRDefault="001109A1">
            <w:r>
              <w:rPr>
                <w:rFonts w:ascii="Arial" w:hAnsi="Arial"/>
                <w:sz w:val="14"/>
              </w:rPr>
              <w:t>CONFIRMED</w:t>
            </w:r>
          </w:p>
        </w:tc>
      </w:tr>
      <w:tr w:rsidR="009501E5" w14:paraId="2A583F56"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4C40E1" w14:textId="77777777" w:rsidR="009501E5" w:rsidRDefault="001109A1">
            <w:r>
              <w:rPr>
                <w:rFonts w:ascii="Arial" w:hAnsi="Arial"/>
                <w:sz w:val="14"/>
              </w:rPr>
              <w:t>SSIS ETL estate (CON05)</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28D3B5" w14:textId="77777777" w:rsidR="009501E5" w:rsidRDefault="001109A1">
            <w:r>
              <w:rPr>
                <w:rFonts w:ascii="Arial" w:hAnsi="Arial"/>
                <w:sz w:val="14"/>
              </w:rPr>
              <w:t>None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104937" w14:textId="77777777" w:rsidR="009501E5" w:rsidRDefault="001109A1">
            <w:r>
              <w:rPr>
                <w:rFonts w:ascii="Arial" w:hAnsi="Arial"/>
                <w:sz w:val="14"/>
              </w:rPr>
              <w:t>SSIS logging to framework</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D1AB34" w14:textId="77777777" w:rsidR="009501E5" w:rsidRDefault="001109A1">
            <w:r>
              <w:rPr>
                <w:rFonts w:ascii="Arial" w:hAnsi="Arial"/>
                <w:sz w:val="14"/>
              </w:rPr>
              <w:t>None</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4A1A6E" w14:textId="77777777" w:rsidR="009501E5" w:rsidRDefault="001109A1">
            <w:r>
              <w:rPr>
                <w:rFonts w:ascii="Arial" w:hAnsi="Arial"/>
                <w:sz w:val="14"/>
              </w:rPr>
              <w:t>No OnError handler on the CapFactor and Special packages — V-39</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10F12C" w14:textId="77777777" w:rsidR="009501E5" w:rsidRDefault="001109A1">
            <w:r>
              <w:rPr>
                <w:rFonts w:ascii="Arial" w:hAnsi="Arial"/>
                <w:sz w:val="14"/>
              </w:rPr>
              <w:t>CONFIRMED</w:t>
            </w:r>
          </w:p>
        </w:tc>
      </w:tr>
      <w:tr w:rsidR="009501E5" w14:paraId="28A79D94"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4B1DD12" w14:textId="77777777" w:rsidR="009501E5" w:rsidRDefault="001109A1">
            <w:r>
              <w:rPr>
                <w:rFonts w:ascii="Arial" w:hAnsi="Arial"/>
                <w:sz w:val="14"/>
              </w:rPr>
              <w:t>EDI 820 egress (CON09)</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8F7F72" w14:textId="77777777" w:rsidR="009501E5" w:rsidRDefault="001109A1">
            <w:r>
              <w:rPr>
                <w:rFonts w:ascii="Arial" w:hAnsi="Arial"/>
                <w:sz w:val="14"/>
              </w:rPr>
              <w:t>None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C8A9DB" w14:textId="77777777" w:rsidR="009501E5" w:rsidRDefault="001109A1">
            <w:r>
              <w:rPr>
                <w:rFonts w:ascii="Arial" w:hAnsi="Arial"/>
                <w:sz w:val="14"/>
              </w:rPr>
              <w:t>Log with stack trace, then re-throw</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0FD3DD" w14:textId="77777777" w:rsidR="009501E5" w:rsidRDefault="001109A1">
            <w:r>
              <w:rPr>
                <w:rFonts w:ascii="Arial" w:hAnsi="Arial"/>
                <w:sz w:val="14"/>
              </w:rPr>
              <w:t>None</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06947C" w14:textId="77777777" w:rsidR="009501E5" w:rsidRDefault="001109A1">
            <w:r>
              <w:rPr>
                <w:rFonts w:ascii="Arial" w:hAnsi="Arial"/>
                <w:sz w:val="14"/>
              </w:rPr>
              <w:t>The one path that does surface its errors — V-43</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1223A3" w14:textId="77777777" w:rsidR="009501E5" w:rsidRDefault="001109A1">
            <w:r>
              <w:rPr>
                <w:rFonts w:ascii="Arial" w:hAnsi="Arial"/>
                <w:sz w:val="14"/>
              </w:rPr>
              <w:t>CONFIRMED</w:t>
            </w:r>
          </w:p>
        </w:tc>
      </w:tr>
      <w:tr w:rsidR="009501E5" w14:paraId="72BD6412"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C4AC28" w14:textId="77777777" w:rsidR="009501E5" w:rsidRDefault="001109A1">
            <w:r>
              <w:rPr>
                <w:rFonts w:ascii="Arial" w:hAnsi="Arial"/>
                <w:sz w:val="14"/>
              </w:rPr>
              <w:t>Estate generally</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6E67CE" w14:textId="77777777" w:rsidR="009501E5" w:rsidRDefault="001109A1">
            <w:r>
              <w:rPr>
                <w:rFonts w:ascii="Arial" w:hAnsi="Arial"/>
                <w:sz w:val="14"/>
              </w:rPr>
              <w:t>951 files reference an APM or logging framework</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3EADA7" w14:textId="77777777" w:rsidR="009501E5" w:rsidRDefault="001109A1">
            <w:r>
              <w:rPr>
                <w:rFonts w:ascii="Arial" w:hAnsi="Arial"/>
                <w:sz w:val="14"/>
              </w:rPr>
              <w:t>—</w:t>
            </w:r>
          </w:p>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235F0E" w14:textId="77777777" w:rsidR="009501E5" w:rsidRDefault="001109A1">
            <w:r>
              <w:rPr>
                <w:rFonts w:ascii="Arial" w:hAnsi="Arial"/>
                <w:sz w:val="14"/>
              </w:rPr>
              <w:t>—</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EA0F0D" w14:textId="77777777" w:rsidR="009501E5" w:rsidRDefault="001109A1">
            <w:r>
              <w:rPr>
                <w:rFonts w:ascii="Arial" w:hAnsi="Arial"/>
                <w:sz w:val="14"/>
              </w:rPr>
              <w:t>None of the 951 is on the capitation path</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C4544D" w14:textId="77777777" w:rsidR="009501E5" w:rsidRDefault="001109A1">
            <w:r>
              <w:rPr>
                <w:rFonts w:ascii="Arial" w:hAnsi="Arial"/>
                <w:sz w:val="14"/>
              </w:rPr>
              <w:t>CONFIRMED</w:t>
            </w:r>
          </w:p>
        </w:tc>
      </w:tr>
      <w:tr w:rsidR="009501E5" w14:paraId="31F28886"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42FF405" w14:textId="77777777" w:rsidR="009501E5" w:rsidRDefault="001109A1">
            <w:r>
              <w:rPr>
                <w:rFonts w:ascii="Arial" w:hAnsi="Arial"/>
                <w:sz w:val="14"/>
              </w:rPr>
              <w:t>Dynatrace / Splunk / AppDynamics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480504" w14:textId="77777777" w:rsidR="009501E5" w:rsidRDefault="001109A1">
            <w:r>
              <w:rPr>
                <w:rFonts w:ascii="Arial" w:hAnsi="Arial"/>
                <w:sz w:val="14"/>
              </w:rPr>
              <w:t>Not found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9230FF" w14:textId="77777777" w:rsidR="009501E5" w:rsidRDefault="001109A1">
            <w:r>
              <w:rPr>
                <w:rFonts w:ascii="Arial" w:hAnsi="Arial"/>
                <w:sz w:val="14"/>
              </w:rPr>
              <w:t>Not found</w:t>
            </w:r>
          </w:p>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82D173" w14:textId="77777777" w:rsidR="009501E5" w:rsidRDefault="001109A1">
            <w:r>
              <w:rPr>
                <w:rFonts w:ascii="Arial" w:hAnsi="Arial"/>
                <w:sz w:val="14"/>
              </w:rPr>
              <w:t>Not found</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B419A1" w14:textId="77777777" w:rsidR="009501E5" w:rsidRDefault="001109A1">
            <w:r>
              <w:rPr>
                <w:rFonts w:ascii="Arial" w:hAnsi="Arial"/>
                <w:sz w:val="14"/>
              </w:rPr>
              <w:t>No instrumentation found in capitation source at all</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59FACCD" w14:textId="77777777" w:rsidR="009501E5" w:rsidRDefault="001109A1">
            <w:r>
              <w:rPr>
                <w:rFonts w:ascii="Arial" w:hAnsi="Arial"/>
                <w:sz w:val="14"/>
              </w:rPr>
              <w:t>CONFIRMED</w:t>
            </w:r>
          </w:p>
        </w:tc>
      </w:tr>
    </w:tbl>
    <w:p w14:paraId="0210DD7E"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218"/>
        <w:gridCol w:w="1210"/>
        <w:gridCol w:w="1410"/>
        <w:gridCol w:w="1416"/>
        <w:gridCol w:w="2820"/>
        <w:gridCol w:w="1012"/>
      </w:tblGrid>
      <w:tr w:rsidR="009501E5" w14:paraId="7AA56E91"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F25F1CC" w14:textId="77777777" w:rsidR="009501E5" w:rsidRDefault="001109A1">
            <w:pPr>
              <w:autoSpaceDE w:val="0"/>
              <w:autoSpaceDN w:val="0"/>
              <w:spacing w:before="106" w:after="0" w:line="233" w:lineRule="auto"/>
              <w:ind w:left="96"/>
            </w:pPr>
            <w:r>
              <w:rPr>
                <w:rFonts w:ascii="Arial" w:eastAsia="Arial" w:hAnsi="Arial"/>
                <w:b/>
                <w:color w:val="FFFFFF"/>
                <w:sz w:val="17"/>
              </w:rPr>
              <w:t>Component / host</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CB6ACE" w14:textId="77777777" w:rsidR="009501E5" w:rsidRDefault="001109A1">
            <w:pPr>
              <w:autoSpaceDE w:val="0"/>
              <w:autoSpaceDN w:val="0"/>
              <w:spacing w:before="106" w:after="0" w:line="233" w:lineRule="auto"/>
              <w:ind w:left="96"/>
            </w:pPr>
            <w:r>
              <w:rPr>
                <w:rFonts w:ascii="Arial" w:eastAsia="Arial" w:hAnsi="Arial"/>
                <w:b/>
                <w:color w:val="FFFFFF"/>
                <w:sz w:val="17"/>
              </w:rPr>
              <w:t>APM agent</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017696C" w14:textId="77777777" w:rsidR="009501E5" w:rsidRDefault="001109A1">
            <w:pPr>
              <w:autoSpaceDE w:val="0"/>
              <w:autoSpaceDN w:val="0"/>
              <w:spacing w:before="106" w:after="0" w:line="233" w:lineRule="auto"/>
              <w:ind w:left="96"/>
            </w:pPr>
            <w:r>
              <w:rPr>
                <w:rFonts w:ascii="Arial" w:eastAsia="Arial" w:hAnsi="Arial"/>
                <w:b/>
                <w:color w:val="FFFFFF"/>
                <w:sz w:val="17"/>
              </w:rPr>
              <w:t>Log agent</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1F0735" w14:textId="77777777" w:rsidR="009501E5" w:rsidRDefault="001109A1">
            <w:pPr>
              <w:autoSpaceDE w:val="0"/>
              <w:autoSpaceDN w:val="0"/>
              <w:spacing w:before="106" w:after="0" w:line="233" w:lineRule="auto"/>
              <w:ind w:left="94"/>
            </w:pPr>
            <w:r>
              <w:rPr>
                <w:rFonts w:ascii="Arial" w:eastAsia="Arial" w:hAnsi="Arial"/>
                <w:b/>
                <w:color w:val="FFFFFF"/>
                <w:sz w:val="17"/>
              </w:rPr>
              <w:t>Alerting</w:t>
            </w:r>
          </w:p>
        </w:tc>
        <w:tc>
          <w:tcPr>
            <w:tcW w:w="28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870D573" w14:textId="77777777" w:rsidR="009501E5" w:rsidRDefault="001109A1">
            <w:pPr>
              <w:autoSpaceDE w:val="0"/>
              <w:autoSpaceDN w:val="0"/>
              <w:spacing w:before="106" w:after="0" w:line="233" w:lineRule="auto"/>
              <w:ind w:left="96"/>
            </w:pPr>
            <w:r>
              <w:rPr>
                <w:rFonts w:ascii="Arial" w:eastAsia="Arial" w:hAnsi="Arial"/>
                <w:b/>
                <w:color w:val="FFFFFF"/>
                <w:sz w:val="17"/>
              </w:rPr>
              <w:t>Coverage gap</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6817618"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3BF677DD"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778EA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F15E76"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3E644B"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C5AB75"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96E06F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7286A95" w14:textId="77777777" w:rsidR="009501E5" w:rsidRDefault="009501E5"/>
        </w:tc>
      </w:tr>
      <w:tr w:rsidR="009501E5" w14:paraId="64AB2A5A"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59FAB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56BDC6"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E267A1"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AA02EC" w14:textId="77777777" w:rsidR="009501E5" w:rsidRDefault="009501E5"/>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8E887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4440EE" w14:textId="77777777" w:rsidR="009501E5" w:rsidRDefault="009501E5"/>
        </w:tc>
      </w:tr>
    </w:tbl>
    <w:p w14:paraId="6E281407" w14:textId="77777777" w:rsidR="009501E5" w:rsidRDefault="001109A1">
      <w:pPr>
        <w:pStyle w:val="Heading3"/>
        <w:autoSpaceDE w:val="0"/>
        <w:autoSpaceDN w:val="0"/>
        <w:spacing w:before="204" w:after="100" w:line="235" w:lineRule="auto"/>
        <w:ind w:left="100"/>
      </w:pPr>
      <w:r>
        <w:rPr>
          <w:rFonts w:ascii="Arial" w:eastAsia="Arial" w:hAnsi="Arial"/>
          <w:color w:val="C77F0A"/>
          <w:sz w:val="21"/>
        </w:rPr>
        <w:t xml:space="preserve">2.5.5 Backup, availability and recovery configuration </w:t>
      </w:r>
    </w:p>
    <w:tbl>
      <w:tblPr>
        <w:tblW w:w="0" w:type="auto"/>
        <w:tblInd w:w="104" w:type="dxa"/>
        <w:tblLayout w:type="fixed"/>
        <w:tblLook w:val="04A0" w:firstRow="1" w:lastRow="0" w:firstColumn="1" w:lastColumn="0" w:noHBand="0" w:noVBand="1"/>
      </w:tblPr>
      <w:tblGrid>
        <w:gridCol w:w="1612"/>
        <w:gridCol w:w="1516"/>
        <w:gridCol w:w="1106"/>
        <w:gridCol w:w="1614"/>
        <w:gridCol w:w="1610"/>
        <w:gridCol w:w="1616"/>
        <w:gridCol w:w="1012"/>
      </w:tblGrid>
      <w:tr w:rsidR="009501E5" w14:paraId="40A282FB"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1DA66E" w14:textId="77777777" w:rsidR="009501E5" w:rsidRDefault="001109A1">
            <w:pPr>
              <w:autoSpaceDE w:val="0"/>
              <w:autoSpaceDN w:val="0"/>
              <w:spacing w:before="106" w:after="0" w:line="233" w:lineRule="auto"/>
              <w:ind w:left="96"/>
            </w:pPr>
            <w:r>
              <w:rPr>
                <w:rFonts w:ascii="Arial" w:eastAsia="Arial" w:hAnsi="Arial"/>
                <w:b/>
                <w:color w:val="FFFFFF"/>
                <w:sz w:val="17"/>
              </w:rPr>
              <w:t>Asset</w:t>
            </w:r>
          </w:p>
        </w:tc>
        <w:tc>
          <w:tcPr>
            <w:tcW w:w="15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466CB4E" w14:textId="77777777" w:rsidR="009501E5" w:rsidRDefault="001109A1">
            <w:pPr>
              <w:autoSpaceDE w:val="0"/>
              <w:autoSpaceDN w:val="0"/>
              <w:spacing w:before="106" w:after="0" w:line="233" w:lineRule="auto"/>
              <w:jc w:val="center"/>
            </w:pPr>
            <w:r>
              <w:rPr>
                <w:rFonts w:ascii="Arial" w:eastAsia="Arial" w:hAnsi="Arial"/>
                <w:b/>
                <w:color w:val="FFFFFF"/>
                <w:sz w:val="17"/>
              </w:rPr>
              <w:t>Backup method</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A19F5E" w14:textId="77777777" w:rsidR="009501E5" w:rsidRDefault="001109A1">
            <w:pPr>
              <w:autoSpaceDE w:val="0"/>
              <w:autoSpaceDN w:val="0"/>
              <w:spacing w:before="106" w:after="0" w:line="233" w:lineRule="auto"/>
              <w:jc w:val="center"/>
            </w:pPr>
            <w:r>
              <w:rPr>
                <w:rFonts w:ascii="Arial" w:eastAsia="Arial" w:hAnsi="Arial"/>
                <w:b/>
                <w:color w:val="FFFFFF"/>
                <w:sz w:val="17"/>
              </w:rPr>
              <w:t>Frequency</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D81BC1" w14:textId="77777777" w:rsidR="009501E5" w:rsidRDefault="001109A1">
            <w:pPr>
              <w:autoSpaceDE w:val="0"/>
              <w:autoSpaceDN w:val="0"/>
              <w:spacing w:before="106" w:after="0" w:line="245" w:lineRule="auto"/>
              <w:ind w:left="96" w:right="144"/>
            </w:pPr>
            <w:r>
              <w:rPr>
                <w:rFonts w:ascii="Arial" w:eastAsia="Arial" w:hAnsi="Arial"/>
                <w:b/>
                <w:color w:val="FFFFFF"/>
                <w:sz w:val="17"/>
              </w:rPr>
              <w:t>Last successful run</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90F542" w14:textId="77777777" w:rsidR="009501E5" w:rsidRDefault="001109A1">
            <w:pPr>
              <w:autoSpaceDE w:val="0"/>
              <w:autoSpaceDN w:val="0"/>
              <w:spacing w:before="106" w:after="0" w:line="245" w:lineRule="auto"/>
              <w:ind w:left="94" w:right="432"/>
            </w:pPr>
            <w:r>
              <w:rPr>
                <w:rFonts w:ascii="Arial" w:eastAsia="Arial" w:hAnsi="Arial"/>
                <w:b/>
                <w:color w:val="FFFFFF"/>
                <w:sz w:val="17"/>
              </w:rPr>
              <w:t>Last verified restore</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F9FE405" w14:textId="77777777" w:rsidR="009501E5" w:rsidRDefault="001109A1">
            <w:pPr>
              <w:autoSpaceDE w:val="0"/>
              <w:autoSpaceDN w:val="0"/>
              <w:spacing w:before="106" w:after="0" w:line="233" w:lineRule="auto"/>
              <w:jc w:val="center"/>
            </w:pPr>
            <w:r>
              <w:rPr>
                <w:rFonts w:ascii="Arial" w:eastAsia="Arial" w:hAnsi="Arial"/>
                <w:b/>
                <w:color w:val="FFFFFF"/>
                <w:sz w:val="17"/>
              </w:rPr>
              <w:t>HA configuration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2EA7114"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71E86D4E"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F50F37"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7CF5AC"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E454F11"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334F3C2"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88C5E5"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AE424E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B90CE9" w14:textId="77777777" w:rsidR="009501E5" w:rsidRDefault="009501E5"/>
        </w:tc>
      </w:tr>
      <w:tr w:rsidR="009501E5" w14:paraId="23A7C8A6"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6FC237"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4FF0C9"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9E7DCA"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72BBB8"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E0AA04"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FFD59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18A91F" w14:textId="77777777" w:rsidR="009501E5" w:rsidRDefault="009501E5"/>
        </w:tc>
      </w:tr>
      <w:tr w:rsidR="009501E5" w14:paraId="250806ED"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D35B4DD"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98C37B"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A2EE5C"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233563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47B4EE"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1C81E7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999C2FD" w14:textId="77777777" w:rsidR="009501E5" w:rsidRDefault="009501E5"/>
        </w:tc>
      </w:tr>
      <w:tr w:rsidR="009501E5" w14:paraId="7B7C8C32"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758D73"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F35F8B"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A819DD"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1832CA"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9978F1"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1AFB6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471027" w14:textId="77777777" w:rsidR="009501E5" w:rsidRDefault="009501E5"/>
        </w:tc>
      </w:tr>
      <w:tr w:rsidR="009501E5" w14:paraId="0915588A"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67625D5"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739900"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3E7600"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7DB30B1"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70EDB5"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D76BA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3660C18" w14:textId="77777777" w:rsidR="009501E5" w:rsidRDefault="009501E5"/>
        </w:tc>
      </w:tr>
      <w:tr w:rsidR="009501E5" w14:paraId="6B82FBB0"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337203"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9D056E"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0C8507"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EA92A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B38645"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E926F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2F4E45" w14:textId="77777777" w:rsidR="009501E5" w:rsidRDefault="009501E5"/>
        </w:tc>
      </w:tr>
      <w:tr w:rsidR="009501E5" w14:paraId="754BFDB0"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B2FA98D"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907026"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610692"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7773534"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14E077"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F5FE86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F1DBAD" w14:textId="77777777" w:rsidR="009501E5" w:rsidRDefault="009501E5"/>
        </w:tc>
      </w:tr>
      <w:tr w:rsidR="009501E5" w14:paraId="71B4DA0F"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663432"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AAA810"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BF548E"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7F107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24ED7C"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0838B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41A625" w14:textId="77777777" w:rsidR="009501E5" w:rsidRDefault="009501E5"/>
        </w:tc>
      </w:tr>
    </w:tbl>
    <w:p w14:paraId="5727577E" w14:textId="77777777" w:rsidR="009501E5" w:rsidRDefault="001109A1">
      <w:pPr>
        <w:pStyle w:val="Heading3"/>
        <w:autoSpaceDE w:val="0"/>
        <w:autoSpaceDN w:val="0"/>
        <w:spacing w:before="204" w:after="100" w:line="233" w:lineRule="auto"/>
        <w:ind w:left="100"/>
      </w:pPr>
      <w:r>
        <w:rPr>
          <w:rFonts w:ascii="Arial" w:eastAsia="Arial" w:hAnsi="Arial"/>
          <w:color w:val="C77F0A"/>
          <w:sz w:val="21"/>
        </w:rPr>
        <w:t xml:space="preserve">2.5.6 Lifecycle and end-of-support position </w:t>
      </w:r>
    </w:p>
    <w:p w14:paraId="39426140" w14:textId="77777777" w:rsidR="009501E5" w:rsidRDefault="001109A1">
      <w:r>
        <w:rPr>
          <w:rFonts w:ascii="Arial" w:hAnsi="Arial"/>
          <w:sz w:val="20"/>
        </w:rPr>
        <w:t>SQLNCLI11 appears in every OLE DB connection manager across the ETL estate and MSMQ remains in the enrollment ingress path. Both are deprecated. The .NET target framework across the 43 .vbproj files on the capitation path has not been read file by file and is carried as CQ-012.</w:t>
      </w:r>
    </w:p>
    <w:tbl>
      <w:tblPr>
        <w:tblW w:w="0" w:type="auto"/>
        <w:tblInd w:w="104" w:type="dxa"/>
        <w:tblLayout w:type="fixed"/>
        <w:tblLook w:val="04A0" w:firstRow="1" w:lastRow="0" w:firstColumn="1" w:lastColumn="0" w:noHBand="0" w:noVBand="1"/>
      </w:tblPr>
      <w:tblGrid>
        <w:gridCol w:w="2018"/>
        <w:gridCol w:w="1210"/>
        <w:gridCol w:w="1410"/>
        <w:gridCol w:w="1410"/>
        <w:gridCol w:w="3026"/>
        <w:gridCol w:w="1012"/>
      </w:tblGrid>
      <w:tr w:rsidR="009501E5" w14:paraId="42D9AEF1"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D724E5" w14:textId="77777777" w:rsidR="009501E5" w:rsidRDefault="001109A1">
            <w:pPr>
              <w:autoSpaceDE w:val="0"/>
              <w:autoSpaceDN w:val="0"/>
              <w:spacing w:before="106" w:after="0" w:line="233" w:lineRule="auto"/>
              <w:ind w:left="96"/>
            </w:pPr>
            <w:r>
              <w:rPr>
                <w:rFonts w:ascii="Arial" w:eastAsia="Arial" w:hAnsi="Arial"/>
                <w:b/>
                <w:color w:val="FFFFFF"/>
                <w:sz w:val="17"/>
              </w:rPr>
              <w:t>Element</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941C71A" w14:textId="77777777" w:rsidR="009501E5" w:rsidRDefault="001109A1">
            <w:pPr>
              <w:autoSpaceDE w:val="0"/>
              <w:autoSpaceDN w:val="0"/>
              <w:spacing w:before="106" w:after="0" w:line="233" w:lineRule="auto"/>
              <w:ind w:left="96"/>
            </w:pPr>
            <w:r>
              <w:rPr>
                <w:rFonts w:ascii="Arial" w:eastAsia="Arial" w:hAnsi="Arial"/>
                <w:b/>
                <w:color w:val="FFFFFF"/>
                <w:sz w:val="17"/>
              </w:rPr>
              <w:t>Version</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6C97638" w14:textId="77777777" w:rsidR="009501E5" w:rsidRDefault="001109A1">
            <w:pPr>
              <w:autoSpaceDE w:val="0"/>
              <w:autoSpaceDN w:val="0"/>
              <w:spacing w:before="106" w:after="0" w:line="233" w:lineRule="auto"/>
              <w:jc w:val="center"/>
            </w:pPr>
            <w:r>
              <w:rPr>
                <w:rFonts w:ascii="Arial" w:eastAsia="Arial" w:hAnsi="Arial"/>
                <w:b/>
                <w:color w:val="FFFFFF"/>
                <w:sz w:val="17"/>
              </w:rPr>
              <w:t>End of support</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BC0A764" w14:textId="77777777" w:rsidR="009501E5" w:rsidRDefault="001109A1">
            <w:pPr>
              <w:autoSpaceDE w:val="0"/>
              <w:autoSpaceDN w:val="0"/>
              <w:spacing w:before="106" w:after="0" w:line="233" w:lineRule="auto"/>
              <w:ind w:left="94"/>
            </w:pPr>
            <w:r>
              <w:rPr>
                <w:rFonts w:ascii="Arial" w:eastAsia="Arial" w:hAnsi="Arial"/>
                <w:b/>
                <w:color w:val="FFFFFF"/>
                <w:sz w:val="17"/>
              </w:rPr>
              <w:t>Status today</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4ACAEEE" w14:textId="77777777" w:rsidR="009501E5" w:rsidRDefault="001109A1">
            <w:pPr>
              <w:autoSpaceDE w:val="0"/>
              <w:autoSpaceDN w:val="0"/>
              <w:spacing w:before="106" w:after="0" w:line="233" w:lineRule="auto"/>
              <w:ind w:left="94"/>
            </w:pPr>
            <w:r>
              <w:rPr>
                <w:rFonts w:ascii="Arial" w:eastAsia="Arial" w:hAnsi="Arial"/>
                <w:b/>
                <w:color w:val="FFFFFF"/>
                <w:sz w:val="17"/>
              </w:rPr>
              <w:t>Exposure to this path</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01243BF"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789A9207"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C8D39E8" w14:textId="77777777" w:rsidR="009501E5" w:rsidRDefault="001109A1">
            <w:r>
              <w:rPr>
                <w:rFonts w:ascii="Arial" w:hAnsi="Arial"/>
                <w:sz w:val="14"/>
              </w:rPr>
              <w:t>Windows Server</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1E0FE1" w14:textId="77777777" w:rsidR="009501E5" w:rsidRDefault="001109A1">
            <w:r>
              <w:rPr>
                <w:rFonts w:ascii="Arial" w:hAnsi="Arial"/>
                <w:sz w:val="14"/>
              </w:rPr>
              <w:t>2016</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C1C734" w14:textId="77777777" w:rsidR="009501E5" w:rsidRDefault="001109A1">
            <w:r>
              <w:rPr>
                <w:rFonts w:ascii="Arial" w:hAnsi="Arial"/>
                <w:sz w:val="14"/>
              </w:rPr>
              <w:t>12 Jan 2027</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56DFCE" w14:textId="77777777" w:rsidR="009501E5" w:rsidRDefault="001109A1">
            <w:r>
              <w:rPr>
                <w:rFonts w:ascii="Arial" w:hAnsi="Arial"/>
                <w:sz w:val="14"/>
              </w:rPr>
              <w:t>In production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732F6E" w14:textId="77777777" w:rsidR="009501E5" w:rsidRDefault="001109A1">
            <w:r>
              <w:rPr>
                <w:rFonts w:ascii="Arial" w:hAnsi="Arial"/>
                <w:sz w:val="14"/>
              </w:rPr>
              <w:t>Forced platform migration already scheduled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C529F30" w14:textId="77777777" w:rsidR="009501E5" w:rsidRDefault="001109A1">
            <w:r>
              <w:rPr>
                <w:rFonts w:ascii="Arial" w:hAnsi="Arial"/>
                <w:sz w:val="14"/>
              </w:rPr>
              <w:t>EXTERNAL</w:t>
            </w:r>
          </w:p>
        </w:tc>
      </w:tr>
      <w:tr w:rsidR="009501E5" w14:paraId="7B3F5451"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0685AA" w14:textId="77777777" w:rsidR="009501E5" w:rsidRDefault="001109A1">
            <w:r>
              <w:rPr>
                <w:rFonts w:ascii="Arial" w:hAnsi="Arial"/>
                <w:sz w:val="14"/>
              </w:rPr>
              <w:t>SQL Server</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C07840" w14:textId="77777777" w:rsidR="009501E5" w:rsidRDefault="001109A1">
            <w:r>
              <w:rPr>
                <w:rFonts w:ascii="Arial" w:hAnsi="Arial"/>
                <w:sz w:val="14"/>
              </w:rPr>
              <w:t>2016</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0EC3F9" w14:textId="77777777" w:rsidR="009501E5" w:rsidRDefault="001109A1">
            <w:r>
              <w:rPr>
                <w:rFonts w:ascii="Arial" w:hAnsi="Arial"/>
                <w:sz w:val="14"/>
              </w:rPr>
              <w:t>ESU to 17 Jul 2029</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1BC899" w14:textId="77777777" w:rsidR="009501E5" w:rsidRDefault="001109A1">
            <w:r>
              <w:rPr>
                <w:rFonts w:ascii="Arial" w:hAnsi="Arial"/>
                <w:sz w:val="14"/>
              </w:rPr>
              <w:t>In production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9BDDB5" w14:textId="77777777" w:rsidR="009501E5" w:rsidRDefault="001109A1">
            <w:r>
              <w:rPr>
                <w:rFonts w:ascii="Arial" w:hAnsi="Arial"/>
                <w:sz w:val="14"/>
              </w:rPr>
              <w:t>Engine upgrade reworks every connection manager</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D2760D" w14:textId="77777777" w:rsidR="009501E5" w:rsidRDefault="001109A1">
            <w:r>
              <w:rPr>
                <w:rFonts w:ascii="Arial" w:hAnsi="Arial"/>
                <w:sz w:val="14"/>
              </w:rPr>
              <w:t>EXTERNAL</w:t>
            </w:r>
          </w:p>
        </w:tc>
      </w:tr>
      <w:tr w:rsidR="009501E5" w14:paraId="5785C657"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7130949" w14:textId="77777777" w:rsidR="009501E5" w:rsidRDefault="001109A1">
            <w:r>
              <w:rPr>
                <w:rFonts w:ascii="Arial" w:hAnsi="Arial"/>
                <w:sz w:val="14"/>
              </w:rPr>
              <w:t>SQLNCLI11 driver</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622172" w14:textId="77777777" w:rsidR="009501E5" w:rsidRDefault="001109A1">
            <w:r>
              <w:rPr>
                <w:rFonts w:ascii="Arial" w:hAnsi="Arial"/>
                <w:sz w:val="14"/>
              </w:rPr>
              <w:t>11</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DAA21C" w14:textId="77777777" w:rsidR="009501E5" w:rsidRDefault="001109A1">
            <w:r>
              <w:rPr>
                <w:rFonts w:ascii="Arial" w:hAnsi="Arial"/>
                <w:sz w:val="14"/>
              </w:rPr>
              <w:t>Deprecated in SQL Server 2022</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CCE540" w14:textId="77777777" w:rsidR="009501E5" w:rsidRDefault="001109A1">
            <w:r>
              <w:rPr>
                <w:rFonts w:ascii="Arial" w:hAnsi="Arial"/>
                <w:sz w:val="14"/>
              </w:rPr>
              <w:t>In every OLE DB connection manager</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4B7ADF" w14:textId="77777777" w:rsidR="009501E5" w:rsidRDefault="001109A1">
            <w:r>
              <w:rPr>
                <w:rFonts w:ascii="Arial" w:hAnsi="Arial"/>
                <w:sz w:val="14"/>
              </w:rPr>
              <w:t>Any engine upgrade past 2019 requires rework</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A96789D" w14:textId="77777777" w:rsidR="009501E5" w:rsidRDefault="001109A1">
            <w:r>
              <w:rPr>
                <w:rFonts w:ascii="Arial" w:hAnsi="Arial"/>
                <w:sz w:val="14"/>
              </w:rPr>
              <w:t>CONFIRMED</w:t>
            </w:r>
          </w:p>
        </w:tc>
      </w:tr>
      <w:tr w:rsidR="009501E5" w14:paraId="57C50B8A"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981B04" w14:textId="77777777" w:rsidR="009501E5" w:rsidRDefault="001109A1">
            <w:r>
              <w:rPr>
                <w:rFonts w:ascii="Arial" w:hAnsi="Arial"/>
                <w:sz w:val="14"/>
              </w:rPr>
              <w:t>.NET Framework — capitation agents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81390F" w14:textId="77777777" w:rsidR="009501E5" w:rsidRDefault="001109A1">
            <w:r>
              <w:rPr>
                <w:rFonts w:ascii="Arial" w:hAnsi="Arial"/>
                <w:sz w:val="14"/>
              </w:rPr>
              <w:t>v1.1 (five projects) / v4.8 (others)</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F4A3DE" w14:textId="77777777" w:rsidR="009501E5" w:rsidRDefault="001109A1">
            <w:r>
              <w:rPr>
                <w:rFonts w:ascii="Arial" w:hAnsi="Arial"/>
                <w:sz w:val="14"/>
              </w:rPr>
              <w:t>v1.1 long past end of support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894048" w14:textId="77777777" w:rsidR="009501E5" w:rsidRDefault="001109A1">
            <w:r>
              <w:rPr>
                <w:rFonts w:ascii="Arial" w:hAnsi="Arial"/>
                <w:sz w:val="14"/>
              </w:rPr>
              <w:t>In the repository on the calculation chain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C6BEE4" w14:textId="77777777" w:rsidR="009501E5" w:rsidRDefault="001109A1">
            <w:r>
              <w:rPr>
                <w:rFonts w:ascii="Arial" w:hAnsi="Arial"/>
                <w:sz w:val="14"/>
              </w:rPr>
              <w:t>Two runtimes on one path</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04DDF5" w14:textId="77777777" w:rsidR="009501E5" w:rsidRDefault="001109A1">
            <w:r>
              <w:rPr>
                <w:rFonts w:ascii="Arial" w:hAnsi="Arial"/>
                <w:sz w:val="14"/>
              </w:rPr>
              <w:t>CONFIRMED</w:t>
            </w:r>
          </w:p>
        </w:tc>
      </w:tr>
      <w:tr w:rsidR="009501E5" w14:paraId="760B13B5"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AA38651" w14:textId="77777777" w:rsidR="009501E5" w:rsidRDefault="001109A1">
            <w:r>
              <w:rPr>
                <w:rFonts w:ascii="Arial" w:hAnsi="Arial"/>
                <w:sz w:val="14"/>
              </w:rPr>
              <w:t>MSMQ</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C122EE" w14:textId="77777777" w:rsidR="009501E5" w:rsidRDefault="001109A1">
            <w:r>
              <w:rPr>
                <w:rFonts w:ascii="Arial" w:hAnsi="Arial"/>
                <w:sz w:val="14"/>
              </w:rPr>
              <w:t>Windows-only queue transport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B15B52" w14:textId="77777777" w:rsidR="009501E5" w:rsidRDefault="001109A1">
            <w:r>
              <w:rPr>
                <w:rFonts w:ascii="Arial" w:hAnsi="Arial"/>
                <w:sz w:val="14"/>
              </w:rPr>
              <w:t>Deprecated technology dependency</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3421A7" w14:textId="77777777" w:rsidR="009501E5" w:rsidRDefault="001109A1">
            <w:r>
              <w:rPr>
                <w:rFonts w:ascii="Arial" w:hAnsi="Arial"/>
                <w:sz w:val="14"/>
              </w:rPr>
              <w:t>In production on the enrollment ingress path</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BD92B5" w14:textId="77777777" w:rsidR="009501E5" w:rsidRDefault="001109A1">
            <w:r>
              <w:rPr>
                <w:rFonts w:ascii="Arial" w:hAnsi="Arial"/>
                <w:sz w:val="14"/>
              </w:rPr>
              <w:t>SQL log persistence fails silently if unavailable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C0F101E" w14:textId="77777777" w:rsidR="009501E5" w:rsidRDefault="001109A1">
            <w:r>
              <w:rPr>
                <w:rFonts w:ascii="Arial" w:hAnsi="Arial"/>
                <w:sz w:val="14"/>
              </w:rPr>
              <w:t>CONFIRMED</w:t>
            </w:r>
          </w:p>
        </w:tc>
      </w:tr>
      <w:tr w:rsidR="009501E5" w14:paraId="0D08208E"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152EB7" w14:textId="77777777" w:rsidR="009501E5" w:rsidRDefault="001109A1">
            <w:r>
              <w:rPr>
                <w:rFonts w:ascii="Arial" w:hAnsi="Arial"/>
                <w:sz w:val="14"/>
              </w:rPr>
              <w:t>QFrame runtime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217CD8" w14:textId="77777777" w:rsidR="009501E5" w:rsidRDefault="001109A1">
            <w:r>
              <w:rPr>
                <w:rFonts w:ascii="Arial" w:hAnsi="Arial"/>
                <w:sz w:val="14"/>
              </w:rPr>
              <w:t>QFramework 5.01 CP06 SP01; assemblies 5.1001.0.0 and 31.2607.0.00</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931883" w14:textId="77777777" w:rsidR="009501E5" w:rsidRDefault="001109A1">
            <w:r>
              <w:rPr>
                <w:rFonts w:ascii="Arial" w:hAnsi="Arial"/>
                <w:sz w:val="14"/>
              </w:rPr>
              <w:t>Vendor lifecycle not established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707986" w14:textId="77777777" w:rsidR="009501E5" w:rsidRDefault="001109A1">
            <w:r>
              <w:rPr>
                <w:rFonts w:ascii="Arial" w:hAnsi="Arial"/>
                <w:sz w:val="14"/>
              </w:rPr>
              <w:t>In production on both lanes</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2FD7C2" w14:textId="77777777" w:rsidR="009501E5" w:rsidRDefault="001109A1">
            <w:r>
              <w:rPr>
                <w:rFonts w:ascii="Arial" w:hAnsi="Arial"/>
                <w:sz w:val="14"/>
              </w:rPr>
              <w:t>Vendor support position unknown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0CFACF" w14:textId="77777777" w:rsidR="009501E5" w:rsidRDefault="001109A1">
            <w:r>
              <w:rPr>
                <w:rFonts w:ascii="Arial" w:hAnsi="Arial"/>
                <w:sz w:val="14"/>
              </w:rPr>
              <w:t>SME GATE</w:t>
            </w:r>
          </w:p>
        </w:tc>
      </w:tr>
      <w:tr w:rsidR="009501E5" w14:paraId="3C706E11"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78AE6C" w14:textId="77777777" w:rsidR="009501E5" w:rsidRDefault="001109A1">
            <w:r>
              <w:rPr>
                <w:rFonts w:ascii="Arial" w:hAnsi="Arial"/>
                <w:sz w:val="14"/>
              </w:rPr>
              <w:t>Entity Framework / ASP.NET Web API</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9931D6" w14:textId="77777777" w:rsidR="009501E5" w:rsidRDefault="001109A1">
            <w:r>
              <w:rPr>
                <w:rFonts w:ascii="Arial" w:hAnsi="Arial"/>
                <w:sz w:val="14"/>
              </w:rPr>
              <w:t>Reported 6.1.3 and 5.2.7</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50DABF" w14:textId="77777777" w:rsidR="009501E5" w:rsidRDefault="001109A1">
            <w:r>
              <w:rPr>
                <w:rFonts w:ascii="Arial" w:hAnsi="Arial"/>
                <w:sz w:val="14"/>
              </w:rPr>
              <w:t>Superseded generations</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55303B" w14:textId="77777777" w:rsidR="009501E5" w:rsidRDefault="001109A1">
            <w:r>
              <w:rPr>
                <w:rFonts w:ascii="Arial" w:hAnsi="Arial"/>
                <w:sz w:val="14"/>
              </w:rPr>
              <w:t>Adjacent components; not shown on the calculation chain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16E1BCA" w14:textId="77777777" w:rsidR="009501E5" w:rsidRDefault="001109A1">
            <w:r>
              <w:rPr>
                <w:rFonts w:ascii="Arial" w:hAnsi="Arial"/>
                <w:sz w:val="14"/>
              </w:rPr>
              <w:t>Carried at reduced confidence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55215B" w14:textId="77777777" w:rsidR="009501E5" w:rsidRDefault="001109A1">
            <w:r>
              <w:rPr>
                <w:rFonts w:ascii="Arial" w:hAnsi="Arial"/>
                <w:sz w:val="14"/>
              </w:rPr>
              <w:t>INFERRED</w:t>
            </w:r>
          </w:p>
        </w:tc>
      </w:tr>
      <w:tr w:rsidR="009501E5" w14:paraId="1D0F7AD2"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681C78" w14:textId="77777777" w:rsidR="009501E5" w:rsidRDefault="001109A1">
            <w:r>
              <w:rPr>
                <w:rFonts w:ascii="Arial" w:hAnsi="Arial"/>
                <w:sz w:val="14"/>
              </w:rPr>
              <w:t>Deprecated SQL constructs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98CC05" w14:textId="77777777" w:rsidR="009501E5" w:rsidRDefault="001109A1">
            <w:r>
              <w:rPr>
                <w:rFonts w:ascii="Arial" w:hAnsi="Arial"/>
                <w:sz w:val="14"/>
              </w:rPr>
              <w:t>sysobjects catalog view</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E35489" w14:textId="77777777" w:rsidR="009501E5" w:rsidRDefault="001109A1">
            <w:r>
              <w:rPr>
                <w:rFonts w:ascii="Arial" w:hAnsi="Arial"/>
                <w:sz w:val="14"/>
              </w:rPr>
              <w:t>Deprecated since SQL Server 2005</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EA7689" w14:textId="77777777" w:rsidR="009501E5" w:rsidRDefault="001109A1">
            <w:r>
              <w:rPr>
                <w:rFonts w:ascii="Arial" w:hAnsi="Arial"/>
                <w:sz w:val="14"/>
              </w:rPr>
              <w:t>In production in the ETL</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3D29ED" w14:textId="77777777" w:rsidR="009501E5" w:rsidRDefault="001109A1">
            <w:r>
              <w:rPr>
                <w:rFonts w:ascii="Arial" w:hAnsi="Arial"/>
                <w:sz w:val="14"/>
              </w:rPr>
              <w:t>Ambiguous across schemas</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8AE19D" w14:textId="77777777" w:rsidR="009501E5" w:rsidRDefault="001109A1">
            <w:r>
              <w:rPr>
                <w:rFonts w:ascii="Arial" w:hAnsi="Arial"/>
                <w:sz w:val="14"/>
              </w:rPr>
              <w:t>CONFIRMED</w:t>
            </w:r>
          </w:p>
        </w:tc>
      </w:tr>
    </w:tbl>
    <w:p w14:paraId="70CB3F61" w14:textId="77777777" w:rsidR="009501E5" w:rsidRDefault="001109A1">
      <w:pPr>
        <w:pStyle w:val="Heading3"/>
        <w:tabs>
          <w:tab w:val="left" w:pos="220"/>
        </w:tabs>
        <w:autoSpaceDE w:val="0"/>
        <w:autoSpaceDN w:val="0"/>
        <w:spacing w:before="208" w:after="164" w:line="290" w:lineRule="auto"/>
        <w:ind w:left="100" w:right="144"/>
      </w:pPr>
      <w:r>
        <w:rPr>
          <w:rFonts w:ascii="Arial" w:eastAsia="Arial" w:hAnsi="Arial"/>
          <w:color w:val="C77F0A"/>
          <w:sz w:val="21"/>
        </w:rPr>
        <w:t xml:space="preserve">2.5.7 Run procedure </w:t>
      </w:r>
    </w:p>
    <w:p w14:paraId="77C47FEF" w14:textId="77777777" w:rsidR="009501E5" w:rsidRDefault="001109A1">
      <w:pPr>
        <w:tabs>
          <w:tab w:val="left" w:pos="220"/>
        </w:tabs>
        <w:autoSpaceDE w:val="0"/>
        <w:autoSpaceDN w:val="0"/>
        <w:spacing w:before="208" w:after="164" w:line="290" w:lineRule="auto"/>
        <w:ind w:left="100" w:right="144"/>
      </w:pPr>
      <w:r>
        <w:rPr>
          <w:rFonts w:ascii="Arial" w:eastAsia="Arial" w:hAnsi="Arial"/>
          <w:i/>
          <w:color w:val="595959"/>
          <w:sz w:val="18"/>
        </w:rPr>
        <w:t>The runbook as operators actually execute it, not as documented. Where the two differ, record both and tag the difference.</w:t>
      </w:r>
    </w:p>
    <w:tbl>
      <w:tblPr>
        <w:tblW w:w="0" w:type="auto"/>
        <w:tblInd w:w="104" w:type="dxa"/>
        <w:tblLayout w:type="fixed"/>
        <w:tblLook w:val="04A0" w:firstRow="1" w:lastRow="0" w:firstColumn="1" w:lastColumn="0" w:noHBand="0" w:noVBand="1"/>
      </w:tblPr>
      <w:tblGrid>
        <w:gridCol w:w="606"/>
        <w:gridCol w:w="3026"/>
        <w:gridCol w:w="1412"/>
        <w:gridCol w:w="1410"/>
        <w:gridCol w:w="1814"/>
        <w:gridCol w:w="1008"/>
        <w:gridCol w:w="810"/>
      </w:tblGrid>
      <w:tr w:rsidR="009501E5" w14:paraId="7DD834D0" w14:textId="77777777">
        <w:tc>
          <w:tcPr>
            <w:tcW w:w="6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0D2389" w14:textId="77777777" w:rsidR="009501E5" w:rsidRDefault="001109A1">
            <w:pPr>
              <w:autoSpaceDE w:val="0"/>
              <w:autoSpaceDN w:val="0"/>
              <w:spacing w:before="106" w:after="0" w:line="230" w:lineRule="auto"/>
              <w:jc w:val="center"/>
            </w:pPr>
            <w:r>
              <w:rPr>
                <w:rFonts w:ascii="Arial" w:eastAsia="Arial" w:hAnsi="Arial"/>
                <w:b/>
                <w:color w:val="FFFFFF"/>
                <w:sz w:val="17"/>
              </w:rPr>
              <w:t>Step</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EDCF4F" w14:textId="77777777" w:rsidR="009501E5" w:rsidRDefault="001109A1">
            <w:pPr>
              <w:autoSpaceDE w:val="0"/>
              <w:autoSpaceDN w:val="0"/>
              <w:spacing w:before="106" w:after="0" w:line="230" w:lineRule="auto"/>
              <w:ind w:left="96"/>
            </w:pPr>
            <w:r>
              <w:rPr>
                <w:rFonts w:ascii="Arial" w:eastAsia="Arial" w:hAnsi="Arial"/>
                <w:b/>
                <w:color w:val="FFFFFF"/>
                <w:sz w:val="17"/>
              </w:rPr>
              <w:t>Action</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C24E75C" w14:textId="77777777" w:rsidR="009501E5" w:rsidRDefault="001109A1">
            <w:pPr>
              <w:autoSpaceDE w:val="0"/>
              <w:autoSpaceDN w:val="0"/>
              <w:spacing w:before="106" w:after="0" w:line="230" w:lineRule="auto"/>
              <w:ind w:left="96"/>
            </w:pPr>
            <w:r>
              <w:rPr>
                <w:rFonts w:ascii="Arial" w:eastAsia="Arial" w:hAnsi="Arial"/>
                <w:b/>
                <w:color w:val="FFFFFF"/>
                <w:sz w:val="17"/>
              </w:rPr>
              <w:t>Performed by</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5C5D96" w14:textId="77777777" w:rsidR="009501E5" w:rsidRDefault="001109A1">
            <w:pPr>
              <w:autoSpaceDE w:val="0"/>
              <w:autoSpaceDN w:val="0"/>
              <w:spacing w:before="106" w:after="0" w:line="245" w:lineRule="auto"/>
              <w:ind w:left="96" w:right="144"/>
            </w:pPr>
            <w:r>
              <w:rPr>
                <w:rFonts w:ascii="Arial" w:eastAsia="Arial" w:hAnsi="Arial"/>
                <w:b/>
                <w:color w:val="FFFFFF"/>
                <w:sz w:val="17"/>
              </w:rPr>
              <w:t>Automated / manual</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353EEA" w14:textId="77777777" w:rsidR="009501E5" w:rsidRDefault="001109A1">
            <w:pPr>
              <w:autoSpaceDE w:val="0"/>
              <w:autoSpaceDN w:val="0"/>
              <w:spacing w:before="106" w:after="0" w:line="230" w:lineRule="auto"/>
              <w:ind w:left="96"/>
            </w:pPr>
            <w:r>
              <w:rPr>
                <w:rFonts w:ascii="Arial" w:eastAsia="Arial" w:hAnsi="Arial"/>
                <w:b/>
                <w:color w:val="FFFFFF"/>
                <w:sz w:val="17"/>
              </w:rPr>
              <w:t>Verification</w:t>
            </w:r>
          </w:p>
        </w:tc>
        <w:tc>
          <w:tcPr>
            <w:tcW w:w="10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72DED26" w14:textId="77777777" w:rsidR="009501E5" w:rsidRDefault="001109A1">
            <w:pPr>
              <w:autoSpaceDE w:val="0"/>
              <w:autoSpaceDN w:val="0"/>
              <w:spacing w:before="106" w:after="0" w:line="230" w:lineRule="auto"/>
              <w:ind w:left="96"/>
            </w:pPr>
            <w:r>
              <w:rPr>
                <w:rFonts w:ascii="Arial" w:eastAsia="Arial" w:hAnsi="Arial"/>
                <w:b/>
                <w:color w:val="FFFFFF"/>
                <w:sz w:val="17"/>
              </w:rPr>
              <w:t>Elapsed</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730F32" w14:textId="77777777" w:rsidR="009501E5" w:rsidRDefault="001109A1">
            <w:pPr>
              <w:autoSpaceDE w:val="0"/>
              <w:autoSpaceDN w:val="0"/>
              <w:spacing w:before="106" w:after="0" w:line="230" w:lineRule="auto"/>
              <w:ind w:left="96"/>
            </w:pPr>
            <w:r>
              <w:rPr>
                <w:rFonts w:ascii="Arial" w:eastAsia="Arial" w:hAnsi="Arial"/>
                <w:b/>
                <w:color w:val="FFFFFF"/>
                <w:sz w:val="17"/>
              </w:rPr>
              <w:t>Tag</w:t>
            </w:r>
          </w:p>
        </w:tc>
      </w:tr>
      <w:tr w:rsidR="009501E5" w14:paraId="1BF5E8EE"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3403DF"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DB483DF"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994303C"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13CC25"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836CA9C"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40836A0"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4A57484" w14:textId="77777777" w:rsidR="009501E5" w:rsidRDefault="009501E5"/>
        </w:tc>
      </w:tr>
      <w:tr w:rsidR="009501E5" w14:paraId="42E3FBC2"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113A09"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AF15B3"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EC7652"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DFD508"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35F1DB"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F7BA64"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AD48F1" w14:textId="77777777" w:rsidR="009501E5" w:rsidRDefault="009501E5"/>
        </w:tc>
      </w:tr>
      <w:tr w:rsidR="009501E5" w14:paraId="3547A4C1"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1FF6B7"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D2AF85"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259495"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76C0DDA"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EC9516"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945FE44"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387125" w14:textId="77777777" w:rsidR="009501E5" w:rsidRDefault="009501E5"/>
        </w:tc>
      </w:tr>
    </w:tbl>
    <w:p w14:paraId="06C30544"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606"/>
        <w:gridCol w:w="3026"/>
        <w:gridCol w:w="1412"/>
        <w:gridCol w:w="1410"/>
        <w:gridCol w:w="1814"/>
        <w:gridCol w:w="1008"/>
        <w:gridCol w:w="810"/>
      </w:tblGrid>
      <w:tr w:rsidR="009501E5" w14:paraId="1BF7E1AB" w14:textId="77777777">
        <w:tc>
          <w:tcPr>
            <w:tcW w:w="6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C012A51" w14:textId="77777777" w:rsidR="009501E5" w:rsidRDefault="001109A1">
            <w:pPr>
              <w:autoSpaceDE w:val="0"/>
              <w:autoSpaceDN w:val="0"/>
              <w:spacing w:before="106" w:after="0" w:line="233" w:lineRule="auto"/>
              <w:jc w:val="center"/>
            </w:pPr>
            <w:r>
              <w:rPr>
                <w:rFonts w:ascii="Arial" w:eastAsia="Arial" w:hAnsi="Arial"/>
                <w:b/>
                <w:color w:val="FFFFFF"/>
                <w:sz w:val="17"/>
              </w:rPr>
              <w:t>Step</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0DA689" w14:textId="77777777" w:rsidR="009501E5" w:rsidRDefault="001109A1">
            <w:pPr>
              <w:autoSpaceDE w:val="0"/>
              <w:autoSpaceDN w:val="0"/>
              <w:spacing w:before="106" w:after="0" w:line="233" w:lineRule="auto"/>
              <w:ind w:left="96"/>
            </w:pPr>
            <w:r>
              <w:rPr>
                <w:rFonts w:ascii="Arial" w:eastAsia="Arial" w:hAnsi="Arial"/>
                <w:b/>
                <w:color w:val="FFFFFF"/>
                <w:sz w:val="17"/>
              </w:rPr>
              <w:t>Action</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1062AD" w14:textId="77777777" w:rsidR="009501E5" w:rsidRDefault="001109A1">
            <w:pPr>
              <w:autoSpaceDE w:val="0"/>
              <w:autoSpaceDN w:val="0"/>
              <w:spacing w:before="106" w:after="0" w:line="233" w:lineRule="auto"/>
              <w:ind w:left="96"/>
            </w:pPr>
            <w:r>
              <w:rPr>
                <w:rFonts w:ascii="Arial" w:eastAsia="Arial" w:hAnsi="Arial"/>
                <w:b/>
                <w:color w:val="FFFFFF"/>
                <w:sz w:val="17"/>
              </w:rPr>
              <w:t>Performed by</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F9153E" w14:textId="77777777" w:rsidR="009501E5" w:rsidRDefault="001109A1">
            <w:pPr>
              <w:autoSpaceDE w:val="0"/>
              <w:autoSpaceDN w:val="0"/>
              <w:spacing w:before="106" w:after="0" w:line="245" w:lineRule="auto"/>
              <w:ind w:left="96" w:right="144"/>
            </w:pPr>
            <w:r>
              <w:rPr>
                <w:rFonts w:ascii="Arial" w:eastAsia="Arial" w:hAnsi="Arial"/>
                <w:b/>
                <w:color w:val="FFFFFF"/>
                <w:sz w:val="17"/>
              </w:rPr>
              <w:t>Automated / manual</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2E98A5" w14:textId="77777777" w:rsidR="009501E5" w:rsidRDefault="001109A1">
            <w:pPr>
              <w:autoSpaceDE w:val="0"/>
              <w:autoSpaceDN w:val="0"/>
              <w:spacing w:before="106" w:after="0" w:line="233" w:lineRule="auto"/>
              <w:ind w:left="96"/>
            </w:pPr>
            <w:r>
              <w:rPr>
                <w:rFonts w:ascii="Arial" w:eastAsia="Arial" w:hAnsi="Arial"/>
                <w:b/>
                <w:color w:val="FFFFFF"/>
                <w:sz w:val="17"/>
              </w:rPr>
              <w:t>Verification</w:t>
            </w:r>
          </w:p>
        </w:tc>
        <w:tc>
          <w:tcPr>
            <w:tcW w:w="10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C5B314" w14:textId="77777777" w:rsidR="009501E5" w:rsidRDefault="001109A1">
            <w:pPr>
              <w:autoSpaceDE w:val="0"/>
              <w:autoSpaceDN w:val="0"/>
              <w:spacing w:before="106" w:after="0" w:line="233" w:lineRule="auto"/>
              <w:ind w:left="96"/>
            </w:pPr>
            <w:r>
              <w:rPr>
                <w:rFonts w:ascii="Arial" w:eastAsia="Arial" w:hAnsi="Arial"/>
                <w:b/>
                <w:color w:val="FFFFFF"/>
                <w:sz w:val="17"/>
              </w:rPr>
              <w:t>Elapsed</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E44D9F"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0F517030"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559C6B"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85B1E1"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710AEB"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A4C9BB"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750B75"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6539C0"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D14B65" w14:textId="77777777" w:rsidR="009501E5" w:rsidRDefault="009501E5"/>
        </w:tc>
      </w:tr>
      <w:tr w:rsidR="009501E5" w14:paraId="321EC6C3"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243052"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1D7EFB"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B8B76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9739E70"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6B7A83A"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233886B"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91852F8" w14:textId="77777777" w:rsidR="009501E5" w:rsidRDefault="009501E5"/>
        </w:tc>
      </w:tr>
      <w:tr w:rsidR="009501E5" w14:paraId="13D271C3"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0DA9BA"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287B89"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1C584A"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163F8E"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3AE814"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C72A95"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A8754D" w14:textId="77777777" w:rsidR="009501E5" w:rsidRDefault="009501E5"/>
        </w:tc>
      </w:tr>
      <w:tr w:rsidR="009501E5" w14:paraId="2B2C3BEE"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75F981"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92E0C3C"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5559CF"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9013C57"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0921DD6"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532D7643"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166A0A" w14:textId="77777777" w:rsidR="009501E5" w:rsidRDefault="009501E5"/>
        </w:tc>
      </w:tr>
      <w:tr w:rsidR="009501E5" w14:paraId="62C2D79E"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38D6A5"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FCD97B"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01A5AA"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832FE1"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86E6C1"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D9DEF3"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DC095F" w14:textId="77777777" w:rsidR="009501E5" w:rsidRDefault="009501E5"/>
        </w:tc>
      </w:tr>
      <w:tr w:rsidR="009501E5" w14:paraId="0D6FC255"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823D41C"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56E56B6"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E05DC0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72859A"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8D8542A"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6C835F51"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654B64" w14:textId="77777777" w:rsidR="009501E5" w:rsidRDefault="009501E5"/>
        </w:tc>
      </w:tr>
      <w:tr w:rsidR="009501E5" w14:paraId="3F784C44"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E3613C"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7766DD"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4D61FE"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38CDC7"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32EA57"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024822"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A2E098" w14:textId="77777777" w:rsidR="009501E5" w:rsidRDefault="009501E5"/>
        </w:tc>
      </w:tr>
      <w:tr w:rsidR="009501E5" w14:paraId="568BD35C"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952D13"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E17C33"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FDBAE7"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9229553"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C4B5D58"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EB47F20"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C602B9" w14:textId="77777777" w:rsidR="009501E5" w:rsidRDefault="009501E5"/>
        </w:tc>
      </w:tr>
      <w:tr w:rsidR="009501E5" w14:paraId="6B8E78C4"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36E722"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DB45E9"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CFDA3F"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1DE341"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2AB339"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8F1CCA"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E7E792" w14:textId="77777777" w:rsidR="009501E5" w:rsidRDefault="009501E5"/>
        </w:tc>
      </w:tr>
      <w:tr w:rsidR="009501E5" w14:paraId="28B8B4A9"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8676D"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EFBB0F"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71C0797"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CC95B50"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BB14473"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7B928E39"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079FA4" w14:textId="77777777" w:rsidR="009501E5" w:rsidRDefault="009501E5"/>
        </w:tc>
      </w:tr>
      <w:tr w:rsidR="009501E5" w14:paraId="40115F30"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BC631D"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9666EB"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E573D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FC8B84"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0DAE74"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9BB159"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55E85B" w14:textId="77777777" w:rsidR="009501E5" w:rsidRDefault="009501E5"/>
        </w:tc>
      </w:tr>
      <w:tr w:rsidR="009501E5" w14:paraId="47A1F791"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59290F"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5386CD"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82CAAFF"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8EF448"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985FB31"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1F521B06"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7B2103" w14:textId="77777777" w:rsidR="009501E5" w:rsidRDefault="009501E5"/>
        </w:tc>
      </w:tr>
      <w:tr w:rsidR="009501E5" w14:paraId="1C7DFABA"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5284E4"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A2DEB6"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47D1D5"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E1DF72"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4F2E65"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7CCB83"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F7A8D2" w14:textId="77777777" w:rsidR="009501E5" w:rsidRDefault="009501E5"/>
        </w:tc>
      </w:tr>
      <w:tr w:rsidR="009501E5" w14:paraId="3CDFBF48" w14:textId="77777777">
        <w:tc>
          <w:tcPr>
            <w:tcW w:w="6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F964381"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253C85"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098E6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377B76"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5AEEB9C"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42246A39"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CAC27D" w14:textId="77777777" w:rsidR="009501E5" w:rsidRDefault="009501E5"/>
        </w:tc>
      </w:tr>
      <w:tr w:rsidR="009501E5" w14:paraId="2EAF0182" w14:textId="77777777">
        <w:tc>
          <w:tcPr>
            <w:tcW w:w="6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C360CA"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44676D"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71886"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C7C029"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D1ED56" w14:textId="77777777" w:rsidR="009501E5" w:rsidRDefault="009501E5"/>
        </w:tc>
        <w:tc>
          <w:tcPr>
            <w:tcW w:w="100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29E5B4"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86D37F" w14:textId="77777777" w:rsidR="009501E5" w:rsidRDefault="009501E5"/>
        </w:tc>
      </w:tr>
    </w:tbl>
    <w:p w14:paraId="35216EF5" w14:textId="77777777" w:rsidR="009501E5" w:rsidRDefault="001109A1">
      <w:pPr>
        <w:pStyle w:val="Heading3"/>
        <w:autoSpaceDE w:val="0"/>
        <w:autoSpaceDN w:val="0"/>
        <w:spacing w:before="204" w:after="158"/>
        <w:ind w:left="220" w:right="288" w:hanging="120"/>
      </w:pPr>
      <w:r>
        <w:rPr>
          <w:rFonts w:ascii="Arial" w:eastAsia="Arial" w:hAnsi="Arial"/>
          <w:color w:val="C77F0A"/>
          <w:sz w:val="21"/>
        </w:rPr>
        <w:t xml:space="preserve">2.5.8 Manual touchpoints </w:t>
      </w:r>
    </w:p>
    <w:p w14:paraId="72718B97" w14:textId="77777777" w:rsidR="009501E5" w:rsidRDefault="001109A1">
      <w:r>
        <w:rPr>
          <w:rFonts w:ascii="Arial" w:hAnsi="Arial"/>
          <w:sz w:val="20"/>
        </w:rPr>
        <w:t>The number of manual touchpoints in a capitation cycle is NOT ENUMERATED at this revision. Two are visible from source — CreateCAPPaymentsWiz2.aspx and AutoCapAdjustments.aspx are both user-initiated — but establishing the full set requires a runtime walkthrough of a live cycle.</w:t>
      </w:r>
    </w:p>
    <w:p w14:paraId="4C87C5AB" w14:textId="77777777" w:rsidR="009501E5" w:rsidRDefault="001109A1">
      <w:pPr>
        <w:autoSpaceDE w:val="0"/>
        <w:autoSpaceDN w:val="0"/>
        <w:spacing w:before="204" w:after="158"/>
        <w:ind w:left="220" w:right="288" w:hanging="120"/>
      </w:pPr>
      <w:r>
        <w:rPr>
          <w:rFonts w:ascii="Arial" w:eastAsia="Arial" w:hAnsi="Arial"/>
          <w:i/>
          <w:color w:val="595959"/>
          <w:sz w:val="18"/>
        </w:rPr>
        <w:t>Count them. A manual-step count is the single most quotable figure a current-state assessment produces, and it must be defensible step by step.</w:t>
      </w:r>
    </w:p>
    <w:tbl>
      <w:tblPr>
        <w:tblW w:w="0" w:type="auto"/>
        <w:tblInd w:w="104" w:type="dxa"/>
        <w:tblLayout w:type="fixed"/>
        <w:tblLook w:val="04A0" w:firstRow="1" w:lastRow="0" w:firstColumn="1" w:lastColumn="0" w:noHBand="0" w:noVBand="1"/>
      </w:tblPr>
      <w:tblGrid>
        <w:gridCol w:w="506"/>
        <w:gridCol w:w="2422"/>
        <w:gridCol w:w="1004"/>
        <w:gridCol w:w="1412"/>
        <w:gridCol w:w="1110"/>
        <w:gridCol w:w="1010"/>
        <w:gridCol w:w="1812"/>
        <w:gridCol w:w="810"/>
      </w:tblGrid>
      <w:tr w:rsidR="009501E5" w14:paraId="35BA4BA8" w14:textId="77777777">
        <w:tc>
          <w:tcPr>
            <w:tcW w:w="5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5F029D" w14:textId="77777777" w:rsidR="009501E5" w:rsidRDefault="001109A1">
            <w:pPr>
              <w:autoSpaceDE w:val="0"/>
              <w:autoSpaceDN w:val="0"/>
              <w:spacing w:before="106" w:after="0" w:line="233" w:lineRule="auto"/>
              <w:ind w:left="96"/>
            </w:pPr>
            <w:r>
              <w:rPr>
                <w:rFonts w:ascii="Arial" w:eastAsia="Arial" w:hAnsi="Arial"/>
                <w:b/>
                <w:color w:val="FFFFFF"/>
                <w:sz w:val="17"/>
              </w:rPr>
              <w:t>#</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0ECD14" w14:textId="77777777" w:rsidR="009501E5" w:rsidRDefault="001109A1">
            <w:pPr>
              <w:autoSpaceDE w:val="0"/>
              <w:autoSpaceDN w:val="0"/>
              <w:spacing w:before="106" w:after="0" w:line="233" w:lineRule="auto"/>
              <w:ind w:left="94"/>
            </w:pPr>
            <w:r>
              <w:rPr>
                <w:rFonts w:ascii="Arial" w:eastAsia="Arial" w:hAnsi="Arial"/>
                <w:b/>
                <w:color w:val="FFFFFF"/>
                <w:sz w:val="17"/>
              </w:rPr>
              <w:t>Manual step</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3557ED7" w14:textId="77777777" w:rsidR="009501E5" w:rsidRDefault="001109A1">
            <w:pPr>
              <w:autoSpaceDE w:val="0"/>
              <w:autoSpaceDN w:val="0"/>
              <w:spacing w:before="106" w:after="0" w:line="233" w:lineRule="auto"/>
              <w:ind w:left="96"/>
            </w:pPr>
            <w:r>
              <w:rPr>
                <w:rFonts w:ascii="Arial" w:eastAsia="Arial" w:hAnsi="Arial"/>
                <w:b/>
                <w:color w:val="FFFFFF"/>
                <w:sz w:val="17"/>
              </w:rPr>
              <w:t>Stage</w:t>
            </w:r>
          </w:p>
        </w:tc>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7CBC956" w14:textId="77777777" w:rsidR="009501E5" w:rsidRDefault="001109A1">
            <w:pPr>
              <w:autoSpaceDE w:val="0"/>
              <w:autoSpaceDN w:val="0"/>
              <w:spacing w:before="106" w:after="0" w:line="233" w:lineRule="auto"/>
              <w:ind w:left="96"/>
            </w:pPr>
            <w:r>
              <w:rPr>
                <w:rFonts w:ascii="Arial" w:eastAsia="Arial" w:hAnsi="Arial"/>
                <w:b/>
                <w:color w:val="FFFFFF"/>
                <w:sz w:val="17"/>
              </w:rPr>
              <w:t>Performed by</w:t>
            </w:r>
          </w:p>
        </w:tc>
        <w:tc>
          <w:tcPr>
            <w:tcW w:w="11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AF16E1" w14:textId="77777777" w:rsidR="009501E5" w:rsidRDefault="001109A1">
            <w:pPr>
              <w:autoSpaceDE w:val="0"/>
              <w:autoSpaceDN w:val="0"/>
              <w:spacing w:before="106" w:after="0" w:line="233" w:lineRule="auto"/>
              <w:jc w:val="center"/>
            </w:pPr>
            <w:r>
              <w:rPr>
                <w:rFonts w:ascii="Arial" w:eastAsia="Arial" w:hAnsi="Arial"/>
                <w:b/>
                <w:color w:val="FFFFFF"/>
                <w:sz w:val="17"/>
              </w:rPr>
              <w:t>Frequency</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7ED5907" w14:textId="77777777" w:rsidR="009501E5" w:rsidRDefault="001109A1">
            <w:pPr>
              <w:autoSpaceDE w:val="0"/>
              <w:autoSpaceDN w:val="0"/>
              <w:spacing w:before="106" w:after="0" w:line="233" w:lineRule="auto"/>
              <w:ind w:left="96"/>
            </w:pPr>
            <w:r>
              <w:rPr>
                <w:rFonts w:ascii="Arial" w:eastAsia="Arial" w:hAnsi="Arial"/>
                <w:b/>
                <w:color w:val="FFFFFF"/>
                <w:sz w:val="17"/>
              </w:rPr>
              <w:t>Duration</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2B1C81" w14:textId="77777777" w:rsidR="009501E5" w:rsidRDefault="001109A1">
            <w:pPr>
              <w:autoSpaceDE w:val="0"/>
              <w:autoSpaceDN w:val="0"/>
              <w:spacing w:before="106" w:after="0" w:line="233" w:lineRule="auto"/>
              <w:ind w:left="96"/>
            </w:pPr>
            <w:r>
              <w:rPr>
                <w:rFonts w:ascii="Arial" w:eastAsia="Arial" w:hAnsi="Arial"/>
                <w:b/>
                <w:color w:val="FFFFFF"/>
                <w:sz w:val="17"/>
              </w:rPr>
              <w:t>Failure exposure</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37A4ED2"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433FB565"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1643681"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DDEA17"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7CBE861"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AA8F23"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4D0102"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21DC0F4"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33C2012"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52D71A" w14:textId="77777777" w:rsidR="009501E5" w:rsidRDefault="009501E5"/>
        </w:tc>
      </w:tr>
      <w:tr w:rsidR="009501E5" w14:paraId="6E0B0A63"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803923"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2612E7"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CAE9C8"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078B78"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22616F"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820AAC"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9953BE"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183572" w14:textId="77777777" w:rsidR="009501E5" w:rsidRDefault="009501E5"/>
        </w:tc>
      </w:tr>
      <w:tr w:rsidR="009501E5" w14:paraId="4744A9B7"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75995E"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2CB341"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A971AD1"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E4E85DF"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009A51"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DCB8F7"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416B0FC"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1EBC08" w14:textId="77777777" w:rsidR="009501E5" w:rsidRDefault="009501E5"/>
        </w:tc>
      </w:tr>
      <w:tr w:rsidR="009501E5" w14:paraId="09823EE7"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1A9C61"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6EB220"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2D48B9"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ED151C"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B73A94"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165889"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2247C8"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99B7D1" w14:textId="77777777" w:rsidR="009501E5" w:rsidRDefault="009501E5"/>
        </w:tc>
      </w:tr>
      <w:tr w:rsidR="009501E5" w14:paraId="72241D2F"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EEAC298"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D1B4C6"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6348AF1"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23390F6"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1D9252"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39F5909"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5B44F5"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6009881" w14:textId="77777777" w:rsidR="009501E5" w:rsidRDefault="009501E5"/>
        </w:tc>
      </w:tr>
      <w:tr w:rsidR="009501E5" w14:paraId="58957790"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47E076"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640445"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3B2860"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A8064C"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65D47E"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FF7917"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DBB497"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EF1EE4" w14:textId="77777777" w:rsidR="009501E5" w:rsidRDefault="009501E5"/>
        </w:tc>
      </w:tr>
      <w:tr w:rsidR="009501E5" w14:paraId="014E9847"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4D02C6"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6995BE"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01B9DC"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96FC920"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199C28"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11A337"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AACD5B"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47C054" w14:textId="77777777" w:rsidR="009501E5" w:rsidRDefault="009501E5"/>
        </w:tc>
      </w:tr>
      <w:tr w:rsidR="009501E5" w14:paraId="2217CFA7"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A5E1FD"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68AB9A"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556220"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81F587"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26B542"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F0CA24"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FCDD83"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1032C9" w14:textId="77777777" w:rsidR="009501E5" w:rsidRDefault="009501E5"/>
        </w:tc>
      </w:tr>
      <w:tr w:rsidR="009501E5" w14:paraId="64C527AD"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3183DC0"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7C028FB"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9C8CAA1"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EFBFC0"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A2A7C9"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2DD8F0"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A89B89"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612620D" w14:textId="77777777" w:rsidR="009501E5" w:rsidRDefault="009501E5"/>
        </w:tc>
      </w:tr>
      <w:tr w:rsidR="009501E5" w14:paraId="1206202A"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8A857E"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B0D7CB"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5C6B8F" w14:textId="77777777" w:rsidR="009501E5" w:rsidRDefault="009501E5"/>
        </w:tc>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B20969"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9ECDB7"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EE03AE" w14:textId="77777777" w:rsidR="009501E5" w:rsidRDefault="009501E5"/>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DC0218"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6924FD" w14:textId="77777777" w:rsidR="009501E5" w:rsidRDefault="009501E5"/>
        </w:tc>
      </w:tr>
    </w:tbl>
    <w:p w14:paraId="59987AB9"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2.5.9 Failure modes and restart procedures </w:t>
      </w:r>
    </w:p>
    <w:p w14:paraId="75691DDA"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818"/>
        <w:gridCol w:w="1814"/>
        <w:gridCol w:w="1812"/>
        <w:gridCol w:w="2220"/>
        <w:gridCol w:w="1410"/>
        <w:gridCol w:w="1012"/>
      </w:tblGrid>
      <w:tr w:rsidR="009501E5" w14:paraId="2AC78707"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D4440A" w14:textId="77777777" w:rsidR="009501E5" w:rsidRDefault="001109A1">
            <w:pPr>
              <w:autoSpaceDE w:val="0"/>
              <w:autoSpaceDN w:val="0"/>
              <w:spacing w:before="106" w:after="0" w:line="233" w:lineRule="auto"/>
              <w:ind w:left="96"/>
            </w:pPr>
            <w:r>
              <w:rPr>
                <w:rFonts w:ascii="Arial" w:eastAsia="Arial" w:hAnsi="Arial"/>
                <w:b/>
                <w:color w:val="FFFFFF"/>
                <w:sz w:val="17"/>
              </w:rPr>
              <w:t>Failure mode</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5059D0" w14:textId="77777777" w:rsidR="009501E5" w:rsidRDefault="001109A1">
            <w:pPr>
              <w:autoSpaceDE w:val="0"/>
              <w:autoSpaceDN w:val="0"/>
              <w:spacing w:before="106" w:after="0" w:line="233" w:lineRule="auto"/>
              <w:jc w:val="center"/>
            </w:pPr>
            <w:r>
              <w:rPr>
                <w:rFonts w:ascii="Arial" w:eastAsia="Arial" w:hAnsi="Arial"/>
                <w:b/>
                <w:color w:val="FFFFFF"/>
                <w:sz w:val="17"/>
              </w:rPr>
              <w:t>Observed symptom</w:t>
            </w:r>
          </w:p>
        </w:tc>
        <w:tc>
          <w:tcPr>
            <w:tcW w:w="18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CC5928" w14:textId="77777777" w:rsidR="009501E5" w:rsidRDefault="001109A1">
            <w:pPr>
              <w:autoSpaceDE w:val="0"/>
              <w:autoSpaceDN w:val="0"/>
              <w:spacing w:before="106" w:after="0" w:line="233" w:lineRule="auto"/>
              <w:ind w:left="96"/>
            </w:pPr>
            <w:r>
              <w:rPr>
                <w:rFonts w:ascii="Arial" w:eastAsia="Arial" w:hAnsi="Arial"/>
                <w:b/>
                <w:color w:val="FFFFFF"/>
                <w:sz w:val="17"/>
              </w:rPr>
              <w:t>State left behind</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7D57B45" w14:textId="77777777" w:rsidR="009501E5" w:rsidRDefault="001109A1">
            <w:pPr>
              <w:autoSpaceDE w:val="0"/>
              <w:autoSpaceDN w:val="0"/>
              <w:spacing w:before="106" w:after="0" w:line="233" w:lineRule="auto"/>
              <w:ind w:left="96"/>
            </w:pPr>
            <w:r>
              <w:rPr>
                <w:rFonts w:ascii="Arial" w:eastAsia="Arial" w:hAnsi="Arial"/>
                <w:b/>
                <w:color w:val="FFFFFF"/>
                <w:sz w:val="17"/>
              </w:rPr>
              <w:t>Restart procedure</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27908C" w14:textId="77777777" w:rsidR="009501E5" w:rsidRDefault="001109A1">
            <w:pPr>
              <w:autoSpaceDE w:val="0"/>
              <w:autoSpaceDN w:val="0"/>
              <w:spacing w:before="106" w:after="0" w:line="233" w:lineRule="auto"/>
              <w:ind w:left="96"/>
            </w:pPr>
            <w:r>
              <w:rPr>
                <w:rFonts w:ascii="Arial" w:eastAsia="Arial" w:hAnsi="Arial"/>
                <w:b/>
                <w:color w:val="FFFFFF"/>
                <w:sz w:val="17"/>
              </w:rPr>
              <w:t>Restart safe?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EC4495"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4CEF144E"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18A792A" w14:textId="77777777" w:rsidR="009501E5" w:rsidRDefault="001109A1">
            <w:r>
              <w:rPr>
                <w:rFonts w:ascii="Arial" w:hAnsi="Arial"/>
                <w:sz w:val="14"/>
              </w:rPr>
              <w:t>Failure before any voucher write</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984EF74" w14:textId="77777777" w:rsidR="009501E5" w:rsidRDefault="001109A1">
            <w:r>
              <w:rPr>
                <w:rFonts w:ascii="Arial" w:hAnsi="Arial"/>
                <w:sz w:val="14"/>
              </w:rPr>
              <w:t>Run ends; no durable output</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B580D76" w14:textId="77777777" w:rsidR="009501E5" w:rsidRDefault="001109A1">
            <w:r>
              <w:rPr>
                <w:rFonts w:ascii="Arial" w:hAnsi="Arial"/>
                <w:sz w:val="14"/>
              </w:rPr>
              <w:t>Partial enrollment and affiliation data, nothing durable</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C6EB02D" w14:textId="77777777" w:rsidR="009501E5" w:rsidRDefault="001109A1">
            <w:r>
              <w:rPr>
                <w:rFonts w:ascii="Arial" w:hAnsi="Arial"/>
                <w:sz w:val="14"/>
              </w:rPr>
              <w:t>CapitationRestartAgent re-reads capmessagequeue and replays</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0819F0" w14:textId="77777777" w:rsidR="009501E5" w:rsidRDefault="001109A1">
            <w:r>
              <w:rPr>
                <w:rFonts w:ascii="Arial" w:hAnsi="Arial"/>
                <w:sz w:val="14"/>
              </w:rPr>
              <w:t>Yes — this is the safe window</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57A324B" w14:textId="77777777" w:rsidR="009501E5" w:rsidRDefault="001109A1">
            <w:r>
              <w:rPr>
                <w:rFonts w:ascii="Arial" w:hAnsi="Arial"/>
                <w:sz w:val="14"/>
              </w:rPr>
              <w:t>CONFIRMED</w:t>
            </w:r>
          </w:p>
        </w:tc>
      </w:tr>
      <w:tr w:rsidR="009501E5" w14:paraId="0A327134"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3A3136" w14:textId="77777777" w:rsidR="009501E5" w:rsidRDefault="001109A1">
            <w:r>
              <w:rPr>
                <w:rFonts w:ascii="Arial" w:hAnsi="Arial"/>
                <w:sz w:val="14"/>
              </w:rPr>
              <w:t>Failure mid-loop during voucher writes</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6EA6D6" w14:textId="77777777" w:rsidR="009501E5" w:rsidRDefault="001109A1">
            <w:r>
              <w:rPr>
                <w:rFonts w:ascii="Arial" w:hAnsi="Arial"/>
                <w:sz w:val="14"/>
              </w:rPr>
              <w:t>Partial vouchers present</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794EA0" w14:textId="77777777" w:rsidR="009501E5" w:rsidRDefault="001109A1">
            <w:r>
              <w:rPr>
                <w:rFonts w:ascii="Arial" w:hAnsi="Arial"/>
                <w:sz w:val="14"/>
              </w:rPr>
              <w:t>Vouchers written before the failure remain; no rollback exists</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2861E8" w14:textId="77777777" w:rsidR="009501E5" w:rsidRDefault="001109A1">
            <w:r>
              <w:rPr>
                <w:rFonts w:ascii="Arial" w:hAnsi="Arial"/>
                <w:sz w:val="14"/>
              </w:rPr>
              <w:t>Replay reuses the original paymentid</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658469" w14:textId="77777777" w:rsidR="009501E5" w:rsidRDefault="001109A1">
            <w:r>
              <w:rPr>
                <w:rFonts w:ascii="Arial" w:hAnsi="Arial"/>
                <w:sz w:val="14"/>
              </w:rPr>
              <w:t>No — duplicates collide on the 13-column PK</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494336" w14:textId="77777777" w:rsidR="009501E5" w:rsidRDefault="001109A1">
            <w:r>
              <w:rPr>
                <w:rFonts w:ascii="Arial" w:hAnsi="Arial"/>
                <w:sz w:val="14"/>
              </w:rPr>
              <w:t>CONFIRMED</w:t>
            </w:r>
          </w:p>
        </w:tc>
      </w:tr>
      <w:tr w:rsidR="009501E5" w14:paraId="3EDC8AA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70901AD" w14:textId="77777777" w:rsidR="009501E5" w:rsidRDefault="001109A1">
            <w:r>
              <w:rPr>
                <w:rFonts w:ascii="Arial" w:hAnsi="Arial"/>
                <w:sz w:val="14"/>
              </w:rPr>
              <w:t>Failure after writes, before finalisation</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96BA661" w14:textId="77777777" w:rsidR="009501E5" w:rsidRDefault="001109A1">
            <w:r>
              <w:rPr>
                <w:rFonts w:ascii="Arial" w:hAnsi="Arial"/>
                <w:sz w:val="14"/>
              </w:rPr>
              <w:t>Payment never reaches OPEN</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B5C326" w14:textId="77777777" w:rsidR="009501E5" w:rsidRDefault="001109A1">
            <w:r>
              <w:rPr>
                <w:rFonts w:ascii="Arial" w:hAnsi="Arial"/>
                <w:sz w:val="14"/>
              </w:rPr>
              <w:t>Vouchers exist against an INCOMPLETE payment</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6DA658" w14:textId="77777777" w:rsidR="009501E5" w:rsidRDefault="001109A1">
            <w:r>
              <w:rPr>
                <w:rFonts w:ascii="Arial" w:hAnsi="Arial"/>
                <w:sz w:val="14"/>
              </w:rPr>
              <w:t>Restart selects payments still at INCOMPLETE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E01838" w14:textId="77777777" w:rsidR="009501E5" w:rsidRDefault="001109A1">
            <w:r>
              <w:rPr>
                <w:rFonts w:ascii="Arial" w:hAnsi="Arial"/>
                <w:sz w:val="14"/>
              </w:rPr>
              <w:t>No — orphaned vouchers are not removed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75B1D0F" w14:textId="77777777" w:rsidR="009501E5" w:rsidRDefault="001109A1">
            <w:r>
              <w:rPr>
                <w:rFonts w:ascii="Arial" w:hAnsi="Arial"/>
                <w:sz w:val="14"/>
              </w:rPr>
              <w:t>CONFIRMED</w:t>
            </w:r>
          </w:p>
        </w:tc>
      </w:tr>
      <w:tr w:rsidR="009501E5" w14:paraId="75D97D45"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E46606" w14:textId="77777777" w:rsidR="009501E5" w:rsidRDefault="001109A1">
            <w:r>
              <w:rPr>
                <w:rFonts w:ascii="Arial" w:hAnsi="Arial"/>
                <w:sz w:val="14"/>
              </w:rPr>
              <w:t>Failure mid-procedure in PostCap</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C2917A" w14:textId="77777777" w:rsidR="009501E5" w:rsidRDefault="001109A1">
            <w:r>
              <w:rPr>
                <w:rFonts w:ascii="Arial" w:hAnsi="Arial"/>
                <w:sz w:val="14"/>
              </w:rPr>
              <w:t>Some rows re-keyed, some not</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A77ADD" w14:textId="77777777" w:rsidR="009501E5" w:rsidRDefault="001109A1">
            <w:r>
              <w:rPr>
                <w:rFonts w:ascii="Arial" w:hAnsi="Arial"/>
                <w:sz w:val="14"/>
              </w:rPr>
              <w:t>PostCap partially applied</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11AB24" w14:textId="77777777" w:rsidR="009501E5" w:rsidRDefault="001109A1">
            <w:r>
              <w:rPr>
                <w:rFonts w:ascii="Arial" w:hAnsi="Arial"/>
                <w:sz w:val="14"/>
              </w:rPr>
              <w:t>No restart mechanism visible in source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825D6E" w14:textId="77777777" w:rsidR="009501E5" w:rsidRDefault="001109A1">
            <w:r>
              <w:rPr>
                <w:rFonts w:ascii="Arial" w:hAnsi="Arial"/>
                <w:sz w:val="14"/>
              </w:rPr>
              <w:t>No — recovery is manual and unspecified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BA2BA2" w14:textId="77777777" w:rsidR="009501E5" w:rsidRDefault="001109A1">
            <w:r>
              <w:rPr>
                <w:rFonts w:ascii="Arial" w:hAnsi="Arial"/>
                <w:sz w:val="14"/>
              </w:rPr>
              <w:t>CONFIRMED</w:t>
            </w:r>
          </w:p>
        </w:tc>
      </w:tr>
      <w:tr w:rsidR="009501E5" w14:paraId="5308F2DE"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085C865" w14:textId="77777777" w:rsidR="009501E5" w:rsidRDefault="001109A1">
            <w:r>
              <w:rPr>
                <w:rFonts w:ascii="Arial" w:hAnsi="Arial"/>
                <w:sz w:val="14"/>
              </w:rPr>
              <w:t>Primary-key collision on replay</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9916DB1" w14:textId="77777777" w:rsidR="009501E5" w:rsidRDefault="001109A1">
            <w:r>
              <w:rPr>
                <w:rFonts w:ascii="Arial" w:hAnsi="Arial"/>
                <w:sz w:val="14"/>
              </w:rPr>
              <w:t>Run reports success with zero vouchers</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DF8390E" w14:textId="77777777" w:rsidR="009501E5" w:rsidRDefault="001109A1">
            <w:r>
              <w:rPr>
                <w:rFonts w:ascii="Arial" w:hAnsi="Arial"/>
                <w:sz w:val="14"/>
              </w:rPr>
              <w:t>Nothing written; error row in SQLDEV_CAP_ERRORS</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AAD531" w14:textId="77777777" w:rsidR="009501E5" w:rsidRDefault="001109A1">
            <w:r>
              <w:rPr>
                <w:rFonts w:ascii="Arial" w:hAnsi="Arial"/>
                <w:sz w:val="14"/>
              </w:rPr>
              <w:t>None — the handler returns 0 without re-throwing</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6CA4C8" w14:textId="77777777" w:rsidR="009501E5" w:rsidRDefault="001109A1">
            <w:r>
              <w:rPr>
                <w:rFonts w:ascii="Arial" w:hAnsi="Arial"/>
                <w:sz w:val="14"/>
              </w:rPr>
              <w:t>No — the failure is silent (V-25)</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E1DDD4C" w14:textId="77777777" w:rsidR="009501E5" w:rsidRDefault="001109A1">
            <w:r>
              <w:rPr>
                <w:rFonts w:ascii="Arial" w:hAnsi="Arial"/>
                <w:sz w:val="14"/>
              </w:rPr>
              <w:t>CONFIRMED</w:t>
            </w:r>
          </w:p>
        </w:tc>
      </w:tr>
      <w:tr w:rsidR="009501E5" w14:paraId="4F4FC20F"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6359DB" w14:textId="77777777" w:rsidR="009501E5" w:rsidRDefault="001109A1">
            <w:r>
              <w:rPr>
                <w:rFonts w:ascii="Arial" w:hAnsi="Arial"/>
                <w:sz w:val="14"/>
              </w:rPr>
              <w:t>Two concurrent runs for one scope</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7A5331" w14:textId="77777777" w:rsidR="009501E5" w:rsidRDefault="001109A1">
            <w:r>
              <w:rPr>
                <w:rFonts w:ascii="Arial" w:hAnsi="Arial"/>
                <w:sz w:val="14"/>
              </w:rPr>
              <w:t>Collisions across the run</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BD9484" w14:textId="77777777" w:rsidR="009501E5" w:rsidRDefault="001109A1">
            <w:r>
              <w:rPr>
                <w:rFonts w:ascii="Arial" w:hAnsi="Arial"/>
                <w:sz w:val="14"/>
              </w:rPr>
              <w:t>Interleaved paymentid allocation</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6EA4AD" w14:textId="77777777" w:rsidR="009501E5" w:rsidRDefault="001109A1">
            <w:r>
              <w:rPr>
                <w:rFonts w:ascii="Arial" w:hAnsi="Arial"/>
                <w:sz w:val="14"/>
              </w:rPr>
              <w:t>None — no interlock at UI or dispatch (V-33, V-46)</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6A06D7" w14:textId="77777777" w:rsidR="009501E5" w:rsidRDefault="001109A1">
            <w:r>
              <w:rPr>
                <w:rFonts w:ascii="Arial" w:hAnsi="Arial"/>
                <w:sz w:val="14"/>
              </w:rPr>
              <w:t>No</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60E4B6" w14:textId="77777777" w:rsidR="009501E5" w:rsidRDefault="001109A1">
            <w:r>
              <w:rPr>
                <w:rFonts w:ascii="Arial" w:hAnsi="Arial"/>
                <w:sz w:val="14"/>
              </w:rPr>
              <w:t>CONFIRMED</w:t>
            </w:r>
          </w:p>
        </w:tc>
      </w:tr>
      <w:tr w:rsidR="009501E5" w14:paraId="54C1888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FFF3BC6" w14:textId="77777777" w:rsidR="009501E5" w:rsidRDefault="001109A1">
            <w:r>
              <w:rPr>
                <w:rFonts w:ascii="Arial" w:hAnsi="Arial"/>
                <w:sz w:val="14"/>
              </w:rPr>
              <w:t>ETL staging package aborts mid-batch</w:t>
            </w:r>
          </w:p>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FEF3519" w14:textId="77777777" w:rsidR="009501E5" w:rsidRDefault="001109A1">
            <w:r>
              <w:rPr>
                <w:rFonts w:ascii="Arial" w:hAnsi="Arial"/>
                <w:sz w:val="14"/>
              </w:rPr>
              <w:t>Staging tables empty</w:t>
            </w:r>
          </w:p>
        </w:tc>
        <w:tc>
          <w:tcPr>
            <w:tcW w:w="18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871154B" w14:textId="77777777" w:rsidR="009501E5" w:rsidRDefault="001109A1">
            <w:r>
              <w:rPr>
                <w:rFonts w:ascii="Arial" w:hAnsi="Arial"/>
                <w:sz w:val="14"/>
              </w:rPr>
              <w:t>Eight staging tables in an indeterminate state</w:t>
            </w:r>
          </w:p>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35AB61" w14:textId="77777777" w:rsidR="009501E5" w:rsidRDefault="001109A1">
            <w:r>
              <w:rPr>
                <w:rFonts w:ascii="Arial" w:hAnsi="Arial"/>
                <w:sz w:val="14"/>
              </w:rPr>
              <w:t>None — no OnError handler</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2306EEE" w14:textId="77777777" w:rsidR="009501E5" w:rsidRDefault="001109A1">
            <w:r>
              <w:rPr>
                <w:rFonts w:ascii="Arial" w:hAnsi="Arial"/>
                <w:sz w:val="14"/>
              </w:rPr>
              <w:t>No (V-39)</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3F6C74D" w14:textId="77777777" w:rsidR="009501E5" w:rsidRDefault="001109A1">
            <w:r>
              <w:rPr>
                <w:rFonts w:ascii="Arial" w:hAnsi="Arial"/>
                <w:sz w:val="14"/>
              </w:rPr>
              <w:t>CONFIRMED</w:t>
            </w:r>
          </w:p>
        </w:tc>
      </w:tr>
      <w:tr w:rsidR="009501E5" w14:paraId="46C4E251"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CE404D" w14:textId="77777777" w:rsidR="009501E5" w:rsidRDefault="001109A1">
            <w:r>
              <w:rPr>
                <w:rFonts w:ascii="Arial" w:hAnsi="Arial"/>
                <w:sz w:val="14"/>
              </w:rPr>
              <w:t>Archive step fails</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65B2DC" w14:textId="77777777" w:rsidR="009501E5" w:rsidRDefault="001109A1">
            <w:r>
              <w:rPr>
                <w:rFonts w:ascii="Arial" w:hAnsi="Arial"/>
                <w:sz w:val="14"/>
              </w:rPr>
              <w:t>No signal</w:t>
            </w:r>
          </w:p>
        </w:tc>
        <w:tc>
          <w:tcPr>
            <w:tcW w:w="18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CE646C" w14:textId="77777777" w:rsidR="009501E5" w:rsidRDefault="001109A1">
            <w:r>
              <w:rPr>
                <w:rFonts w:ascii="Arial" w:hAnsi="Arial"/>
                <w:sz w:val="14"/>
              </w:rPr>
              <w:t>Rows possibly duplicated or lost</w:t>
            </w:r>
          </w:p>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465775" w14:textId="77777777" w:rsidR="009501E5" w:rsidRDefault="001109A1">
            <w:r>
              <w:rPr>
                <w:rFonts w:ascii="Arial" w:hAnsi="Arial"/>
                <w:sz w:val="14"/>
              </w:rPr>
              <w:t>Caught and logged, not re-thrown</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146EE6" w14:textId="77777777" w:rsidR="009501E5" w:rsidRDefault="001109A1">
            <w:r>
              <w:rPr>
                <w:rFonts w:ascii="Arial" w:hAnsi="Arial"/>
                <w:sz w:val="14"/>
              </w:rPr>
              <w:t>No (V-32)</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AA6F2B" w14:textId="77777777" w:rsidR="009501E5" w:rsidRDefault="001109A1">
            <w:r>
              <w:rPr>
                <w:rFonts w:ascii="Arial" w:hAnsi="Arial"/>
                <w:sz w:val="14"/>
              </w:rPr>
              <w:t>CONFIRMED</w:t>
            </w:r>
          </w:p>
        </w:tc>
      </w:tr>
    </w:tbl>
    <w:p w14:paraId="3A80CA95" w14:textId="77777777" w:rsidR="009501E5" w:rsidRDefault="001109A1">
      <w:pPr>
        <w:pStyle w:val="Heading3"/>
        <w:autoSpaceDE w:val="0"/>
        <w:autoSpaceDN w:val="0"/>
        <w:spacing w:before="206" w:after="102" w:line="233" w:lineRule="auto"/>
        <w:ind w:left="100"/>
      </w:pPr>
      <w:r>
        <w:rPr>
          <w:rFonts w:ascii="Arial" w:eastAsia="Arial" w:hAnsi="Arial"/>
          <w:color w:val="C77F0A"/>
          <w:sz w:val="21"/>
        </w:rPr>
        <w:t xml:space="preserve">2.5.10 Incident history </w:t>
      </w:r>
    </w:p>
    <w:tbl>
      <w:tblPr>
        <w:tblW w:w="0" w:type="auto"/>
        <w:tblInd w:w="104" w:type="dxa"/>
        <w:tblLayout w:type="fixed"/>
        <w:tblLook w:val="04A0" w:firstRow="1" w:lastRow="0" w:firstColumn="1" w:lastColumn="0" w:noHBand="0" w:noVBand="1"/>
      </w:tblPr>
      <w:tblGrid>
        <w:gridCol w:w="1012"/>
        <w:gridCol w:w="1206"/>
        <w:gridCol w:w="2220"/>
        <w:gridCol w:w="1816"/>
        <w:gridCol w:w="1204"/>
        <w:gridCol w:w="1818"/>
        <w:gridCol w:w="810"/>
      </w:tblGrid>
      <w:tr w:rsidR="009501E5" w14:paraId="0E338B87" w14:textId="77777777">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2445BA" w14:textId="77777777" w:rsidR="009501E5" w:rsidRDefault="001109A1">
            <w:pPr>
              <w:autoSpaceDE w:val="0"/>
              <w:autoSpaceDN w:val="0"/>
              <w:spacing w:before="106" w:after="0" w:line="230" w:lineRule="auto"/>
              <w:ind w:left="96"/>
            </w:pPr>
            <w:r>
              <w:rPr>
                <w:rFonts w:ascii="Arial" w:eastAsia="Arial" w:hAnsi="Arial"/>
                <w:b/>
                <w:color w:val="FFFFFF"/>
                <w:sz w:val="17"/>
              </w:rPr>
              <w:t>Date</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FF14FB7" w14:textId="77777777" w:rsidR="009501E5" w:rsidRDefault="001109A1">
            <w:pPr>
              <w:autoSpaceDE w:val="0"/>
              <w:autoSpaceDN w:val="0"/>
              <w:spacing w:before="106" w:after="0" w:line="230" w:lineRule="auto"/>
              <w:ind w:left="96"/>
            </w:pPr>
            <w:r>
              <w:rPr>
                <w:rFonts w:ascii="Arial" w:eastAsia="Arial" w:hAnsi="Arial"/>
                <w:b/>
                <w:color w:val="FFFFFF"/>
                <w:sz w:val="17"/>
              </w:rPr>
              <w:t>Incident ref</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1FF54C8" w14:textId="77777777" w:rsidR="009501E5" w:rsidRDefault="001109A1">
            <w:pPr>
              <w:autoSpaceDE w:val="0"/>
              <w:autoSpaceDN w:val="0"/>
              <w:spacing w:before="106" w:after="0" w:line="230" w:lineRule="auto"/>
              <w:ind w:left="96"/>
            </w:pPr>
            <w:r>
              <w:rPr>
                <w:rFonts w:ascii="Arial" w:eastAsia="Arial" w:hAnsi="Arial"/>
                <w:b/>
                <w:color w:val="FFFFFF"/>
                <w:sz w:val="17"/>
              </w:rPr>
              <w:t>Description</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F22C31" w14:textId="77777777" w:rsidR="009501E5" w:rsidRDefault="001109A1">
            <w:pPr>
              <w:autoSpaceDE w:val="0"/>
              <w:autoSpaceDN w:val="0"/>
              <w:spacing w:before="106" w:after="0" w:line="230" w:lineRule="auto"/>
              <w:ind w:left="94"/>
            </w:pPr>
            <w:r>
              <w:rPr>
                <w:rFonts w:ascii="Arial" w:eastAsia="Arial" w:hAnsi="Arial"/>
                <w:b/>
                <w:color w:val="FFFFFF"/>
                <w:sz w:val="17"/>
              </w:rPr>
              <w:t>Root cause</w:t>
            </w:r>
          </w:p>
        </w:tc>
        <w:tc>
          <w:tcPr>
            <w:tcW w:w="12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8A452FB" w14:textId="77777777" w:rsidR="009501E5" w:rsidRDefault="001109A1">
            <w:pPr>
              <w:autoSpaceDE w:val="0"/>
              <w:autoSpaceDN w:val="0"/>
              <w:spacing w:before="106" w:after="0" w:line="245" w:lineRule="auto"/>
              <w:ind w:right="432"/>
              <w:jc w:val="center"/>
            </w:pPr>
            <w:r>
              <w:rPr>
                <w:rFonts w:ascii="Arial" w:eastAsia="Arial" w:hAnsi="Arial"/>
                <w:b/>
                <w:color w:val="FFFFFF"/>
                <w:sz w:val="17"/>
              </w:rPr>
              <w:t xml:space="preserve">Cycle </w:t>
            </w:r>
            <w:r>
              <w:br/>
            </w:r>
            <w:r>
              <w:rPr>
                <w:rFonts w:ascii="Arial" w:eastAsia="Arial" w:hAnsi="Arial"/>
                <w:b/>
                <w:color w:val="FFFFFF"/>
                <w:sz w:val="17"/>
              </w:rPr>
              <w:t>impact</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8137B7" w14:textId="77777777" w:rsidR="009501E5" w:rsidRDefault="001109A1">
            <w:pPr>
              <w:autoSpaceDE w:val="0"/>
              <w:autoSpaceDN w:val="0"/>
              <w:spacing w:before="106" w:after="0" w:line="230" w:lineRule="auto"/>
              <w:ind w:left="96"/>
            </w:pPr>
            <w:r>
              <w:rPr>
                <w:rFonts w:ascii="Arial" w:eastAsia="Arial" w:hAnsi="Arial"/>
                <w:b/>
                <w:color w:val="FFFFFF"/>
                <w:sz w:val="17"/>
              </w:rPr>
              <w:t>Resolution</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FBAB57" w14:textId="77777777" w:rsidR="009501E5" w:rsidRDefault="001109A1">
            <w:pPr>
              <w:autoSpaceDE w:val="0"/>
              <w:autoSpaceDN w:val="0"/>
              <w:spacing w:before="106" w:after="0" w:line="230" w:lineRule="auto"/>
              <w:ind w:left="96"/>
            </w:pPr>
            <w:r>
              <w:rPr>
                <w:rFonts w:ascii="Arial" w:eastAsia="Arial" w:hAnsi="Arial"/>
                <w:b/>
                <w:color w:val="FFFFFF"/>
                <w:sz w:val="17"/>
              </w:rPr>
              <w:t>Tag</w:t>
            </w:r>
          </w:p>
        </w:tc>
      </w:tr>
      <w:tr w:rsidR="009501E5" w14:paraId="636455E4"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3FA822"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90789D"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20AB3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13B6A8"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825458B"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2CD822F"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916780B" w14:textId="77777777" w:rsidR="009501E5" w:rsidRDefault="009501E5"/>
        </w:tc>
      </w:tr>
      <w:tr w:rsidR="009501E5" w14:paraId="285B6095"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F6D4EB"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B079D7"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E3F43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BFC9B0"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8FF35B"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6CF7B8"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D7F606" w14:textId="77777777" w:rsidR="009501E5" w:rsidRDefault="009501E5"/>
        </w:tc>
      </w:tr>
      <w:tr w:rsidR="009501E5" w14:paraId="01814BFE"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EE69AC3"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148105"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A3D955"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71455C"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61E55DC"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7DD0DF6"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5335F8" w14:textId="77777777" w:rsidR="009501E5" w:rsidRDefault="009501E5"/>
        </w:tc>
      </w:tr>
      <w:tr w:rsidR="009501E5" w14:paraId="1B77A62B"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927789"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DAE0FE"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A78D6B"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2B2DD3"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5E2F85"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508CAB"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E8B0B9" w14:textId="77777777" w:rsidR="009501E5" w:rsidRDefault="009501E5"/>
        </w:tc>
      </w:tr>
      <w:tr w:rsidR="009501E5" w14:paraId="201A40F3"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31D9C9"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432E88"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C44FA1"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85C782"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375724A"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B40545"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45E23BD" w14:textId="77777777" w:rsidR="009501E5" w:rsidRDefault="009501E5"/>
        </w:tc>
      </w:tr>
      <w:tr w:rsidR="009501E5" w14:paraId="2969B302"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E0E20A"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612639"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BAC95B"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E1654B"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020168"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4ADAF2"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736EAA" w14:textId="77777777" w:rsidR="009501E5" w:rsidRDefault="009501E5"/>
        </w:tc>
      </w:tr>
      <w:tr w:rsidR="009501E5" w14:paraId="6EC93268"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617436B"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0C0FEE"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7C5F3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D8FA90"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E6E8B54"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D248994"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C9EE6B" w14:textId="77777777" w:rsidR="009501E5" w:rsidRDefault="009501E5"/>
        </w:tc>
      </w:tr>
      <w:tr w:rsidR="009501E5" w14:paraId="493CC4DC"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CE7B08"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1571C5"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4FFBFA"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A3DAC4" w14:textId="77777777" w:rsidR="009501E5" w:rsidRDefault="009501E5"/>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84CA15"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74C44D"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CE0426" w14:textId="77777777" w:rsidR="009501E5" w:rsidRDefault="009501E5"/>
        </w:tc>
      </w:tr>
    </w:tbl>
    <w:p w14:paraId="3DFDD0B6"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2.5.11 Support model </w:t>
      </w:r>
    </w:p>
    <w:tbl>
      <w:tblPr>
        <w:tblW w:w="0" w:type="auto"/>
        <w:tblInd w:w="110" w:type="dxa"/>
        <w:tblLayout w:type="fixed"/>
        <w:tblLook w:val="04A0" w:firstRow="1" w:lastRow="0" w:firstColumn="1" w:lastColumn="0" w:noHBand="0" w:noVBand="1"/>
      </w:tblPr>
      <w:tblGrid>
        <w:gridCol w:w="3422"/>
        <w:gridCol w:w="6658"/>
      </w:tblGrid>
      <w:tr w:rsidR="009501E5" w14:paraId="6B10CA9B" w14:textId="77777777">
        <w:tc>
          <w:tcPr>
            <w:tcW w:w="3422" w:type="dxa"/>
            <w:tcBorders>
              <w:top w:val="single" w:sz="4" w:space="0" w:color="D0D4DD"/>
              <w:bottom w:val="single" w:sz="4" w:space="0" w:color="D0D4DD"/>
              <w:right w:val="single" w:sz="4" w:space="0" w:color="D0D4DD"/>
            </w:tcBorders>
            <w:tcMar>
              <w:left w:w="0" w:type="dxa"/>
              <w:right w:w="0" w:type="dxa"/>
            </w:tcMar>
          </w:tcPr>
          <w:p w14:paraId="4DDBC40A" w14:textId="77777777" w:rsidR="009501E5" w:rsidRDefault="001109A1">
            <w:pPr>
              <w:autoSpaceDE w:val="0"/>
              <w:autoSpaceDN w:val="0"/>
              <w:spacing w:before="106" w:after="0" w:line="233" w:lineRule="auto"/>
              <w:ind w:left="96"/>
            </w:pPr>
            <w:r>
              <w:rPr>
                <w:rFonts w:ascii="Arial" w:eastAsia="Arial" w:hAnsi="Arial"/>
                <w:b/>
                <w:color w:val="000000"/>
                <w:sz w:val="17"/>
              </w:rPr>
              <w:t>Primary support team</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4B428E1E" w14:textId="77777777" w:rsidR="009501E5" w:rsidRDefault="009501E5"/>
        </w:tc>
      </w:tr>
      <w:tr w:rsidR="009501E5" w14:paraId="234899ED" w14:textId="77777777">
        <w:tc>
          <w:tcPr>
            <w:tcW w:w="3422" w:type="dxa"/>
            <w:tcBorders>
              <w:top w:val="single" w:sz="4" w:space="0" w:color="D0D4DD"/>
              <w:bottom w:val="single" w:sz="4" w:space="0" w:color="D0D4DD"/>
              <w:right w:val="single" w:sz="4" w:space="0" w:color="D0D4DD"/>
            </w:tcBorders>
            <w:tcMar>
              <w:left w:w="0" w:type="dxa"/>
              <w:right w:w="0" w:type="dxa"/>
            </w:tcMar>
          </w:tcPr>
          <w:p w14:paraId="1C04F2B7" w14:textId="77777777" w:rsidR="009501E5" w:rsidRDefault="001109A1">
            <w:pPr>
              <w:autoSpaceDE w:val="0"/>
              <w:autoSpaceDN w:val="0"/>
              <w:spacing w:before="106" w:after="0" w:line="233" w:lineRule="auto"/>
              <w:ind w:left="96"/>
            </w:pPr>
            <w:r>
              <w:rPr>
                <w:rFonts w:ascii="Arial" w:eastAsia="Arial" w:hAnsi="Arial"/>
                <w:b/>
                <w:color w:val="000000"/>
                <w:sz w:val="17"/>
              </w:rPr>
              <w:t>Escalation path</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531AA216" w14:textId="77777777" w:rsidR="009501E5" w:rsidRDefault="009501E5"/>
        </w:tc>
      </w:tr>
      <w:tr w:rsidR="009501E5" w14:paraId="6BF15BC6" w14:textId="77777777">
        <w:tc>
          <w:tcPr>
            <w:tcW w:w="3422" w:type="dxa"/>
            <w:tcBorders>
              <w:top w:val="single" w:sz="4" w:space="0" w:color="D0D4DD"/>
              <w:bottom w:val="single" w:sz="4" w:space="0" w:color="D0D4DD"/>
              <w:right w:val="single" w:sz="4" w:space="0" w:color="D0D4DD"/>
            </w:tcBorders>
            <w:tcMar>
              <w:left w:w="0" w:type="dxa"/>
              <w:right w:w="0" w:type="dxa"/>
            </w:tcMar>
          </w:tcPr>
          <w:p w14:paraId="7F29AC76" w14:textId="77777777" w:rsidR="009501E5" w:rsidRDefault="001109A1">
            <w:pPr>
              <w:autoSpaceDE w:val="0"/>
              <w:autoSpaceDN w:val="0"/>
              <w:spacing w:before="106" w:after="0" w:line="233" w:lineRule="auto"/>
              <w:ind w:left="96"/>
            </w:pPr>
            <w:r>
              <w:rPr>
                <w:rFonts w:ascii="Arial" w:eastAsia="Arial" w:hAnsi="Arial"/>
                <w:b/>
                <w:color w:val="000000"/>
                <w:sz w:val="17"/>
              </w:rPr>
              <w:t>On-call coverage for a cycle run</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4E3362E6" w14:textId="77777777" w:rsidR="009501E5" w:rsidRDefault="009501E5"/>
        </w:tc>
      </w:tr>
      <w:tr w:rsidR="009501E5" w14:paraId="58F50F56" w14:textId="77777777">
        <w:tc>
          <w:tcPr>
            <w:tcW w:w="3422" w:type="dxa"/>
            <w:tcBorders>
              <w:top w:val="single" w:sz="4" w:space="0" w:color="D0D4DD"/>
              <w:bottom w:val="single" w:sz="4" w:space="0" w:color="D0D4DD"/>
              <w:right w:val="single" w:sz="4" w:space="0" w:color="D0D4DD"/>
            </w:tcBorders>
            <w:tcMar>
              <w:left w:w="0" w:type="dxa"/>
              <w:right w:w="0" w:type="dxa"/>
            </w:tcMar>
          </w:tcPr>
          <w:p w14:paraId="465D3D01" w14:textId="77777777" w:rsidR="009501E5" w:rsidRDefault="001109A1">
            <w:pPr>
              <w:autoSpaceDE w:val="0"/>
              <w:autoSpaceDN w:val="0"/>
              <w:spacing w:before="106" w:after="0" w:line="233" w:lineRule="auto"/>
              <w:ind w:left="96"/>
            </w:pPr>
            <w:r>
              <w:rPr>
                <w:rFonts w:ascii="Arial" w:eastAsia="Arial" w:hAnsi="Arial"/>
                <w:b/>
                <w:color w:val="000000"/>
                <w:sz w:val="17"/>
              </w:rPr>
              <w:t>Vendor dependencies</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D9DCF2" w14:textId="77777777" w:rsidR="009501E5" w:rsidRDefault="009501E5"/>
        </w:tc>
      </w:tr>
      <w:tr w:rsidR="009501E5" w14:paraId="245CBA15" w14:textId="77777777">
        <w:tc>
          <w:tcPr>
            <w:tcW w:w="3422" w:type="dxa"/>
            <w:tcBorders>
              <w:top w:val="single" w:sz="4" w:space="0" w:color="D0D4DD"/>
              <w:bottom w:val="single" w:sz="4" w:space="0" w:color="D0D4DD"/>
              <w:right w:val="single" w:sz="4" w:space="0" w:color="D0D4DD"/>
            </w:tcBorders>
            <w:tcMar>
              <w:left w:w="0" w:type="dxa"/>
              <w:right w:w="0" w:type="dxa"/>
            </w:tcMar>
          </w:tcPr>
          <w:p w14:paraId="33C565D7" w14:textId="77777777" w:rsidR="009501E5" w:rsidRDefault="001109A1">
            <w:pPr>
              <w:autoSpaceDE w:val="0"/>
              <w:autoSpaceDN w:val="0"/>
              <w:spacing w:before="106" w:after="0" w:line="233" w:lineRule="auto"/>
              <w:ind w:left="96"/>
            </w:pPr>
            <w:r>
              <w:rPr>
                <w:rFonts w:ascii="Arial" w:eastAsia="Arial" w:hAnsi="Arial"/>
                <w:b/>
                <w:color w:val="000000"/>
                <w:sz w:val="17"/>
              </w:rPr>
              <w:t>Documented runbook location</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297FC4AC" w14:textId="77777777" w:rsidR="009501E5" w:rsidRDefault="009501E5"/>
        </w:tc>
      </w:tr>
      <w:tr w:rsidR="009501E5" w14:paraId="60B649DD" w14:textId="77777777">
        <w:tc>
          <w:tcPr>
            <w:tcW w:w="3422" w:type="dxa"/>
            <w:tcBorders>
              <w:top w:val="single" w:sz="4" w:space="0" w:color="D0D4DD"/>
              <w:bottom w:val="single" w:sz="4" w:space="0" w:color="D0D4DD"/>
              <w:right w:val="single" w:sz="4" w:space="0" w:color="D0D4DD"/>
            </w:tcBorders>
            <w:tcMar>
              <w:left w:w="0" w:type="dxa"/>
              <w:right w:w="0" w:type="dxa"/>
            </w:tcMar>
          </w:tcPr>
          <w:p w14:paraId="743B5537" w14:textId="77777777" w:rsidR="009501E5" w:rsidRDefault="001109A1">
            <w:pPr>
              <w:autoSpaceDE w:val="0"/>
              <w:autoSpaceDN w:val="0"/>
              <w:spacing w:before="106" w:after="0" w:line="233" w:lineRule="auto"/>
              <w:ind w:left="96"/>
            </w:pPr>
            <w:r>
              <w:rPr>
                <w:rFonts w:ascii="Arial" w:eastAsia="Arial" w:hAnsi="Arial"/>
                <w:b/>
                <w:color w:val="000000"/>
                <w:sz w:val="17"/>
              </w:rPr>
              <w:t>Single points of human knowledge</w:t>
            </w:r>
          </w:p>
        </w:tc>
        <w:tc>
          <w:tcPr>
            <w:tcW w:w="6658" w:type="dxa"/>
            <w:tcBorders>
              <w:top w:val="single" w:sz="4" w:space="0" w:color="D0D4DD"/>
              <w:left w:val="single" w:sz="4" w:space="0" w:color="D0D4DD"/>
              <w:bottom w:val="single" w:sz="4" w:space="0" w:color="D0D4DD"/>
              <w:right w:val="single" w:sz="4" w:space="0" w:color="D0D4DD"/>
            </w:tcBorders>
            <w:tcMar>
              <w:left w:w="0" w:type="dxa"/>
              <w:right w:w="0" w:type="dxa"/>
            </w:tcMar>
          </w:tcPr>
          <w:p w14:paraId="16FE046A" w14:textId="77777777" w:rsidR="009501E5" w:rsidRDefault="009501E5"/>
        </w:tc>
      </w:tr>
    </w:tbl>
    <w:p w14:paraId="04264C69" w14:textId="77777777" w:rsidR="009501E5" w:rsidRDefault="001109A1">
      <w:pPr>
        <w:autoSpaceDE w:val="0"/>
        <w:autoSpaceDN w:val="0"/>
        <w:spacing w:before="438" w:after="0" w:line="233" w:lineRule="auto"/>
        <w:ind w:left="220"/>
      </w:pPr>
      <w:r>
        <w:rPr>
          <w:rFonts w:ascii="Arial" w:eastAsia="Arial" w:hAnsi="Arial"/>
          <w:i/>
          <w:color w:val="595959"/>
          <w:sz w:val="18"/>
        </w:rPr>
        <w:t xml:space="preserve">“Single points of human knowledge” means named individuals whose absence would stop or endanger a cycle. Name them. </w:t>
      </w:r>
    </w:p>
    <w:p w14:paraId="68D40E3E" w14:textId="77777777" w:rsidR="009501E5" w:rsidRDefault="001109A1">
      <w:pPr>
        <w:tabs>
          <w:tab w:val="left" w:pos="220"/>
        </w:tabs>
        <w:autoSpaceDE w:val="0"/>
        <w:autoSpaceDN w:val="0"/>
        <w:spacing w:before="4" w:after="0" w:line="343" w:lineRule="auto"/>
        <w:ind w:left="100" w:right="3744"/>
      </w:pPr>
      <w:r>
        <w:tab/>
      </w:r>
      <w:r>
        <w:rPr>
          <w:rFonts w:ascii="Arial" w:eastAsia="Arial" w:hAnsi="Arial"/>
          <w:i/>
          <w:color w:val="595959"/>
          <w:sz w:val="18"/>
        </w:rPr>
        <w:t xml:space="preserve">This is uncomfortable to write and it is the most valuable row in the section. </w:t>
      </w:r>
      <w:r>
        <w:rPr>
          <w:rFonts w:ascii="Arial" w:eastAsia="Arial" w:hAnsi="Arial"/>
          <w:b/>
          <w:color w:val="C77F0A"/>
          <w:sz w:val="21"/>
        </w:rPr>
        <w:t xml:space="preserve">2.5.12 Component views (C4 Level 3) — operational containers </w:t>
      </w:r>
    </w:p>
    <w:p w14:paraId="408C9E2E" w14:textId="77777777" w:rsidR="009501E5" w:rsidRDefault="001109A1">
      <w:pPr>
        <w:autoSpaceDE w:val="0"/>
        <w:autoSpaceDN w:val="0"/>
        <w:spacing w:before="218" w:after="154" w:line="245" w:lineRule="auto"/>
        <w:ind w:left="220" w:right="288"/>
      </w:pPr>
      <w:r>
        <w:rPr>
          <w:rFonts w:ascii="Arial" w:eastAsia="Arial" w:hAnsi="Arial"/>
          <w:i/>
          <w:color w:val="595959"/>
          <w:sz w:val="18"/>
        </w:rPr>
        <w:t>One view per operational container decomposed per §0.10.2 — schedulers, agents, backup and monitoring components. Draw these only where the operational tooling is itself part of the finding, for example where a component exists on one release lane and not the other.</w:t>
      </w:r>
    </w:p>
    <w:p w14:paraId="7DD8126C" w14:textId="77777777" w:rsidR="009501E5" w:rsidRDefault="001109A1">
      <w:pPr>
        <w:pStyle w:val="Heading3"/>
      </w:pPr>
      <w:r>
        <w:rPr>
          <w:rFonts w:ascii="Arial" w:hAnsi="Arial"/>
          <w:color w:val="C77F0A"/>
          <w:sz w:val="24"/>
        </w:rPr>
        <w:t>2.5.12 Component views (C4 Level 3) — infrastructure containers</w:t>
      </w:r>
    </w:p>
    <w:tbl>
      <w:tblPr>
        <w:tblW w:w="0" w:type="auto"/>
        <w:tblInd w:w="105" w:type="dxa"/>
        <w:tblLayout w:type="fixed"/>
        <w:tblLook w:val="04A0" w:firstRow="1" w:lastRow="0" w:firstColumn="1" w:lastColumn="0" w:noHBand="0" w:noVBand="1"/>
      </w:tblPr>
      <w:tblGrid>
        <w:gridCol w:w="10084"/>
      </w:tblGrid>
      <w:tr w:rsidR="009501E5" w14:paraId="4CADDF45"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2C44D9D0" w14:textId="77777777" w:rsidR="009501E5" w:rsidRDefault="001109A1">
            <w:pPr>
              <w:autoSpaceDE w:val="0"/>
              <w:autoSpaceDN w:val="0"/>
              <w:spacing w:before="450" w:after="0" w:line="259" w:lineRule="auto"/>
              <w:ind w:left="2160" w:right="2160"/>
              <w:jc w:val="center"/>
            </w:pPr>
            <w:r>
              <w:rPr>
                <w:rFonts w:ascii="Arial" w:eastAsia="Arial" w:hAnsi="Arial"/>
                <w:b/>
                <w:color w:val="1B2A4A"/>
                <w:sz w:val="20"/>
              </w:rPr>
              <w:t xml:space="preserve">Figure 2.5.12 — Component view (C4 L3): [container name] </w:t>
            </w:r>
            <w:r>
              <w:rPr>
                <w:rFonts w:ascii="Arial" w:eastAsia="Arial" w:hAnsi="Arial"/>
                <w:i/>
                <w:color w:val="595959"/>
                <w:sz w:val="17"/>
              </w:rPr>
              <w:t>Show which node each component runs on and which account it runs under.</w:t>
            </w:r>
          </w:p>
        </w:tc>
      </w:tr>
    </w:tbl>
    <w:p w14:paraId="12ACE883" w14:textId="77777777" w:rsidR="009501E5" w:rsidRDefault="001109A1">
      <w:pPr>
        <w:jc w:val="center"/>
      </w:pPr>
      <w:r>
        <w:rPr>
          <w:noProof/>
        </w:rPr>
        <w:drawing>
          <wp:inline distT="0" distB="0" distL="0" distR="0" wp14:anchorId="11329A27" wp14:editId="07777777">
            <wp:extent cx="5943600" cy="29718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12.png"/>
                    <pic:cNvPicPr/>
                  </pic:nvPicPr>
                  <pic:blipFill>
                    <a:blip r:embed="rId24"/>
                    <a:stretch>
                      <a:fillRect/>
                    </a:stretch>
                  </pic:blipFill>
                  <pic:spPr>
                    <a:xfrm>
                      <a:off x="0" y="0"/>
                      <a:ext cx="5943600" cy="2971800"/>
                    </a:xfrm>
                    <a:prstGeom prst="rect">
                      <a:avLst/>
                    </a:prstGeom>
                  </pic:spPr>
                </pic:pic>
              </a:graphicData>
            </a:graphic>
          </wp:inline>
        </w:drawing>
      </w:r>
    </w:p>
    <w:p w14:paraId="3B9A77D2" w14:textId="77777777" w:rsidR="009501E5" w:rsidRDefault="001109A1">
      <w:r>
        <w:rPr>
          <w:rFonts w:ascii="Arial" w:hAnsi="Arial"/>
          <w:i/>
          <w:color w:val="595959"/>
          <w:sz w:val="18"/>
        </w:rPr>
        <w:t>Drawn at this revision. Every component on this view is a vendor binary or a runtime configuration object, so each carries NOT ESTABLISHED against the code plane and an open CQ against the runtime. This is the least-evidenced container in the document, and the view is drawn to make that visible rather than to assert structure.</w:t>
      </w:r>
    </w:p>
    <w:p w14:paraId="0AA74023" w14:textId="77777777" w:rsidR="009501E5" w:rsidRDefault="009501E5">
      <w:pPr>
        <w:autoSpaceDE w:val="0"/>
        <w:autoSpaceDN w:val="0"/>
        <w:spacing w:after="0" w:line="432" w:lineRule="exact"/>
      </w:pPr>
    </w:p>
    <w:tbl>
      <w:tblPr>
        <w:tblW w:w="0" w:type="auto"/>
        <w:tblInd w:w="104" w:type="dxa"/>
        <w:tblLayout w:type="fixed"/>
        <w:tblLook w:val="04A0" w:firstRow="1" w:lastRow="0" w:firstColumn="1" w:lastColumn="0" w:noHBand="0" w:noVBand="1"/>
      </w:tblPr>
      <w:tblGrid>
        <w:gridCol w:w="1206"/>
        <w:gridCol w:w="1512"/>
        <w:gridCol w:w="1406"/>
        <w:gridCol w:w="1154"/>
        <w:gridCol w:w="2006"/>
        <w:gridCol w:w="2096"/>
        <w:gridCol w:w="706"/>
      </w:tblGrid>
      <w:tr w:rsidR="009501E5" w14:paraId="298E33D7" w14:textId="77777777">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CF963E" w14:textId="77777777" w:rsidR="009501E5" w:rsidRDefault="001109A1">
            <w:pPr>
              <w:autoSpaceDE w:val="0"/>
              <w:autoSpaceDN w:val="0"/>
              <w:spacing w:before="106" w:after="0" w:line="245" w:lineRule="auto"/>
              <w:ind w:left="96"/>
            </w:pPr>
            <w:r>
              <w:rPr>
                <w:rFonts w:ascii="Arial" w:eastAsia="Arial" w:hAnsi="Arial"/>
                <w:b/>
                <w:color w:val="FFFFFF"/>
                <w:sz w:val="17"/>
              </w:rPr>
              <w:t xml:space="preserve">C4 </w:t>
            </w:r>
            <w:r>
              <w:br/>
            </w:r>
            <w:r>
              <w:rPr>
                <w:rFonts w:ascii="Arial" w:eastAsia="Arial" w:hAnsi="Arial"/>
                <w:b/>
                <w:color w:val="FFFFFF"/>
                <w:sz w:val="17"/>
              </w:rPr>
              <w:t>component ID</w:t>
            </w:r>
          </w:p>
        </w:tc>
        <w:tc>
          <w:tcPr>
            <w:tcW w:w="15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905C878" w14:textId="77777777" w:rsidR="009501E5" w:rsidRDefault="001109A1">
            <w:pPr>
              <w:autoSpaceDE w:val="0"/>
              <w:autoSpaceDN w:val="0"/>
              <w:spacing w:before="106" w:after="0" w:line="233" w:lineRule="auto"/>
              <w:ind w:left="96"/>
            </w:pPr>
            <w:r>
              <w:rPr>
                <w:rFonts w:ascii="Arial" w:eastAsia="Arial" w:hAnsi="Arial"/>
                <w:b/>
                <w:color w:val="FFFFFF"/>
                <w:sz w:val="17"/>
              </w:rPr>
              <w:t>Component</w:t>
            </w:r>
          </w:p>
        </w:tc>
        <w:tc>
          <w:tcPr>
            <w:tcW w:w="14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B911D1"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Parent </w:t>
            </w:r>
            <w:r>
              <w:br/>
            </w:r>
            <w:r>
              <w:rPr>
                <w:rFonts w:ascii="Arial" w:eastAsia="Arial" w:hAnsi="Arial"/>
                <w:b/>
                <w:color w:val="FFFFFF"/>
                <w:sz w:val="17"/>
              </w:rPr>
              <w:t>container</w:t>
            </w:r>
          </w:p>
        </w:tc>
        <w:tc>
          <w:tcPr>
            <w:tcW w:w="115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012CD77" w14:textId="77777777" w:rsidR="009501E5" w:rsidRDefault="001109A1">
            <w:pPr>
              <w:autoSpaceDE w:val="0"/>
              <w:autoSpaceDN w:val="0"/>
              <w:spacing w:before="106" w:after="0" w:line="233" w:lineRule="auto"/>
              <w:jc w:val="center"/>
            </w:pPr>
            <w:r>
              <w:rPr>
                <w:rFonts w:ascii="Arial" w:eastAsia="Arial" w:hAnsi="Arial"/>
                <w:b/>
                <w:color w:val="FFFFFF"/>
                <w:sz w:val="17"/>
              </w:rPr>
              <w:t>Technology</w:t>
            </w:r>
          </w:p>
        </w:tc>
        <w:tc>
          <w:tcPr>
            <w:tcW w:w="20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D7A57EC" w14:textId="77777777" w:rsidR="009501E5" w:rsidRDefault="001109A1">
            <w:pPr>
              <w:autoSpaceDE w:val="0"/>
              <w:autoSpaceDN w:val="0"/>
              <w:spacing w:before="106" w:after="0" w:line="233" w:lineRule="auto"/>
              <w:ind w:left="94"/>
            </w:pPr>
            <w:r>
              <w:rPr>
                <w:rFonts w:ascii="Arial" w:eastAsia="Arial" w:hAnsi="Arial"/>
                <w:b/>
                <w:color w:val="FFFFFF"/>
                <w:sz w:val="17"/>
              </w:rPr>
              <w:t>Responsibility</w:t>
            </w:r>
          </w:p>
        </w:tc>
        <w:tc>
          <w:tcPr>
            <w:tcW w:w="2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16DE687" w14:textId="77777777" w:rsidR="009501E5" w:rsidRDefault="001109A1">
            <w:pPr>
              <w:autoSpaceDE w:val="0"/>
              <w:autoSpaceDN w:val="0"/>
              <w:spacing w:before="106" w:after="0" w:line="233" w:lineRule="auto"/>
              <w:ind w:left="96"/>
            </w:pPr>
            <w:r>
              <w:rPr>
                <w:rFonts w:ascii="Arial" w:eastAsia="Arial" w:hAnsi="Arial"/>
                <w:b/>
                <w:color w:val="FFFFFF"/>
                <w:sz w:val="17"/>
              </w:rPr>
              <w:t>Repo : path</w:t>
            </w:r>
          </w:p>
        </w:tc>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304063E" w14:textId="77777777" w:rsidR="009501E5" w:rsidRDefault="001109A1">
            <w:pPr>
              <w:autoSpaceDE w:val="0"/>
              <w:autoSpaceDN w:val="0"/>
              <w:spacing w:before="106" w:after="0" w:line="233" w:lineRule="auto"/>
              <w:ind w:left="94"/>
            </w:pPr>
            <w:r>
              <w:rPr>
                <w:rFonts w:ascii="Arial" w:eastAsia="Arial" w:hAnsi="Arial"/>
                <w:b/>
                <w:color w:val="FFFFFF"/>
                <w:sz w:val="17"/>
              </w:rPr>
              <w:t>Tag</w:t>
            </w:r>
          </w:p>
        </w:tc>
      </w:tr>
      <w:tr w:rsidR="009501E5" w14:paraId="2F7351EF"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1205BEF" w14:textId="77777777" w:rsidR="009501E5" w:rsidRDefault="001109A1">
            <w:pPr>
              <w:autoSpaceDE w:val="0"/>
              <w:autoSpaceDN w:val="0"/>
              <w:spacing w:before="100" w:after="0" w:line="245" w:lineRule="auto"/>
              <w:ind w:right="432"/>
              <w:jc w:val="center"/>
            </w:pPr>
            <w:r>
              <w:rPr>
                <w:rFonts w:ascii="Arial" w:eastAsia="Arial" w:hAnsi="Arial"/>
                <w:i/>
                <w:color w:val="A0A4AB"/>
                <w:sz w:val="16"/>
              </w:rPr>
              <w:t>CAP-C4-CMP-01</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414F0C" w14:textId="77777777" w:rsidR="009501E5" w:rsidRDefault="009501E5"/>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238E80" w14:textId="77777777" w:rsidR="009501E5" w:rsidRDefault="009501E5"/>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4BE093F1" w14:textId="77777777" w:rsidR="009501E5" w:rsidRDefault="009501E5"/>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F8B88E" w14:textId="77777777" w:rsidR="009501E5" w:rsidRDefault="009501E5"/>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C1C2C6" w14:textId="77777777" w:rsidR="009501E5" w:rsidRDefault="009501E5"/>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5D20AA2" w14:textId="77777777" w:rsidR="009501E5" w:rsidRDefault="009501E5"/>
        </w:tc>
      </w:tr>
      <w:tr w:rsidR="009501E5" w14:paraId="5A5F1AFB"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5050F2" w14:textId="77777777" w:rsidR="009501E5" w:rsidRDefault="001109A1">
            <w:r>
              <w:rPr>
                <w:rFonts w:ascii="Arial" w:hAnsi="Arial"/>
                <w:sz w:val="14"/>
              </w:rPr>
              <w:t>CAP-C4-CMP-55</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C38821" w14:textId="77777777" w:rsidR="009501E5" w:rsidRDefault="001109A1">
            <w:r>
              <w:rPr>
                <w:rFonts w:ascii="Arial" w:hAnsi="Arial"/>
                <w:sz w:val="14"/>
              </w:rPr>
              <w:t>QFrame Distribution Hub</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1118EE" w14:textId="77777777" w:rsidR="009501E5" w:rsidRDefault="001109A1">
            <w:r>
              <w:rPr>
                <w:rFonts w:ascii="Arial" w:hAnsi="Arial"/>
                <w:sz w:val="14"/>
              </w:rPr>
              <w:t>CAP-C4-CON02</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AA3E4A" w14:textId="77777777" w:rsidR="009501E5" w:rsidRDefault="001109A1">
            <w:r>
              <w:rPr>
                <w:rFonts w:ascii="Arial" w:hAnsi="Arial"/>
                <w:sz w:val="14"/>
              </w:rPr>
              <w:t>QFrame runtime (vendor binary)</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D64DAD" w14:textId="77777777" w:rsidR="009501E5" w:rsidRDefault="001109A1">
            <w:r>
              <w:rPr>
                <w:rFonts w:ascii="Arial" w:hAnsi="Arial"/>
                <w:sz w:val="14"/>
              </w:rPr>
              <w:t>Dispatches capitation work items to registered Execution Units</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A3221A" w14:textId="77777777" w:rsidR="009501E5" w:rsidRDefault="001109A1">
            <w:r>
              <w:rPr>
                <w:rFonts w:ascii="Arial" w:hAnsi="Arial"/>
                <w:sz w:val="14"/>
              </w:rPr>
              <w:t>Vendor binary — no source, no symbols</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2531FA" w14:textId="77777777" w:rsidR="009501E5" w:rsidRDefault="001109A1">
            <w:r>
              <w:rPr>
                <w:rFonts w:ascii="Arial" w:hAnsi="Arial"/>
                <w:sz w:val="14"/>
              </w:rPr>
              <w:t>SME GATE</w:t>
            </w:r>
          </w:p>
        </w:tc>
      </w:tr>
      <w:tr w:rsidR="009501E5" w14:paraId="697EEEAD"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0A25FC" w14:textId="77777777" w:rsidR="009501E5" w:rsidRDefault="001109A1">
            <w:r>
              <w:rPr>
                <w:rFonts w:ascii="Arial" w:hAnsi="Arial"/>
                <w:sz w:val="14"/>
              </w:rPr>
              <w:t>CAP-C4-CMP-56</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9402F73" w14:textId="77777777" w:rsidR="009501E5" w:rsidRDefault="001109A1">
            <w:r>
              <w:rPr>
                <w:rFonts w:ascii="Arial" w:hAnsi="Arial"/>
                <w:sz w:val="14"/>
              </w:rPr>
              <w:t>QFrame Execution Unit fleet</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E995967" w14:textId="77777777" w:rsidR="009501E5" w:rsidRDefault="001109A1">
            <w:r>
              <w:rPr>
                <w:rFonts w:ascii="Arial" w:hAnsi="Arial"/>
                <w:sz w:val="14"/>
              </w:rPr>
              <w:t>CAP-C4-CON02</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2709B742" w14:textId="77777777" w:rsidR="009501E5" w:rsidRDefault="001109A1">
            <w:r>
              <w:rPr>
                <w:rFonts w:ascii="Arial" w:hAnsi="Arial"/>
                <w:sz w:val="14"/>
              </w:rPr>
              <w:t>QFrame runtime (vendor binary)</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F347AEC" w14:textId="77777777" w:rsidR="009501E5" w:rsidRDefault="001109A1">
            <w:r>
              <w:rPr>
                <w:rFonts w:ascii="Arial" w:hAnsi="Arial"/>
                <w:sz w:val="14"/>
              </w:rPr>
              <w:t>Hosts and runs the capitation agent chain; concurrency bound not source-visible</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140B49C4" w14:textId="77777777" w:rsidR="009501E5" w:rsidRDefault="001109A1">
            <w:r>
              <w:rPr>
                <w:rFonts w:ascii="Arial" w:hAnsi="Arial"/>
                <w:sz w:val="14"/>
              </w:rPr>
              <w:t>Vendor binary — no source</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63FB3BF" w14:textId="77777777" w:rsidR="009501E5" w:rsidRDefault="001109A1">
            <w:r>
              <w:rPr>
                <w:rFonts w:ascii="Arial" w:hAnsi="Arial"/>
                <w:sz w:val="14"/>
              </w:rPr>
              <w:t>SME GATE</w:t>
            </w:r>
          </w:p>
        </w:tc>
      </w:tr>
      <w:tr w:rsidR="009501E5" w14:paraId="10931605" w14:textId="77777777">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2B2BF5" w14:textId="77777777" w:rsidR="009501E5" w:rsidRDefault="001109A1">
            <w:r>
              <w:rPr>
                <w:rFonts w:ascii="Arial" w:hAnsi="Arial"/>
                <w:sz w:val="14"/>
              </w:rPr>
              <w:t>CAP-C4-CMP-57</w:t>
            </w:r>
          </w:p>
        </w:tc>
        <w:tc>
          <w:tcPr>
            <w:tcW w:w="15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92962D" w14:textId="77777777" w:rsidR="009501E5" w:rsidRDefault="001109A1">
            <w:r>
              <w:rPr>
                <w:rFonts w:ascii="Arial" w:hAnsi="Arial"/>
                <w:sz w:val="14"/>
              </w:rPr>
              <w:t>MessageStore</w:t>
            </w:r>
          </w:p>
        </w:tc>
        <w:tc>
          <w:tcPr>
            <w:tcW w:w="14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BE0A0B" w14:textId="77777777" w:rsidR="009501E5" w:rsidRDefault="001109A1">
            <w:r>
              <w:rPr>
                <w:rFonts w:ascii="Arial" w:hAnsi="Arial"/>
                <w:sz w:val="14"/>
              </w:rPr>
              <w:t>CAP-C4-CON02</w:t>
            </w:r>
          </w:p>
        </w:tc>
        <w:tc>
          <w:tcPr>
            <w:tcW w:w="115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E86445" w14:textId="77777777" w:rsidR="009501E5" w:rsidRDefault="001109A1">
            <w:r>
              <w:rPr>
                <w:rFonts w:ascii="Arial" w:hAnsi="Arial"/>
                <w:sz w:val="14"/>
              </w:rPr>
              <w:t>SQL Server database (ENV02)</w:t>
            </w:r>
          </w:p>
        </w:tc>
        <w:tc>
          <w:tcPr>
            <w:tcW w:w="2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CF7696" w14:textId="77777777" w:rsidR="009501E5" w:rsidRDefault="001109A1">
            <w:r>
              <w:rPr>
                <w:rFonts w:ascii="Arial" w:hAnsi="Arial"/>
                <w:sz w:val="14"/>
              </w:rPr>
              <w:t>Claim-check payload store; SERIALIZABLE/XLOCK on pickup serialises every process family</w:t>
            </w:r>
          </w:p>
        </w:tc>
        <w:tc>
          <w:tcPr>
            <w:tcW w:w="2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54F62E" w14:textId="77777777" w:rsidR="009501E5" w:rsidRDefault="001109A1">
            <w:r>
              <w:rPr>
                <w:rFonts w:ascii="Arial" w:hAnsi="Arial"/>
                <w:sz w:val="14"/>
              </w:rPr>
              <w:t>NOT ESTABLISHED (runtime)</w:t>
            </w:r>
          </w:p>
        </w:tc>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D99194" w14:textId="77777777" w:rsidR="009501E5" w:rsidRDefault="001109A1">
            <w:r>
              <w:rPr>
                <w:rFonts w:ascii="Arial" w:hAnsi="Arial"/>
                <w:sz w:val="14"/>
              </w:rPr>
              <w:t>SME GATE</w:t>
            </w:r>
          </w:p>
        </w:tc>
      </w:tr>
      <w:tr w:rsidR="009501E5" w14:paraId="0FADCA3F" w14:textId="77777777">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956A3B" w14:textId="77777777" w:rsidR="009501E5" w:rsidRDefault="001109A1">
            <w:r>
              <w:rPr>
                <w:rFonts w:ascii="Arial" w:hAnsi="Arial"/>
                <w:sz w:val="14"/>
              </w:rPr>
              <w:t>CAP-C4-CMP-58</w:t>
            </w:r>
          </w:p>
        </w:tc>
        <w:tc>
          <w:tcPr>
            <w:tcW w:w="15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4E8238D" w14:textId="77777777" w:rsidR="009501E5" w:rsidRDefault="001109A1">
            <w:r>
              <w:rPr>
                <w:rFonts w:ascii="Arial" w:hAnsi="Arial"/>
                <w:sz w:val="14"/>
              </w:rPr>
              <w:t>SQL Agent job host</w:t>
            </w:r>
          </w:p>
        </w:tc>
        <w:tc>
          <w:tcPr>
            <w:tcW w:w="14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BF60BA" w14:textId="77777777" w:rsidR="009501E5" w:rsidRDefault="001109A1">
            <w:r>
              <w:rPr>
                <w:rFonts w:ascii="Arial" w:hAnsi="Arial"/>
                <w:sz w:val="14"/>
              </w:rPr>
              <w:t>CAP-C4-CON05, CAP-C4-CON07</w:t>
            </w:r>
          </w:p>
        </w:tc>
        <w:tc>
          <w:tcPr>
            <w:tcW w:w="1154" w:type="dxa"/>
            <w:tcBorders>
              <w:top w:val="single" w:sz="4" w:space="0" w:color="D0D4DD"/>
              <w:left w:val="single" w:sz="4" w:space="0" w:color="D0D4DD"/>
              <w:bottom w:val="single" w:sz="4" w:space="0" w:color="D0D4DD"/>
              <w:right w:val="single" w:sz="4" w:space="0" w:color="D0D4DD"/>
            </w:tcBorders>
            <w:tcMar>
              <w:left w:w="0" w:type="dxa"/>
              <w:right w:w="0" w:type="dxa"/>
            </w:tcMar>
          </w:tcPr>
          <w:p w14:paraId="44384778" w14:textId="77777777" w:rsidR="009501E5" w:rsidRDefault="001109A1">
            <w:r>
              <w:rPr>
                <w:rFonts w:ascii="Arial" w:hAnsi="Arial"/>
                <w:sz w:val="14"/>
              </w:rPr>
              <w:t>SQL Server Agent</w:t>
            </w:r>
          </w:p>
        </w:tc>
        <w:tc>
          <w:tcPr>
            <w:tcW w:w="2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FFA317" w14:textId="77777777" w:rsidR="009501E5" w:rsidRDefault="001109A1">
            <w:r>
              <w:rPr>
                <w:rFonts w:ascii="Arial" w:hAnsi="Arial"/>
                <w:sz w:val="14"/>
              </w:rPr>
              <w:t>Runs MEMSW00013, MEMIM00065, hpfin and extract packages; schedules not source-visible</w:t>
            </w:r>
          </w:p>
        </w:tc>
        <w:tc>
          <w:tcPr>
            <w:tcW w:w="2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1A560B" w14:textId="77777777" w:rsidR="009501E5" w:rsidRDefault="001109A1">
            <w:r>
              <w:rPr>
                <w:rFonts w:ascii="Arial" w:hAnsi="Arial"/>
                <w:sz w:val="14"/>
              </w:rPr>
              <w:t>NOT ESTABLISHED (runtime) — CQ-010</w:t>
            </w:r>
          </w:p>
        </w:tc>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4C8F0E" w14:textId="77777777" w:rsidR="009501E5" w:rsidRDefault="001109A1">
            <w:r>
              <w:rPr>
                <w:rFonts w:ascii="Arial" w:hAnsi="Arial"/>
                <w:sz w:val="14"/>
              </w:rPr>
              <w:t>SME GATE</w:t>
            </w:r>
          </w:p>
        </w:tc>
      </w:tr>
    </w:tbl>
    <w:p w14:paraId="5FEF48D1" w14:textId="77777777" w:rsidR="009501E5" w:rsidRDefault="009501E5">
      <w:pPr>
        <w:autoSpaceDE w:val="0"/>
        <w:autoSpaceDN w:val="0"/>
        <w:spacing w:after="0" w:line="430" w:lineRule="exact"/>
      </w:pPr>
    </w:p>
    <w:tbl>
      <w:tblPr>
        <w:tblW w:w="0" w:type="auto"/>
        <w:tblInd w:w="104" w:type="dxa"/>
        <w:tblLayout w:type="fixed"/>
        <w:tblLook w:val="04A0" w:firstRow="1" w:lastRow="0" w:firstColumn="1" w:lastColumn="0" w:noHBand="0" w:noVBand="1"/>
      </w:tblPr>
      <w:tblGrid>
        <w:gridCol w:w="4034"/>
        <w:gridCol w:w="6052"/>
      </w:tblGrid>
      <w:tr w:rsidR="009501E5" w14:paraId="0B994ACF"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F5A83B" w14:textId="77777777" w:rsidR="009501E5" w:rsidRDefault="001109A1">
            <w:pPr>
              <w:autoSpaceDE w:val="0"/>
              <w:autoSpaceDN w:val="0"/>
              <w:spacing w:before="108" w:after="0" w:line="230" w:lineRule="auto"/>
              <w:ind w:left="96"/>
            </w:pPr>
            <w:r>
              <w:rPr>
                <w:rFonts w:ascii="Arial" w:eastAsia="Arial" w:hAnsi="Arial"/>
                <w:b/>
                <w:color w:val="000000"/>
                <w:sz w:val="17"/>
              </w:rPr>
              <w:t>Containers decomposed at C3 in this section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24D94E1B" w14:textId="77777777" w:rsidR="009501E5" w:rsidRDefault="009501E5"/>
        </w:tc>
      </w:tr>
      <w:tr w:rsidR="009501E5" w14:paraId="7A2D20FD"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56AE56" w14:textId="77777777" w:rsidR="009501E5" w:rsidRDefault="001109A1">
            <w:pPr>
              <w:autoSpaceDE w:val="0"/>
              <w:autoSpaceDN w:val="0"/>
              <w:spacing w:before="108" w:after="0" w:line="230" w:lineRule="auto"/>
              <w:ind w:left="96"/>
            </w:pPr>
            <w:r>
              <w:rPr>
                <w:rFonts w:ascii="Arial" w:eastAsia="Arial" w:hAnsi="Arial"/>
                <w:b/>
                <w:color w:val="000000"/>
                <w:sz w:val="17"/>
              </w:rPr>
              <w:t>Containers deliberately not decomposed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012D28" w14:textId="77777777" w:rsidR="009501E5" w:rsidRDefault="009501E5"/>
        </w:tc>
      </w:tr>
      <w:tr w:rsidR="009501E5" w14:paraId="1051E15E"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1A374B" w14:textId="77777777" w:rsidR="009501E5" w:rsidRDefault="001109A1">
            <w:pPr>
              <w:autoSpaceDE w:val="0"/>
              <w:autoSpaceDN w:val="0"/>
              <w:spacing w:before="104" w:after="0" w:line="233" w:lineRule="auto"/>
              <w:ind w:left="96"/>
            </w:pPr>
            <w:r>
              <w:rPr>
                <w:rFonts w:ascii="Arial" w:eastAsia="Arial" w:hAnsi="Arial"/>
                <w:b/>
                <w:color w:val="000000"/>
                <w:sz w:val="17"/>
              </w:rPr>
              <w:t>Reason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BB2CA99" w14:textId="77777777" w:rsidR="009501E5" w:rsidRDefault="009501E5"/>
        </w:tc>
      </w:tr>
    </w:tbl>
    <w:p w14:paraId="5FF9C1A7" w14:textId="77777777" w:rsidR="009501E5" w:rsidRDefault="001109A1">
      <w:pPr>
        <w:pStyle w:val="Heading3"/>
        <w:autoSpaceDE w:val="0"/>
        <w:autoSpaceDN w:val="0"/>
        <w:spacing w:before="202" w:after="102" w:line="233" w:lineRule="auto"/>
        <w:ind w:left="100"/>
      </w:pPr>
      <w:r>
        <w:rPr>
          <w:rFonts w:ascii="Arial" w:eastAsia="Arial" w:hAnsi="Arial"/>
          <w:color w:val="C77F0A"/>
          <w:sz w:val="21"/>
        </w:rPr>
        <w:t xml:space="preserve">2.5.13 Infrastructure defects and gaps </w:t>
      </w:r>
    </w:p>
    <w:tbl>
      <w:tblPr>
        <w:tblW w:w="0" w:type="auto"/>
        <w:tblInd w:w="104" w:type="dxa"/>
        <w:tblLayout w:type="fixed"/>
        <w:tblLook w:val="04A0" w:firstRow="1" w:lastRow="0" w:firstColumn="1" w:lastColumn="0" w:noHBand="0" w:noVBand="1"/>
      </w:tblPr>
      <w:tblGrid>
        <w:gridCol w:w="1212"/>
        <w:gridCol w:w="2420"/>
        <w:gridCol w:w="1612"/>
        <w:gridCol w:w="2214"/>
        <w:gridCol w:w="1616"/>
        <w:gridCol w:w="1012"/>
      </w:tblGrid>
      <w:tr w:rsidR="009501E5" w14:paraId="375B7116"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F728E94" w14:textId="77777777" w:rsidR="009501E5" w:rsidRDefault="001109A1">
            <w:pPr>
              <w:autoSpaceDE w:val="0"/>
              <w:autoSpaceDN w:val="0"/>
              <w:spacing w:before="106" w:after="0" w:line="233" w:lineRule="auto"/>
              <w:ind w:left="96"/>
            </w:pPr>
            <w:r>
              <w:rPr>
                <w:rFonts w:ascii="Arial" w:eastAsia="Arial" w:hAnsi="Arial"/>
                <w:b/>
                <w:color w:val="FFFFFF"/>
                <w:sz w:val="17"/>
              </w:rPr>
              <w:t>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C28B00" w14:textId="77777777" w:rsidR="009501E5" w:rsidRDefault="001109A1">
            <w:pPr>
              <w:autoSpaceDE w:val="0"/>
              <w:autoSpaceDN w:val="0"/>
              <w:spacing w:before="106" w:after="0" w:line="233" w:lineRule="auto"/>
              <w:ind w:left="96"/>
            </w:pPr>
            <w:r>
              <w:rPr>
                <w:rFonts w:ascii="Arial" w:eastAsia="Arial" w:hAnsi="Arial"/>
                <w:b/>
                <w:color w:val="FFFFFF"/>
                <w:sz w:val="17"/>
              </w:rPr>
              <w:t>Defect</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1D6F90" w14:textId="77777777" w:rsidR="009501E5" w:rsidRDefault="001109A1">
            <w:pPr>
              <w:autoSpaceDE w:val="0"/>
              <w:autoSpaceDN w:val="0"/>
              <w:spacing w:before="106" w:after="0" w:line="245" w:lineRule="auto"/>
              <w:ind w:left="96" w:right="576"/>
            </w:pPr>
            <w:r>
              <w:rPr>
                <w:rFonts w:ascii="Arial" w:eastAsia="Arial" w:hAnsi="Arial"/>
                <w:b/>
                <w:color w:val="FFFFFF"/>
                <w:sz w:val="17"/>
              </w:rPr>
              <w:t xml:space="preserve">Host / </w:t>
            </w:r>
            <w:r>
              <w:br/>
            </w:r>
            <w:r>
              <w:rPr>
                <w:rFonts w:ascii="Arial" w:eastAsia="Arial" w:hAnsi="Arial"/>
                <w:b/>
                <w:color w:val="FFFFFF"/>
                <w:sz w:val="17"/>
              </w:rPr>
              <w:t>component</w:t>
            </w:r>
          </w:p>
        </w:tc>
        <w:tc>
          <w:tcPr>
            <w:tcW w:w="22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0DDF6FE" w14:textId="77777777" w:rsidR="009501E5" w:rsidRDefault="001109A1">
            <w:pPr>
              <w:autoSpaceDE w:val="0"/>
              <w:autoSpaceDN w:val="0"/>
              <w:spacing w:before="106" w:after="0" w:line="233" w:lineRule="auto"/>
              <w:ind w:left="96"/>
            </w:pPr>
            <w:r>
              <w:rPr>
                <w:rFonts w:ascii="Arial" w:eastAsia="Arial" w:hAnsi="Arial"/>
                <w:b/>
                <w:color w:val="FFFFFF"/>
                <w:sz w:val="17"/>
              </w:rPr>
              <w:t>Evidence</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72BA1C" w14:textId="77777777" w:rsidR="009501E5" w:rsidRDefault="001109A1">
            <w:pPr>
              <w:autoSpaceDE w:val="0"/>
              <w:autoSpaceDN w:val="0"/>
              <w:spacing w:before="106" w:after="0" w:line="233" w:lineRule="auto"/>
              <w:jc w:val="center"/>
            </w:pPr>
            <w:r>
              <w:rPr>
                <w:rFonts w:ascii="Arial" w:eastAsia="Arial" w:hAnsi="Arial"/>
                <w:b/>
                <w:color w:val="FFFFFF"/>
                <w:sz w:val="17"/>
              </w:rPr>
              <w:t>Observed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DB7440E"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9AF267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3403E0A"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5F9998" w14:textId="77777777" w:rsidR="009501E5" w:rsidRDefault="001109A1">
            <w:r>
              <w:rPr>
                <w:rFonts w:ascii="Arial" w:hAnsi="Arial"/>
                <w:sz w:val="16"/>
              </w:rPr>
              <w:t>No APM/logging framework on capitation pipeline path (951 refs exist elsewhere in repo but none in capitation agents/ASCs)</w:t>
            </w:r>
          </w:p>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2A735" w14:textId="77777777" w:rsidR="009501E5" w:rsidRDefault="001109A1">
            <w:r>
              <w:rPr>
                <w:rFonts w:ascii="Arial" w:hAnsi="Arial"/>
                <w:sz w:val="16"/>
              </w:rPr>
              <w:t>—</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B254AE3" w14:textId="77777777" w:rsidR="009501E5" w:rsidRDefault="001109A1">
            <w:r>
              <w:rPr>
                <w:rFonts w:ascii="Arial" w:hAnsi="Arial"/>
                <w:sz w:val="16"/>
              </w:rPr>
              <w:t>git grep on capitation paths returned 0; capitation agents use Console.WriteLine only</w:t>
            </w:r>
          </w:p>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6DDFA6" w14:textId="77777777" w:rsidR="009501E5" w:rsidRDefault="001109A1">
            <w:r>
              <w:rPr>
                <w:rFonts w:ascii="Arial" w:hAnsi="Arial"/>
                <w:sz w:val="16"/>
              </w:rPr>
              <w:t>No structured observability for capitation pipeline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BC3137" w14:textId="77777777" w:rsidR="009501E5" w:rsidRDefault="001109A1">
            <w:r>
              <w:rPr>
                <w:rFonts w:ascii="Arial" w:hAnsi="Arial"/>
                <w:sz w:val="16"/>
              </w:rPr>
              <w:t>CONFIRMED</w:t>
            </w:r>
          </w:p>
        </w:tc>
      </w:tr>
      <w:tr w:rsidR="009501E5" w14:paraId="5BF769A0"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5DE11A" w14:textId="77777777" w:rsidR="009501E5" w:rsidRDefault="001109A1">
            <w:r>
              <w:rPr>
                <w:rFonts w:ascii="Arial" w:hAnsi="Arial"/>
                <w:sz w:val="16"/>
              </w:rPr>
              <w:t>[NEW — needs 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33CA80" w14:textId="77777777" w:rsidR="009501E5" w:rsidRDefault="001109A1">
            <w:r>
              <w:rPr>
                <w:rFonts w:ascii="Arial" w:hAnsi="Arial"/>
                <w:sz w:val="16"/>
              </w:rPr>
              <w:t>PostCap invocation mechanism unknown from source</w:t>
            </w:r>
          </w:p>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881AD7" w14:textId="77777777" w:rsidR="009501E5" w:rsidRDefault="001109A1">
            <w:r>
              <w:rPr>
                <w:rFonts w:ascii="Arial" w:hAnsi="Arial"/>
                <w:sz w:val="16"/>
              </w:rPr>
              <w:t>—</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165139" w14:textId="77777777" w:rsidR="009501E5" w:rsidRDefault="001109A1">
            <w:r>
              <w:rPr>
                <w:rFonts w:ascii="Arial" w:hAnsi="Arial"/>
                <w:sz w:val="16"/>
              </w:rPr>
              <w:t>B.10 — known unknown</w:t>
            </w:r>
          </w:p>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D6EB7F" w14:textId="77777777" w:rsidR="009501E5" w:rsidRDefault="001109A1">
            <w:r>
              <w:rPr>
                <w:rFonts w:ascii="Arial" w:hAnsi="Arial"/>
                <w:sz w:val="16"/>
              </w:rPr>
              <w:t>Cannot assess scheduling, dependencies, or failure modes for CAP-S-11</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BF08AC" w14:textId="77777777" w:rsidR="009501E5" w:rsidRDefault="001109A1">
            <w:r>
              <w:rPr>
                <w:rFonts w:ascii="Arial" w:hAnsi="Arial"/>
                <w:sz w:val="16"/>
              </w:rPr>
              <w:t>SME GATE</w:t>
            </w:r>
          </w:p>
        </w:tc>
      </w:tr>
    </w:tbl>
    <w:p w14:paraId="272F11E4" w14:textId="77777777" w:rsidR="009501E5" w:rsidRDefault="001109A1">
      <w:pPr>
        <w:pStyle w:val="Heading1"/>
        <w:pageBreakBefore/>
        <w:autoSpaceDE w:val="0"/>
        <w:autoSpaceDN w:val="0"/>
        <w:spacing w:before="220" w:line="233" w:lineRule="auto"/>
        <w:ind w:left="100"/>
      </w:pPr>
      <w:r>
        <w:rPr>
          <w:rFonts w:ascii="Arial" w:eastAsia="Arial" w:hAnsi="Arial"/>
          <w:color w:val="1B2A4A"/>
          <w:sz w:val="30"/>
        </w:rPr>
        <w:t xml:space="preserve">3. Consolidated findings, defects and risks </w:t>
      </w:r>
    </w:p>
    <w:p w14:paraId="1DA1CB76" w14:textId="77777777" w:rsidR="009501E5" w:rsidRDefault="001109A1">
      <w:pPr>
        <w:autoSpaceDE w:val="0"/>
        <w:autoSpaceDN w:val="0"/>
        <w:spacing w:before="168" w:after="0" w:line="245" w:lineRule="auto"/>
        <w:ind w:left="220"/>
      </w:pPr>
      <w:r>
        <w:rPr>
          <w:rFonts w:ascii="Arial" w:eastAsia="Arial" w:hAnsi="Arial"/>
          <w:i/>
          <w:color w:val="595959"/>
          <w:sz w:val="18"/>
        </w:rPr>
        <w:t>Findings recorded here must exist in the engagement register and carry its identifier. This document does not mint findings; it evidences them. If something new emerges while writing, add it to the register first, then cite it here. Every row links back to the layer subsection that evidences it.</w:t>
      </w:r>
    </w:p>
    <w:p w14:paraId="48F64B04" w14:textId="77777777" w:rsidR="009501E5" w:rsidRDefault="001109A1">
      <w:pPr>
        <w:pStyle w:val="Heading2"/>
        <w:autoSpaceDE w:val="0"/>
        <w:autoSpaceDN w:val="0"/>
        <w:spacing w:before="266" w:after="120" w:line="233" w:lineRule="auto"/>
        <w:ind w:left="100"/>
      </w:pPr>
      <w:r>
        <w:rPr>
          <w:rFonts w:ascii="Arial" w:eastAsia="Arial" w:hAnsi="Arial"/>
          <w:color w:val="1B2A4A"/>
          <w:sz w:val="24"/>
        </w:rPr>
        <w:t xml:space="preserve">3.1 Confirmed defects </w:t>
      </w:r>
    </w:p>
    <w:tbl>
      <w:tblPr>
        <w:tblW w:w="0" w:type="auto"/>
        <w:tblInd w:w="104" w:type="dxa"/>
        <w:tblLayout w:type="fixed"/>
        <w:tblLook w:val="04A0" w:firstRow="1" w:lastRow="0" w:firstColumn="1" w:lastColumn="0" w:noHBand="0" w:noVBand="1"/>
      </w:tblPr>
      <w:tblGrid>
        <w:gridCol w:w="1112"/>
        <w:gridCol w:w="1106"/>
        <w:gridCol w:w="2826"/>
        <w:gridCol w:w="1204"/>
        <w:gridCol w:w="2826"/>
        <w:gridCol w:w="1012"/>
      </w:tblGrid>
      <w:tr w:rsidR="009501E5" w14:paraId="2063BA47"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38ACBF" w14:textId="77777777" w:rsidR="009501E5" w:rsidRDefault="001109A1">
            <w:pPr>
              <w:autoSpaceDE w:val="0"/>
              <w:autoSpaceDN w:val="0"/>
              <w:spacing w:before="106" w:after="0" w:line="230" w:lineRule="auto"/>
              <w:jc w:val="center"/>
            </w:pPr>
            <w:r>
              <w:rPr>
                <w:rFonts w:ascii="Arial" w:eastAsia="Arial" w:hAnsi="Arial"/>
                <w:b/>
                <w:color w:val="FFFFFF"/>
                <w:sz w:val="17"/>
              </w:rPr>
              <w:t>Register ID</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0E1030" w14:textId="77777777" w:rsidR="009501E5" w:rsidRDefault="001109A1">
            <w:pPr>
              <w:autoSpaceDE w:val="0"/>
              <w:autoSpaceDN w:val="0"/>
              <w:spacing w:before="106" w:after="0" w:line="230" w:lineRule="auto"/>
              <w:ind w:left="96"/>
            </w:pPr>
            <w:r>
              <w:rPr>
                <w:rFonts w:ascii="Arial" w:eastAsia="Arial" w:hAnsi="Arial"/>
                <w:b/>
                <w:color w:val="FFFFFF"/>
                <w:sz w:val="17"/>
              </w:rPr>
              <w:t>Layer</w:t>
            </w:r>
          </w:p>
        </w:tc>
        <w:tc>
          <w:tcPr>
            <w:tcW w:w="28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BB345E" w14:textId="77777777" w:rsidR="009501E5" w:rsidRDefault="001109A1">
            <w:pPr>
              <w:autoSpaceDE w:val="0"/>
              <w:autoSpaceDN w:val="0"/>
              <w:spacing w:before="106" w:after="0" w:line="230" w:lineRule="auto"/>
              <w:ind w:left="96"/>
            </w:pPr>
            <w:r>
              <w:rPr>
                <w:rFonts w:ascii="Arial" w:eastAsia="Arial" w:hAnsi="Arial"/>
                <w:b/>
                <w:color w:val="FFFFFF"/>
                <w:sz w:val="17"/>
              </w:rPr>
              <w:t>Defect</w:t>
            </w:r>
          </w:p>
        </w:tc>
        <w:tc>
          <w:tcPr>
            <w:tcW w:w="12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8C03D6" w14:textId="77777777" w:rsidR="009501E5" w:rsidRDefault="001109A1">
            <w:pPr>
              <w:autoSpaceDE w:val="0"/>
              <w:autoSpaceDN w:val="0"/>
              <w:spacing w:before="106" w:after="0" w:line="245" w:lineRule="auto"/>
              <w:ind w:left="96" w:right="144"/>
            </w:pPr>
            <w:r>
              <w:rPr>
                <w:rFonts w:ascii="Arial" w:eastAsia="Arial" w:hAnsi="Arial"/>
                <w:b/>
                <w:color w:val="FFFFFF"/>
                <w:sz w:val="17"/>
              </w:rPr>
              <w:t>Evidenced in §</w:t>
            </w:r>
          </w:p>
        </w:tc>
        <w:tc>
          <w:tcPr>
            <w:tcW w:w="28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4524B6" w14:textId="77777777" w:rsidR="009501E5" w:rsidRDefault="001109A1">
            <w:pPr>
              <w:autoSpaceDE w:val="0"/>
              <w:autoSpaceDN w:val="0"/>
              <w:spacing w:before="106" w:after="0" w:line="230" w:lineRule="auto"/>
              <w:ind w:left="94"/>
            </w:pPr>
            <w:r>
              <w:rPr>
                <w:rFonts w:ascii="Arial" w:eastAsia="Arial" w:hAnsi="Arial"/>
                <w:b/>
                <w:color w:val="FFFFFF"/>
                <w:sz w:val="17"/>
              </w:rPr>
              <w:t>Observed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AB8B293"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65D27B8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7A79FD6"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C61242" w14:textId="77777777" w:rsidR="009501E5" w:rsidRDefault="001109A1">
            <w:r>
              <w:rPr>
                <w:rFonts w:ascii="Arial" w:hAnsi="Arial"/>
                <w:sz w:val="16"/>
              </w:rPr>
              <w:t>Application</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C37F6D" w14:textId="77777777" w:rsidR="009501E5" w:rsidRDefault="001109A1">
            <w:r>
              <w:rPr>
                <w:rFonts w:ascii="Arial" w:hAnsi="Arial"/>
                <w:sz w:val="16"/>
              </w:rPr>
              <w:t>All seven capitation step classes swallow exceptions with Console.WriteLine only</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984F8C8" w14:textId="77777777" w:rsidR="009501E5" w:rsidRDefault="001109A1">
            <w:r>
              <w:rPr>
                <w:rFonts w:ascii="Arial" w:hAnsi="Arial"/>
                <w:sz w:val="16"/>
              </w:rPr>
              <w:t>§2.2.13</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FC8096" w14:textId="77777777" w:rsidR="009501E5" w:rsidRDefault="001109A1">
            <w:r>
              <w:rPr>
                <w:rFonts w:ascii="Arial" w:hAnsi="Arial"/>
                <w:sz w:val="16"/>
              </w:rPr>
              <w:t>Silent failure; no alerting; no logging to persistent store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6F3BEE0" w14:textId="77777777" w:rsidR="009501E5" w:rsidRDefault="001109A1">
            <w:r>
              <w:rPr>
                <w:rFonts w:ascii="Arial" w:hAnsi="Arial"/>
                <w:sz w:val="16"/>
              </w:rPr>
              <w:t>CONFIRMED</w:t>
            </w:r>
          </w:p>
        </w:tc>
      </w:tr>
      <w:tr w:rsidR="009501E5" w14:paraId="13E0179E"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B081DA"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7EFFF1" w14:textId="77777777" w:rsidR="009501E5" w:rsidRDefault="001109A1">
            <w:r>
              <w:rPr>
                <w:rFonts w:ascii="Arial" w:hAnsi="Arial"/>
                <w:sz w:val="16"/>
              </w:rPr>
              <w:t>Application</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93B256" w14:textId="77777777" w:rsidR="009501E5" w:rsidRDefault="001109A1">
            <w:r>
              <w:rPr>
                <w:rFonts w:ascii="Arial" w:hAnsi="Arial"/>
                <w:sz w:val="16"/>
              </w:rPr>
              <w:t>No application-level transaction management across the voucher write path</w:t>
            </w:r>
          </w:p>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DF81EF" w14:textId="77777777" w:rsidR="009501E5" w:rsidRDefault="001109A1">
            <w:r>
              <w:rPr>
                <w:rFonts w:ascii="Arial" w:hAnsi="Arial"/>
                <w:sz w:val="16"/>
              </w:rPr>
              <w:t>§2.2.13</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31C3E1" w14:textId="77777777" w:rsidR="009501E5" w:rsidRDefault="001109A1">
            <w:r>
              <w:rPr>
                <w:rFonts w:ascii="Arial" w:hAnsi="Arial"/>
                <w:sz w:val="16"/>
              </w:rPr>
              <w:t>Partial writes irrecoverable without manual intervention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18D8F3" w14:textId="77777777" w:rsidR="009501E5" w:rsidRDefault="001109A1">
            <w:r>
              <w:rPr>
                <w:rFonts w:ascii="Arial" w:hAnsi="Arial"/>
                <w:sz w:val="16"/>
              </w:rPr>
              <w:t>CONFIRMED</w:t>
            </w:r>
          </w:p>
        </w:tc>
      </w:tr>
      <w:tr w:rsidR="009501E5" w14:paraId="22998930"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54FBBBD"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E94FA9" w14:textId="77777777" w:rsidR="009501E5" w:rsidRDefault="001109A1">
            <w:r>
              <w:rPr>
                <w:rFonts w:ascii="Arial" w:hAnsi="Arial"/>
                <w:sz w:val="16"/>
              </w:rPr>
              <w:t>Application</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4AD938" w14:textId="77777777" w:rsidR="009501E5" w:rsidRDefault="001109A1">
            <w:r>
              <w:rPr>
                <w:rFonts w:ascii="Arial" w:hAnsi="Arial"/>
                <w:sz w:val="16"/>
              </w:rPr>
              <w:t>paymentid overwrite by PostCap_SplitPayments — re-keys PK of rows another component wrote</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DE75E48" w14:textId="77777777" w:rsidR="009501E5" w:rsidRDefault="001109A1">
            <w:r>
              <w:rPr>
                <w:rFonts w:ascii="Arial" w:hAnsi="Arial"/>
                <w:sz w:val="16"/>
              </w:rPr>
              <w:t>§2.2.13</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40F2EF" w14:textId="77777777" w:rsidR="009501E5" w:rsidRDefault="001109A1">
            <w:r>
              <w:rPr>
                <w:rFonts w:ascii="Arial" w:hAnsi="Arial"/>
                <w:sz w:val="16"/>
              </w:rPr>
              <w:t>Foreign key and audit trail integrity</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F1E2A8" w14:textId="77777777" w:rsidR="009501E5" w:rsidRDefault="001109A1">
            <w:r>
              <w:rPr>
                <w:rFonts w:ascii="Arial" w:hAnsi="Arial"/>
                <w:sz w:val="16"/>
              </w:rPr>
              <w:t>CONFIRMED</w:t>
            </w:r>
          </w:p>
        </w:tc>
      </w:tr>
      <w:tr w:rsidR="009501E5" w14:paraId="2AC2EC1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A96660"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BAA015" w14:textId="77777777" w:rsidR="009501E5" w:rsidRDefault="001109A1">
            <w:r>
              <w:rPr>
                <w:rFonts w:ascii="Arial" w:hAnsi="Arial"/>
                <w:sz w:val="16"/>
              </w:rPr>
              <w:t>Application</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8CE997" w14:textId="77777777" w:rsidR="009501E5" w:rsidRDefault="001109A1">
            <w:r>
              <w:rPr>
                <w:rFonts w:ascii="Arial" w:hAnsi="Arial"/>
                <w:sz w:val="16"/>
              </w:rPr>
              <w:t>capfactorid triple-write: incorrect in cStoreCapVoucher → corrected in PostCap_PreFundAllocate → corrected again in CAPFactorIDFix</w:t>
            </w:r>
          </w:p>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B3D2F7" w14:textId="77777777" w:rsidR="009501E5" w:rsidRDefault="001109A1">
            <w:r>
              <w:rPr>
                <w:rFonts w:ascii="Arial" w:hAnsi="Arial"/>
                <w:sz w:val="16"/>
              </w:rPr>
              <w:t>§2.2.13</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D1CE8D" w14:textId="77777777" w:rsidR="009501E5" w:rsidRDefault="001109A1">
            <w:r>
              <w:rPr>
                <w:rFonts w:ascii="Arial" w:hAnsi="Arial"/>
                <w:sz w:val="16"/>
              </w:rPr>
              <w:t>Unnecessary write amplification; window of incorrect data</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EA2F88" w14:textId="77777777" w:rsidR="009501E5" w:rsidRDefault="001109A1">
            <w:r>
              <w:rPr>
                <w:rFonts w:ascii="Arial" w:hAnsi="Arial"/>
                <w:sz w:val="16"/>
              </w:rPr>
              <w:t>CONFIRMED</w:t>
            </w:r>
          </w:p>
        </w:tc>
      </w:tr>
      <w:tr w:rsidR="009501E5" w14:paraId="0419BA4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72FCA5C"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CD6080" w14:textId="77777777" w:rsidR="009501E5" w:rsidRDefault="001109A1">
            <w:r>
              <w:rPr>
                <w:rFonts w:ascii="Arial" w:hAnsi="Arial"/>
                <w:sz w:val="16"/>
              </w:rPr>
              <w:t>Data</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FA080" w14:textId="77777777" w:rsidR="009501E5" w:rsidRDefault="001109A1">
            <w:r>
              <w:rPr>
                <w:rFonts w:ascii="Arial" w:hAnsi="Arial"/>
                <w:sz w:val="16"/>
              </w:rPr>
              <w:t>MEMIM00065 TRUNCATE-before-reload with no effective dating</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5E9A2D4" w14:textId="77777777" w:rsidR="009501E5" w:rsidRDefault="001109A1">
            <w:r>
              <w:rPr>
                <w:rFonts w:ascii="Arial" w:hAnsi="Arial"/>
                <w:sz w:val="16"/>
              </w:rPr>
              <w:t>§2.4.14</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D8B449" w14:textId="77777777" w:rsidR="009501E5" w:rsidRDefault="001109A1">
            <w:r>
              <w:rPr>
                <w:rFonts w:ascii="Arial" w:hAnsi="Arial"/>
                <w:sz w:val="16"/>
              </w:rPr>
              <w:t>Retroactive rate changes destroy prior state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C2A6A20" w14:textId="77777777" w:rsidR="009501E5" w:rsidRDefault="001109A1">
            <w:r>
              <w:rPr>
                <w:rFonts w:ascii="Arial" w:hAnsi="Arial"/>
                <w:sz w:val="16"/>
              </w:rPr>
              <w:t>CONFIRMED</w:t>
            </w:r>
          </w:p>
        </w:tc>
      </w:tr>
      <w:tr w:rsidR="009501E5" w14:paraId="42E0E4EF"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A9D102"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65077F" w14:textId="77777777" w:rsidR="009501E5" w:rsidRDefault="001109A1">
            <w:r>
              <w:rPr>
                <w:rFonts w:ascii="Arial" w:hAnsi="Arial"/>
                <w:sz w:val="16"/>
              </w:rPr>
              <w:t>Data</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4BBFFF" w14:textId="77777777" w:rsidR="009501E5" w:rsidRDefault="001109A1">
            <w:r>
              <w:rPr>
                <w:rFonts w:ascii="Arial" w:hAnsi="Arial"/>
                <w:sz w:val="16"/>
              </w:rPr>
              <w:t>hpfin_FAAttributesCAP archive: INSERT-to-archive then DELETE-from-live with no transaction</w:t>
            </w:r>
          </w:p>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8850E6" w14:textId="77777777" w:rsidR="009501E5" w:rsidRDefault="001109A1">
            <w:r>
              <w:rPr>
                <w:rFonts w:ascii="Arial" w:hAnsi="Arial"/>
                <w:sz w:val="16"/>
              </w:rPr>
              <w:t>§2.4.14</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6AD3DC" w14:textId="77777777" w:rsidR="009501E5" w:rsidRDefault="001109A1">
            <w:r>
              <w:rPr>
                <w:rFonts w:ascii="Arial" w:hAnsi="Arial"/>
                <w:sz w:val="16"/>
              </w:rPr>
              <w:t>Data loss if failure between INSERT and DELETE</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5BE88A" w14:textId="77777777" w:rsidR="009501E5" w:rsidRDefault="001109A1">
            <w:r>
              <w:rPr>
                <w:rFonts w:ascii="Arial" w:hAnsi="Arial"/>
                <w:sz w:val="16"/>
              </w:rPr>
              <w:t>CONFIRMED</w:t>
            </w:r>
          </w:p>
        </w:tc>
      </w:tr>
      <w:tr w:rsidR="009501E5" w14:paraId="54E02778"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319934"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97B7860" w14:textId="77777777" w:rsidR="009501E5" w:rsidRDefault="001109A1">
            <w:r>
              <w:rPr>
                <w:rFonts w:ascii="Arial" w:hAnsi="Arial"/>
                <w:sz w:val="16"/>
              </w:rPr>
              <w:t>Data</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CF48F1" w14:textId="77777777" w:rsidR="009501E5" w:rsidRDefault="001109A1">
            <w:r>
              <w:rPr>
                <w:rFonts w:ascii="Arial" w:hAnsi="Arial"/>
                <w:sz w:val="16"/>
              </w:rPr>
              <w:t>idsequence table: no row-escalation override</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6BC649D2" w14:textId="77777777" w:rsidR="009501E5" w:rsidRDefault="001109A1">
            <w:r>
              <w:rPr>
                <w:rFonts w:ascii="Arial" w:hAnsi="Arial"/>
                <w:sz w:val="16"/>
              </w:rPr>
              <w:t>§2.4.14</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3CA42A0" w14:textId="77777777" w:rsidR="009501E5" w:rsidRDefault="001109A1">
            <w:r>
              <w:rPr>
                <w:rFonts w:ascii="Arial" w:hAnsi="Arial"/>
                <w:sz w:val="16"/>
              </w:rPr>
              <w:t>Lock escalation to table under contention blocks all ID types</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79C87A8" w14:textId="77777777" w:rsidR="009501E5" w:rsidRDefault="001109A1">
            <w:r>
              <w:rPr>
                <w:rFonts w:ascii="Arial" w:hAnsi="Arial"/>
                <w:sz w:val="16"/>
              </w:rPr>
              <w:t>CONFIRMED</w:t>
            </w:r>
          </w:p>
        </w:tc>
      </w:tr>
      <w:tr w:rsidR="009501E5" w14:paraId="5F51C9D0"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750085"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1C8D1C" w14:textId="77777777" w:rsidR="009501E5" w:rsidRDefault="001109A1">
            <w:r>
              <w:rPr>
                <w:rFonts w:ascii="Arial" w:hAnsi="Arial"/>
                <w:sz w:val="16"/>
              </w:rPr>
              <w:t>Data</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C5498E" w14:textId="77777777" w:rsidR="009501E5" w:rsidRDefault="001109A1">
            <w:r>
              <w:rPr>
                <w:rFonts w:ascii="Arial" w:hAnsi="Arial"/>
                <w:sz w:val="16"/>
              </w:rPr>
              <w:t>capvoucher PK has IGNORE_DUP_KEY = OFF with no application-level duplicate guard</w:t>
            </w:r>
          </w:p>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9FDD6A" w14:textId="77777777" w:rsidR="009501E5" w:rsidRDefault="001109A1">
            <w:r>
              <w:rPr>
                <w:rFonts w:ascii="Arial" w:hAnsi="Arial"/>
                <w:sz w:val="16"/>
              </w:rPr>
              <w:t>§2.4.14</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B6615B" w14:textId="77777777" w:rsidR="009501E5" w:rsidRDefault="001109A1">
            <w:r>
              <w:rPr>
                <w:rFonts w:ascii="Arial" w:hAnsi="Arial"/>
                <w:sz w:val="16"/>
              </w:rPr>
              <w:t>Duplicate INSERT raises error, partial batch fails</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5B9E22" w14:textId="77777777" w:rsidR="009501E5" w:rsidRDefault="001109A1">
            <w:r>
              <w:rPr>
                <w:rFonts w:ascii="Arial" w:hAnsi="Arial"/>
                <w:sz w:val="16"/>
              </w:rPr>
              <w:t>CONFIRMED</w:t>
            </w:r>
          </w:p>
        </w:tc>
      </w:tr>
      <w:tr w:rsidR="009501E5" w14:paraId="05D36590"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6C703E"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E7CB28" w14:textId="77777777" w:rsidR="009501E5" w:rsidRDefault="001109A1">
            <w:r>
              <w:rPr>
                <w:rFonts w:ascii="Arial" w:hAnsi="Arial"/>
                <w:sz w:val="16"/>
              </w:rPr>
              <w:t>Infrastructure</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BD6326" w14:textId="77777777" w:rsidR="009501E5" w:rsidRDefault="001109A1">
            <w:r>
              <w:rPr>
                <w:rFonts w:ascii="Arial" w:hAnsi="Arial"/>
                <w:sz w:val="16"/>
              </w:rPr>
              <w:t>No APM/logging framework on capitation pipeline path (951 refs exist elsewhere in repo but none in capitation agents/ASCs)</w:t>
            </w:r>
          </w:p>
        </w:tc>
        <w:tc>
          <w:tcPr>
            <w:tcW w:w="12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AA0BDEC" w14:textId="77777777" w:rsidR="009501E5" w:rsidRDefault="001109A1">
            <w:r>
              <w:rPr>
                <w:rFonts w:ascii="Arial" w:hAnsi="Arial"/>
                <w:sz w:val="16"/>
              </w:rPr>
              <w:t>§2.5.13</w:t>
            </w:r>
          </w:p>
        </w:tc>
        <w:tc>
          <w:tcPr>
            <w:tcW w:w="28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15206D" w14:textId="77777777" w:rsidR="009501E5" w:rsidRDefault="001109A1">
            <w:r>
              <w:rPr>
                <w:rFonts w:ascii="Arial" w:hAnsi="Arial"/>
                <w:sz w:val="16"/>
              </w:rPr>
              <w:t>No structured observability for capitation pipeline</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9B0006E" w14:textId="77777777" w:rsidR="009501E5" w:rsidRDefault="001109A1">
            <w:r>
              <w:rPr>
                <w:rFonts w:ascii="Arial" w:hAnsi="Arial"/>
                <w:sz w:val="16"/>
              </w:rPr>
              <w:t>CONFIRMED</w:t>
            </w:r>
          </w:p>
        </w:tc>
      </w:tr>
      <w:tr w:rsidR="009501E5" w14:paraId="0C5314D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437C0E" w14:textId="77777777" w:rsidR="009501E5" w:rsidRDefault="001109A1">
            <w:r>
              <w:rPr>
                <w:rFonts w:ascii="Arial" w:hAnsi="Arial"/>
                <w:sz w:val="16"/>
              </w:rPr>
              <w:t>[NEW — needs register ID]</w:t>
            </w:r>
          </w:p>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827A0C" w14:textId="77777777" w:rsidR="009501E5" w:rsidRDefault="001109A1">
            <w:r>
              <w:rPr>
                <w:rFonts w:ascii="Arial" w:hAnsi="Arial"/>
                <w:sz w:val="16"/>
              </w:rPr>
              <w:t>Infrastructure</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467BBF" w14:textId="77777777" w:rsidR="009501E5" w:rsidRDefault="001109A1">
            <w:r>
              <w:rPr>
                <w:rFonts w:ascii="Arial" w:hAnsi="Arial"/>
                <w:sz w:val="16"/>
              </w:rPr>
              <w:t>PostCap invocation mechanism unknown from source</w:t>
            </w:r>
          </w:p>
        </w:tc>
        <w:tc>
          <w:tcPr>
            <w:tcW w:w="12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2876ED" w14:textId="77777777" w:rsidR="009501E5" w:rsidRDefault="001109A1">
            <w:r>
              <w:rPr>
                <w:rFonts w:ascii="Arial" w:hAnsi="Arial"/>
                <w:sz w:val="16"/>
              </w:rPr>
              <w:t>§2.5.13</w:t>
            </w:r>
          </w:p>
        </w:tc>
        <w:tc>
          <w:tcPr>
            <w:tcW w:w="28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0B0F15" w14:textId="77777777" w:rsidR="009501E5" w:rsidRDefault="001109A1">
            <w:r>
              <w:rPr>
                <w:rFonts w:ascii="Arial" w:hAnsi="Arial"/>
                <w:sz w:val="16"/>
              </w:rPr>
              <w:t>Cannot assess scheduling, dependencies, or failure modes for CAP-S-11</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6EACDD" w14:textId="77777777" w:rsidR="009501E5" w:rsidRDefault="001109A1">
            <w:r>
              <w:rPr>
                <w:rFonts w:ascii="Arial" w:hAnsi="Arial"/>
                <w:sz w:val="16"/>
              </w:rPr>
              <w:t>SME GATE</w:t>
            </w:r>
          </w:p>
        </w:tc>
      </w:tr>
    </w:tbl>
    <w:p w14:paraId="0F269AFF" w14:textId="77777777" w:rsidR="009501E5" w:rsidRDefault="001109A1">
      <w:pPr>
        <w:pStyle w:val="Heading2"/>
        <w:autoSpaceDE w:val="0"/>
        <w:autoSpaceDN w:val="0"/>
        <w:spacing w:before="268" w:after="120" w:line="230" w:lineRule="auto"/>
        <w:ind w:left="100"/>
      </w:pPr>
      <w:r>
        <w:rPr>
          <w:rFonts w:ascii="Arial" w:eastAsia="Arial" w:hAnsi="Arial"/>
          <w:color w:val="1B2A4A"/>
          <w:sz w:val="24"/>
        </w:rPr>
        <w:t xml:space="preserve">3.2 Architectural constraints and structural issues </w:t>
      </w:r>
    </w:p>
    <w:tbl>
      <w:tblPr>
        <w:tblW w:w="0" w:type="auto"/>
        <w:tblInd w:w="104" w:type="dxa"/>
        <w:tblLayout w:type="fixed"/>
        <w:tblLook w:val="04A0" w:firstRow="1" w:lastRow="0" w:firstColumn="1" w:lastColumn="0" w:noHBand="0" w:noVBand="1"/>
      </w:tblPr>
      <w:tblGrid>
        <w:gridCol w:w="1112"/>
        <w:gridCol w:w="2620"/>
        <w:gridCol w:w="4132"/>
        <w:gridCol w:w="1210"/>
        <w:gridCol w:w="1012"/>
      </w:tblGrid>
      <w:tr w:rsidR="009501E5" w14:paraId="753B769F"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574F39" w14:textId="77777777" w:rsidR="009501E5" w:rsidRDefault="001109A1">
            <w:pPr>
              <w:autoSpaceDE w:val="0"/>
              <w:autoSpaceDN w:val="0"/>
              <w:spacing w:before="108" w:after="0" w:line="230" w:lineRule="auto"/>
              <w:jc w:val="center"/>
            </w:pPr>
            <w:r>
              <w:rPr>
                <w:rFonts w:ascii="Arial" w:eastAsia="Arial" w:hAnsi="Arial"/>
                <w:b/>
                <w:color w:val="FFFFFF"/>
                <w:sz w:val="17"/>
              </w:rPr>
              <w:t>Register ID</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1A83995" w14:textId="77777777" w:rsidR="009501E5" w:rsidRDefault="001109A1">
            <w:pPr>
              <w:autoSpaceDE w:val="0"/>
              <w:autoSpaceDN w:val="0"/>
              <w:spacing w:before="108" w:after="0" w:line="230" w:lineRule="auto"/>
              <w:ind w:left="96"/>
            </w:pPr>
            <w:r>
              <w:rPr>
                <w:rFonts w:ascii="Arial" w:eastAsia="Arial" w:hAnsi="Arial"/>
                <w:b/>
                <w:color w:val="FFFFFF"/>
                <w:sz w:val="17"/>
              </w:rPr>
              <w:t>Constraint</w:t>
            </w:r>
          </w:p>
        </w:tc>
        <w:tc>
          <w:tcPr>
            <w:tcW w:w="413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3B1BDEB" w14:textId="77777777" w:rsidR="009501E5" w:rsidRDefault="001109A1">
            <w:pPr>
              <w:autoSpaceDE w:val="0"/>
              <w:autoSpaceDN w:val="0"/>
              <w:spacing w:before="108" w:after="0" w:line="245" w:lineRule="auto"/>
              <w:ind w:left="96" w:right="288"/>
            </w:pPr>
            <w:r>
              <w:rPr>
                <w:rFonts w:ascii="Arial" w:eastAsia="Arial" w:hAnsi="Arial"/>
                <w:b/>
                <w:color w:val="FFFFFF"/>
                <w:sz w:val="17"/>
              </w:rPr>
              <w:t>Why it is structural rather than remediable in place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BD072A9" w14:textId="77777777" w:rsidR="009501E5" w:rsidRDefault="001109A1">
            <w:pPr>
              <w:autoSpaceDE w:val="0"/>
              <w:autoSpaceDN w:val="0"/>
              <w:spacing w:before="108" w:after="0" w:line="245" w:lineRule="auto"/>
              <w:ind w:left="98" w:right="144"/>
            </w:pPr>
            <w:r>
              <w:rPr>
                <w:rFonts w:ascii="Arial" w:eastAsia="Arial" w:hAnsi="Arial"/>
                <w:b/>
                <w:color w:val="FFFFFF"/>
                <w:sz w:val="17"/>
              </w:rPr>
              <w:t>Evidenced in §</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8FC211" w14:textId="77777777" w:rsidR="009501E5" w:rsidRDefault="001109A1">
            <w:pPr>
              <w:autoSpaceDE w:val="0"/>
              <w:autoSpaceDN w:val="0"/>
              <w:spacing w:before="108" w:after="0" w:line="230" w:lineRule="auto"/>
              <w:ind w:left="98"/>
            </w:pPr>
            <w:r>
              <w:rPr>
                <w:rFonts w:ascii="Arial" w:eastAsia="Arial" w:hAnsi="Arial"/>
                <w:b/>
                <w:color w:val="FFFFFF"/>
                <w:sz w:val="17"/>
              </w:rPr>
              <w:t>Tag</w:t>
            </w:r>
          </w:p>
        </w:tc>
      </w:tr>
      <w:tr w:rsidR="009501E5" w14:paraId="2C7726CC"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840A09" w14:textId="77777777" w:rsidR="009501E5" w:rsidRDefault="001109A1">
            <w:r>
              <w:rPr>
                <w:rFonts w:ascii="Arial" w:hAnsi="Arial"/>
                <w:sz w:val="16"/>
              </w:rPr>
              <w:t>C-01</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D6C291" w14:textId="77777777" w:rsidR="009501E5" w:rsidRDefault="001109A1">
            <w:r>
              <w:rPr>
                <w:rFonts w:ascii="Arial" w:hAnsi="Arial"/>
                <w:sz w:val="16"/>
              </w:rPr>
              <w:t>Attachment Eight restricts who may operate or query production</w:t>
            </w:r>
          </w:p>
        </w:tc>
        <w:tc>
          <w:tcPr>
            <w:tcW w:w="4132" w:type="dxa"/>
            <w:tcBorders>
              <w:top w:val="single" w:sz="4" w:space="0" w:color="D0D4DD"/>
              <w:left w:val="single" w:sz="4" w:space="0" w:color="D0D4DD"/>
              <w:bottom w:val="single" w:sz="4" w:space="0" w:color="D0D4DD"/>
              <w:right w:val="single" w:sz="4" w:space="0" w:color="D0D4DD"/>
            </w:tcBorders>
            <w:tcMar>
              <w:left w:w="0" w:type="dxa"/>
              <w:right w:w="0" w:type="dxa"/>
            </w:tcMar>
          </w:tcPr>
          <w:p w14:paraId="7908B0A3" w14:textId="77777777" w:rsidR="009501E5" w:rsidRDefault="001109A1">
            <w:r>
              <w:rPr>
                <w:rFonts w:ascii="Arial" w:hAnsi="Arial"/>
                <w:sz w:val="16"/>
              </w:rPr>
              <w:t>A contractual access boundary, not a technical one. No engineering change removes it.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55B5E9" w14:textId="77777777" w:rsidR="009501E5" w:rsidRDefault="001109A1">
            <w:r>
              <w:rPr>
                <w:rFonts w:ascii="Arial" w:hAnsi="Arial"/>
                <w:sz w:val="16"/>
              </w:rPr>
              <w:t>§1.7.1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F7381A" w14:textId="77777777" w:rsidR="009501E5" w:rsidRDefault="001109A1">
            <w:r>
              <w:rPr>
                <w:rFonts w:ascii="Arial" w:hAnsi="Arial"/>
                <w:sz w:val="16"/>
              </w:rPr>
              <w:t>EXTERNAL</w:t>
            </w:r>
          </w:p>
        </w:tc>
      </w:tr>
      <w:tr w:rsidR="009501E5" w14:paraId="2C5562A7"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81F625" w14:textId="77777777" w:rsidR="009501E5" w:rsidRDefault="001109A1">
            <w:r>
              <w:rPr>
                <w:rFonts w:ascii="Arial" w:hAnsi="Arial"/>
                <w:sz w:val="16"/>
              </w:rPr>
              <w:t>C-02</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56D7FD" w14:textId="77777777" w:rsidR="009501E5" w:rsidRDefault="001109A1">
            <w:r>
              <w:rPr>
                <w:rFonts w:ascii="Arial" w:hAnsi="Arial"/>
                <w:sz w:val="16"/>
              </w:rPr>
              <w:t>The database is the integration bus — components share tables, not interfaces</w:t>
            </w:r>
          </w:p>
        </w:tc>
        <w:tc>
          <w:tcPr>
            <w:tcW w:w="41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51F998" w14:textId="77777777" w:rsidR="009501E5" w:rsidRDefault="001109A1">
            <w:r>
              <w:rPr>
                <w:rFonts w:ascii="Arial" w:hAnsi="Arial"/>
                <w:sz w:val="16"/>
              </w:rPr>
              <w:t>QNXT is built this way. Severing it means giving every contested table an owner.</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D8EC67" w14:textId="77777777" w:rsidR="009501E5" w:rsidRDefault="001109A1">
            <w:r>
              <w:rPr>
                <w:rFonts w:ascii="Arial" w:hAnsi="Arial"/>
                <w:sz w:val="16"/>
              </w:rPr>
              <w:t>§1.7.1, §2.4.2</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BB6287" w14:textId="77777777" w:rsidR="009501E5" w:rsidRDefault="001109A1">
            <w:r>
              <w:rPr>
                <w:rFonts w:ascii="Arial" w:hAnsi="Arial"/>
                <w:sz w:val="16"/>
              </w:rPr>
              <w:t>CONFIRMED</w:t>
            </w:r>
          </w:p>
        </w:tc>
      </w:tr>
      <w:tr w:rsidR="009501E5" w14:paraId="422BD3E5"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F07B6B4" w14:textId="77777777" w:rsidR="009501E5" w:rsidRDefault="001109A1">
            <w:r>
              <w:rPr>
                <w:rFonts w:ascii="Arial" w:hAnsi="Arial"/>
                <w:sz w:val="16"/>
              </w:rPr>
              <w:t>C-03</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7D681F" w14:textId="77777777" w:rsidR="009501E5" w:rsidRDefault="001109A1">
            <w:r>
              <w:rPr>
                <w:rFonts w:ascii="Arial" w:hAnsi="Arial"/>
                <w:sz w:val="16"/>
              </w:rPr>
              <w:t>Orchestration is a QFrame product concern, not application code</w:t>
            </w:r>
          </w:p>
        </w:tc>
        <w:tc>
          <w:tcPr>
            <w:tcW w:w="413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EEED72" w14:textId="77777777" w:rsidR="009501E5" w:rsidRDefault="001109A1">
            <w:r>
              <w:rPr>
                <w:rFonts w:ascii="Arial" w:hAnsi="Arial"/>
                <w:sz w:val="16"/>
              </w:rPr>
              <w:t>Control flow lives in PlanIntegration configuration rows, not in any repository.</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ADEAF1" w14:textId="77777777" w:rsidR="009501E5" w:rsidRDefault="001109A1">
            <w:r>
              <w:rPr>
                <w:rFonts w:ascii="Arial" w:hAnsi="Arial"/>
                <w:sz w:val="16"/>
              </w:rPr>
              <w:t>§1.7.1, §2.2.2</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487B39D" w14:textId="77777777" w:rsidR="009501E5" w:rsidRDefault="001109A1">
            <w:r>
              <w:rPr>
                <w:rFonts w:ascii="Arial" w:hAnsi="Arial"/>
                <w:sz w:val="16"/>
              </w:rPr>
              <w:t>CONFIRMED</w:t>
            </w:r>
          </w:p>
        </w:tc>
      </w:tr>
      <w:tr w:rsidR="009501E5" w14:paraId="26F04D3A"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284DA0" w14:textId="77777777" w:rsidR="009501E5" w:rsidRDefault="001109A1">
            <w:r>
              <w:rPr>
                <w:rFonts w:ascii="Arial" w:hAnsi="Arial"/>
                <w:sz w:val="16"/>
              </w:rPr>
              <w:t>C-04</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575E03" w14:textId="77777777" w:rsidR="009501E5" w:rsidRDefault="001109A1">
            <w:r>
              <w:rPr>
                <w:rFonts w:ascii="Arial" w:hAnsi="Arial"/>
                <w:sz w:val="16"/>
              </w:rPr>
              <w:t>The SQL executed by CAP-S-04 to CAP-S-10 is generated at runtime by QFrame LDL</w:t>
            </w:r>
          </w:p>
        </w:tc>
        <w:tc>
          <w:tcPr>
            <w:tcW w:w="41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A95A63" w14:textId="77777777" w:rsidR="009501E5" w:rsidRDefault="001109A1">
            <w:r>
              <w:rPr>
                <w:rFonts w:ascii="Arial" w:hAnsi="Arial"/>
                <w:sz w:val="16"/>
              </w:rPr>
              <w:t>The statement text does not exist as source. Static analysis cannot reach the write path.</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C648A3" w14:textId="77777777" w:rsidR="009501E5" w:rsidRDefault="001109A1">
            <w:r>
              <w:rPr>
                <w:rFonts w:ascii="Arial" w:hAnsi="Arial"/>
                <w:sz w:val="16"/>
              </w:rPr>
              <w:t>§1.7.1, §2.2.11</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47D5C0" w14:textId="77777777" w:rsidR="009501E5" w:rsidRDefault="001109A1">
            <w:r>
              <w:rPr>
                <w:rFonts w:ascii="Arial" w:hAnsi="Arial"/>
                <w:sz w:val="16"/>
              </w:rPr>
              <w:t>CONFIRMED</w:t>
            </w:r>
          </w:p>
        </w:tc>
      </w:tr>
      <w:tr w:rsidR="009501E5" w14:paraId="1C5D7D65"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6CC6C9" w14:textId="77777777" w:rsidR="009501E5" w:rsidRDefault="001109A1">
            <w:r>
              <w:rPr>
                <w:rFonts w:ascii="Arial" w:hAnsi="Arial"/>
                <w:sz w:val="16"/>
              </w:rPr>
              <w:t>C-05</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A61F4D" w14:textId="77777777" w:rsidR="009501E5" w:rsidRDefault="001109A1">
            <w:r>
              <w:rPr>
                <w:rFonts w:ascii="Arial" w:hAnsi="Arial"/>
                <w:sz w:val="16"/>
              </w:rPr>
              <w:t>The capitation chain and the post-cap suite are operationally separate</w:t>
            </w:r>
          </w:p>
        </w:tc>
        <w:tc>
          <w:tcPr>
            <w:tcW w:w="413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73CDA8" w14:textId="77777777" w:rsidR="009501E5" w:rsidRDefault="001109A1">
            <w:r>
              <w:rPr>
                <w:rFonts w:ascii="Arial" w:hAnsi="Arial"/>
                <w:sz w:val="16"/>
              </w:rPr>
              <w:t>Post-cap procedures assert a dependency that no artefact enforces.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132DB1" w14:textId="77777777" w:rsidR="009501E5" w:rsidRDefault="001109A1">
            <w:r>
              <w:rPr>
                <w:rFonts w:ascii="Arial" w:hAnsi="Arial"/>
                <w:sz w:val="16"/>
              </w:rPr>
              <w:t>§1.7.1, §2.2.4</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586A9F3" w14:textId="77777777" w:rsidR="009501E5" w:rsidRDefault="001109A1">
            <w:r>
              <w:rPr>
                <w:rFonts w:ascii="Arial" w:hAnsi="Arial"/>
                <w:sz w:val="16"/>
              </w:rPr>
              <w:t>CONFIRMED</w:t>
            </w:r>
          </w:p>
        </w:tc>
      </w:tr>
      <w:tr w:rsidR="009501E5" w14:paraId="028DE542"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3EB84A" w14:textId="77777777" w:rsidR="009501E5" w:rsidRDefault="001109A1">
            <w:r>
              <w:rPr>
                <w:rFonts w:ascii="Arial" w:hAnsi="Arial"/>
                <w:sz w:val="16"/>
              </w:rPr>
              <w:t>C-06</w:t>
            </w:r>
          </w:p>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B80E62" w14:textId="77777777" w:rsidR="009501E5" w:rsidRDefault="001109A1">
            <w:r>
              <w:rPr>
                <w:rFonts w:ascii="Arial" w:hAnsi="Arial"/>
                <w:sz w:val="16"/>
              </w:rPr>
              <w:t>Windows Server and SQL Server end-of-support dates are set by Microsoft</w:t>
            </w:r>
          </w:p>
        </w:tc>
        <w:tc>
          <w:tcPr>
            <w:tcW w:w="413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C2D956" w14:textId="77777777" w:rsidR="009501E5" w:rsidRDefault="001109A1">
            <w:r>
              <w:rPr>
                <w:rFonts w:ascii="Arial" w:hAnsi="Arial"/>
                <w:sz w:val="16"/>
              </w:rPr>
              <w:t>A forced platform migration is already scheduled and is not the programme’s to move.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E4B98C" w14:textId="77777777" w:rsidR="009501E5" w:rsidRDefault="001109A1">
            <w:r>
              <w:rPr>
                <w:rFonts w:ascii="Arial" w:hAnsi="Arial"/>
                <w:sz w:val="16"/>
              </w:rPr>
              <w:t>§1.6.4</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EC53FE" w14:textId="77777777" w:rsidR="009501E5" w:rsidRDefault="001109A1">
            <w:r>
              <w:rPr>
                <w:rFonts w:ascii="Arial" w:hAnsi="Arial"/>
                <w:sz w:val="16"/>
              </w:rPr>
              <w:t>EXTERNAL</w:t>
            </w:r>
          </w:p>
        </w:tc>
      </w:tr>
      <w:tr w:rsidR="009501E5" w14:paraId="7B5A73E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08BD65F" w14:textId="77777777" w:rsidR="009501E5" w:rsidRDefault="001109A1">
            <w:r>
              <w:rPr>
                <w:rFonts w:ascii="Arial" w:hAnsi="Arial"/>
                <w:sz w:val="16"/>
              </w:rPr>
              <w:t>C-07</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E73491" w14:textId="77777777" w:rsidR="009501E5" w:rsidRDefault="001109A1">
            <w:r>
              <w:rPr>
                <w:rFonts w:ascii="Arial" w:hAnsi="Arial"/>
                <w:sz w:val="16"/>
              </w:rPr>
              <w:t>One Edifecs instance carries all trading-partner X12 for the estate</w:t>
            </w:r>
          </w:p>
        </w:tc>
        <w:tc>
          <w:tcPr>
            <w:tcW w:w="4132" w:type="dxa"/>
            <w:tcBorders>
              <w:top w:val="single" w:sz="4" w:space="0" w:color="D0D4DD"/>
              <w:left w:val="single" w:sz="4" w:space="0" w:color="D0D4DD"/>
              <w:bottom w:val="single" w:sz="4" w:space="0" w:color="D0D4DD"/>
              <w:right w:val="single" w:sz="4" w:space="0" w:color="D0D4DD"/>
            </w:tcBorders>
            <w:tcMar>
              <w:left w:w="0" w:type="dxa"/>
              <w:right w:w="0" w:type="dxa"/>
            </w:tcMar>
          </w:tcPr>
          <w:p w14:paraId="6F2600BD" w14:textId="77777777" w:rsidR="009501E5" w:rsidRDefault="001109A1">
            <w:r>
              <w:rPr>
                <w:rFonts w:ascii="Arial" w:hAnsi="Arial"/>
                <w:sz w:val="16"/>
              </w:rPr>
              <w:t>A single ingress and egress point produced inside an engine the FI cannot read.</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1C1CDF" w14:textId="77777777" w:rsidR="009501E5" w:rsidRDefault="001109A1">
            <w:r>
              <w:rPr>
                <w:rFonts w:ascii="Arial" w:hAnsi="Arial"/>
                <w:sz w:val="16"/>
              </w:rPr>
              <w:t>§1.7.1, §2.3.1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8D1D3D" w14:textId="77777777" w:rsidR="009501E5" w:rsidRDefault="001109A1">
            <w:r>
              <w:rPr>
                <w:rFonts w:ascii="Arial" w:hAnsi="Arial"/>
                <w:sz w:val="16"/>
              </w:rPr>
              <w:t>CONFIRMED</w:t>
            </w:r>
          </w:p>
        </w:tc>
      </w:tr>
      <w:tr w:rsidR="009501E5" w14:paraId="79813705"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50C2F13" w14:textId="77777777" w:rsidR="009501E5" w:rsidRDefault="001109A1">
            <w:r>
              <w:rPr>
                <w:rFonts w:ascii="Arial" w:hAnsi="Arial"/>
                <w:sz w:val="16"/>
              </w:rPr>
              <w:t>C-08</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3BC463" w14:textId="77777777" w:rsidR="009501E5" w:rsidRDefault="001109A1">
            <w:r>
              <w:rPr>
                <w:rFonts w:ascii="Arial" w:hAnsi="Arial"/>
                <w:sz w:val="16"/>
              </w:rPr>
              <w:t>Payment release is authorised outside the FI boundary</w:t>
            </w:r>
          </w:p>
        </w:tc>
        <w:tc>
          <w:tcPr>
            <w:tcW w:w="4132" w:type="dxa"/>
            <w:tcBorders>
              <w:top w:val="single" w:sz="4" w:space="0" w:color="D0D4DD"/>
              <w:left w:val="single" w:sz="4" w:space="0" w:color="D0D4DD"/>
              <w:bottom w:val="single" w:sz="4" w:space="0" w:color="D0D4DD"/>
              <w:right w:val="single" w:sz="4" w:space="0" w:color="D0D4DD"/>
            </w:tcBorders>
            <w:tcMar>
              <w:left w:w="0" w:type="dxa"/>
              <w:right w:w="0" w:type="dxa"/>
            </w:tcMar>
          </w:tcPr>
          <w:p w14:paraId="48460D03" w14:textId="77777777" w:rsidR="009501E5" w:rsidRDefault="001109A1">
            <w:r>
              <w:rPr>
                <w:rFonts w:ascii="Arial" w:hAnsi="Arial"/>
                <w:sz w:val="16"/>
              </w:rPr>
              <w:t>The FI computes and posts; the State releases. The transition is probably INFLEXI to PAIDREMIT.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E9EB49" w14:textId="77777777" w:rsidR="009501E5" w:rsidRDefault="001109A1">
            <w:r>
              <w:rPr>
                <w:rFonts w:ascii="Arial" w:hAnsi="Arial"/>
                <w:sz w:val="16"/>
              </w:rPr>
              <w:t>§1.7.1, §1.5.2</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87BDC57" w14:textId="77777777" w:rsidR="009501E5" w:rsidRDefault="001109A1">
            <w:r>
              <w:rPr>
                <w:rFonts w:ascii="Arial" w:hAnsi="Arial"/>
                <w:sz w:val="16"/>
              </w:rPr>
              <w:t>EXTERNAL</w:t>
            </w:r>
          </w:p>
        </w:tc>
      </w:tr>
      <w:tr w:rsidR="009501E5" w14:paraId="670B51E9"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420CBDF" w14:textId="77777777" w:rsidR="009501E5" w:rsidRDefault="001109A1">
            <w:r>
              <w:rPr>
                <w:rFonts w:ascii="Arial" w:hAnsi="Arial"/>
                <w:sz w:val="16"/>
              </w:rPr>
              <w:t>C-09</w:t>
            </w:r>
          </w:p>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5DEABCF" w14:textId="77777777" w:rsidR="009501E5" w:rsidRDefault="001109A1">
            <w:r>
              <w:rPr>
                <w:rFonts w:ascii="Arial" w:hAnsi="Arial"/>
                <w:sz w:val="16"/>
              </w:rPr>
              <w:t>The State audits correctness independently of the FI</w:t>
            </w:r>
          </w:p>
        </w:tc>
        <w:tc>
          <w:tcPr>
            <w:tcW w:w="413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E4B7C4" w14:textId="77777777" w:rsidR="009501E5" w:rsidRDefault="001109A1">
            <w:r>
              <w:rPr>
                <w:rFonts w:ascii="Arial" w:hAnsi="Arial"/>
                <w:sz w:val="16"/>
              </w:rPr>
              <w:t>Correctness is judged outside the platform, so internal reconciliation is necessary but not sufficient.</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13A04F" w14:textId="77777777" w:rsidR="009501E5" w:rsidRDefault="001109A1">
            <w:r>
              <w:rPr>
                <w:rFonts w:ascii="Arial" w:hAnsi="Arial"/>
                <w:sz w:val="16"/>
              </w:rPr>
              <w:t>§1.7.1</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91F4D29" w14:textId="77777777" w:rsidR="009501E5" w:rsidRDefault="001109A1">
            <w:r>
              <w:rPr>
                <w:rFonts w:ascii="Arial" w:hAnsi="Arial"/>
                <w:sz w:val="16"/>
              </w:rPr>
              <w:t>EXTERNAL</w:t>
            </w:r>
          </w:p>
        </w:tc>
      </w:tr>
    </w:tbl>
    <w:p w14:paraId="6F87CCAF" w14:textId="77777777" w:rsidR="009501E5" w:rsidRDefault="001109A1">
      <w:pPr>
        <w:pStyle w:val="Heading2"/>
        <w:autoSpaceDE w:val="0"/>
        <w:autoSpaceDN w:val="0"/>
        <w:spacing w:before="268" w:after="120" w:line="233" w:lineRule="auto"/>
        <w:ind w:left="100"/>
      </w:pPr>
      <w:r>
        <w:rPr>
          <w:rFonts w:ascii="Arial" w:eastAsia="Arial" w:hAnsi="Arial"/>
          <w:color w:val="1B2A4A"/>
          <w:sz w:val="24"/>
        </w:rPr>
        <w:t xml:space="preserve">3.3 Risks </w:t>
      </w:r>
    </w:p>
    <w:tbl>
      <w:tblPr>
        <w:tblW w:w="0" w:type="auto"/>
        <w:tblInd w:w="104" w:type="dxa"/>
        <w:tblLayout w:type="fixed"/>
        <w:tblLook w:val="04A0" w:firstRow="1" w:lastRow="0" w:firstColumn="1" w:lastColumn="0" w:noHBand="0" w:noVBand="1"/>
      </w:tblPr>
      <w:tblGrid>
        <w:gridCol w:w="906"/>
        <w:gridCol w:w="2422"/>
        <w:gridCol w:w="2016"/>
        <w:gridCol w:w="1010"/>
        <w:gridCol w:w="1110"/>
        <w:gridCol w:w="1004"/>
        <w:gridCol w:w="1618"/>
      </w:tblGrid>
      <w:tr w:rsidR="009501E5" w14:paraId="283FCAE4" w14:textId="77777777">
        <w:tc>
          <w:tcPr>
            <w:tcW w:w="9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382EA38" w14:textId="77777777" w:rsidR="009501E5" w:rsidRDefault="001109A1">
            <w:pPr>
              <w:autoSpaceDE w:val="0"/>
              <w:autoSpaceDN w:val="0"/>
              <w:spacing w:before="106" w:after="0" w:line="230" w:lineRule="auto"/>
              <w:ind w:left="96"/>
            </w:pPr>
            <w:r>
              <w:rPr>
                <w:rFonts w:ascii="Arial" w:eastAsia="Arial" w:hAnsi="Arial"/>
                <w:b/>
                <w:color w:val="FFFFFF"/>
                <w:sz w:val="17"/>
              </w:rPr>
              <w:t>Risk ID</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B436CD8" w14:textId="77777777" w:rsidR="009501E5" w:rsidRDefault="001109A1">
            <w:pPr>
              <w:autoSpaceDE w:val="0"/>
              <w:autoSpaceDN w:val="0"/>
              <w:spacing w:before="106" w:after="0" w:line="230" w:lineRule="auto"/>
              <w:ind w:left="96"/>
            </w:pPr>
            <w:r>
              <w:rPr>
                <w:rFonts w:ascii="Arial" w:eastAsia="Arial" w:hAnsi="Arial"/>
                <w:b/>
                <w:color w:val="FFFFFF"/>
                <w:sz w:val="17"/>
              </w:rPr>
              <w:t>Risk</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7F48DD" w14:textId="77777777" w:rsidR="009501E5" w:rsidRDefault="001109A1">
            <w:pPr>
              <w:autoSpaceDE w:val="0"/>
              <w:autoSpaceDN w:val="0"/>
              <w:spacing w:before="106" w:after="0" w:line="230" w:lineRule="auto"/>
              <w:jc w:val="center"/>
            </w:pPr>
            <w:r>
              <w:rPr>
                <w:rFonts w:ascii="Arial" w:eastAsia="Arial" w:hAnsi="Arial"/>
                <w:b/>
                <w:color w:val="FFFFFF"/>
                <w:sz w:val="17"/>
              </w:rPr>
              <w:t>Trigger / forcing event</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8F56DF" w14:textId="77777777" w:rsidR="009501E5" w:rsidRDefault="001109A1">
            <w:pPr>
              <w:autoSpaceDE w:val="0"/>
              <w:autoSpaceDN w:val="0"/>
              <w:spacing w:before="106" w:after="0" w:line="230" w:lineRule="auto"/>
              <w:ind w:left="96"/>
            </w:pPr>
            <w:r>
              <w:rPr>
                <w:rFonts w:ascii="Arial" w:eastAsia="Arial" w:hAnsi="Arial"/>
                <w:b/>
                <w:color w:val="FFFFFF"/>
                <w:sz w:val="17"/>
              </w:rPr>
              <w:t>Date</w:t>
            </w:r>
          </w:p>
        </w:tc>
        <w:tc>
          <w:tcPr>
            <w:tcW w:w="11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ADE3E0" w14:textId="77777777" w:rsidR="009501E5" w:rsidRDefault="001109A1">
            <w:pPr>
              <w:autoSpaceDE w:val="0"/>
              <w:autoSpaceDN w:val="0"/>
              <w:spacing w:before="106" w:after="0" w:line="230" w:lineRule="auto"/>
              <w:jc w:val="center"/>
            </w:pPr>
            <w:r>
              <w:rPr>
                <w:rFonts w:ascii="Arial" w:eastAsia="Arial" w:hAnsi="Arial"/>
                <w:b/>
                <w:color w:val="FFFFFF"/>
                <w:sz w:val="17"/>
              </w:rPr>
              <w:t>Likelihood</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90C468" w14:textId="77777777" w:rsidR="009501E5" w:rsidRDefault="001109A1">
            <w:pPr>
              <w:autoSpaceDE w:val="0"/>
              <w:autoSpaceDN w:val="0"/>
              <w:spacing w:before="106" w:after="0" w:line="230" w:lineRule="auto"/>
              <w:ind w:left="96"/>
            </w:pPr>
            <w:r>
              <w:rPr>
                <w:rFonts w:ascii="Arial" w:eastAsia="Arial" w:hAnsi="Arial"/>
                <w:b/>
                <w:color w:val="FFFFFF"/>
                <w:sz w:val="17"/>
              </w:rPr>
              <w:t>Impact</w:t>
            </w:r>
          </w:p>
        </w:tc>
        <w:tc>
          <w:tcPr>
            <w:tcW w:w="16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0128B7" w14:textId="77777777" w:rsidR="009501E5" w:rsidRDefault="001109A1">
            <w:pPr>
              <w:autoSpaceDE w:val="0"/>
              <w:autoSpaceDN w:val="0"/>
              <w:spacing w:before="106" w:after="0" w:line="245" w:lineRule="auto"/>
              <w:ind w:left="96" w:right="576"/>
            </w:pPr>
            <w:r>
              <w:rPr>
                <w:rFonts w:ascii="Arial" w:eastAsia="Arial" w:hAnsi="Arial"/>
                <w:b/>
                <w:color w:val="FFFFFF"/>
                <w:sz w:val="17"/>
              </w:rPr>
              <w:t xml:space="preserve">Current </w:t>
            </w:r>
            <w:r>
              <w:br/>
            </w:r>
            <w:r>
              <w:rPr>
                <w:rFonts w:ascii="Arial" w:eastAsia="Arial" w:hAnsi="Arial"/>
                <w:b/>
                <w:color w:val="FFFFFF"/>
                <w:sz w:val="17"/>
              </w:rPr>
              <w:t>mitigation</w:t>
            </w:r>
          </w:p>
        </w:tc>
      </w:tr>
      <w:tr w:rsidR="009501E5" w14:paraId="3EFAD50F"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288923B"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FD98A3"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1E230D"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0D244C9"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71CD9E"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AA6745C" w14:textId="77777777" w:rsidR="009501E5" w:rsidRDefault="009501E5"/>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9831B5" w14:textId="77777777" w:rsidR="009501E5" w:rsidRDefault="009501E5"/>
        </w:tc>
      </w:tr>
      <w:tr w:rsidR="009501E5" w14:paraId="7F66BADA"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24E34C"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F2B69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C5C954"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5BD125"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EF621F"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F2ABC4" w14:textId="77777777" w:rsidR="009501E5" w:rsidRDefault="009501E5"/>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954DD6" w14:textId="77777777" w:rsidR="009501E5" w:rsidRDefault="009501E5"/>
        </w:tc>
      </w:tr>
      <w:tr w:rsidR="009501E5" w14:paraId="5914B67C"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7AC5906"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CA780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F0B6D1"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48C83B"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5E8942"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CEEFB32" w14:textId="77777777" w:rsidR="009501E5" w:rsidRDefault="009501E5"/>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169A01B" w14:textId="77777777" w:rsidR="009501E5" w:rsidRDefault="009501E5"/>
        </w:tc>
      </w:tr>
    </w:tbl>
    <w:p w14:paraId="112B632A"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906"/>
        <w:gridCol w:w="2422"/>
        <w:gridCol w:w="2016"/>
        <w:gridCol w:w="1010"/>
        <w:gridCol w:w="1110"/>
        <w:gridCol w:w="1004"/>
        <w:gridCol w:w="1618"/>
      </w:tblGrid>
      <w:tr w:rsidR="009501E5" w14:paraId="13FE343C" w14:textId="77777777">
        <w:tc>
          <w:tcPr>
            <w:tcW w:w="9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C4BEB5" w14:textId="77777777" w:rsidR="009501E5" w:rsidRDefault="001109A1">
            <w:pPr>
              <w:autoSpaceDE w:val="0"/>
              <w:autoSpaceDN w:val="0"/>
              <w:spacing w:before="106" w:after="0" w:line="233" w:lineRule="auto"/>
              <w:ind w:left="96"/>
            </w:pPr>
            <w:r>
              <w:rPr>
                <w:rFonts w:ascii="Arial" w:eastAsia="Arial" w:hAnsi="Arial"/>
                <w:b/>
                <w:color w:val="FFFFFF"/>
                <w:sz w:val="17"/>
              </w:rPr>
              <w:t>Risk ID</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4F8214" w14:textId="77777777" w:rsidR="009501E5" w:rsidRDefault="001109A1">
            <w:pPr>
              <w:autoSpaceDE w:val="0"/>
              <w:autoSpaceDN w:val="0"/>
              <w:spacing w:before="106" w:after="0" w:line="233" w:lineRule="auto"/>
              <w:ind w:left="96"/>
            </w:pPr>
            <w:r>
              <w:rPr>
                <w:rFonts w:ascii="Arial" w:eastAsia="Arial" w:hAnsi="Arial"/>
                <w:b/>
                <w:color w:val="FFFFFF"/>
                <w:sz w:val="17"/>
              </w:rPr>
              <w:t>Risk</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7017B10" w14:textId="77777777" w:rsidR="009501E5" w:rsidRDefault="001109A1">
            <w:pPr>
              <w:autoSpaceDE w:val="0"/>
              <w:autoSpaceDN w:val="0"/>
              <w:spacing w:before="106" w:after="0" w:line="233" w:lineRule="auto"/>
              <w:jc w:val="center"/>
            </w:pPr>
            <w:r>
              <w:rPr>
                <w:rFonts w:ascii="Arial" w:eastAsia="Arial" w:hAnsi="Arial"/>
                <w:b/>
                <w:color w:val="FFFFFF"/>
                <w:sz w:val="17"/>
              </w:rPr>
              <w:t>Trigger / forcing event</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7588E9" w14:textId="77777777" w:rsidR="009501E5" w:rsidRDefault="001109A1">
            <w:pPr>
              <w:autoSpaceDE w:val="0"/>
              <w:autoSpaceDN w:val="0"/>
              <w:spacing w:before="106" w:after="0" w:line="233" w:lineRule="auto"/>
              <w:ind w:left="96"/>
            </w:pPr>
            <w:r>
              <w:rPr>
                <w:rFonts w:ascii="Arial" w:eastAsia="Arial" w:hAnsi="Arial"/>
                <w:b/>
                <w:color w:val="FFFFFF"/>
                <w:sz w:val="17"/>
              </w:rPr>
              <w:t>Date</w:t>
            </w:r>
          </w:p>
        </w:tc>
        <w:tc>
          <w:tcPr>
            <w:tcW w:w="11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0ACBAFF" w14:textId="77777777" w:rsidR="009501E5" w:rsidRDefault="001109A1">
            <w:pPr>
              <w:autoSpaceDE w:val="0"/>
              <w:autoSpaceDN w:val="0"/>
              <w:spacing w:before="106" w:after="0" w:line="233" w:lineRule="auto"/>
              <w:jc w:val="center"/>
            </w:pPr>
            <w:r>
              <w:rPr>
                <w:rFonts w:ascii="Arial" w:eastAsia="Arial" w:hAnsi="Arial"/>
                <w:b/>
                <w:color w:val="FFFFFF"/>
                <w:sz w:val="17"/>
              </w:rPr>
              <w:t>Likelihood</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40592C" w14:textId="77777777" w:rsidR="009501E5" w:rsidRDefault="001109A1">
            <w:pPr>
              <w:autoSpaceDE w:val="0"/>
              <w:autoSpaceDN w:val="0"/>
              <w:spacing w:before="106" w:after="0" w:line="233" w:lineRule="auto"/>
              <w:ind w:left="96"/>
            </w:pPr>
            <w:r>
              <w:rPr>
                <w:rFonts w:ascii="Arial" w:eastAsia="Arial" w:hAnsi="Arial"/>
                <w:b/>
                <w:color w:val="FFFFFF"/>
                <w:sz w:val="17"/>
              </w:rPr>
              <w:t>Impact</w:t>
            </w:r>
          </w:p>
        </w:tc>
        <w:tc>
          <w:tcPr>
            <w:tcW w:w="16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4EDB55" w14:textId="77777777" w:rsidR="009501E5" w:rsidRDefault="001109A1">
            <w:pPr>
              <w:autoSpaceDE w:val="0"/>
              <w:autoSpaceDN w:val="0"/>
              <w:spacing w:before="106" w:after="0" w:line="245" w:lineRule="auto"/>
              <w:ind w:left="96" w:right="576"/>
            </w:pPr>
            <w:r>
              <w:rPr>
                <w:rFonts w:ascii="Arial" w:eastAsia="Arial" w:hAnsi="Arial"/>
                <w:b/>
                <w:color w:val="FFFFFF"/>
                <w:sz w:val="17"/>
              </w:rPr>
              <w:t xml:space="preserve">Current </w:t>
            </w:r>
            <w:r>
              <w:br/>
            </w:r>
            <w:r>
              <w:rPr>
                <w:rFonts w:ascii="Arial" w:eastAsia="Arial" w:hAnsi="Arial"/>
                <w:b/>
                <w:color w:val="FFFFFF"/>
                <w:sz w:val="17"/>
              </w:rPr>
              <w:t>mitigation</w:t>
            </w:r>
          </w:p>
        </w:tc>
      </w:tr>
      <w:tr w:rsidR="009501E5" w14:paraId="259CBD06"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38A8B6"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47BA83" w14:textId="77777777" w:rsidR="009501E5" w:rsidRDefault="001109A1">
            <w:r>
              <w:rPr>
                <w:rFonts w:ascii="Arial" w:hAnsi="Arial"/>
                <w:sz w:val="14"/>
              </w:rPr>
              <w:t>Member-condition staging has been anchored to a stale date since January 2026</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20BA03" w14:textId="77777777" w:rsidR="009501E5" w:rsidRDefault="001109A1">
            <w:r>
              <w:rPr>
                <w:rFonts w:ascii="Arial" w:hAnsi="Arial"/>
                <w:sz w:val="14"/>
              </w:rPr>
              <w:t>Already occurring — every run since Jan 2026</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FB5255" w14:textId="77777777" w:rsidR="009501E5" w:rsidRDefault="001109A1">
            <w:r>
              <w:rPr>
                <w:rFonts w:ascii="Arial" w:hAnsi="Arial"/>
                <w:sz w:val="14"/>
              </w:rPr>
              <w:t>2026-01-01</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966C42" w14:textId="77777777" w:rsidR="009501E5" w:rsidRDefault="001109A1">
            <w:r>
              <w:rPr>
                <w:rFonts w:ascii="Arial" w:hAnsi="Arial"/>
                <w:sz w:val="14"/>
              </w:rPr>
              <w:t>Certain</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392672" w14:textId="77777777" w:rsidR="009501E5" w:rsidRDefault="001109A1">
            <w:r>
              <w:rPr>
                <w:rFonts w:ascii="Arial" w:hAnsi="Arial"/>
                <w:sz w:val="14"/>
              </w:rPr>
              <w:t>High — incorrect rate cells and provider payments for Ohio RISE, OOO, NF and WVR members</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C4D70C" w14:textId="77777777" w:rsidR="009501E5" w:rsidRDefault="001109A1">
            <w:r>
              <w:rPr>
                <w:rFonts w:ascii="Arial" w:hAnsi="Arial"/>
                <w:sz w:val="14"/>
              </w:rPr>
              <w:t>None in place; requires code fix plus data audit (V-45)</w:t>
            </w:r>
          </w:p>
        </w:tc>
      </w:tr>
      <w:tr w:rsidR="009501E5" w14:paraId="024113F2"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FBD269"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96E52C5" w14:textId="77777777" w:rsidR="009501E5" w:rsidRDefault="001109A1">
            <w:r>
              <w:rPr>
                <w:rFonts w:ascii="Arial" w:hAnsi="Arial"/>
                <w:sz w:val="14"/>
              </w:rPr>
              <w:t>Concurrent runs for one scope collide on paymentid</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D88EFD" w14:textId="77777777" w:rsidR="009501E5" w:rsidRDefault="001109A1">
            <w:r>
              <w:rPr>
                <w:rFonts w:ascii="Arial" w:hAnsi="Arial"/>
                <w:sz w:val="14"/>
              </w:rPr>
              <w:t>Manual run overlapping a scheduled one, or a double-click</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F43FFF" w14:textId="77777777" w:rsidR="009501E5" w:rsidRDefault="001109A1">
            <w:r>
              <w:rPr>
                <w:rFonts w:ascii="Arial" w:hAnsi="Arial"/>
                <w:sz w:val="14"/>
              </w:rPr>
              <w:t>Any cycle</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D45A59F" w14:textId="77777777" w:rsidR="009501E5" w:rsidRDefault="001109A1">
            <w:r>
              <w:rPr>
                <w:rFonts w:ascii="Arial" w:hAnsi="Arial"/>
                <w:sz w:val="14"/>
              </w:rPr>
              <w:t>Observed</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93F2997" w14:textId="77777777" w:rsidR="009501E5" w:rsidRDefault="001109A1">
            <w:r>
              <w:rPr>
                <w:rFonts w:ascii="Arial" w:hAnsi="Arial"/>
                <w:sz w:val="14"/>
              </w:rPr>
              <w:t>High — 153,071 collisions and zero vouchers in one observed RECON run</w:t>
            </w:r>
          </w:p>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9007F2" w14:textId="77777777" w:rsidR="009501E5" w:rsidRDefault="001109A1">
            <w:r>
              <w:rPr>
                <w:rFonts w:ascii="Arial" w:hAnsi="Arial"/>
                <w:sz w:val="14"/>
              </w:rPr>
              <w:t>None; no interlock at UI or dispatch (V-33, V-46)</w:t>
            </w:r>
          </w:p>
        </w:tc>
      </w:tr>
      <w:tr w:rsidR="009501E5" w14:paraId="3789620A"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7CE017"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1F82DD" w14:textId="77777777" w:rsidR="009501E5" w:rsidRDefault="001109A1">
            <w:r>
              <w:rPr>
                <w:rFonts w:ascii="Arial" w:hAnsi="Arial"/>
                <w:sz w:val="14"/>
              </w:rPr>
              <w:t>A failed run reports success</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74A1AB" w14:textId="77777777" w:rsidR="009501E5" w:rsidRDefault="001109A1">
            <w:r>
              <w:rPr>
                <w:rFonts w:ascii="Arial" w:hAnsi="Arial"/>
                <w:sz w:val="14"/>
              </w:rPr>
              <w:t>Any primary-key collision</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DC9058" w14:textId="77777777" w:rsidR="009501E5" w:rsidRDefault="001109A1">
            <w:r>
              <w:rPr>
                <w:rFonts w:ascii="Arial" w:hAnsi="Arial"/>
                <w:sz w:val="14"/>
              </w:rPr>
              <w:t>Any cycle</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124080" w14:textId="77777777" w:rsidR="009501E5" w:rsidRDefault="001109A1">
            <w:r>
              <w:rPr>
                <w:rFonts w:ascii="Arial" w:hAnsi="Arial"/>
                <w:sz w:val="14"/>
              </w:rPr>
              <w:t>Observed</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F97146" w14:textId="77777777" w:rsidR="009501E5" w:rsidRDefault="001109A1">
            <w:r>
              <w:rPr>
                <w:rFonts w:ascii="Arial" w:hAnsi="Arial"/>
                <w:sz w:val="14"/>
              </w:rPr>
              <w:t>High — operations cannot tell a failed cycle from a good one</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0DE6B6" w14:textId="77777777" w:rsidR="009501E5" w:rsidRDefault="001109A1">
            <w:r>
              <w:rPr>
                <w:rFonts w:ascii="Arial" w:hAnsi="Arial"/>
                <w:sz w:val="14"/>
              </w:rPr>
              <w:t>None; handler returns 0 without re-throwing (V-25)</w:t>
            </w:r>
          </w:p>
        </w:tc>
      </w:tr>
      <w:tr w:rsidR="009501E5" w14:paraId="27348DC1"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A216193"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0704453D" w14:textId="77777777" w:rsidR="009501E5" w:rsidRDefault="001109A1">
            <w:r>
              <w:rPr>
                <w:rFonts w:ascii="Arial" w:hAnsi="Arial"/>
                <w:sz w:val="14"/>
              </w:rPr>
              <w:t>Forced platform migration</w:t>
            </w:r>
          </w:p>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204B91" w14:textId="77777777" w:rsidR="009501E5" w:rsidRDefault="001109A1">
            <w:r>
              <w:rPr>
                <w:rFonts w:ascii="Arial" w:hAnsi="Arial"/>
                <w:sz w:val="14"/>
              </w:rPr>
              <w:t>Windows Server 2016 end of support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6811C8" w14:textId="77777777" w:rsidR="009501E5" w:rsidRDefault="001109A1">
            <w:r>
              <w:rPr>
                <w:rFonts w:ascii="Arial" w:hAnsi="Arial"/>
                <w:sz w:val="14"/>
              </w:rPr>
              <w:t>12 Jan 2027</w:t>
            </w:r>
          </w:p>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733F9C" w14:textId="77777777" w:rsidR="009501E5" w:rsidRDefault="001109A1">
            <w:r>
              <w:rPr>
                <w:rFonts w:ascii="Arial" w:hAnsi="Arial"/>
                <w:sz w:val="14"/>
              </w:rPr>
              <w:t>Certain</w:t>
            </w:r>
          </w:p>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67121D5" w14:textId="77777777" w:rsidR="009501E5" w:rsidRDefault="001109A1">
            <w:r>
              <w:rPr>
                <w:rFonts w:ascii="Arial" w:hAnsi="Arial"/>
                <w:sz w:val="14"/>
              </w:rPr>
              <w:t>Medium — the estate must move regardless of programme priorities</w:t>
            </w:r>
          </w:p>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69516AB" w14:textId="77777777" w:rsidR="009501E5" w:rsidRDefault="001109A1">
            <w:r>
              <w:rPr>
                <w:rFonts w:ascii="Arial" w:hAnsi="Arial"/>
                <w:sz w:val="14"/>
              </w:rPr>
              <w:t>Scheduled by Microsoft, not by the programme</w:t>
            </w:r>
          </w:p>
        </w:tc>
      </w:tr>
      <w:tr w:rsidR="009501E5" w14:paraId="60077879"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2B389B"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D3FD49" w14:textId="77777777" w:rsidR="009501E5" w:rsidRDefault="001109A1">
            <w:r>
              <w:rPr>
                <w:rFonts w:ascii="Arial" w:hAnsi="Arial"/>
                <w:sz w:val="14"/>
              </w:rPr>
              <w:t>Two release lanes diverge further</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BE995E" w14:textId="77777777" w:rsidR="009501E5" w:rsidRDefault="001109A1">
            <w:r>
              <w:rPr>
                <w:rFonts w:ascii="Arial" w:hAnsi="Arial"/>
                <w:sz w:val="14"/>
              </w:rPr>
              <w:t>Continued parallel development on R23 and R31</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6E7ACC" w14:textId="77777777" w:rsidR="009501E5" w:rsidRDefault="001109A1">
            <w:r>
              <w:rPr>
                <w:rFonts w:ascii="Arial" w:hAnsi="Arial"/>
                <w:sz w:val="14"/>
              </w:rPr>
              <w:t>Ongoing</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622170" w14:textId="77777777" w:rsidR="009501E5" w:rsidRDefault="001109A1">
            <w:r>
              <w:rPr>
                <w:rFonts w:ascii="Arial" w:hAnsi="Arial"/>
                <w:sz w:val="14"/>
              </w:rPr>
              <w:t>Likely</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20E70A" w14:textId="77777777" w:rsidR="009501E5" w:rsidRDefault="001109A1">
            <w:r>
              <w:rPr>
                <w:rFonts w:ascii="Arial" w:hAnsi="Arial"/>
                <w:sz w:val="14"/>
              </w:rPr>
              <w:t>Medium — a feature set exists on one lane only and neither can be cut over without a decision</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1208BF" w14:textId="77777777" w:rsidR="009501E5" w:rsidRDefault="001109A1">
            <w:r>
              <w:rPr>
                <w:rFonts w:ascii="Arial" w:hAnsi="Arial"/>
                <w:sz w:val="14"/>
              </w:rPr>
              <w:t>None recorded</w:t>
            </w:r>
          </w:p>
        </w:tc>
      </w:tr>
      <w:tr w:rsidR="009501E5" w14:paraId="406C0337"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C6D187"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BA368A" w14:textId="77777777" w:rsidR="009501E5" w:rsidRDefault="001109A1">
            <w:r>
              <w:rPr>
                <w:rFonts w:ascii="Arial" w:hAnsi="Arial"/>
                <w:sz w:val="14"/>
              </w:rPr>
              <w:t>Silent ETL failure leaves staging empty</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4B6AFB" w14:textId="77777777" w:rsidR="009501E5" w:rsidRDefault="001109A1">
            <w:r>
              <w:rPr>
                <w:rFonts w:ascii="Arial" w:hAnsi="Arial"/>
                <w:sz w:val="14"/>
              </w:rPr>
              <w:t>Abort mid-batch in a MEMSW00013 package</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B54C9B" w14:textId="77777777" w:rsidR="009501E5" w:rsidRDefault="001109A1">
            <w:r>
              <w:rPr>
                <w:rFonts w:ascii="Arial" w:hAnsi="Arial"/>
                <w:sz w:val="14"/>
              </w:rPr>
              <w:t>Any daily run</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27B721" w14:textId="77777777" w:rsidR="009501E5" w:rsidRDefault="001109A1">
            <w:r>
              <w:rPr>
                <w:rFonts w:ascii="Arial" w:hAnsi="Arial"/>
                <w:sz w:val="14"/>
              </w:rPr>
              <w:t>Possible</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B45601" w14:textId="77777777" w:rsidR="009501E5" w:rsidRDefault="001109A1">
            <w:r>
              <w:rPr>
                <w:rFonts w:ascii="Arial" w:hAnsi="Arial"/>
                <w:sz w:val="14"/>
              </w:rPr>
              <w:t>Medium — capitation runs against empty or partial staging</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C49683" w14:textId="77777777" w:rsidR="009501E5" w:rsidRDefault="001109A1">
            <w:r>
              <w:rPr>
                <w:rFonts w:ascii="Arial" w:hAnsi="Arial"/>
                <w:sz w:val="14"/>
              </w:rPr>
              <w:t>None; no OnError handler and no transaction (V-21, V-39)</w:t>
            </w:r>
          </w:p>
        </w:tc>
      </w:tr>
      <w:tr w:rsidR="009501E5" w14:paraId="0886E0B4"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847F53"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10420E" w14:textId="77777777" w:rsidR="009501E5" w:rsidRDefault="001109A1">
            <w:r>
              <w:rPr>
                <w:rFonts w:ascii="Arial" w:hAnsi="Arial"/>
                <w:sz w:val="14"/>
              </w:rPr>
              <w:t>Loss of the only person who can query production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256970" w14:textId="77777777" w:rsidR="009501E5" w:rsidRDefault="001109A1">
            <w:r>
              <w:rPr>
                <w:rFonts w:ascii="Arial" w:hAnsi="Arial"/>
                <w:sz w:val="14"/>
              </w:rPr>
              <w:t>Attachment Eight restricts access to onshore DBAs</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552CB4" w14:textId="77777777" w:rsidR="009501E5" w:rsidRDefault="001109A1">
            <w:r>
              <w:rPr>
                <w:rFonts w:ascii="Arial" w:hAnsi="Arial"/>
                <w:sz w:val="14"/>
              </w:rPr>
              <w:t>Ongoing</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C25F88" w14:textId="77777777" w:rsidR="009501E5" w:rsidRDefault="001109A1">
            <w:r>
              <w:rPr>
                <w:rFonts w:ascii="Arial" w:hAnsi="Arial"/>
                <w:sz w:val="14"/>
              </w:rPr>
              <w:t>Possible</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07C814" w14:textId="77777777" w:rsidR="009501E5" w:rsidRDefault="001109A1">
            <w:r>
              <w:rPr>
                <w:rFonts w:ascii="Arial" w:hAnsi="Arial"/>
                <w:sz w:val="14"/>
              </w:rPr>
              <w:t>Medium — every open CQ in §4 depends on that access</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2A8818" w14:textId="77777777" w:rsidR="009501E5" w:rsidRDefault="001109A1">
            <w:r>
              <w:rPr>
                <w:rFonts w:ascii="Arial" w:hAnsi="Arial"/>
                <w:sz w:val="14"/>
              </w:rPr>
              <w:t>None recorded</w:t>
            </w:r>
          </w:p>
        </w:tc>
      </w:tr>
      <w:tr w:rsidR="009501E5" w14:paraId="69227F52"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1F7C05" w14:textId="77777777" w:rsidR="009501E5" w:rsidRDefault="001109A1">
            <w:r>
              <w:rPr>
                <w:rFonts w:ascii="Arial" w:hAnsi="Arial"/>
                <w:sz w:val="14"/>
              </w:rPr>
              <w:t>[NEW]</w:t>
            </w:r>
          </w:p>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1AE990" w14:textId="77777777" w:rsidR="009501E5" w:rsidRDefault="001109A1">
            <w:r>
              <w:rPr>
                <w:rFonts w:ascii="Arial" w:hAnsi="Arial"/>
                <w:sz w:val="14"/>
              </w:rPr>
              <w:t>Reporting understates the population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098EE6" w14:textId="77777777" w:rsidR="009501E5" w:rsidRDefault="001109A1">
            <w:r>
              <w:rPr>
                <w:rFonts w:ascii="Arial" w:hAnsi="Arial"/>
                <w:sz w:val="14"/>
              </w:rPr>
              <w:t>TOP 1000 truncation in the capitation list report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9CB112" w14:textId="77777777" w:rsidR="009501E5" w:rsidRDefault="001109A1">
            <w:r>
              <w:rPr>
                <w:rFonts w:ascii="Arial" w:hAnsi="Arial"/>
                <w:sz w:val="14"/>
              </w:rPr>
              <w:t>Every report run</w:t>
            </w:r>
          </w:p>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7DB247" w14:textId="77777777" w:rsidR="009501E5" w:rsidRDefault="001109A1">
            <w:r>
              <w:rPr>
                <w:rFonts w:ascii="Arial" w:hAnsi="Arial"/>
                <w:sz w:val="14"/>
              </w:rPr>
              <w:t>Certain</w:t>
            </w:r>
          </w:p>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43198E" w14:textId="77777777" w:rsidR="009501E5" w:rsidRDefault="001109A1">
            <w:r>
              <w:rPr>
                <w:rFonts w:ascii="Arial" w:hAnsi="Arial"/>
                <w:sz w:val="14"/>
              </w:rPr>
              <w:t>Medium — decisions taken on a truncated view</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32DDD7" w14:textId="77777777" w:rsidR="009501E5" w:rsidRDefault="001109A1">
            <w:r>
              <w:rPr>
                <w:rFonts w:ascii="Arial" w:hAnsi="Arial"/>
                <w:sz w:val="14"/>
              </w:rPr>
              <w:t>None; the report does not disclose the truncation (V-36)</w:t>
            </w:r>
          </w:p>
        </w:tc>
      </w:tr>
    </w:tbl>
    <w:p w14:paraId="64D9D2C7" w14:textId="77777777" w:rsidR="009501E5" w:rsidRDefault="001109A1">
      <w:pPr>
        <w:pStyle w:val="Heading2"/>
        <w:tabs>
          <w:tab w:val="left" w:pos="220"/>
        </w:tabs>
        <w:autoSpaceDE w:val="0"/>
        <w:autoSpaceDN w:val="0"/>
        <w:spacing w:before="268" w:after="164" w:line="295" w:lineRule="auto"/>
        <w:ind w:left="100" w:right="2304"/>
      </w:pPr>
      <w:r>
        <w:rPr>
          <w:rFonts w:ascii="Arial" w:eastAsia="Arial" w:hAnsi="Arial"/>
          <w:color w:val="1B2A4A"/>
          <w:sz w:val="24"/>
        </w:rPr>
        <w:t xml:space="preserve">3.4 Retracted and refuted items </w:t>
      </w:r>
    </w:p>
    <w:p w14:paraId="6179C507" w14:textId="77777777" w:rsidR="009501E5" w:rsidRDefault="001109A1">
      <w:pPr>
        <w:tabs>
          <w:tab w:val="left" w:pos="220"/>
        </w:tabs>
        <w:autoSpaceDE w:val="0"/>
        <w:autoSpaceDN w:val="0"/>
        <w:spacing w:before="268" w:after="164" w:line="295" w:lineRule="auto"/>
        <w:ind w:left="100" w:right="2304"/>
      </w:pPr>
      <w:r>
        <w:rPr>
          <w:rFonts w:ascii="Arial" w:eastAsia="Arial" w:hAnsi="Arial"/>
          <w:i/>
          <w:color w:val="595959"/>
          <w:sz w:val="18"/>
        </w:rPr>
        <w:t>Retractions are recorded, never deleted. State what was asserted, what disproved it, and when.</w:t>
      </w:r>
    </w:p>
    <w:tbl>
      <w:tblPr>
        <w:tblW w:w="0" w:type="auto"/>
        <w:tblInd w:w="104" w:type="dxa"/>
        <w:tblLayout w:type="fixed"/>
        <w:tblLook w:val="04A0" w:firstRow="1" w:lastRow="0" w:firstColumn="1" w:lastColumn="0" w:noHBand="0" w:noVBand="1"/>
      </w:tblPr>
      <w:tblGrid>
        <w:gridCol w:w="1012"/>
        <w:gridCol w:w="2820"/>
        <w:gridCol w:w="3226"/>
        <w:gridCol w:w="1410"/>
        <w:gridCol w:w="1618"/>
      </w:tblGrid>
      <w:tr w:rsidR="009501E5" w14:paraId="5DCC49F7" w14:textId="77777777">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69726BA" w14:textId="77777777" w:rsidR="009501E5" w:rsidRDefault="001109A1">
            <w:pPr>
              <w:autoSpaceDE w:val="0"/>
              <w:autoSpaceDN w:val="0"/>
              <w:spacing w:before="106" w:after="0" w:line="233" w:lineRule="auto"/>
              <w:ind w:left="96"/>
            </w:pPr>
            <w:r>
              <w:rPr>
                <w:rFonts w:ascii="Arial" w:eastAsia="Arial" w:hAnsi="Arial"/>
                <w:b/>
                <w:color w:val="FFFFFF"/>
                <w:sz w:val="17"/>
              </w:rPr>
              <w:t>Item</w:t>
            </w:r>
          </w:p>
        </w:tc>
        <w:tc>
          <w:tcPr>
            <w:tcW w:w="28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3053371" w14:textId="77777777" w:rsidR="009501E5" w:rsidRDefault="001109A1">
            <w:pPr>
              <w:autoSpaceDE w:val="0"/>
              <w:autoSpaceDN w:val="0"/>
              <w:spacing w:before="106" w:after="0" w:line="233" w:lineRule="auto"/>
              <w:ind w:left="96"/>
            </w:pPr>
            <w:r>
              <w:rPr>
                <w:rFonts w:ascii="Arial" w:eastAsia="Arial" w:hAnsi="Arial"/>
                <w:b/>
                <w:color w:val="FFFFFF"/>
                <w:sz w:val="17"/>
              </w:rPr>
              <w:t>Originally asserted</w:t>
            </w:r>
          </w:p>
        </w:tc>
        <w:tc>
          <w:tcPr>
            <w:tcW w:w="32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B786092" w14:textId="77777777" w:rsidR="009501E5" w:rsidRDefault="001109A1">
            <w:pPr>
              <w:autoSpaceDE w:val="0"/>
              <w:autoSpaceDN w:val="0"/>
              <w:spacing w:before="106" w:after="0" w:line="233" w:lineRule="auto"/>
              <w:ind w:left="96"/>
            </w:pPr>
            <w:r>
              <w:rPr>
                <w:rFonts w:ascii="Arial" w:eastAsia="Arial" w:hAnsi="Arial"/>
                <w:b/>
                <w:color w:val="FFFFFF"/>
                <w:sz w:val="17"/>
              </w:rPr>
              <w:t>Disproving evidence</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73C112" w14:textId="77777777" w:rsidR="009501E5" w:rsidRDefault="001109A1">
            <w:pPr>
              <w:autoSpaceDE w:val="0"/>
              <w:autoSpaceDN w:val="0"/>
              <w:spacing w:before="106" w:after="0" w:line="233" w:lineRule="auto"/>
              <w:jc w:val="center"/>
            </w:pPr>
            <w:r>
              <w:rPr>
                <w:rFonts w:ascii="Arial" w:eastAsia="Arial" w:hAnsi="Arial"/>
                <w:b/>
                <w:color w:val="FFFFFF"/>
                <w:sz w:val="17"/>
              </w:rPr>
              <w:t>Date retracted</w:t>
            </w:r>
          </w:p>
        </w:tc>
        <w:tc>
          <w:tcPr>
            <w:tcW w:w="16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9ECC79"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299B3B07"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77F2FF1" w14:textId="77777777" w:rsidR="009501E5" w:rsidRDefault="001109A1">
            <w:r>
              <w:rPr>
                <w:rFonts w:ascii="Arial" w:hAnsi="Arial"/>
                <w:sz w:val="14"/>
              </w:rPr>
              <w:t>All project files target net48</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69F62D" w14:textId="77777777" w:rsidR="009501E5" w:rsidRDefault="001109A1">
            <w:r>
              <w:rPr>
                <w:rFonts w:ascii="Arial" w:hAnsi="Arial"/>
                <w:sz w:val="14"/>
              </w:rPr>
              <w:t>CONFIRMED, from the companion six-repository analysis</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81039F" w14:textId="77777777" w:rsidR="009501E5" w:rsidRDefault="001109A1">
            <w:r>
              <w:rPr>
                <w:rFonts w:ascii="Arial" w:hAnsi="Arial"/>
                <w:sz w:val="14"/>
              </w:rPr>
              <w:t>Five agent projects are VS 2003 / .NET 1.1 format (v1.1.4322); others target v4.8 — §1.6.4, V-15</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C05A68" w14:textId="77777777" w:rsidR="009501E5" w:rsidRDefault="001109A1">
            <w:r>
              <w:rPr>
                <w:rFonts w:ascii="Arial" w:hAnsi="Arial"/>
                <w:sz w:val="14"/>
              </w:rPr>
              <w:t>This revision</w:t>
            </w:r>
          </w:p>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D900465" w14:textId="77777777" w:rsidR="009501E5" w:rsidRDefault="001109A1">
            <w:r>
              <w:rPr>
                <w:rFonts w:ascii="Arial" w:hAnsi="Arial"/>
                <w:sz w:val="14"/>
              </w:rPr>
              <w:t>REFUTED</w:t>
            </w:r>
          </w:p>
        </w:tc>
      </w:tr>
      <w:tr w:rsidR="009501E5" w14:paraId="107694D8"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CA307F" w14:textId="77777777" w:rsidR="009501E5" w:rsidRDefault="001109A1">
            <w:r>
              <w:rPr>
                <w:rFonts w:ascii="Arial" w:hAnsi="Arial"/>
                <w:sz w:val="14"/>
              </w:rPr>
              <w:t>The capitation pipeline has seven step classes</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E7910E" w14:textId="77777777" w:rsidR="009501E5" w:rsidRDefault="001109A1">
            <w:r>
              <w:rPr>
                <w:rFonts w:ascii="Arial" w:hAnsi="Arial"/>
                <w:sz w:val="14"/>
              </w:rPr>
              <w:t>Stated throughout §1 and §2 of earlier revisions</w:t>
            </w:r>
          </w:p>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BCFC69" w14:textId="77777777" w:rsidR="009501E5" w:rsidRDefault="001109A1">
            <w:r>
              <w:rPr>
                <w:rFonts w:ascii="Arial" w:hAnsi="Arial"/>
                <w:sz w:val="14"/>
              </w:rPr>
              <w:t>ICapitationActivity declares eight methods; cFinalizeCapEnrollment was omitted — V-01</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9D9B47" w14:textId="77777777" w:rsidR="009501E5" w:rsidRDefault="001109A1">
            <w:r>
              <w:rPr>
                <w:rFonts w:ascii="Arial" w:hAnsi="Arial"/>
                <w:sz w:val="14"/>
              </w:rPr>
              <w:t>This revision</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AB6A9F" w14:textId="77777777" w:rsidR="009501E5" w:rsidRDefault="001109A1">
            <w:r>
              <w:rPr>
                <w:rFonts w:ascii="Arial" w:hAnsi="Arial"/>
                <w:sz w:val="14"/>
              </w:rPr>
              <w:t>REFUTED</w:t>
            </w:r>
          </w:p>
        </w:tc>
      </w:tr>
      <w:tr w:rsidR="009501E5" w14:paraId="21F34D61"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2EF07C2" w14:textId="77777777" w:rsidR="009501E5" w:rsidRDefault="001109A1">
            <w:r>
              <w:rPr>
                <w:rFonts w:ascii="Arial" w:hAnsi="Arial"/>
                <w:sz w:val="14"/>
              </w:rPr>
              <w:t>The finalisation class is cCapPayment</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AB1F96" w14:textId="77777777" w:rsidR="009501E5" w:rsidRDefault="001109A1">
            <w:r>
              <w:rPr>
                <w:rFonts w:ascii="Arial" w:hAnsi="Arial"/>
                <w:sz w:val="14"/>
              </w:rPr>
              <w:t>Component inventory CAP-CMP-015</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053FAC" w14:textId="77777777" w:rsidR="009501E5" w:rsidRDefault="001109A1">
            <w:r>
              <w:rPr>
                <w:rFonts w:ascii="Arial" w:hAnsi="Arial"/>
                <w:sz w:val="14"/>
              </w:rPr>
              <w:t>CapitationActivity instantiates cFinalizeCapPayment; cCapPayment.vb is the file name — V-02</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138E0B" w14:textId="77777777" w:rsidR="009501E5" w:rsidRDefault="001109A1">
            <w:r>
              <w:rPr>
                <w:rFonts w:ascii="Arial" w:hAnsi="Arial"/>
                <w:sz w:val="14"/>
              </w:rPr>
              <w:t>This revision</w:t>
            </w:r>
          </w:p>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476A3E" w14:textId="77777777" w:rsidR="009501E5" w:rsidRDefault="001109A1">
            <w:r>
              <w:rPr>
                <w:rFonts w:ascii="Arial" w:hAnsi="Arial"/>
                <w:sz w:val="14"/>
              </w:rPr>
              <w:t>REFUTED</w:t>
            </w:r>
          </w:p>
        </w:tc>
      </w:tr>
      <w:tr w:rsidR="009501E5" w14:paraId="2CE34BDA"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CB6AF9" w14:textId="77777777" w:rsidR="009501E5" w:rsidRDefault="001109A1">
            <w:r>
              <w:rPr>
                <w:rFonts w:ascii="Arial" w:hAnsi="Arial"/>
                <w:sz w:val="14"/>
              </w:rPr>
              <w:t>MEMSW00013 and MEMIM00065 are not verifiable</w:t>
            </w:r>
          </w:p>
        </w:tc>
        <w:tc>
          <w:tcPr>
            <w:tcW w:w="28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E96340" w14:textId="77777777" w:rsidR="009501E5" w:rsidRDefault="001109A1">
            <w:r>
              <w:rPr>
                <w:rFonts w:ascii="Arial" w:hAnsi="Arial"/>
                <w:sz w:val="14"/>
              </w:rPr>
              <w:t>Recorded at V-13 after an independent verification could not locate the Ohio.ETL repository</w:t>
            </w:r>
          </w:p>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9716C2" w14:textId="77777777" w:rsidR="009501E5" w:rsidRDefault="001109A1">
            <w:r>
              <w:rPr>
                <w:rFonts w:ascii="Arial" w:hAnsi="Arial"/>
                <w:sz w:val="14"/>
              </w:rPr>
              <w:t>Five MEMSW00013 packages were reviewed directly on 2026-07-23; the earlier workspace simply lacked the repository — V-20</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B6F755" w14:textId="77777777" w:rsidR="009501E5" w:rsidRDefault="001109A1">
            <w:r>
              <w:rPr>
                <w:rFonts w:ascii="Arial" w:hAnsi="Arial"/>
                <w:sz w:val="14"/>
              </w:rPr>
              <w:t>This revision</w:t>
            </w:r>
          </w:p>
        </w:tc>
        <w:tc>
          <w:tcPr>
            <w:tcW w:w="16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7D45EF" w14:textId="77777777" w:rsidR="009501E5" w:rsidRDefault="001109A1">
            <w:r>
              <w:rPr>
                <w:rFonts w:ascii="Arial" w:hAnsi="Arial"/>
                <w:sz w:val="14"/>
              </w:rPr>
              <w:t>RETRACTED</w:t>
            </w:r>
          </w:p>
        </w:tc>
      </w:tr>
      <w:tr w:rsidR="009501E5" w14:paraId="6E875E0B"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4242A66" w14:textId="77777777" w:rsidR="009501E5" w:rsidRDefault="001109A1">
            <w:r>
              <w:rPr>
                <w:rFonts w:ascii="Arial" w:hAnsi="Arial"/>
                <w:sz w:val="14"/>
              </w:rPr>
              <w:t>Trigger presence on capitation tables is the largest unknown in the data architecture</w:t>
            </w:r>
          </w:p>
        </w:tc>
        <w:tc>
          <w:tcPr>
            <w:tcW w:w="28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EC9629" w14:textId="77777777" w:rsidR="009501E5" w:rsidRDefault="001109A1">
            <w:r>
              <w:rPr>
                <w:rFonts w:ascii="Arial" w:hAnsi="Arial"/>
                <w:sz w:val="14"/>
              </w:rPr>
              <w:t>Stated at §1.5.2 in earlier revisions</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1E0716" w14:textId="77777777" w:rsidR="009501E5" w:rsidRDefault="001109A1">
            <w:r>
              <w:rPr>
                <w:rFonts w:ascii="Arial" w:hAnsi="Arial"/>
                <w:sz w:val="14"/>
              </w:rPr>
              <w:t>A workspace-wide search found no trigger on any capitation-written table — V-16. The production catalogue check remains open as CQ-003</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E351355" w14:textId="77777777" w:rsidR="009501E5" w:rsidRDefault="001109A1">
            <w:r>
              <w:rPr>
                <w:rFonts w:ascii="Arial" w:hAnsi="Arial"/>
                <w:sz w:val="14"/>
              </w:rPr>
              <w:t>This revision</w:t>
            </w:r>
          </w:p>
        </w:tc>
        <w:tc>
          <w:tcPr>
            <w:tcW w:w="16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7EDBF36" w14:textId="77777777" w:rsidR="009501E5" w:rsidRDefault="001109A1">
            <w:r>
              <w:rPr>
                <w:rFonts w:ascii="Arial" w:hAnsi="Arial"/>
                <w:sz w:val="14"/>
              </w:rPr>
              <w:t>SUPERSEDED</w:t>
            </w:r>
          </w:p>
        </w:tc>
      </w:tr>
    </w:tbl>
    <w:p w14:paraId="246D28E6" w14:textId="77777777" w:rsidR="009501E5" w:rsidRDefault="001109A1">
      <w:pPr>
        <w:pStyle w:val="Heading1"/>
        <w:pageBreakBefore/>
        <w:autoSpaceDE w:val="0"/>
        <w:autoSpaceDN w:val="0"/>
        <w:spacing w:before="220" w:after="160" w:line="288" w:lineRule="auto"/>
        <w:ind w:left="220" w:right="144" w:hanging="120"/>
      </w:pPr>
      <w:r>
        <w:rPr>
          <w:rFonts w:ascii="Arial" w:eastAsia="Arial" w:hAnsi="Arial"/>
          <w:color w:val="1B2A4A"/>
          <w:sz w:val="30"/>
        </w:rPr>
        <w:t xml:space="preserve">4. Open questions </w:t>
      </w:r>
    </w:p>
    <w:p w14:paraId="60053510" w14:textId="77777777" w:rsidR="009501E5" w:rsidRDefault="001109A1">
      <w:pPr>
        <w:autoSpaceDE w:val="0"/>
        <w:autoSpaceDN w:val="0"/>
        <w:spacing w:before="220" w:after="160" w:line="288" w:lineRule="auto"/>
        <w:ind w:left="220" w:right="144" w:hanging="120"/>
      </w:pPr>
      <w:r>
        <w:rPr>
          <w:rFonts w:ascii="Arial" w:eastAsia="Arial" w:hAnsi="Arial"/>
          <w:i/>
          <w:color w:val="595959"/>
          <w:sz w:val="18"/>
        </w:rPr>
        <w:t>Every SME GATE and INFERRED tag in this document must appear here as a numbered question with a named owner. A document whose open-question list is shorter than its INFERRED tag count is internally inconsistent.</w:t>
      </w:r>
    </w:p>
    <w:tbl>
      <w:tblPr>
        <w:tblW w:w="0" w:type="auto"/>
        <w:tblInd w:w="104" w:type="dxa"/>
        <w:tblLayout w:type="fixed"/>
        <w:tblLook w:val="04A0" w:firstRow="1" w:lastRow="0" w:firstColumn="1" w:lastColumn="0" w:noHBand="0" w:noVBand="1"/>
      </w:tblPr>
      <w:tblGrid>
        <w:gridCol w:w="700"/>
        <w:gridCol w:w="2372"/>
        <w:gridCol w:w="816"/>
        <w:gridCol w:w="800"/>
        <w:gridCol w:w="1096"/>
        <w:gridCol w:w="804"/>
        <w:gridCol w:w="800"/>
        <w:gridCol w:w="900"/>
        <w:gridCol w:w="1798"/>
      </w:tblGrid>
      <w:tr w:rsidR="009501E5" w14:paraId="02432E85" w14:textId="77777777">
        <w:tc>
          <w:tcPr>
            <w:tcW w:w="7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E35A139" w14:textId="77777777" w:rsidR="009501E5" w:rsidRDefault="001109A1">
            <w:pPr>
              <w:autoSpaceDE w:val="0"/>
              <w:autoSpaceDN w:val="0"/>
              <w:spacing w:before="108" w:after="0" w:line="230" w:lineRule="auto"/>
              <w:jc w:val="center"/>
            </w:pPr>
            <w:r>
              <w:rPr>
                <w:rFonts w:ascii="Arial" w:eastAsia="Arial" w:hAnsi="Arial"/>
                <w:b/>
                <w:color w:val="FFFFFF"/>
                <w:sz w:val="17"/>
              </w:rPr>
              <w:t>CQ ID</w:t>
            </w:r>
          </w:p>
        </w:tc>
        <w:tc>
          <w:tcPr>
            <w:tcW w:w="237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98853A" w14:textId="77777777" w:rsidR="009501E5" w:rsidRDefault="001109A1">
            <w:pPr>
              <w:autoSpaceDE w:val="0"/>
              <w:autoSpaceDN w:val="0"/>
              <w:spacing w:before="108" w:after="0" w:line="230" w:lineRule="auto"/>
              <w:ind w:left="96"/>
            </w:pPr>
            <w:r>
              <w:rPr>
                <w:rFonts w:ascii="Arial" w:eastAsia="Arial" w:hAnsi="Arial"/>
                <w:b/>
                <w:color w:val="FFFFFF"/>
                <w:sz w:val="17"/>
              </w:rPr>
              <w:t>Question</w:t>
            </w:r>
          </w:p>
        </w:tc>
        <w:tc>
          <w:tcPr>
            <w:tcW w:w="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CF39205" w14:textId="77777777" w:rsidR="009501E5" w:rsidRDefault="001109A1">
            <w:pPr>
              <w:autoSpaceDE w:val="0"/>
              <w:autoSpaceDN w:val="0"/>
              <w:spacing w:before="108" w:after="0" w:line="230" w:lineRule="auto"/>
              <w:jc w:val="center"/>
            </w:pPr>
            <w:r>
              <w:rPr>
                <w:rFonts w:ascii="Arial" w:eastAsia="Arial" w:hAnsi="Arial"/>
                <w:b/>
                <w:color w:val="FFFFFF"/>
                <w:sz w:val="17"/>
              </w:rPr>
              <w:t>Section</w:t>
            </w:r>
          </w:p>
        </w:tc>
        <w:tc>
          <w:tcPr>
            <w:tcW w:w="8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80011E" w14:textId="77777777" w:rsidR="009501E5" w:rsidRDefault="001109A1">
            <w:pPr>
              <w:autoSpaceDE w:val="0"/>
              <w:autoSpaceDN w:val="0"/>
              <w:spacing w:before="108" w:after="0" w:line="230" w:lineRule="auto"/>
              <w:ind w:left="96"/>
            </w:pPr>
            <w:r>
              <w:rPr>
                <w:rFonts w:ascii="Arial" w:eastAsia="Arial" w:hAnsi="Arial"/>
                <w:b/>
                <w:color w:val="FFFFFF"/>
                <w:sz w:val="17"/>
              </w:rPr>
              <w:t>Plane</w:t>
            </w:r>
          </w:p>
        </w:tc>
        <w:tc>
          <w:tcPr>
            <w:tcW w:w="109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4E1824" w14:textId="77777777" w:rsidR="009501E5" w:rsidRDefault="001109A1">
            <w:pPr>
              <w:autoSpaceDE w:val="0"/>
              <w:autoSpaceDN w:val="0"/>
              <w:spacing w:before="108" w:after="0" w:line="230" w:lineRule="auto"/>
              <w:ind w:left="94"/>
            </w:pPr>
            <w:r>
              <w:rPr>
                <w:rFonts w:ascii="Arial" w:eastAsia="Arial" w:hAnsi="Arial"/>
                <w:b/>
                <w:color w:val="FFFFFF"/>
                <w:sz w:val="17"/>
              </w:rPr>
              <w:t>Owner</w:t>
            </w:r>
          </w:p>
        </w:tc>
        <w:tc>
          <w:tcPr>
            <w:tcW w:w="8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7DECF19" w14:textId="77777777" w:rsidR="009501E5" w:rsidRDefault="001109A1">
            <w:pPr>
              <w:autoSpaceDE w:val="0"/>
              <w:autoSpaceDN w:val="0"/>
              <w:spacing w:before="108" w:after="0" w:line="230" w:lineRule="auto"/>
              <w:jc w:val="center"/>
            </w:pPr>
            <w:r>
              <w:rPr>
                <w:rFonts w:ascii="Arial" w:eastAsia="Arial" w:hAnsi="Arial"/>
                <w:b/>
                <w:color w:val="FFFFFF"/>
                <w:sz w:val="17"/>
              </w:rPr>
              <w:t>Raised</w:t>
            </w:r>
          </w:p>
        </w:tc>
        <w:tc>
          <w:tcPr>
            <w:tcW w:w="8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BAC1E1" w14:textId="77777777" w:rsidR="009501E5" w:rsidRDefault="001109A1">
            <w:pPr>
              <w:autoSpaceDE w:val="0"/>
              <w:autoSpaceDN w:val="0"/>
              <w:spacing w:before="108" w:after="0" w:line="230" w:lineRule="auto"/>
              <w:ind w:left="94"/>
            </w:pPr>
            <w:r>
              <w:rPr>
                <w:rFonts w:ascii="Arial" w:eastAsia="Arial" w:hAnsi="Arial"/>
                <w:b/>
                <w:color w:val="FFFFFF"/>
                <w:sz w:val="17"/>
              </w:rPr>
              <w:t>Due</w:t>
            </w:r>
          </w:p>
        </w:tc>
        <w:tc>
          <w:tcPr>
            <w:tcW w:w="90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D56C4AE" w14:textId="77777777" w:rsidR="009501E5" w:rsidRDefault="001109A1">
            <w:pPr>
              <w:autoSpaceDE w:val="0"/>
              <w:autoSpaceDN w:val="0"/>
              <w:spacing w:before="108" w:after="0" w:line="230" w:lineRule="auto"/>
              <w:ind w:left="96"/>
            </w:pPr>
            <w:r>
              <w:rPr>
                <w:rFonts w:ascii="Arial" w:eastAsia="Arial" w:hAnsi="Arial"/>
                <w:b/>
                <w:color w:val="FFFFFF"/>
                <w:sz w:val="17"/>
              </w:rPr>
              <w:t>Status</w:t>
            </w:r>
          </w:p>
        </w:tc>
        <w:tc>
          <w:tcPr>
            <w:tcW w:w="179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DF1FA7" w14:textId="77777777" w:rsidR="009501E5" w:rsidRDefault="001109A1">
            <w:pPr>
              <w:autoSpaceDE w:val="0"/>
              <w:autoSpaceDN w:val="0"/>
              <w:spacing w:before="108" w:after="0" w:line="245" w:lineRule="auto"/>
              <w:ind w:left="96" w:right="720"/>
            </w:pPr>
            <w:r>
              <w:rPr>
                <w:rFonts w:ascii="Arial" w:eastAsia="Arial" w:hAnsi="Arial"/>
                <w:b/>
                <w:color w:val="FFFFFF"/>
                <w:sz w:val="17"/>
              </w:rPr>
              <w:t xml:space="preserve">Answer / </w:t>
            </w:r>
            <w:r>
              <w:br/>
            </w:r>
            <w:r>
              <w:rPr>
                <w:rFonts w:ascii="Arial" w:eastAsia="Arial" w:hAnsi="Arial"/>
                <w:b/>
                <w:color w:val="FFFFFF"/>
                <w:sz w:val="17"/>
              </w:rPr>
              <w:t>disposition</w:t>
            </w:r>
          </w:p>
        </w:tc>
      </w:tr>
      <w:tr w:rsidR="009501E5" w14:paraId="24D40F5E" w14:textId="77777777">
        <w:tc>
          <w:tcPr>
            <w:tcW w:w="7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3D98A0" w14:textId="77777777" w:rsidR="009501E5" w:rsidRDefault="001109A1">
            <w:r>
              <w:rPr>
                <w:rFonts w:ascii="Arial" w:hAnsi="Arial"/>
                <w:sz w:val="14"/>
              </w:rPr>
              <w:t>CQ-001</w:t>
            </w:r>
          </w:p>
        </w:tc>
        <w:tc>
          <w:tcPr>
            <w:tcW w:w="2372" w:type="dxa"/>
            <w:tcBorders>
              <w:top w:val="single" w:sz="4" w:space="0" w:color="D0D4DD"/>
              <w:left w:val="single" w:sz="4" w:space="0" w:color="D0D4DD"/>
              <w:bottom w:val="single" w:sz="4" w:space="0" w:color="D0D4DD"/>
              <w:right w:val="single" w:sz="4" w:space="0" w:color="D0D4DD"/>
            </w:tcBorders>
            <w:tcMar>
              <w:left w:w="0" w:type="dxa"/>
              <w:right w:w="0" w:type="dxa"/>
            </w:tcMar>
          </w:tcPr>
          <w:p w14:paraId="00B17560" w14:textId="77777777" w:rsidR="009501E5" w:rsidRDefault="001109A1">
            <w:r>
              <w:rPr>
                <w:rFonts w:ascii="Arial" w:hAnsi="Arial"/>
                <w:sz w:val="14"/>
              </w:rPr>
              <w:t>What invokes CAP-S-11 PostCap procedures?</w:t>
            </w:r>
          </w:p>
        </w:tc>
        <w:tc>
          <w:tcPr>
            <w:tcW w:w="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999F64" w14:textId="77777777" w:rsidR="009501E5" w:rsidRDefault="001109A1">
            <w:r>
              <w:rPr>
                <w:rFonts w:ascii="Arial" w:hAnsi="Arial"/>
                <w:sz w:val="14"/>
              </w:rPr>
              <w:t>§2.2.4</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D8EDBE"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A1AB0E" w14:textId="77777777" w:rsidR="009501E5" w:rsidRDefault="001109A1">
            <w:r>
              <w:rPr>
                <w:rFonts w:ascii="Arial" w:hAnsi="Arial"/>
                <w:sz w:val="14"/>
              </w:rPr>
              <w:t>Gainwell platform engineering</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8369757"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693EB7D"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2FEF7B"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tcMar>
              <w:left w:w="0" w:type="dxa"/>
              <w:right w:w="0" w:type="dxa"/>
            </w:tcMar>
          </w:tcPr>
          <w:p w14:paraId="5960AFBE" w14:textId="77777777" w:rsidR="009501E5" w:rsidRDefault="001109A1">
            <w:r>
              <w:rPr>
                <w:rFonts w:ascii="Arial" w:hAnsi="Arial"/>
                <w:sz w:val="14"/>
              </w:rPr>
              <w:t>—</w:t>
            </w:r>
          </w:p>
        </w:tc>
      </w:tr>
      <w:tr w:rsidR="009501E5" w14:paraId="1662FA9C" w14:textId="77777777">
        <w:tc>
          <w:tcPr>
            <w:tcW w:w="7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F32D75" w14:textId="77777777" w:rsidR="009501E5" w:rsidRDefault="001109A1">
            <w:r>
              <w:rPr>
                <w:rFonts w:ascii="Arial" w:hAnsi="Arial"/>
                <w:sz w:val="14"/>
              </w:rPr>
              <w:t>CQ-002</w:t>
            </w:r>
          </w:p>
        </w:tc>
        <w:tc>
          <w:tcPr>
            <w:tcW w:w="23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A490C7" w14:textId="77777777" w:rsidR="009501E5" w:rsidRDefault="001109A1">
            <w:r>
              <w:rPr>
                <w:rFonts w:ascii="Arial" w:hAnsi="Arial"/>
                <w:sz w:val="14"/>
              </w:rPr>
              <w:t>What are the deployed CapitationRule values?</w:t>
            </w:r>
          </w:p>
        </w:tc>
        <w:tc>
          <w:tcPr>
            <w:tcW w:w="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76D4F8" w14:textId="77777777" w:rsidR="009501E5" w:rsidRDefault="001109A1">
            <w:r>
              <w:rPr>
                <w:rFonts w:ascii="Arial" w:hAnsi="Arial"/>
                <w:sz w:val="14"/>
              </w:rPr>
              <w:t>§2.2.4</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87BC93"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8A8365" w14:textId="77777777" w:rsidR="009501E5" w:rsidRDefault="001109A1">
            <w:r>
              <w:rPr>
                <w:rFonts w:ascii="Arial" w:hAnsi="Arial"/>
                <w:sz w:val="14"/>
              </w:rPr>
              <w:t>Gainwell DBA (onshore)</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E41FFA"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C8C9FB"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803B03"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F3DAA8" w14:textId="77777777" w:rsidR="009501E5" w:rsidRDefault="001109A1">
            <w:r>
              <w:rPr>
                <w:rFonts w:ascii="Arial" w:hAnsi="Arial"/>
                <w:sz w:val="14"/>
              </w:rPr>
              <w:t>—</w:t>
            </w:r>
          </w:p>
        </w:tc>
      </w:tr>
      <w:tr w:rsidR="009501E5" w14:paraId="5FCDD5ED" w14:textId="77777777">
        <w:tc>
          <w:tcPr>
            <w:tcW w:w="7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128C25" w14:textId="77777777" w:rsidR="009501E5" w:rsidRDefault="001109A1">
            <w:r>
              <w:rPr>
                <w:rFonts w:ascii="Arial" w:hAnsi="Arial"/>
                <w:sz w:val="14"/>
              </w:rPr>
              <w:t>CQ-003</w:t>
            </w:r>
          </w:p>
        </w:tc>
        <w:tc>
          <w:tcPr>
            <w:tcW w:w="2372" w:type="dxa"/>
            <w:tcBorders>
              <w:top w:val="single" w:sz="4" w:space="0" w:color="D0D4DD"/>
              <w:left w:val="single" w:sz="4" w:space="0" w:color="D0D4DD"/>
              <w:bottom w:val="single" w:sz="4" w:space="0" w:color="D0D4DD"/>
              <w:right w:val="single" w:sz="4" w:space="0" w:color="D0D4DD"/>
            </w:tcBorders>
            <w:tcMar>
              <w:left w:w="0" w:type="dxa"/>
              <w:right w:w="0" w:type="dxa"/>
            </w:tcMar>
          </w:tcPr>
          <w:p w14:paraId="522F0A72" w14:textId="77777777" w:rsidR="009501E5" w:rsidRDefault="001109A1">
            <w:r>
              <w:rPr>
                <w:rFonts w:ascii="Arial" w:hAnsi="Arial"/>
                <w:sz w:val="14"/>
              </w:rPr>
              <w:t>Production trigger catalogue on the capitation tables. A workspace-wide source search found none (2.2.14 V-16); the production catalogue is still unread. Closes with: SELECT t.name, OBJECT_NAME(t.parent_id) FROM sys.triggers t WHERE OBJECT_NAME(t.parent_id) IN (capvoucher, payment, paycheck, funddetail, funddetailadj, capadjustment, pooltrans, cappool, capterm)</w:t>
            </w:r>
          </w:p>
        </w:tc>
        <w:tc>
          <w:tcPr>
            <w:tcW w:w="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26F8C0" w14:textId="77777777" w:rsidR="009501E5" w:rsidRDefault="001109A1">
            <w:r>
              <w:rPr>
                <w:rFonts w:ascii="Arial" w:hAnsi="Arial"/>
                <w:sz w:val="14"/>
              </w:rPr>
              <w:t>§2.4.3</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CDE650"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B7E6FC" w14:textId="77777777" w:rsidR="009501E5" w:rsidRDefault="001109A1">
            <w:r>
              <w:rPr>
                <w:rFonts w:ascii="Arial" w:hAnsi="Arial"/>
                <w:sz w:val="14"/>
              </w:rPr>
              <w:t>Gainwell DBA (onshore)</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60105F9"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08F60A"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117E7A"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tcMar>
              <w:left w:w="0" w:type="dxa"/>
              <w:right w:w="0" w:type="dxa"/>
            </w:tcMar>
          </w:tcPr>
          <w:p w14:paraId="28EC527D" w14:textId="77777777" w:rsidR="009501E5" w:rsidRDefault="001109A1">
            <w:r>
              <w:rPr>
                <w:rFonts w:ascii="Arial" w:hAnsi="Arial"/>
                <w:sz w:val="14"/>
              </w:rPr>
              <w:t>—</w:t>
            </w:r>
          </w:p>
        </w:tc>
      </w:tr>
      <w:tr w:rsidR="009501E5" w14:paraId="62CCE989" w14:textId="77777777">
        <w:tc>
          <w:tcPr>
            <w:tcW w:w="7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EA77C3" w14:textId="77777777" w:rsidR="009501E5" w:rsidRDefault="001109A1">
            <w:r>
              <w:rPr>
                <w:rFonts w:ascii="Arial" w:hAnsi="Arial"/>
                <w:sz w:val="14"/>
              </w:rPr>
              <w:t>CQ-004</w:t>
            </w:r>
          </w:p>
        </w:tc>
        <w:tc>
          <w:tcPr>
            <w:tcW w:w="23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723C86" w14:textId="77777777" w:rsidR="009501E5" w:rsidRDefault="001109A1">
            <w:r>
              <w:rPr>
                <w:rFonts w:ascii="Arial" w:hAnsi="Arial"/>
                <w:sz w:val="14"/>
              </w:rPr>
              <w:t>What are EuMaxOutstandingRequests and EU membership in Config.xml?</w:t>
            </w:r>
          </w:p>
        </w:tc>
        <w:tc>
          <w:tcPr>
            <w:tcW w:w="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D4E5DF" w14:textId="77777777" w:rsidR="009501E5" w:rsidRDefault="001109A1">
            <w:r>
              <w:rPr>
                <w:rFonts w:ascii="Arial" w:hAnsi="Arial"/>
                <w:sz w:val="14"/>
              </w:rPr>
              <w:t>§2.2.3</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51F2A5"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429C73" w14:textId="77777777" w:rsidR="009501E5" w:rsidRDefault="001109A1">
            <w:r>
              <w:rPr>
                <w:rFonts w:ascii="Arial" w:hAnsi="Arial"/>
                <w:sz w:val="14"/>
              </w:rPr>
              <w:t>Gainwell platform engineering</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5FC511"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BA84F7"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0A5423"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9E5943" w14:textId="77777777" w:rsidR="009501E5" w:rsidRDefault="001109A1">
            <w:r>
              <w:rPr>
                <w:rFonts w:ascii="Arial" w:hAnsi="Arial"/>
                <w:sz w:val="14"/>
              </w:rPr>
              <w:t>—</w:t>
            </w:r>
          </w:p>
        </w:tc>
      </w:tr>
      <w:tr w:rsidR="009501E5" w14:paraId="06E36A72" w14:textId="77777777">
        <w:tc>
          <w:tcPr>
            <w:tcW w:w="7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C7A5F6" w14:textId="77777777" w:rsidR="009501E5" w:rsidRDefault="001109A1">
            <w:r>
              <w:rPr>
                <w:rFonts w:ascii="Arial" w:hAnsi="Arial"/>
                <w:sz w:val="14"/>
              </w:rPr>
              <w:t>CQ-005</w:t>
            </w:r>
          </w:p>
        </w:tc>
        <w:tc>
          <w:tcPr>
            <w:tcW w:w="237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FB4E9A" w14:textId="77777777" w:rsidR="009501E5" w:rsidRDefault="001109A1">
            <w:r>
              <w:rPr>
                <w:rFonts w:ascii="Arial" w:hAnsi="Arial"/>
                <w:sz w:val="14"/>
              </w:rPr>
              <w:t>What is the hosting instance for PlanIntegration, QEnterprise, and act-oh-OHDDI custom tables?</w:t>
            </w:r>
          </w:p>
        </w:tc>
        <w:tc>
          <w:tcPr>
            <w:tcW w:w="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224DA8" w14:textId="77777777" w:rsidR="009501E5" w:rsidRDefault="001109A1">
            <w:r>
              <w:rPr>
                <w:rFonts w:ascii="Arial" w:hAnsi="Arial"/>
                <w:sz w:val="14"/>
              </w:rPr>
              <w:t>§2.4.1</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EEC37E"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CE2F798" w14:textId="77777777" w:rsidR="009501E5" w:rsidRDefault="001109A1">
            <w:r>
              <w:rPr>
                <w:rFonts w:ascii="Arial" w:hAnsi="Arial"/>
                <w:sz w:val="14"/>
              </w:rPr>
              <w:t>Gainwell integration architect</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AE771DD"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DC1E7D"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48AEB94"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tcMar>
              <w:left w:w="0" w:type="dxa"/>
              <w:right w:w="0" w:type="dxa"/>
            </w:tcMar>
          </w:tcPr>
          <w:p w14:paraId="42C3A837" w14:textId="77777777" w:rsidR="009501E5" w:rsidRDefault="001109A1">
            <w:r>
              <w:rPr>
                <w:rFonts w:ascii="Arial" w:hAnsi="Arial"/>
                <w:sz w:val="14"/>
              </w:rPr>
              <w:t>—</w:t>
            </w:r>
          </w:p>
        </w:tc>
      </w:tr>
      <w:tr w:rsidR="009501E5" w14:paraId="4EAD8E0B" w14:textId="77777777">
        <w:tc>
          <w:tcPr>
            <w:tcW w:w="7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E0F851" w14:textId="77777777" w:rsidR="009501E5" w:rsidRDefault="001109A1">
            <w:r>
              <w:rPr>
                <w:rFonts w:ascii="Arial" w:hAnsi="Arial"/>
                <w:sz w:val="14"/>
              </w:rPr>
              <w:t>CQ-006</w:t>
            </w:r>
          </w:p>
        </w:tc>
        <w:tc>
          <w:tcPr>
            <w:tcW w:w="23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F6F66F" w14:textId="77777777" w:rsidR="009501E5" w:rsidRDefault="001109A1">
            <w:r>
              <w:rPr>
                <w:rFonts w:ascii="Arial" w:hAnsi="Arial"/>
                <w:sz w:val="14"/>
              </w:rPr>
              <w:t>What is the HA mechanism between OH-PRD-W-DB-001 and -001B?</w:t>
            </w:r>
          </w:p>
        </w:tc>
        <w:tc>
          <w:tcPr>
            <w:tcW w:w="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BD5F0A" w14:textId="77777777" w:rsidR="009501E5" w:rsidRDefault="001109A1">
            <w:r>
              <w:rPr>
                <w:rFonts w:ascii="Arial" w:hAnsi="Arial"/>
                <w:sz w:val="14"/>
              </w:rPr>
              <w:t>§2.5.5</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1400C2"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1009FB" w14:textId="77777777" w:rsidR="009501E5" w:rsidRDefault="001109A1">
            <w:r>
              <w:rPr>
                <w:rFonts w:ascii="Arial" w:hAnsi="Arial"/>
                <w:sz w:val="14"/>
              </w:rPr>
              <w:t>Gainwell platform engineering</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F8CB89"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5270E8"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D481A6"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F531A8" w14:textId="77777777" w:rsidR="009501E5" w:rsidRDefault="001109A1">
            <w:r>
              <w:rPr>
                <w:rFonts w:ascii="Arial" w:hAnsi="Arial"/>
                <w:sz w:val="14"/>
              </w:rPr>
              <w:t>—</w:t>
            </w:r>
          </w:p>
        </w:tc>
      </w:tr>
      <w:tr w:rsidR="009501E5" w14:paraId="7C57CCBD" w14:textId="77777777">
        <w:tc>
          <w:tcPr>
            <w:tcW w:w="70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F2D5F1" w14:textId="77777777" w:rsidR="009501E5" w:rsidRDefault="001109A1">
            <w:r>
              <w:rPr>
                <w:rFonts w:ascii="Arial" w:hAnsi="Arial"/>
                <w:sz w:val="14"/>
              </w:rPr>
              <w:t>CQ-007</w:t>
            </w:r>
          </w:p>
        </w:tc>
        <w:tc>
          <w:tcPr>
            <w:tcW w:w="2372" w:type="dxa"/>
            <w:tcBorders>
              <w:top w:val="single" w:sz="4" w:space="0" w:color="D0D4DD"/>
              <w:left w:val="single" w:sz="4" w:space="0" w:color="D0D4DD"/>
              <w:bottom w:val="single" w:sz="4" w:space="0" w:color="D0D4DD"/>
              <w:right w:val="single" w:sz="4" w:space="0" w:color="D0D4DD"/>
            </w:tcBorders>
            <w:tcMar>
              <w:left w:w="0" w:type="dxa"/>
              <w:right w:w="0" w:type="dxa"/>
            </w:tcMar>
          </w:tcPr>
          <w:p w14:paraId="7C3BEA38" w14:textId="77777777" w:rsidR="009501E5" w:rsidRDefault="001109A1">
            <w:r>
              <w:rPr>
                <w:rFonts w:ascii="Arial" w:hAnsi="Arial"/>
                <w:sz w:val="14"/>
              </w:rPr>
              <w:t>Does Export_PostProcess_820_OH UPDATE or DELETE capvoucher after export? (B.9 item 8)</w:t>
            </w:r>
          </w:p>
        </w:tc>
        <w:tc>
          <w:tcPr>
            <w:tcW w:w="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B76D78" w14:textId="77777777" w:rsidR="009501E5" w:rsidRDefault="001109A1">
            <w:r>
              <w:rPr>
                <w:rFonts w:ascii="Arial" w:hAnsi="Arial"/>
                <w:sz w:val="14"/>
              </w:rPr>
              <w:t>§2.2.5</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AB5A84" w14:textId="77777777" w:rsidR="009501E5" w:rsidRDefault="001109A1">
            <w:r>
              <w:rPr>
                <w:rFonts w:ascii="Arial" w:hAnsi="Arial"/>
                <w:sz w:val="14"/>
              </w:rPr>
              <w:t>Code</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084D63" w14:textId="77777777" w:rsidR="009501E5" w:rsidRDefault="001109A1">
            <w:r>
              <w:rPr>
                <w:rFonts w:ascii="Arial" w:hAnsi="Arial"/>
                <w:sz w:val="14"/>
              </w:rPr>
              <w:t>Solution Architect</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1C21128"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EB7633"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47BBB9D"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tcMar>
              <w:left w:w="0" w:type="dxa"/>
              <w:right w:w="0" w:type="dxa"/>
            </w:tcMar>
          </w:tcPr>
          <w:p w14:paraId="15FAC09B" w14:textId="77777777" w:rsidR="009501E5" w:rsidRDefault="001109A1">
            <w:r>
              <w:rPr>
                <w:rFonts w:ascii="Arial" w:hAnsi="Arial"/>
                <w:sz w:val="14"/>
              </w:rPr>
              <w:t>—</w:t>
            </w:r>
          </w:p>
        </w:tc>
      </w:tr>
      <w:tr w:rsidR="009501E5" w14:paraId="5BC080CB" w14:textId="77777777">
        <w:tc>
          <w:tcPr>
            <w:tcW w:w="7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F0E344" w14:textId="77777777" w:rsidR="009501E5" w:rsidRDefault="001109A1">
            <w:r>
              <w:rPr>
                <w:rFonts w:ascii="Arial" w:hAnsi="Arial"/>
                <w:sz w:val="14"/>
              </w:rPr>
              <w:t>CQ-008</w:t>
            </w:r>
          </w:p>
        </w:tc>
        <w:tc>
          <w:tcPr>
            <w:tcW w:w="23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51C405" w14:textId="77777777" w:rsidR="009501E5" w:rsidRDefault="001109A1">
            <w:r>
              <w:rPr>
                <w:rFonts w:ascii="Arial" w:hAnsi="Arial"/>
                <w:sz w:val="14"/>
              </w:rPr>
              <w:t>Where is mms-cms-cef-r23 (Lane A)? Needed for COTS modification register and dual-lane analysis</w:t>
            </w:r>
          </w:p>
        </w:tc>
        <w:tc>
          <w:tcPr>
            <w:tcW w:w="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4EB2FB" w14:textId="77777777" w:rsidR="009501E5" w:rsidRDefault="001109A1">
            <w:r>
              <w:rPr>
                <w:rFonts w:ascii="Arial" w:hAnsi="Arial"/>
                <w:sz w:val="14"/>
              </w:rPr>
              <w:t>§2.2.9</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9949B" w14:textId="77777777" w:rsidR="009501E5" w:rsidRDefault="001109A1">
            <w:r>
              <w:rPr>
                <w:rFonts w:ascii="Arial" w:hAnsi="Arial"/>
                <w:sz w:val="14"/>
              </w:rPr>
              <w:t>Code</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0C5F67" w14:textId="77777777" w:rsidR="009501E5" w:rsidRDefault="001109A1">
            <w:r>
              <w:rPr>
                <w:rFonts w:ascii="Arial" w:hAnsi="Arial"/>
                <w:sz w:val="14"/>
              </w:rPr>
              <w:t>Gainwell platform engineering</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BFB682"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B04CBC"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58A082"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0F121E" w14:textId="77777777" w:rsidR="009501E5" w:rsidRDefault="001109A1">
            <w:r>
              <w:rPr>
                <w:rFonts w:ascii="Arial" w:hAnsi="Arial"/>
                <w:sz w:val="14"/>
              </w:rPr>
              <w:t>—</w:t>
            </w:r>
          </w:p>
        </w:tc>
      </w:tr>
      <w:tr w:rsidR="009501E5" w14:paraId="0F94DE90" w14:textId="77777777">
        <w:tc>
          <w:tcPr>
            <w:tcW w:w="7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C3AA84" w14:textId="77777777" w:rsidR="009501E5" w:rsidRDefault="001109A1">
            <w:r>
              <w:rPr>
                <w:rFonts w:ascii="Arial" w:hAnsi="Arial"/>
                <w:sz w:val="14"/>
              </w:rPr>
              <w:t>CQ-009</w:t>
            </w:r>
          </w:p>
        </w:tc>
        <w:tc>
          <w:tcPr>
            <w:tcW w:w="2372" w:type="dxa"/>
            <w:tcBorders>
              <w:top w:val="single" w:sz="4" w:space="0" w:color="D0D4DD"/>
              <w:left w:val="single" w:sz="4" w:space="0" w:color="D0D4DD"/>
              <w:bottom w:val="single" w:sz="4" w:space="0" w:color="D0D4DD"/>
              <w:right w:val="single" w:sz="4" w:space="0" w:color="D0D4DD"/>
            </w:tcBorders>
            <w:tcMar>
              <w:left w:w="0" w:type="dxa"/>
              <w:right w:w="0" w:type="dxa"/>
            </w:tcMar>
          </w:tcPr>
          <w:p w14:paraId="2342BED5" w14:textId="77777777" w:rsidR="009501E5" w:rsidRDefault="001109A1">
            <w:r>
              <w:rPr>
                <w:rFonts w:ascii="Arial" w:hAnsi="Arial"/>
                <w:sz w:val="14"/>
              </w:rPr>
              <w:t>Where is REFEX00003? Not found in any repository</w:t>
            </w:r>
          </w:p>
        </w:tc>
        <w:tc>
          <w:tcPr>
            <w:tcW w:w="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2C6063B" w14:textId="77777777" w:rsidR="009501E5" w:rsidRDefault="001109A1">
            <w:r>
              <w:rPr>
                <w:rFonts w:ascii="Arial" w:hAnsi="Arial"/>
                <w:sz w:val="14"/>
              </w:rPr>
              <w:t>§2.2.1</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366F19" w14:textId="77777777" w:rsidR="009501E5" w:rsidRDefault="001109A1">
            <w:r>
              <w:rPr>
                <w:rFonts w:ascii="Arial" w:hAnsi="Arial"/>
                <w:sz w:val="14"/>
              </w:rPr>
              <w:t>Code</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57AA30B6" w14:textId="77777777" w:rsidR="009501E5" w:rsidRDefault="001109A1">
            <w:r>
              <w:rPr>
                <w:rFonts w:ascii="Arial" w:hAnsi="Arial"/>
                <w:sz w:val="14"/>
              </w:rPr>
              <w:t>Solution Architect</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D117223"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5DD7A4"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AB06F4"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tcMar>
              <w:left w:w="0" w:type="dxa"/>
              <w:right w:w="0" w:type="dxa"/>
            </w:tcMar>
          </w:tcPr>
          <w:p w14:paraId="20C40A83" w14:textId="77777777" w:rsidR="009501E5" w:rsidRDefault="001109A1">
            <w:r>
              <w:rPr>
                <w:rFonts w:ascii="Arial" w:hAnsi="Arial"/>
                <w:sz w:val="14"/>
              </w:rPr>
              <w:t>—</w:t>
            </w:r>
          </w:p>
        </w:tc>
      </w:tr>
      <w:tr w:rsidR="009501E5" w14:paraId="495B0EF9" w14:textId="77777777">
        <w:tc>
          <w:tcPr>
            <w:tcW w:w="7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811B77" w14:textId="77777777" w:rsidR="009501E5" w:rsidRDefault="001109A1">
            <w:r>
              <w:rPr>
                <w:rFonts w:ascii="Arial" w:hAnsi="Arial"/>
                <w:sz w:val="14"/>
              </w:rPr>
              <w:t>CQ-010</w:t>
            </w:r>
          </w:p>
        </w:tc>
        <w:tc>
          <w:tcPr>
            <w:tcW w:w="23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F60084" w14:textId="77777777" w:rsidR="009501E5" w:rsidRDefault="001109A1">
            <w:r>
              <w:rPr>
                <w:rFonts w:ascii="Arial" w:hAnsi="Arial"/>
                <w:sz w:val="14"/>
              </w:rPr>
              <w:t>What are the SQL Agent job schedules for MEMSW00013, MEMIM00065, hpfin packages? SELECT * FROM msdb.dbo.sysjobs JOIN msdb.dbo.sysschedules on SSIS host</w:t>
            </w:r>
          </w:p>
        </w:tc>
        <w:tc>
          <w:tcPr>
            <w:tcW w:w="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36455D" w14:textId="77777777" w:rsidR="009501E5" w:rsidRDefault="001109A1">
            <w:r>
              <w:rPr>
                <w:rFonts w:ascii="Arial" w:hAnsi="Arial"/>
                <w:sz w:val="14"/>
              </w:rPr>
              <w:t>§2.2.2</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646CE3"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9C9A82" w14:textId="77777777" w:rsidR="009501E5" w:rsidRDefault="001109A1">
            <w:r>
              <w:rPr>
                <w:rFonts w:ascii="Arial" w:hAnsi="Arial"/>
                <w:sz w:val="14"/>
              </w:rPr>
              <w:t>Gainwell DBA (onshore)</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613814"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FC820E"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0C66E7"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18FA41" w14:textId="77777777" w:rsidR="009501E5" w:rsidRDefault="001109A1">
            <w:r>
              <w:rPr>
                <w:rFonts w:ascii="Arial" w:hAnsi="Arial"/>
                <w:sz w:val="14"/>
              </w:rPr>
              <w:t>—</w:t>
            </w:r>
          </w:p>
        </w:tc>
      </w:tr>
      <w:tr w:rsidR="009501E5" w14:paraId="3EC3C99F" w14:textId="77777777">
        <w:tc>
          <w:tcPr>
            <w:tcW w:w="700" w:type="dxa"/>
            <w:tcBorders>
              <w:top w:val="single" w:sz="4" w:space="0" w:color="D0D4DD"/>
              <w:left w:val="single" w:sz="4" w:space="0" w:color="D0D4DD"/>
              <w:bottom w:val="single" w:sz="4" w:space="0" w:color="D0D4DD"/>
              <w:right w:val="single" w:sz="4" w:space="0" w:color="D0D4DD"/>
            </w:tcBorders>
            <w:tcMar>
              <w:left w:w="0" w:type="dxa"/>
              <w:right w:w="0" w:type="dxa"/>
            </w:tcMar>
          </w:tcPr>
          <w:p w14:paraId="6E187972" w14:textId="77777777" w:rsidR="009501E5" w:rsidRDefault="001109A1">
            <w:r>
              <w:rPr>
                <w:rFonts w:ascii="Arial" w:hAnsi="Arial"/>
                <w:sz w:val="14"/>
              </w:rPr>
              <w:t>CQ-011</w:t>
            </w:r>
          </w:p>
        </w:tc>
        <w:tc>
          <w:tcPr>
            <w:tcW w:w="237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4E6050" w14:textId="77777777" w:rsidR="009501E5" w:rsidRDefault="001109A1">
            <w:r>
              <w:rPr>
                <w:rFonts w:ascii="Arial" w:hAnsi="Arial"/>
                <w:sz w:val="14"/>
              </w:rPr>
              <w:t>Row counts and durations for all contested tables and cap cycle</w:t>
            </w:r>
          </w:p>
        </w:tc>
        <w:tc>
          <w:tcPr>
            <w:tcW w:w="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238263" w14:textId="77777777" w:rsidR="009501E5" w:rsidRDefault="001109A1">
            <w:r>
              <w:rPr>
                <w:rFonts w:ascii="Arial" w:hAnsi="Arial"/>
                <w:sz w:val="14"/>
              </w:rPr>
              <w:t>§2.4.2, C.2.3</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07CB0A66" w14:textId="77777777" w:rsidR="009501E5" w:rsidRDefault="001109A1">
            <w:r>
              <w:rPr>
                <w:rFonts w:ascii="Arial" w:hAnsi="Arial"/>
                <w:sz w:val="14"/>
              </w:rPr>
              <w:t>Runtime</w:t>
            </w:r>
          </w:p>
        </w:tc>
        <w:tc>
          <w:tcPr>
            <w:tcW w:w="109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F2D0BC" w14:textId="77777777" w:rsidR="009501E5" w:rsidRDefault="001109A1">
            <w:r>
              <w:rPr>
                <w:rFonts w:ascii="Arial" w:hAnsi="Arial"/>
                <w:sz w:val="14"/>
              </w:rPr>
              <w:t>Gainwell DBA (onshore)</w:t>
            </w:r>
          </w:p>
        </w:tc>
        <w:tc>
          <w:tcPr>
            <w:tcW w:w="804" w:type="dxa"/>
            <w:tcBorders>
              <w:top w:val="single" w:sz="4" w:space="0" w:color="D0D4DD"/>
              <w:left w:val="single" w:sz="4" w:space="0" w:color="D0D4DD"/>
              <w:bottom w:val="single" w:sz="4" w:space="0" w:color="D0D4DD"/>
              <w:right w:val="single" w:sz="4" w:space="0" w:color="D0D4DD"/>
            </w:tcBorders>
            <w:tcMar>
              <w:left w:w="0" w:type="dxa"/>
              <w:right w:w="0" w:type="dxa"/>
            </w:tcMar>
          </w:tcPr>
          <w:p w14:paraId="4F055B5F"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tcMar>
              <w:left w:w="0" w:type="dxa"/>
              <w:right w:w="0" w:type="dxa"/>
            </w:tcMar>
          </w:tcPr>
          <w:p w14:paraId="21D7C226"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365F08"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tcMar>
              <w:left w:w="0" w:type="dxa"/>
              <w:right w:w="0" w:type="dxa"/>
            </w:tcMar>
          </w:tcPr>
          <w:p w14:paraId="40A80740" w14:textId="77777777" w:rsidR="009501E5" w:rsidRDefault="001109A1">
            <w:r>
              <w:rPr>
                <w:rFonts w:ascii="Arial" w:hAnsi="Arial"/>
                <w:sz w:val="14"/>
              </w:rPr>
              <w:t>—</w:t>
            </w:r>
          </w:p>
        </w:tc>
      </w:tr>
      <w:tr w:rsidR="009501E5" w14:paraId="1477ED4B" w14:textId="77777777">
        <w:tc>
          <w:tcPr>
            <w:tcW w:w="7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ECA6A5" w14:textId="77777777" w:rsidR="009501E5" w:rsidRDefault="001109A1">
            <w:r>
              <w:rPr>
                <w:rFonts w:ascii="Arial" w:hAnsi="Arial"/>
                <w:sz w:val="14"/>
              </w:rPr>
              <w:t>CQ-012</w:t>
            </w:r>
          </w:p>
        </w:tc>
        <w:tc>
          <w:tcPr>
            <w:tcW w:w="23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72A22D" w14:textId="77777777" w:rsidR="009501E5" w:rsidRDefault="001109A1">
            <w:r>
              <w:rPr>
                <w:rFonts w:ascii="Arial" w:hAnsi="Arial"/>
                <w:sz w:val="14"/>
              </w:rPr>
              <w:t>Verify .NET target framework in all 43 .vbproj files — B.9 item 7</w:t>
            </w:r>
          </w:p>
        </w:tc>
        <w:tc>
          <w:tcPr>
            <w:tcW w:w="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D3C23F" w14:textId="77777777" w:rsidR="009501E5" w:rsidRDefault="001109A1">
            <w:r>
              <w:rPr>
                <w:rFonts w:ascii="Arial" w:hAnsi="Arial"/>
                <w:sz w:val="14"/>
              </w:rPr>
              <w:t>§2.5.6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783BE3" w14:textId="77777777" w:rsidR="009501E5" w:rsidRDefault="001109A1">
            <w:r>
              <w:rPr>
                <w:rFonts w:ascii="Arial" w:hAnsi="Arial"/>
                <w:sz w:val="14"/>
              </w:rPr>
              <w:t>Code</w:t>
            </w:r>
          </w:p>
        </w:tc>
        <w:tc>
          <w:tcPr>
            <w:tcW w:w="109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E5C620" w14:textId="77777777" w:rsidR="009501E5" w:rsidRDefault="001109A1">
            <w:r>
              <w:rPr>
                <w:rFonts w:ascii="Arial" w:hAnsi="Arial"/>
                <w:sz w:val="14"/>
              </w:rPr>
              <w:t>Solution Architect</w:t>
            </w:r>
          </w:p>
        </w:tc>
        <w:tc>
          <w:tcPr>
            <w:tcW w:w="8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F81DE7" w14:textId="77777777" w:rsidR="009501E5" w:rsidRDefault="001109A1">
            <w:r>
              <w:rPr>
                <w:rFonts w:ascii="Arial" w:hAnsi="Arial"/>
                <w:sz w:val="14"/>
              </w:rPr>
              <w:t>2026-08-26</w:t>
            </w:r>
          </w:p>
        </w:tc>
        <w:tc>
          <w:tcPr>
            <w:tcW w:w="8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10920E" w14:textId="77777777" w:rsidR="009501E5" w:rsidRDefault="001109A1">
            <w:r>
              <w:rPr>
                <w:rFonts w:ascii="Arial" w:hAnsi="Arial"/>
                <w:sz w:val="14"/>
              </w:rPr>
              <w:t>—</w:t>
            </w:r>
          </w:p>
        </w:tc>
        <w:tc>
          <w:tcPr>
            <w:tcW w:w="90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F06573" w14:textId="77777777" w:rsidR="009501E5" w:rsidRDefault="001109A1">
            <w:r>
              <w:rPr>
                <w:rFonts w:ascii="Arial" w:hAnsi="Arial"/>
                <w:sz w:val="14"/>
              </w:rPr>
              <w:t>Open</w:t>
            </w:r>
          </w:p>
        </w:tc>
        <w:tc>
          <w:tcPr>
            <w:tcW w:w="179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CB8378" w14:textId="77777777" w:rsidR="009501E5" w:rsidRDefault="001109A1">
            <w:r>
              <w:rPr>
                <w:rFonts w:ascii="Arial" w:hAnsi="Arial"/>
                <w:sz w:val="14"/>
              </w:rPr>
              <w:t>—</w:t>
            </w:r>
          </w:p>
        </w:tc>
      </w:tr>
    </w:tbl>
    <w:p w14:paraId="04EF27F9" w14:textId="77777777" w:rsidR="009501E5" w:rsidRDefault="001109A1">
      <w:pPr>
        <w:pStyle w:val="Heading1"/>
        <w:pageBreakBefore/>
        <w:autoSpaceDE w:val="0"/>
        <w:autoSpaceDN w:val="0"/>
        <w:spacing w:before="220" w:after="156" w:line="278" w:lineRule="auto"/>
        <w:ind w:left="220" w:hanging="120"/>
      </w:pPr>
      <w:r>
        <w:rPr>
          <w:rFonts w:ascii="Arial" w:eastAsia="Arial" w:hAnsi="Arial"/>
          <w:color w:val="1B2A4A"/>
          <w:sz w:val="30"/>
        </w:rPr>
        <w:t xml:space="preserve">5. Traceability </w:t>
      </w:r>
    </w:p>
    <w:p w14:paraId="7C9ECCF1" w14:textId="77777777" w:rsidR="009501E5" w:rsidRDefault="001109A1">
      <w:pPr>
        <w:autoSpaceDE w:val="0"/>
        <w:autoSpaceDN w:val="0"/>
        <w:spacing w:before="220" w:after="156" w:line="278" w:lineRule="auto"/>
        <w:ind w:left="220" w:hanging="120"/>
      </w:pPr>
      <w:r>
        <w:rPr>
          <w:rFonts w:ascii="Arial" w:eastAsia="Arial" w:hAnsi="Arial"/>
          <w:i/>
          <w:color w:val="595959"/>
          <w:sz w:val="18"/>
        </w:rPr>
        <w:t>Links this document to the engagement register. Identifiers follow the established convention: PS-nn problem statement, RC-nn root cause, F-nnn finding, REC-nn recommendation, WO-n.n work order. Recommendations and work orders are referenced only — they are not authored here.</w:t>
      </w:r>
    </w:p>
    <w:tbl>
      <w:tblPr>
        <w:tblW w:w="0" w:type="auto"/>
        <w:tblInd w:w="104" w:type="dxa"/>
        <w:tblLayout w:type="fixed"/>
        <w:tblLook w:val="04A0" w:firstRow="1" w:lastRow="0" w:firstColumn="1" w:lastColumn="0" w:noHBand="0" w:noVBand="1"/>
      </w:tblPr>
      <w:tblGrid>
        <w:gridCol w:w="1212"/>
        <w:gridCol w:w="1210"/>
        <w:gridCol w:w="1006"/>
        <w:gridCol w:w="1816"/>
        <w:gridCol w:w="2214"/>
        <w:gridCol w:w="1818"/>
        <w:gridCol w:w="810"/>
      </w:tblGrid>
      <w:tr w:rsidR="009501E5" w14:paraId="2A797A70"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735B31" w14:textId="77777777" w:rsidR="009501E5" w:rsidRDefault="001109A1">
            <w:pPr>
              <w:autoSpaceDE w:val="0"/>
              <w:autoSpaceDN w:val="0"/>
              <w:spacing w:before="106" w:after="0" w:line="245" w:lineRule="auto"/>
              <w:ind w:left="96"/>
            </w:pPr>
            <w:r>
              <w:rPr>
                <w:rFonts w:ascii="Arial" w:eastAsia="Arial" w:hAnsi="Arial"/>
                <w:b/>
                <w:color w:val="FFFFFF"/>
                <w:sz w:val="17"/>
              </w:rPr>
              <w:t>Architecture §</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42268C2" w14:textId="77777777" w:rsidR="009501E5" w:rsidRDefault="001109A1">
            <w:pPr>
              <w:autoSpaceDE w:val="0"/>
              <w:autoSpaceDN w:val="0"/>
              <w:spacing w:before="106" w:after="0" w:line="245" w:lineRule="auto"/>
              <w:ind w:left="96"/>
            </w:pPr>
            <w:r>
              <w:rPr>
                <w:rFonts w:ascii="Arial" w:eastAsia="Arial" w:hAnsi="Arial"/>
                <w:b/>
                <w:color w:val="FFFFFF"/>
                <w:sz w:val="17"/>
              </w:rPr>
              <w:t>Engineering §</w:t>
            </w:r>
          </w:p>
        </w:tc>
        <w:tc>
          <w:tcPr>
            <w:tcW w:w="10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6B5BED" w14:textId="77777777" w:rsidR="009501E5" w:rsidRDefault="001109A1">
            <w:pPr>
              <w:autoSpaceDE w:val="0"/>
              <w:autoSpaceDN w:val="0"/>
              <w:spacing w:before="106" w:after="0" w:line="233" w:lineRule="auto"/>
              <w:ind w:left="94"/>
            </w:pPr>
            <w:r>
              <w:rPr>
                <w:rFonts w:ascii="Arial" w:eastAsia="Arial" w:hAnsi="Arial"/>
                <w:b/>
                <w:color w:val="FFFFFF"/>
                <w:sz w:val="17"/>
              </w:rPr>
              <w:t>Stage ID</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5254C42" w14:textId="77777777" w:rsidR="009501E5" w:rsidRDefault="001109A1">
            <w:pPr>
              <w:autoSpaceDE w:val="0"/>
              <w:autoSpaceDN w:val="0"/>
              <w:spacing w:before="106" w:after="0" w:line="245" w:lineRule="auto"/>
              <w:ind w:left="96"/>
            </w:pPr>
            <w:r>
              <w:rPr>
                <w:rFonts w:ascii="Arial" w:eastAsia="Arial" w:hAnsi="Arial"/>
                <w:b/>
                <w:color w:val="FFFFFF"/>
                <w:sz w:val="17"/>
              </w:rPr>
              <w:t>C4 element / model ref</w:t>
            </w:r>
          </w:p>
        </w:tc>
        <w:tc>
          <w:tcPr>
            <w:tcW w:w="22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86D5658" w14:textId="77777777" w:rsidR="009501E5" w:rsidRDefault="001109A1">
            <w:pPr>
              <w:autoSpaceDE w:val="0"/>
              <w:autoSpaceDN w:val="0"/>
              <w:spacing w:before="106" w:after="0" w:line="245" w:lineRule="auto"/>
              <w:ind w:left="96" w:right="144"/>
            </w:pPr>
            <w:r>
              <w:rPr>
                <w:rFonts w:ascii="Arial" w:eastAsia="Arial" w:hAnsi="Arial"/>
                <w:b/>
                <w:color w:val="FFFFFF"/>
                <w:sz w:val="17"/>
              </w:rPr>
              <w:t>Register link (PS / RC / F)</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0F25A5" w14:textId="77777777" w:rsidR="009501E5" w:rsidRDefault="001109A1">
            <w:pPr>
              <w:autoSpaceDE w:val="0"/>
              <w:autoSpaceDN w:val="0"/>
              <w:spacing w:before="106" w:after="0" w:line="245" w:lineRule="auto"/>
              <w:ind w:left="96" w:right="144"/>
            </w:pPr>
            <w:r>
              <w:rPr>
                <w:rFonts w:ascii="Arial" w:eastAsia="Arial" w:hAnsi="Arial"/>
                <w:b/>
                <w:color w:val="FFFFFF"/>
                <w:sz w:val="17"/>
              </w:rPr>
              <w:t>Referenced REC / WO</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756CBE"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2DCD8BFB"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AEA43B" w14:textId="77777777" w:rsidR="009501E5" w:rsidRDefault="001109A1">
            <w:r>
              <w:rPr>
                <w:rFonts w:ascii="Arial" w:hAnsi="Arial"/>
                <w:sz w:val="14"/>
              </w:rPr>
              <w:t>§1.1 Scope and boundary</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9D8893" w14:textId="77777777" w:rsidR="009501E5" w:rsidRDefault="001109A1">
            <w:r>
              <w:rPr>
                <w:rFonts w:ascii="Arial" w:hAnsi="Arial"/>
                <w:sz w:val="14"/>
              </w:rPr>
              <w:t>§2.1 Engineering conventions</w:t>
            </w:r>
          </w:p>
        </w:tc>
        <w:tc>
          <w:tcPr>
            <w:tcW w:w="1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9853825" w14:textId="77777777" w:rsidR="009501E5" w:rsidRDefault="001109A1">
            <w:r>
              <w:rPr>
                <w:rFonts w:ascii="Arial" w:hAnsi="Arial"/>
                <w:sz w:val="14"/>
              </w:rPr>
              <w:t>CAP-S-01 to CAP-S-15</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CA2D80" w14:textId="77777777" w:rsidR="009501E5" w:rsidRDefault="001109A1">
            <w:r>
              <w:rPr>
                <w:rFonts w:ascii="Arial" w:hAnsi="Arial"/>
                <w:sz w:val="14"/>
              </w:rPr>
              <w:t>System boundary</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2B700BD" w14:textId="77777777" w:rsidR="009501E5" w:rsidRDefault="001109A1">
            <w:r>
              <w:rPr>
                <w:rFonts w:ascii="Arial" w:hAnsi="Arial"/>
                <w:sz w:val="14"/>
              </w:rPr>
              <w:t>C-01, C-02</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2C7E4A8" w14:textId="77777777" w:rsidR="009501E5" w:rsidRDefault="001109A1">
            <w:r>
              <w:rPr>
                <w:rFonts w:ascii="Arial" w:hAnsi="Arial"/>
                <w:sz w:val="14"/>
              </w:rPr>
              <w:t>WO-0</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99649F" w14:textId="77777777" w:rsidR="009501E5" w:rsidRDefault="001109A1">
            <w:r>
              <w:rPr>
                <w:rFonts w:ascii="Arial" w:hAnsi="Arial"/>
                <w:sz w:val="14"/>
              </w:rPr>
              <w:t>CONFIRMED</w:t>
            </w:r>
          </w:p>
        </w:tc>
      </w:tr>
      <w:tr w:rsidR="009501E5" w14:paraId="224005B9"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B3A6EB" w14:textId="77777777" w:rsidR="009501E5" w:rsidRDefault="001109A1">
            <w:r>
              <w:rPr>
                <w:rFonts w:ascii="Arial" w:hAnsi="Arial"/>
                <w:sz w:val="14"/>
              </w:rPr>
              <w:t>§1.2 End-to-end architecture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C931E6" w14:textId="77777777" w:rsidR="009501E5" w:rsidRDefault="001109A1">
            <w:r>
              <w:rPr>
                <w:rFonts w:ascii="Arial" w:hAnsi="Arial"/>
                <w:sz w:val="14"/>
              </w:rPr>
              <w:t>§2.2.4 Stage execution detail</w:t>
            </w:r>
          </w:p>
        </w:tc>
        <w:tc>
          <w:tcPr>
            <w:tcW w:w="1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5AFC58" w14:textId="77777777" w:rsidR="009501E5" w:rsidRDefault="001109A1">
            <w:r>
              <w:rPr>
                <w:rFonts w:ascii="Arial" w:hAnsi="Arial"/>
                <w:sz w:val="14"/>
              </w:rPr>
              <w:t>CAP-S-01 to CAP-S-15</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2D5625" w14:textId="77777777" w:rsidR="009501E5" w:rsidRDefault="001109A1">
            <w:r>
              <w:rPr>
                <w:rFonts w:ascii="Arial" w:hAnsi="Arial"/>
                <w:sz w:val="14"/>
              </w:rPr>
              <w:t>Figure 1.2, V-03</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0C0E25" w14:textId="77777777" w:rsidR="009501E5" w:rsidRDefault="001109A1">
            <w:r>
              <w:rPr>
                <w:rFonts w:ascii="Arial" w:hAnsi="Arial"/>
                <w:sz w:val="14"/>
              </w:rPr>
              <w:t>—</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7CBB1E" w14:textId="77777777" w:rsidR="009501E5" w:rsidRDefault="001109A1">
            <w:r>
              <w:rPr>
                <w:rFonts w:ascii="Arial" w:hAnsi="Arial"/>
                <w:sz w:val="14"/>
              </w:rPr>
              <w:t>WO-3</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4C62EF" w14:textId="77777777" w:rsidR="009501E5" w:rsidRDefault="001109A1">
            <w:r>
              <w:rPr>
                <w:rFonts w:ascii="Arial" w:hAnsi="Arial"/>
                <w:sz w:val="14"/>
              </w:rPr>
              <w:t>CONFIRMED</w:t>
            </w:r>
          </w:p>
        </w:tc>
      </w:tr>
      <w:tr w:rsidR="009501E5" w14:paraId="6FFBAFA6"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CCFF832" w14:textId="77777777" w:rsidR="009501E5" w:rsidRDefault="001109A1">
            <w:r>
              <w:rPr>
                <w:rFonts w:ascii="Arial" w:hAnsi="Arial"/>
                <w:sz w:val="14"/>
              </w:rPr>
              <w:t>§1.3 Application architecture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070586" w14:textId="77777777" w:rsidR="009501E5" w:rsidRDefault="001109A1">
            <w:r>
              <w:rPr>
                <w:rFonts w:ascii="Arial" w:hAnsi="Arial"/>
                <w:sz w:val="14"/>
              </w:rPr>
              <w:t>§2.2 Application engineering</w:t>
            </w:r>
          </w:p>
        </w:tc>
        <w:tc>
          <w:tcPr>
            <w:tcW w:w="1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98A0DDF" w14:textId="77777777" w:rsidR="009501E5" w:rsidRDefault="001109A1">
            <w:r>
              <w:rPr>
                <w:rFonts w:ascii="Arial" w:hAnsi="Arial"/>
                <w:sz w:val="14"/>
              </w:rPr>
              <w:t>CAP-S-03 to CAP-S-11</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42D45C" w14:textId="77777777" w:rsidR="009501E5" w:rsidRDefault="001109A1">
            <w:r>
              <w:rPr>
                <w:rFonts w:ascii="Arial" w:hAnsi="Arial"/>
                <w:sz w:val="14"/>
              </w:rPr>
              <w:t>CAP-C4-CON01, CON06, CON07, CON12</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F393908" w14:textId="77777777" w:rsidR="009501E5" w:rsidRDefault="001109A1">
            <w:r>
              <w:rPr>
                <w:rFonts w:ascii="Arial" w:hAnsi="Arial"/>
                <w:sz w:val="14"/>
              </w:rPr>
              <w:t>C-03, C-04</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D2FA7DC" w14:textId="77777777" w:rsidR="009501E5" w:rsidRDefault="001109A1">
            <w:r>
              <w:rPr>
                <w:rFonts w:ascii="Arial" w:hAnsi="Arial"/>
                <w:sz w:val="14"/>
              </w:rPr>
              <w:t>WO-1, WO-2</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1513D6" w14:textId="77777777" w:rsidR="009501E5" w:rsidRDefault="001109A1">
            <w:r>
              <w:rPr>
                <w:rFonts w:ascii="Arial" w:hAnsi="Arial"/>
                <w:sz w:val="14"/>
              </w:rPr>
              <w:t>CONFIRMED</w:t>
            </w:r>
          </w:p>
        </w:tc>
      </w:tr>
      <w:tr w:rsidR="009501E5" w14:paraId="4DF62E4B"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EF7F7B" w14:textId="77777777" w:rsidR="009501E5" w:rsidRDefault="001109A1">
            <w:r>
              <w:rPr>
                <w:rFonts w:ascii="Arial" w:hAnsi="Arial"/>
                <w:sz w:val="14"/>
              </w:rPr>
              <w:t>§1.3.1 Component register</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C24596" w14:textId="77777777" w:rsidR="009501E5" w:rsidRDefault="001109A1">
            <w:r>
              <w:rPr>
                <w:rFonts w:ascii="Arial" w:hAnsi="Arial"/>
                <w:sz w:val="14"/>
              </w:rPr>
              <w:t>§2.2.1 Component inventory</w:t>
            </w:r>
          </w:p>
        </w:tc>
        <w:tc>
          <w:tcPr>
            <w:tcW w:w="1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DE5CF0" w14:textId="77777777" w:rsidR="009501E5" w:rsidRDefault="001109A1">
            <w:r>
              <w:rPr>
                <w:rFonts w:ascii="Arial" w:hAnsi="Arial"/>
                <w:sz w:val="14"/>
              </w:rPr>
              <w:t>CAP-S-03 to CAP-S-15</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657513" w14:textId="77777777" w:rsidR="009501E5" w:rsidRDefault="001109A1">
            <w:r>
              <w:rPr>
                <w:rFonts w:ascii="Arial" w:hAnsi="Arial"/>
                <w:sz w:val="14"/>
              </w:rPr>
              <w:t>CAP-C4-CMP-01 to CMP-58</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EB3B91" w14:textId="77777777" w:rsidR="009501E5" w:rsidRDefault="001109A1">
            <w:r>
              <w:rPr>
                <w:rFonts w:ascii="Arial" w:hAnsi="Arial"/>
                <w:sz w:val="14"/>
              </w:rPr>
              <w:t>—</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AC01FA" w14:textId="77777777" w:rsidR="009501E5" w:rsidRDefault="001109A1">
            <w:r>
              <w:rPr>
                <w:rFonts w:ascii="Arial" w:hAnsi="Arial"/>
                <w:sz w:val="14"/>
              </w:rPr>
              <w:t>WO-1</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234F17" w14:textId="77777777" w:rsidR="009501E5" w:rsidRDefault="001109A1">
            <w:r>
              <w:rPr>
                <w:rFonts w:ascii="Arial" w:hAnsi="Arial"/>
                <w:sz w:val="14"/>
              </w:rPr>
              <w:t>CONFIRMED</w:t>
            </w:r>
          </w:p>
        </w:tc>
      </w:tr>
      <w:tr w:rsidR="009501E5" w14:paraId="14E2A9F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F44E41" w14:textId="77777777" w:rsidR="009501E5" w:rsidRDefault="001109A1">
            <w:r>
              <w:rPr>
                <w:rFonts w:ascii="Arial" w:hAnsi="Arial"/>
                <w:sz w:val="14"/>
              </w:rPr>
              <w:t>§1.3.2 Execution model</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0209B5" w14:textId="77777777" w:rsidR="009501E5" w:rsidRDefault="001109A1">
            <w:r>
              <w:rPr>
                <w:rFonts w:ascii="Arial" w:hAnsi="Arial"/>
                <w:sz w:val="14"/>
              </w:rPr>
              <w:t>§2.2.6 Transaction semantics</w:t>
            </w:r>
          </w:p>
        </w:tc>
        <w:tc>
          <w:tcPr>
            <w:tcW w:w="1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467B8B" w14:textId="77777777" w:rsidR="009501E5" w:rsidRDefault="001109A1">
            <w:r>
              <w:rPr>
                <w:rFonts w:ascii="Arial" w:hAnsi="Arial"/>
                <w:sz w:val="14"/>
              </w:rPr>
              <w:t>CAP-S-04 to CAP-S-10</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E6D12F" w14:textId="77777777" w:rsidR="009501E5" w:rsidRDefault="001109A1">
            <w:r>
              <w:rPr>
                <w:rFonts w:ascii="Arial" w:hAnsi="Arial"/>
                <w:sz w:val="14"/>
              </w:rPr>
              <w:t>CAP-C4-CON01</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BECFB41" w14:textId="77777777" w:rsidR="009501E5" w:rsidRDefault="001109A1">
            <w:r>
              <w:rPr>
                <w:rFonts w:ascii="Arial" w:hAnsi="Arial"/>
                <w:sz w:val="14"/>
              </w:rPr>
              <w:t>C-04</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51C5AE3" w14:textId="77777777" w:rsidR="009501E5" w:rsidRDefault="001109A1">
            <w:r>
              <w:rPr>
                <w:rFonts w:ascii="Arial" w:hAnsi="Arial"/>
                <w:sz w:val="14"/>
              </w:rPr>
              <w:t>WO-5</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2C2281" w14:textId="77777777" w:rsidR="009501E5" w:rsidRDefault="001109A1">
            <w:r>
              <w:rPr>
                <w:rFonts w:ascii="Arial" w:hAnsi="Arial"/>
                <w:sz w:val="14"/>
              </w:rPr>
              <w:t>CONFIRMED</w:t>
            </w:r>
          </w:p>
        </w:tc>
      </w:tr>
      <w:tr w:rsidR="009501E5" w14:paraId="5DB44DE3"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8A98B1" w14:textId="77777777" w:rsidR="009501E5" w:rsidRDefault="001109A1">
            <w:r>
              <w:rPr>
                <w:rFonts w:ascii="Arial" w:hAnsi="Arial"/>
                <w:sz w:val="14"/>
              </w:rPr>
              <w:t>§1.3.4 Container decomposition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B4E7B3" w14:textId="77777777" w:rsidR="009501E5" w:rsidRDefault="001109A1">
            <w:r>
              <w:rPr>
                <w:rFonts w:ascii="Arial" w:hAnsi="Arial"/>
                <w:sz w:val="14"/>
              </w:rPr>
              <w:t>§2.2.12 Component views</w:t>
            </w:r>
          </w:p>
        </w:tc>
        <w:tc>
          <w:tcPr>
            <w:tcW w:w="1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B4EDF6" w14:textId="77777777" w:rsidR="009501E5" w:rsidRDefault="001109A1">
            <w:r>
              <w:rPr>
                <w:rFonts w:ascii="Arial" w:hAnsi="Arial"/>
                <w:sz w:val="14"/>
              </w:rPr>
              <w:t>CAP-S-03 to CAP-S-11</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1F8B13" w14:textId="77777777" w:rsidR="009501E5" w:rsidRDefault="001109A1">
            <w:r>
              <w:rPr>
                <w:rFonts w:ascii="Arial" w:hAnsi="Arial"/>
                <w:sz w:val="14"/>
              </w:rPr>
              <w:t>CAP-C4-CON01 to CON12</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6AB48C" w14:textId="77777777" w:rsidR="009501E5" w:rsidRDefault="001109A1">
            <w:r>
              <w:rPr>
                <w:rFonts w:ascii="Arial" w:hAnsi="Arial"/>
                <w:sz w:val="14"/>
              </w:rPr>
              <w:t>—</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39C0C9" w14:textId="77777777" w:rsidR="009501E5" w:rsidRDefault="001109A1">
            <w:r>
              <w:rPr>
                <w:rFonts w:ascii="Arial" w:hAnsi="Arial"/>
                <w:sz w:val="14"/>
              </w:rPr>
              <w:t>WO-11</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A55952" w14:textId="77777777" w:rsidR="009501E5" w:rsidRDefault="001109A1">
            <w:r>
              <w:rPr>
                <w:rFonts w:ascii="Arial" w:hAnsi="Arial"/>
                <w:sz w:val="14"/>
              </w:rPr>
              <w:t>CONFIRMED</w:t>
            </w:r>
          </w:p>
        </w:tc>
      </w:tr>
      <w:tr w:rsidR="009501E5" w14:paraId="4B8C0590"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7D1E102" w14:textId="77777777" w:rsidR="009501E5" w:rsidRDefault="001109A1">
            <w:r>
              <w:rPr>
                <w:rFonts w:ascii="Arial" w:hAnsi="Arial"/>
                <w:sz w:val="14"/>
              </w:rPr>
              <w:t>§1.4 Integration architecture</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5B5226" w14:textId="77777777" w:rsidR="009501E5" w:rsidRDefault="001109A1">
            <w:r>
              <w:rPr>
                <w:rFonts w:ascii="Arial" w:hAnsi="Arial"/>
                <w:sz w:val="14"/>
              </w:rPr>
              <w:t>§2.3 Integration engineering</w:t>
            </w:r>
          </w:p>
        </w:tc>
        <w:tc>
          <w:tcPr>
            <w:tcW w:w="1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2D37591" w14:textId="77777777" w:rsidR="009501E5" w:rsidRDefault="001109A1">
            <w:r>
              <w:rPr>
                <w:rFonts w:ascii="Arial" w:hAnsi="Arial"/>
                <w:sz w:val="14"/>
              </w:rPr>
              <w:t>CAP-S-12, CAP-S-14</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8139F10" w14:textId="77777777" w:rsidR="009501E5" w:rsidRDefault="001109A1">
            <w:r>
              <w:rPr>
                <w:rFonts w:ascii="Arial" w:hAnsi="Arial"/>
                <w:sz w:val="14"/>
              </w:rPr>
              <w:t>CAP-C4-CON07, CON09</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0CFFE69" w14:textId="77777777" w:rsidR="009501E5" w:rsidRDefault="001109A1">
            <w:r>
              <w:rPr>
                <w:rFonts w:ascii="Arial" w:hAnsi="Arial"/>
                <w:sz w:val="14"/>
              </w:rPr>
              <w:t>C-07, C-08</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ECFEA6F" w14:textId="77777777" w:rsidR="009501E5" w:rsidRDefault="001109A1">
            <w:r>
              <w:rPr>
                <w:rFonts w:ascii="Arial" w:hAnsi="Arial"/>
                <w:sz w:val="14"/>
              </w:rPr>
              <w:t>WO-7</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B5EA35" w14:textId="77777777" w:rsidR="009501E5" w:rsidRDefault="001109A1">
            <w:r>
              <w:rPr>
                <w:rFonts w:ascii="Arial" w:hAnsi="Arial"/>
                <w:sz w:val="14"/>
              </w:rPr>
              <w:t>CONFIRMED</w:t>
            </w:r>
          </w:p>
        </w:tc>
      </w:tr>
      <w:tr w:rsidR="009501E5" w14:paraId="50CE17E3"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515566" w14:textId="77777777" w:rsidR="009501E5" w:rsidRDefault="001109A1">
            <w:r>
              <w:rPr>
                <w:rFonts w:ascii="Arial" w:hAnsi="Arial"/>
                <w:sz w:val="14"/>
              </w:rPr>
              <w:t>§1.5.1 Stores and ownership</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53F187" w14:textId="77777777" w:rsidR="009501E5" w:rsidRDefault="001109A1">
            <w:r>
              <w:rPr>
                <w:rFonts w:ascii="Arial" w:hAnsi="Arial"/>
                <w:sz w:val="14"/>
              </w:rPr>
              <w:t>§2.4.1 Instances and databases</w:t>
            </w:r>
          </w:p>
        </w:tc>
        <w:tc>
          <w:tcPr>
            <w:tcW w:w="1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2714D1" w14:textId="77777777" w:rsidR="009501E5" w:rsidRDefault="001109A1">
            <w:r>
              <w:rPr>
                <w:rFonts w:ascii="Arial" w:hAnsi="Arial"/>
                <w:sz w:val="14"/>
              </w:rPr>
              <w:t>All stages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68B8F2" w14:textId="77777777" w:rsidR="009501E5" w:rsidRDefault="001109A1">
            <w:r>
              <w:rPr>
                <w:rFonts w:ascii="Arial" w:hAnsi="Arial"/>
                <w:sz w:val="14"/>
              </w:rPr>
              <w:t>CAP-C4-CON03, CON04, CON05, CON08, CON10, CON11</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A2AF52" w14:textId="77777777" w:rsidR="009501E5" w:rsidRDefault="001109A1">
            <w:r>
              <w:rPr>
                <w:rFonts w:ascii="Arial" w:hAnsi="Arial"/>
                <w:sz w:val="14"/>
              </w:rPr>
              <w:t>C-02</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270936" w14:textId="77777777" w:rsidR="009501E5" w:rsidRDefault="001109A1">
            <w:r>
              <w:rPr>
                <w:rFonts w:ascii="Arial" w:hAnsi="Arial"/>
                <w:sz w:val="14"/>
              </w:rPr>
              <w:t>WO-8</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BCD86E" w14:textId="77777777" w:rsidR="009501E5" w:rsidRDefault="001109A1">
            <w:r>
              <w:rPr>
                <w:rFonts w:ascii="Arial" w:hAnsi="Arial"/>
                <w:sz w:val="14"/>
              </w:rPr>
              <w:t>CONFIRMED</w:t>
            </w:r>
          </w:p>
        </w:tc>
      </w:tr>
      <w:tr w:rsidR="009501E5" w14:paraId="5D3FEB8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26A4702" w14:textId="77777777" w:rsidR="009501E5" w:rsidRDefault="001109A1">
            <w:r>
              <w:rPr>
                <w:rFonts w:ascii="Arial" w:hAnsi="Arial"/>
                <w:sz w:val="14"/>
              </w:rPr>
              <w:t>§1.5.2 Shared data coupling</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E1EE79" w14:textId="77777777" w:rsidR="009501E5" w:rsidRDefault="001109A1">
            <w:r>
              <w:rPr>
                <w:rFonts w:ascii="Arial" w:hAnsi="Arial"/>
                <w:sz w:val="14"/>
              </w:rPr>
              <w:t>§2.4.2 Table inventory</w:t>
            </w:r>
          </w:p>
        </w:tc>
        <w:tc>
          <w:tcPr>
            <w:tcW w:w="1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022498F" w14:textId="77777777" w:rsidR="009501E5" w:rsidRDefault="001109A1">
            <w:r>
              <w:rPr>
                <w:rFonts w:ascii="Arial" w:hAnsi="Arial"/>
                <w:sz w:val="14"/>
              </w:rPr>
              <w:t>CAP-S-09 to CAP-S-13</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8B751B" w14:textId="77777777" w:rsidR="009501E5" w:rsidRDefault="001109A1">
            <w:r>
              <w:rPr>
                <w:rFonts w:ascii="Arial" w:hAnsi="Arial"/>
                <w:sz w:val="14"/>
              </w:rPr>
              <w:t>Figure 1.5, Figure 1.5b</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8816BBF" w14:textId="77777777" w:rsidR="009501E5" w:rsidRDefault="001109A1">
            <w:r>
              <w:rPr>
                <w:rFonts w:ascii="Arial" w:hAnsi="Arial"/>
                <w:sz w:val="14"/>
              </w:rPr>
              <w:t>C-02</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4DD6F2F" w14:textId="77777777" w:rsidR="009501E5" w:rsidRDefault="001109A1">
            <w:r>
              <w:rPr>
                <w:rFonts w:ascii="Arial" w:hAnsi="Arial"/>
                <w:sz w:val="14"/>
              </w:rPr>
              <w:t>WO-8</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E32FEC" w14:textId="77777777" w:rsidR="009501E5" w:rsidRDefault="001109A1">
            <w:r>
              <w:rPr>
                <w:rFonts w:ascii="Arial" w:hAnsi="Arial"/>
                <w:sz w:val="14"/>
              </w:rPr>
              <w:t>CONFIRMED</w:t>
            </w:r>
          </w:p>
        </w:tc>
      </w:tr>
      <w:tr w:rsidR="009501E5" w14:paraId="57CFF01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949ADD" w14:textId="77777777" w:rsidR="009501E5" w:rsidRDefault="001109A1">
            <w:r>
              <w:rPr>
                <w:rFonts w:ascii="Arial" w:hAnsi="Arial"/>
                <w:sz w:val="14"/>
              </w:rPr>
              <w:t>§1.6 Infrastructure architecture</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1D4070" w14:textId="77777777" w:rsidR="009501E5" w:rsidRDefault="001109A1">
            <w:r>
              <w:rPr>
                <w:rFonts w:ascii="Arial" w:hAnsi="Arial"/>
                <w:sz w:val="14"/>
              </w:rPr>
              <w:t>§2.5 Operational engineering</w:t>
            </w:r>
          </w:p>
        </w:tc>
        <w:tc>
          <w:tcPr>
            <w:tcW w:w="1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7D0E2C" w14:textId="77777777" w:rsidR="009501E5" w:rsidRDefault="001109A1">
            <w:r>
              <w:rPr>
                <w:rFonts w:ascii="Arial" w:hAnsi="Arial"/>
                <w:sz w:val="14"/>
              </w:rPr>
              <w:t>All stages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20E46D" w14:textId="77777777" w:rsidR="009501E5" w:rsidRDefault="001109A1">
            <w:r>
              <w:rPr>
                <w:rFonts w:ascii="Arial" w:hAnsi="Arial"/>
                <w:sz w:val="14"/>
              </w:rPr>
              <w:t>CAP-C4-CON02</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E959E1" w14:textId="77777777" w:rsidR="009501E5" w:rsidRDefault="001109A1">
            <w:r>
              <w:rPr>
                <w:rFonts w:ascii="Arial" w:hAnsi="Arial"/>
                <w:sz w:val="14"/>
              </w:rPr>
              <w:t>C-01, C-06</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5DBDC4" w14:textId="77777777" w:rsidR="009501E5" w:rsidRDefault="001109A1">
            <w:r>
              <w:rPr>
                <w:rFonts w:ascii="Arial" w:hAnsi="Arial"/>
                <w:sz w:val="14"/>
              </w:rPr>
              <w:t>WO-10</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D894E6" w14:textId="77777777" w:rsidR="009501E5" w:rsidRDefault="001109A1">
            <w:r>
              <w:rPr>
                <w:rFonts w:ascii="Arial" w:hAnsi="Arial"/>
                <w:sz w:val="14"/>
              </w:rPr>
              <w:t>SME GATE</w:t>
            </w:r>
          </w:p>
        </w:tc>
      </w:tr>
      <w:tr w:rsidR="009501E5" w14:paraId="68D67C23"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23DA40" w14:textId="77777777" w:rsidR="009501E5" w:rsidRDefault="001109A1">
            <w:r>
              <w:rPr>
                <w:rFonts w:ascii="Arial" w:hAnsi="Arial"/>
                <w:sz w:val="14"/>
              </w:rPr>
              <w:t>§1.7 Cross-cutting constraints</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C5FEE2" w14:textId="77777777" w:rsidR="009501E5" w:rsidRDefault="001109A1">
            <w:r>
              <w:rPr>
                <w:rFonts w:ascii="Arial" w:hAnsi="Arial"/>
                <w:sz w:val="14"/>
              </w:rPr>
              <w:t>§3 Findings register</w:t>
            </w:r>
          </w:p>
        </w:tc>
        <w:tc>
          <w:tcPr>
            <w:tcW w:w="100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86AAC3" w14:textId="77777777" w:rsidR="009501E5" w:rsidRDefault="001109A1">
            <w:r>
              <w:rPr>
                <w:rFonts w:ascii="Arial" w:hAnsi="Arial"/>
                <w:sz w:val="14"/>
              </w:rPr>
              <w:t>All stages</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B0E25AC" w14:textId="77777777" w:rsidR="009501E5" w:rsidRDefault="001109A1">
            <w:r>
              <w:rPr>
                <w:rFonts w:ascii="Arial" w:hAnsi="Arial"/>
                <w:sz w:val="14"/>
              </w:rPr>
              <w:t>C-01 to C-09</w:t>
            </w:r>
          </w:p>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134AB6" w14:textId="77777777" w:rsidR="009501E5" w:rsidRDefault="001109A1">
            <w:r>
              <w:rPr>
                <w:rFonts w:ascii="Arial" w:hAnsi="Arial"/>
                <w:sz w:val="14"/>
              </w:rPr>
              <w:t>C-01 to C-09</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F3130DA" w14:textId="77777777" w:rsidR="009501E5" w:rsidRDefault="001109A1">
            <w:r>
              <w:rPr>
                <w:rFonts w:ascii="Arial" w:hAnsi="Arial"/>
                <w:sz w:val="14"/>
              </w:rPr>
              <w:t>WO-13</w:t>
            </w:r>
          </w:p>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27B9DE" w14:textId="77777777" w:rsidR="009501E5" w:rsidRDefault="001109A1">
            <w:r>
              <w:rPr>
                <w:rFonts w:ascii="Arial" w:hAnsi="Arial"/>
                <w:sz w:val="14"/>
              </w:rPr>
              <w:t>CONFIRMED</w:t>
            </w:r>
          </w:p>
        </w:tc>
      </w:tr>
      <w:tr w:rsidR="009501E5" w14:paraId="5C04FD7F"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9C6D2D" w14:textId="77777777" w:rsidR="009501E5" w:rsidRDefault="001109A1">
            <w:r>
              <w:rPr>
                <w:rFonts w:ascii="Arial" w:hAnsi="Arial"/>
                <w:sz w:val="14"/>
              </w:rPr>
              <w:t>§1.8 Architecture views</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6D3943" w14:textId="77777777" w:rsidR="009501E5" w:rsidRDefault="001109A1">
            <w:r>
              <w:rPr>
                <w:rFonts w:ascii="Arial" w:hAnsi="Arial"/>
                <w:sz w:val="14"/>
              </w:rPr>
              <w:t>§2.2.12, §2.3.9, §2.4.13, §2.5.12</w:t>
            </w:r>
          </w:p>
        </w:tc>
        <w:tc>
          <w:tcPr>
            <w:tcW w:w="10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4C6506" w14:textId="77777777" w:rsidR="009501E5" w:rsidRDefault="001109A1">
            <w:r>
              <w:rPr>
                <w:rFonts w:ascii="Arial" w:hAnsi="Arial"/>
                <w:sz w:val="14"/>
              </w:rPr>
              <w:t>All stages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03110D" w14:textId="77777777" w:rsidR="009501E5" w:rsidRDefault="001109A1">
            <w:r>
              <w:rPr>
                <w:rFonts w:ascii="Arial" w:hAnsi="Arial"/>
                <w:sz w:val="14"/>
              </w:rPr>
              <w:t>V-01 to V-05 drawn; V-06 outstanding</w:t>
            </w:r>
          </w:p>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B20306" w14:textId="77777777" w:rsidR="009501E5" w:rsidRDefault="001109A1">
            <w:r>
              <w:rPr>
                <w:rFonts w:ascii="Arial" w:hAnsi="Arial"/>
                <w:sz w:val="14"/>
              </w:rPr>
              <w:t>—</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C56EFB" w14:textId="77777777" w:rsidR="009501E5" w:rsidRDefault="001109A1">
            <w:r>
              <w:rPr>
                <w:rFonts w:ascii="Arial" w:hAnsi="Arial"/>
                <w:sz w:val="14"/>
              </w:rPr>
              <w:t>WO-11</w:t>
            </w:r>
          </w:p>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D5897E" w14:textId="77777777" w:rsidR="009501E5" w:rsidRDefault="001109A1">
            <w:r>
              <w:rPr>
                <w:rFonts w:ascii="Arial" w:hAnsi="Arial"/>
                <w:sz w:val="14"/>
              </w:rPr>
              <w:t>CONFIRMED</w:t>
            </w:r>
          </w:p>
        </w:tc>
      </w:tr>
    </w:tbl>
    <w:p w14:paraId="5161223B" w14:textId="77777777" w:rsidR="009501E5" w:rsidRDefault="001109A1">
      <w:pPr>
        <w:pStyle w:val="Heading1"/>
        <w:pageBreakBefore/>
        <w:autoSpaceDE w:val="0"/>
        <w:autoSpaceDN w:val="0"/>
        <w:spacing w:before="220" w:line="233" w:lineRule="auto"/>
        <w:ind w:left="100"/>
      </w:pPr>
      <w:r>
        <w:rPr>
          <w:rFonts w:ascii="Arial" w:eastAsia="Arial" w:hAnsi="Arial"/>
          <w:color w:val="1B2A4A"/>
          <w:sz w:val="30"/>
        </w:rPr>
        <w:t xml:space="preserve">Appendix A — Business context </w:t>
      </w:r>
    </w:p>
    <w:p w14:paraId="5116839D" w14:textId="77777777" w:rsidR="009501E5" w:rsidRDefault="001109A1">
      <w:pPr>
        <w:autoSpaceDE w:val="0"/>
        <w:autoSpaceDN w:val="0"/>
        <w:spacing w:before="168" w:after="0" w:line="245" w:lineRule="auto"/>
        <w:ind w:left="220" w:right="144"/>
      </w:pPr>
      <w:r>
        <w:rPr>
          <w:rFonts w:ascii="Arial" w:eastAsia="Arial" w:hAnsi="Arial"/>
          <w:i/>
          <w:color w:val="595959"/>
          <w:sz w:val="18"/>
        </w:rPr>
        <w:t>Retained as an appendix. The body of this document is technical architecture and engineering only; the material here is the operating context the technical sections are measured against. Where a technical section depends on a figure from this appendix it cites the row rather than restating it.</w:t>
      </w:r>
    </w:p>
    <w:p w14:paraId="54EFCED6" w14:textId="77777777" w:rsidR="009501E5" w:rsidRDefault="001109A1">
      <w:pPr>
        <w:pStyle w:val="Heading2"/>
        <w:autoSpaceDE w:val="0"/>
        <w:autoSpaceDN w:val="0"/>
        <w:spacing w:before="266" w:line="233" w:lineRule="auto"/>
        <w:ind w:left="100"/>
      </w:pPr>
      <w:r>
        <w:rPr>
          <w:rFonts w:ascii="Arial" w:eastAsia="Arial" w:hAnsi="Arial"/>
          <w:color w:val="1B2A4A"/>
          <w:sz w:val="24"/>
        </w:rPr>
        <w:t xml:space="preserve">A.1 What capitation means on this platform </w:t>
      </w:r>
    </w:p>
    <w:p w14:paraId="471C44BE" w14:textId="77777777" w:rsidR="009501E5" w:rsidRDefault="001109A1">
      <w:r>
        <w:rPr>
          <w:rFonts w:ascii="Arial" w:hAnsi="Arial"/>
          <w:sz w:val="20"/>
        </w:rPr>
        <w:t>Figure A.1 — ODM business process for capitated rate payments (contractual view)</w:t>
      </w:r>
    </w:p>
    <w:p w14:paraId="375474F1" w14:textId="77777777" w:rsidR="009501E5" w:rsidRDefault="001109A1">
      <w:pPr>
        <w:jc w:val="center"/>
      </w:pPr>
      <w:r>
        <w:rPr>
          <w:noProof/>
        </w:rPr>
        <w:drawing>
          <wp:inline distT="0" distB="0" distL="0" distR="0" wp14:anchorId="428F5D2D" wp14:editId="07777777">
            <wp:extent cx="5852160" cy="4218829"/>
            <wp:effectExtent l="0" t="0" r="0" b="0"/>
            <wp:docPr id="9114" name="Picture 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io Medicaid Gainwell Capitation Business Process.png"/>
                    <pic:cNvPicPr/>
                  </pic:nvPicPr>
                  <pic:blipFill>
                    <a:blip r:embed="rId25"/>
                    <a:stretch>
                      <a:fillRect/>
                    </a:stretch>
                  </pic:blipFill>
                  <pic:spPr>
                    <a:xfrm>
                      <a:off x="0" y="0"/>
                      <a:ext cx="5852160" cy="4218829"/>
                    </a:xfrm>
                    <a:prstGeom prst="rect">
                      <a:avLst/>
                    </a:prstGeom>
                  </pic:spPr>
                </pic:pic>
              </a:graphicData>
            </a:graphic>
          </wp:inline>
        </w:drawing>
      </w:r>
    </w:p>
    <w:p w14:paraId="74104234" w14:textId="77777777" w:rsidR="009501E5" w:rsidRDefault="001109A1">
      <w:r>
        <w:rPr>
          <w:rFonts w:ascii="Arial" w:hAnsi="Arial"/>
          <w:i/>
          <w:color w:val="595959"/>
          <w:sz w:val="18"/>
        </w:rPr>
        <w:t>Source: Ohio Department of Medicaid, Fiscal Intermediary RFP — Supplement One: Scope of Work. Reproduced for reference and tagged EXTERNAL: it is the State’s statement of the process the FI is contracted to perform, not an observation of the platform. Read against it, §1.2.1 CAP-S-01 to CAP-S-15 implement the middle lane (Calculate Monthly Capitation Payments) and part of the right lane; the ODM Units lane sits outside the FI boundary and is the origin of the SME GATE relationships drawn at Figure 1.8.1.</w:t>
      </w:r>
    </w:p>
    <w:p w14:paraId="160DDEC9" w14:textId="77777777" w:rsidR="009501E5" w:rsidRDefault="001109A1">
      <w:r>
        <w:rPr>
          <w:rFonts w:ascii="Arial" w:hAnsi="Arial"/>
          <w:b/>
          <w:color w:val="8B0000"/>
          <w:sz w:val="18"/>
        </w:rPr>
        <w:t>[GAP: the remaining Appendix A subsections are unpopulated. This figure is the contractual process the platform implements; the business capability, SLA and volume subsections still need to be authored from the SOW. — owner: the BA lead]</w:t>
      </w:r>
    </w:p>
    <w:p w14:paraId="457DEC5D" w14:textId="77777777" w:rsidR="009501E5" w:rsidRDefault="001109A1">
      <w:pPr>
        <w:autoSpaceDE w:val="0"/>
        <w:autoSpaceDN w:val="0"/>
        <w:spacing w:before="126" w:after="0" w:line="245" w:lineRule="auto"/>
        <w:ind w:left="220" w:right="288"/>
      </w:pPr>
      <w:r>
        <w:rPr>
          <w:rFonts w:ascii="Arial" w:eastAsia="Arial" w:hAnsi="Arial"/>
          <w:i/>
          <w:color w:val="595959"/>
          <w:sz w:val="18"/>
        </w:rPr>
        <w:t>Plain-language definition as the platform implements it, not the textbook definition. Include the unit of payment, the entity paid, the period covered, and how retroactivity is treated.</w:t>
      </w:r>
    </w:p>
    <w:p w14:paraId="2E1D7F3C" w14:textId="77777777" w:rsidR="009501E5" w:rsidRDefault="001109A1">
      <w:pPr>
        <w:pStyle w:val="Heading2"/>
        <w:autoSpaceDE w:val="0"/>
        <w:autoSpaceDN w:val="0"/>
        <w:spacing w:before="656" w:line="233" w:lineRule="auto"/>
        <w:ind w:left="100"/>
      </w:pPr>
      <w:r>
        <w:rPr>
          <w:rFonts w:ascii="Arial" w:eastAsia="Arial" w:hAnsi="Arial"/>
          <w:color w:val="1B2A4A"/>
          <w:sz w:val="24"/>
        </w:rPr>
        <w:t xml:space="preserve">A.2 Business capabilities exercised </w:t>
      </w:r>
    </w:p>
    <w:p w14:paraId="550F9F74" w14:textId="77777777" w:rsidR="009501E5" w:rsidRDefault="001109A1">
      <w:pPr>
        <w:autoSpaceDE w:val="0"/>
        <w:autoSpaceDN w:val="0"/>
        <w:spacing w:before="126" w:after="156" w:line="245" w:lineRule="auto"/>
        <w:ind w:left="220" w:right="720"/>
      </w:pPr>
      <w:r>
        <w:rPr>
          <w:rFonts w:ascii="Arial" w:eastAsia="Arial" w:hAnsi="Arial"/>
          <w:i/>
          <w:color w:val="595959"/>
          <w:sz w:val="18"/>
        </w:rPr>
        <w:t>Map to MITA business areas and to the capability taxonomy already in use on the engagement. Do not invent a new taxonomy.</w:t>
      </w:r>
    </w:p>
    <w:tbl>
      <w:tblPr>
        <w:tblW w:w="0" w:type="auto"/>
        <w:tblInd w:w="104" w:type="dxa"/>
        <w:tblLayout w:type="fixed"/>
        <w:tblLook w:val="04A0" w:firstRow="1" w:lastRow="0" w:firstColumn="1" w:lastColumn="0" w:noHBand="0" w:noVBand="1"/>
      </w:tblPr>
      <w:tblGrid>
        <w:gridCol w:w="1412"/>
        <w:gridCol w:w="3026"/>
        <w:gridCol w:w="2016"/>
        <w:gridCol w:w="2620"/>
        <w:gridCol w:w="1012"/>
      </w:tblGrid>
      <w:tr w:rsidR="009501E5" w14:paraId="3E9F9150" w14:textId="77777777">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4117F88" w14:textId="77777777" w:rsidR="009501E5" w:rsidRDefault="001109A1">
            <w:pPr>
              <w:autoSpaceDE w:val="0"/>
              <w:autoSpaceDN w:val="0"/>
              <w:spacing w:before="106" w:after="0" w:line="233" w:lineRule="auto"/>
              <w:ind w:left="96"/>
            </w:pPr>
            <w:r>
              <w:rPr>
                <w:rFonts w:ascii="Arial" w:eastAsia="Arial" w:hAnsi="Arial"/>
                <w:b/>
                <w:color w:val="FFFFFF"/>
                <w:sz w:val="17"/>
              </w:rPr>
              <w:t>Capability ID</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EB5977" w14:textId="77777777" w:rsidR="009501E5" w:rsidRDefault="001109A1">
            <w:pPr>
              <w:autoSpaceDE w:val="0"/>
              <w:autoSpaceDN w:val="0"/>
              <w:spacing w:before="106" w:after="0" w:line="233" w:lineRule="auto"/>
              <w:ind w:left="96"/>
            </w:pPr>
            <w:r>
              <w:rPr>
                <w:rFonts w:ascii="Arial" w:eastAsia="Arial" w:hAnsi="Arial"/>
                <w:b/>
                <w:color w:val="FFFFFF"/>
                <w:sz w:val="17"/>
              </w:rPr>
              <w:t>Capability</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53C31A0" w14:textId="77777777" w:rsidR="009501E5" w:rsidRDefault="001109A1">
            <w:pPr>
              <w:autoSpaceDE w:val="0"/>
              <w:autoSpaceDN w:val="0"/>
              <w:spacing w:before="106" w:after="0" w:line="233" w:lineRule="auto"/>
              <w:ind w:left="94"/>
            </w:pPr>
            <w:r>
              <w:rPr>
                <w:rFonts w:ascii="Arial" w:eastAsia="Arial" w:hAnsi="Arial"/>
                <w:b/>
                <w:color w:val="FFFFFF"/>
                <w:sz w:val="17"/>
              </w:rPr>
              <w:t>MITA area / maturity</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1ED871" w14:textId="77777777" w:rsidR="009501E5" w:rsidRDefault="001109A1">
            <w:pPr>
              <w:autoSpaceDE w:val="0"/>
              <w:autoSpaceDN w:val="0"/>
              <w:spacing w:before="106" w:after="0" w:line="233" w:lineRule="auto"/>
              <w:ind w:left="96"/>
            </w:pPr>
            <w:r>
              <w:rPr>
                <w:rFonts w:ascii="Arial" w:eastAsia="Arial" w:hAnsi="Arial"/>
                <w:b/>
                <w:color w:val="FFFFFF"/>
                <w:sz w:val="17"/>
              </w:rPr>
              <w:t>Systems realising it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CC706C"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2D84D5D"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1E8E801"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645C1E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46B099"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948704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7129CB" w14:textId="77777777" w:rsidR="009501E5" w:rsidRDefault="009501E5"/>
        </w:tc>
      </w:tr>
      <w:tr w:rsidR="009501E5" w14:paraId="01BF4FEE"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12B317"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EA2677"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9D9EC5"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A13E1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E24249" w14:textId="77777777" w:rsidR="009501E5" w:rsidRDefault="009501E5"/>
        </w:tc>
      </w:tr>
      <w:tr w:rsidR="009501E5" w14:paraId="5B9C5B62"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7AB52D"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36B41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44D4F4"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8D4B1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1A8D000" w14:textId="77777777" w:rsidR="009501E5" w:rsidRDefault="009501E5"/>
        </w:tc>
      </w:tr>
      <w:tr w:rsidR="009501E5" w14:paraId="0D49AEF8"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1EA2F1"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BB339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79247C"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32011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169F20" w14:textId="77777777" w:rsidR="009501E5" w:rsidRDefault="009501E5"/>
        </w:tc>
      </w:tr>
      <w:tr w:rsidR="009501E5" w14:paraId="0A88C98F"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CB49F63"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588897"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5826E2"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4203D4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07DD8D4" w14:textId="77777777" w:rsidR="009501E5" w:rsidRDefault="009501E5"/>
        </w:tc>
      </w:tr>
    </w:tbl>
    <w:p w14:paraId="3BD10DCA" w14:textId="77777777" w:rsidR="009501E5" w:rsidRDefault="001109A1">
      <w:pPr>
        <w:pStyle w:val="Heading2"/>
        <w:autoSpaceDE w:val="0"/>
        <w:autoSpaceDN w:val="0"/>
        <w:spacing w:before="268" w:line="233" w:lineRule="auto"/>
        <w:ind w:left="100"/>
      </w:pPr>
      <w:r>
        <w:rPr>
          <w:rFonts w:ascii="Arial" w:eastAsia="Arial" w:hAnsi="Arial"/>
          <w:color w:val="1B2A4A"/>
          <w:sz w:val="24"/>
        </w:rPr>
        <w:t xml:space="preserve">A.3 Contractual, SLA and regulatory drivers </w:t>
      </w:r>
    </w:p>
    <w:p w14:paraId="4EAD8259" w14:textId="77777777" w:rsidR="009501E5" w:rsidRDefault="001109A1">
      <w:pPr>
        <w:autoSpaceDE w:val="0"/>
        <w:autoSpaceDN w:val="0"/>
        <w:spacing w:before="126" w:after="158" w:line="245" w:lineRule="auto"/>
        <w:ind w:left="220"/>
      </w:pPr>
      <w:r>
        <w:rPr>
          <w:rFonts w:ascii="Arial" w:eastAsia="Arial" w:hAnsi="Arial"/>
          <w:i/>
          <w:color w:val="595959"/>
          <w:sz w:val="18"/>
        </w:rPr>
        <w:t>Cite the instrument and clause. Where an SLA is analytically mapped onto this path rather than contractually stated for it, say so on the face of the row — an inherited SLA presented as a contractual one is a material misstatement.</w:t>
      </w:r>
    </w:p>
    <w:tbl>
      <w:tblPr>
        <w:tblW w:w="0" w:type="auto"/>
        <w:tblInd w:w="104" w:type="dxa"/>
        <w:tblLayout w:type="fixed"/>
        <w:tblLook w:val="04A0" w:firstRow="1" w:lastRow="0" w:firstColumn="1" w:lastColumn="0" w:noHBand="0" w:noVBand="1"/>
      </w:tblPr>
      <w:tblGrid>
        <w:gridCol w:w="706"/>
        <w:gridCol w:w="2422"/>
        <w:gridCol w:w="2620"/>
        <w:gridCol w:w="1816"/>
        <w:gridCol w:w="1510"/>
        <w:gridCol w:w="1012"/>
      </w:tblGrid>
      <w:tr w:rsidR="009501E5" w14:paraId="02B87782" w14:textId="77777777">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2DF78A1" w14:textId="77777777" w:rsidR="009501E5" w:rsidRDefault="001109A1">
            <w:pPr>
              <w:autoSpaceDE w:val="0"/>
              <w:autoSpaceDN w:val="0"/>
              <w:spacing w:before="108" w:after="0" w:line="230" w:lineRule="auto"/>
              <w:ind w:left="96"/>
            </w:pPr>
            <w:r>
              <w:rPr>
                <w:rFonts w:ascii="Arial" w:eastAsia="Arial" w:hAnsi="Arial"/>
                <w:b/>
                <w:color w:val="FFFFFF"/>
                <w:sz w:val="17"/>
              </w:rPr>
              <w:t>Ref</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C5669B" w14:textId="77777777" w:rsidR="009501E5" w:rsidRDefault="001109A1">
            <w:pPr>
              <w:autoSpaceDE w:val="0"/>
              <w:autoSpaceDN w:val="0"/>
              <w:spacing w:before="108" w:after="0" w:line="230" w:lineRule="auto"/>
              <w:ind w:left="96"/>
            </w:pPr>
            <w:r>
              <w:rPr>
                <w:rFonts w:ascii="Arial" w:eastAsia="Arial" w:hAnsi="Arial"/>
                <w:b/>
                <w:color w:val="FFFFFF"/>
                <w:sz w:val="17"/>
              </w:rPr>
              <w:t>Instrument and clause</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74200D" w14:textId="77777777" w:rsidR="009501E5" w:rsidRDefault="001109A1">
            <w:pPr>
              <w:autoSpaceDE w:val="0"/>
              <w:autoSpaceDN w:val="0"/>
              <w:spacing w:before="108" w:after="0" w:line="230" w:lineRule="auto"/>
              <w:ind w:left="96"/>
            </w:pPr>
            <w:r>
              <w:rPr>
                <w:rFonts w:ascii="Arial" w:eastAsia="Arial" w:hAnsi="Arial"/>
                <w:b/>
                <w:color w:val="FFFFFF"/>
                <w:sz w:val="17"/>
              </w:rPr>
              <w:t>Obligation</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7E2459" w14:textId="77777777" w:rsidR="009501E5" w:rsidRDefault="001109A1">
            <w:pPr>
              <w:autoSpaceDE w:val="0"/>
              <w:autoSpaceDN w:val="0"/>
              <w:spacing w:before="108" w:after="0" w:line="245" w:lineRule="auto"/>
              <w:ind w:left="94" w:right="288"/>
            </w:pPr>
            <w:r>
              <w:rPr>
                <w:rFonts w:ascii="Arial" w:eastAsia="Arial" w:hAnsi="Arial"/>
                <w:b/>
                <w:color w:val="FFFFFF"/>
                <w:sz w:val="17"/>
              </w:rPr>
              <w:t>Applies to which stage</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B2AD18" w14:textId="77777777" w:rsidR="009501E5" w:rsidRDefault="001109A1">
            <w:pPr>
              <w:autoSpaceDE w:val="0"/>
              <w:autoSpaceDN w:val="0"/>
              <w:spacing w:before="108" w:after="0" w:line="245" w:lineRule="auto"/>
              <w:ind w:left="96" w:right="144"/>
            </w:pPr>
            <w:r>
              <w:rPr>
                <w:rFonts w:ascii="Arial" w:eastAsia="Arial" w:hAnsi="Arial"/>
                <w:b/>
                <w:color w:val="FFFFFF"/>
                <w:sz w:val="17"/>
              </w:rPr>
              <w:t>Contractual or derived?</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B122194" w14:textId="77777777" w:rsidR="009501E5" w:rsidRDefault="001109A1">
            <w:pPr>
              <w:autoSpaceDE w:val="0"/>
              <w:autoSpaceDN w:val="0"/>
              <w:spacing w:before="108" w:after="0" w:line="230" w:lineRule="auto"/>
              <w:ind w:left="98"/>
            </w:pPr>
            <w:r>
              <w:rPr>
                <w:rFonts w:ascii="Arial" w:eastAsia="Arial" w:hAnsi="Arial"/>
                <w:b/>
                <w:color w:val="FFFFFF"/>
                <w:sz w:val="17"/>
              </w:rPr>
              <w:t>Tag</w:t>
            </w:r>
          </w:p>
        </w:tc>
      </w:tr>
      <w:tr w:rsidR="009501E5" w14:paraId="56DB3B76"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1D320"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54A74E2"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86204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47C2D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7EA46F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79EDBA1" w14:textId="77777777" w:rsidR="009501E5" w:rsidRDefault="009501E5"/>
        </w:tc>
      </w:tr>
      <w:tr w:rsidR="009501E5" w14:paraId="381A66FA"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49EFAC"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C5D1A2"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B2F13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665AD1"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5E4F6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D1D62D" w14:textId="77777777" w:rsidR="009501E5" w:rsidRDefault="009501E5"/>
        </w:tc>
      </w:tr>
      <w:tr w:rsidR="009501E5" w14:paraId="577D5438"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C5CA77"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00796E"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BA3315"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9FDC51"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02AA75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351CF04" w14:textId="77777777" w:rsidR="009501E5" w:rsidRDefault="009501E5"/>
        </w:tc>
      </w:tr>
      <w:tr w:rsidR="009501E5" w14:paraId="3DA79342"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D4CF92"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71AF1F"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49F8B5"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7AADCC"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B604B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7D7A43" w14:textId="77777777" w:rsidR="009501E5" w:rsidRDefault="009501E5"/>
        </w:tc>
      </w:tr>
      <w:tr w:rsidR="009501E5" w14:paraId="0AC2E156"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807A44"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599A875"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3447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DB6EAC"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C5991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EC7BA" w14:textId="77777777" w:rsidR="009501E5" w:rsidRDefault="009501E5"/>
        </w:tc>
      </w:tr>
      <w:tr w:rsidR="009501E5" w14:paraId="3488DA39"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E6EC5B"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7836EA"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FB8F6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DAAD6C"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4805C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0076F1" w14:textId="77777777" w:rsidR="009501E5" w:rsidRDefault="009501E5"/>
        </w:tc>
      </w:tr>
    </w:tbl>
    <w:p w14:paraId="51C23179" w14:textId="77777777" w:rsidR="009501E5" w:rsidRDefault="001109A1">
      <w:pPr>
        <w:pStyle w:val="Heading2"/>
        <w:autoSpaceDE w:val="0"/>
        <w:autoSpaceDN w:val="0"/>
        <w:spacing w:before="268" w:line="233" w:lineRule="auto"/>
        <w:ind w:left="100"/>
      </w:pPr>
      <w:r>
        <w:rPr>
          <w:rFonts w:ascii="Arial" w:eastAsia="Arial" w:hAnsi="Arial"/>
          <w:color w:val="1B2A4A"/>
          <w:sz w:val="24"/>
        </w:rPr>
        <w:t xml:space="preserve">A.4 Payment calendar and cycle </w:t>
      </w:r>
    </w:p>
    <w:p w14:paraId="24E2A255" w14:textId="77777777" w:rsidR="009501E5" w:rsidRDefault="001109A1">
      <w:pPr>
        <w:autoSpaceDE w:val="0"/>
        <w:autoSpaceDN w:val="0"/>
        <w:spacing w:before="132" w:after="160" w:line="245" w:lineRule="auto"/>
        <w:ind w:left="220" w:right="144"/>
      </w:pPr>
      <w:r>
        <w:rPr>
          <w:rFonts w:ascii="Arial" w:eastAsia="Arial" w:hAnsi="Arial"/>
          <w:i/>
          <w:color w:val="595959"/>
          <w:sz w:val="18"/>
        </w:rPr>
        <w:t>The actual operating calendar: cycle frequency, cut-off, run window, approval gates, disbursement date, and what happens when a run slips. Include the off-cycle and adjustment runs.</w:t>
      </w:r>
    </w:p>
    <w:tbl>
      <w:tblPr>
        <w:tblW w:w="0" w:type="auto"/>
        <w:tblInd w:w="104" w:type="dxa"/>
        <w:tblLayout w:type="fixed"/>
        <w:tblLook w:val="04A0" w:firstRow="1" w:lastRow="0" w:firstColumn="1" w:lastColumn="0" w:noHBand="0" w:noVBand="1"/>
      </w:tblPr>
      <w:tblGrid>
        <w:gridCol w:w="1612"/>
        <w:gridCol w:w="1210"/>
        <w:gridCol w:w="1212"/>
        <w:gridCol w:w="1610"/>
        <w:gridCol w:w="2020"/>
        <w:gridCol w:w="1410"/>
        <w:gridCol w:w="1012"/>
      </w:tblGrid>
      <w:tr w:rsidR="009501E5" w14:paraId="6238D33B"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B28E81" w14:textId="77777777" w:rsidR="009501E5" w:rsidRDefault="001109A1">
            <w:pPr>
              <w:autoSpaceDE w:val="0"/>
              <w:autoSpaceDN w:val="0"/>
              <w:spacing w:before="104" w:after="0" w:line="233" w:lineRule="auto"/>
              <w:ind w:left="96"/>
            </w:pPr>
            <w:r>
              <w:rPr>
                <w:rFonts w:ascii="Arial" w:eastAsia="Arial" w:hAnsi="Arial"/>
                <w:b/>
                <w:color w:val="FFFFFF"/>
                <w:sz w:val="17"/>
              </w:rPr>
              <w:t>Cycle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CBBC48" w14:textId="77777777" w:rsidR="009501E5" w:rsidRDefault="001109A1">
            <w:pPr>
              <w:autoSpaceDE w:val="0"/>
              <w:autoSpaceDN w:val="0"/>
              <w:spacing w:before="104" w:after="0" w:line="233" w:lineRule="auto"/>
              <w:ind w:left="94"/>
            </w:pPr>
            <w:r>
              <w:rPr>
                <w:rFonts w:ascii="Arial" w:eastAsia="Arial" w:hAnsi="Arial"/>
                <w:b/>
                <w:color w:val="FFFFFF"/>
                <w:sz w:val="17"/>
              </w:rPr>
              <w:t>Frequency</w:t>
            </w:r>
          </w:p>
        </w:tc>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AEC096" w14:textId="77777777" w:rsidR="009501E5" w:rsidRDefault="001109A1">
            <w:pPr>
              <w:autoSpaceDE w:val="0"/>
              <w:autoSpaceDN w:val="0"/>
              <w:spacing w:before="104" w:after="0" w:line="233" w:lineRule="auto"/>
              <w:ind w:left="94"/>
            </w:pPr>
            <w:r>
              <w:rPr>
                <w:rFonts w:ascii="Arial" w:eastAsia="Arial" w:hAnsi="Arial"/>
                <w:b/>
                <w:color w:val="FFFFFF"/>
                <w:sz w:val="17"/>
              </w:rPr>
              <w:t>Cut-off</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869A39C" w14:textId="77777777" w:rsidR="009501E5" w:rsidRDefault="001109A1">
            <w:pPr>
              <w:autoSpaceDE w:val="0"/>
              <w:autoSpaceDN w:val="0"/>
              <w:spacing w:before="104" w:after="0" w:line="233" w:lineRule="auto"/>
              <w:ind w:left="94"/>
            </w:pPr>
            <w:r>
              <w:rPr>
                <w:rFonts w:ascii="Arial" w:eastAsia="Arial" w:hAnsi="Arial"/>
                <w:b/>
                <w:color w:val="FFFFFF"/>
                <w:sz w:val="17"/>
              </w:rPr>
              <w:t>Run window</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2195FD8" w14:textId="77777777" w:rsidR="009501E5" w:rsidRDefault="001109A1">
            <w:pPr>
              <w:autoSpaceDE w:val="0"/>
              <w:autoSpaceDN w:val="0"/>
              <w:spacing w:before="104" w:after="0" w:line="233" w:lineRule="auto"/>
              <w:ind w:left="96"/>
            </w:pPr>
            <w:r>
              <w:rPr>
                <w:rFonts w:ascii="Arial" w:eastAsia="Arial" w:hAnsi="Arial"/>
                <w:b/>
                <w:color w:val="FFFFFF"/>
                <w:sz w:val="17"/>
              </w:rPr>
              <w:t>Approval gate(s)</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30EFBF" w14:textId="77777777" w:rsidR="009501E5" w:rsidRDefault="001109A1">
            <w:pPr>
              <w:autoSpaceDE w:val="0"/>
              <w:autoSpaceDN w:val="0"/>
              <w:spacing w:before="104" w:after="0" w:line="233" w:lineRule="auto"/>
              <w:jc w:val="center"/>
            </w:pPr>
            <w:r>
              <w:rPr>
                <w:rFonts w:ascii="Arial" w:eastAsia="Arial" w:hAnsi="Arial"/>
                <w:b/>
                <w:color w:val="FFFFFF"/>
                <w:sz w:val="17"/>
              </w:rPr>
              <w:t>Disbursement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B440925" w14:textId="77777777" w:rsidR="009501E5" w:rsidRDefault="001109A1">
            <w:pPr>
              <w:autoSpaceDE w:val="0"/>
              <w:autoSpaceDN w:val="0"/>
              <w:spacing w:before="104" w:after="0" w:line="233" w:lineRule="auto"/>
              <w:ind w:left="98"/>
            </w:pPr>
            <w:r>
              <w:rPr>
                <w:rFonts w:ascii="Arial" w:eastAsia="Arial" w:hAnsi="Arial"/>
                <w:b/>
                <w:color w:val="FFFFFF"/>
                <w:sz w:val="17"/>
              </w:rPr>
              <w:t>Tag</w:t>
            </w:r>
          </w:p>
        </w:tc>
      </w:tr>
      <w:tr w:rsidR="009501E5" w14:paraId="7F35D852"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63309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75F7487"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E1E8A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D6FC3B"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9E86A9"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B1DA5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E48B971" w14:textId="77777777" w:rsidR="009501E5" w:rsidRDefault="009501E5"/>
        </w:tc>
      </w:tr>
      <w:tr w:rsidR="009501E5" w14:paraId="3C6EC9A6"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FE5898"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167257"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F11FDA"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5D180E"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10305E"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F7AB2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5B25FB" w14:textId="77777777" w:rsidR="009501E5" w:rsidRDefault="009501E5"/>
        </w:tc>
      </w:tr>
    </w:tbl>
    <w:p w14:paraId="3165F6E2"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612"/>
        <w:gridCol w:w="1210"/>
        <w:gridCol w:w="1212"/>
        <w:gridCol w:w="1610"/>
        <w:gridCol w:w="2020"/>
        <w:gridCol w:w="1410"/>
        <w:gridCol w:w="1012"/>
      </w:tblGrid>
      <w:tr w:rsidR="009501E5" w14:paraId="5ADC49B6"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BE1CC55" w14:textId="77777777" w:rsidR="009501E5" w:rsidRDefault="001109A1">
            <w:pPr>
              <w:autoSpaceDE w:val="0"/>
              <w:autoSpaceDN w:val="0"/>
              <w:spacing w:before="106" w:after="0" w:line="233" w:lineRule="auto"/>
              <w:ind w:left="96"/>
            </w:pPr>
            <w:r>
              <w:rPr>
                <w:rFonts w:ascii="Arial" w:eastAsia="Arial" w:hAnsi="Arial"/>
                <w:b/>
                <w:color w:val="FFFFFF"/>
                <w:sz w:val="17"/>
              </w:rPr>
              <w:t>Cycle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5E9E687" w14:textId="77777777" w:rsidR="009501E5" w:rsidRDefault="001109A1">
            <w:pPr>
              <w:autoSpaceDE w:val="0"/>
              <w:autoSpaceDN w:val="0"/>
              <w:spacing w:before="106" w:after="0" w:line="233" w:lineRule="auto"/>
              <w:ind w:left="94"/>
            </w:pPr>
            <w:r>
              <w:rPr>
                <w:rFonts w:ascii="Arial" w:eastAsia="Arial" w:hAnsi="Arial"/>
                <w:b/>
                <w:color w:val="FFFFFF"/>
                <w:sz w:val="17"/>
              </w:rPr>
              <w:t>Frequency</w:t>
            </w:r>
          </w:p>
        </w:tc>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069FD5" w14:textId="77777777" w:rsidR="009501E5" w:rsidRDefault="001109A1">
            <w:pPr>
              <w:autoSpaceDE w:val="0"/>
              <w:autoSpaceDN w:val="0"/>
              <w:spacing w:before="106" w:after="0" w:line="233" w:lineRule="auto"/>
              <w:ind w:left="94"/>
            </w:pPr>
            <w:r>
              <w:rPr>
                <w:rFonts w:ascii="Arial" w:eastAsia="Arial" w:hAnsi="Arial"/>
                <w:b/>
                <w:color w:val="FFFFFF"/>
                <w:sz w:val="17"/>
              </w:rPr>
              <w:t>Cut-off</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FA65ABD" w14:textId="77777777" w:rsidR="009501E5" w:rsidRDefault="001109A1">
            <w:pPr>
              <w:autoSpaceDE w:val="0"/>
              <w:autoSpaceDN w:val="0"/>
              <w:spacing w:before="106" w:after="0" w:line="233" w:lineRule="auto"/>
              <w:ind w:left="94"/>
            </w:pPr>
            <w:r>
              <w:rPr>
                <w:rFonts w:ascii="Arial" w:eastAsia="Arial" w:hAnsi="Arial"/>
                <w:b/>
                <w:color w:val="FFFFFF"/>
                <w:sz w:val="17"/>
              </w:rPr>
              <w:t>Run window</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88A3A0" w14:textId="77777777" w:rsidR="009501E5" w:rsidRDefault="001109A1">
            <w:pPr>
              <w:autoSpaceDE w:val="0"/>
              <w:autoSpaceDN w:val="0"/>
              <w:spacing w:before="106" w:after="0" w:line="233" w:lineRule="auto"/>
              <w:ind w:left="96"/>
            </w:pPr>
            <w:r>
              <w:rPr>
                <w:rFonts w:ascii="Arial" w:eastAsia="Arial" w:hAnsi="Arial"/>
                <w:b/>
                <w:color w:val="FFFFFF"/>
                <w:sz w:val="17"/>
              </w:rPr>
              <w:t>Approval gate(s)</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9E1DEEE" w14:textId="77777777" w:rsidR="009501E5" w:rsidRDefault="001109A1">
            <w:pPr>
              <w:autoSpaceDE w:val="0"/>
              <w:autoSpaceDN w:val="0"/>
              <w:spacing w:before="106" w:after="0" w:line="233" w:lineRule="auto"/>
              <w:jc w:val="center"/>
            </w:pPr>
            <w:r>
              <w:rPr>
                <w:rFonts w:ascii="Arial" w:eastAsia="Arial" w:hAnsi="Arial"/>
                <w:b/>
                <w:color w:val="FFFFFF"/>
                <w:sz w:val="17"/>
              </w:rPr>
              <w:t>Disbursement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AE65B59"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9DECF03"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CCB82B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C12D97"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A32508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03BB18"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5D615E"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39BE7B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99066B" w14:textId="77777777" w:rsidR="009501E5" w:rsidRDefault="009501E5"/>
        </w:tc>
      </w:tr>
      <w:tr w:rsidR="009501E5" w14:paraId="6DEDFA65"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FD4DB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934B6A"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11012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F9E104"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765D55"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8D2E4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812024" w14:textId="77777777" w:rsidR="009501E5" w:rsidRDefault="009501E5"/>
        </w:tc>
      </w:tr>
      <w:tr w:rsidR="009501E5" w14:paraId="070B1A92"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63986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BA1FF8E" w14:textId="77777777" w:rsidR="009501E5" w:rsidRDefault="009501E5"/>
        </w:tc>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9943D6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C064BBA"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C8D039"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AF142C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2F32960" w14:textId="77777777" w:rsidR="009501E5" w:rsidRDefault="009501E5"/>
        </w:tc>
      </w:tr>
    </w:tbl>
    <w:p w14:paraId="5634D06D" w14:textId="77777777" w:rsidR="009501E5" w:rsidRDefault="001109A1">
      <w:pPr>
        <w:pStyle w:val="Heading2"/>
        <w:autoSpaceDE w:val="0"/>
        <w:autoSpaceDN w:val="0"/>
        <w:spacing w:before="266" w:after="158" w:line="281" w:lineRule="auto"/>
        <w:ind w:left="220" w:right="288" w:hanging="120"/>
      </w:pPr>
      <w:r>
        <w:rPr>
          <w:rFonts w:ascii="Arial" w:eastAsia="Arial" w:hAnsi="Arial"/>
          <w:color w:val="1B2A4A"/>
          <w:sz w:val="24"/>
        </w:rPr>
        <w:t xml:space="preserve">A.5 Volumes and materiality </w:t>
      </w:r>
    </w:p>
    <w:p w14:paraId="12A8CC6A" w14:textId="77777777" w:rsidR="009501E5" w:rsidRDefault="001109A1">
      <w:pPr>
        <w:autoSpaceDE w:val="0"/>
        <w:autoSpaceDN w:val="0"/>
        <w:spacing w:before="266" w:after="158" w:line="281" w:lineRule="auto"/>
        <w:ind w:left="220" w:right="288" w:hanging="120"/>
      </w:pPr>
      <w:r>
        <w:rPr>
          <w:rFonts w:ascii="Arial" w:eastAsia="Arial" w:hAnsi="Arial"/>
          <w:i/>
          <w:color w:val="595959"/>
          <w:sz w:val="18"/>
        </w:rPr>
        <w:t>Business-level figures with the period they were measured over. Engineering measurements of the same quantities live in Appendix C.2.2 and must agree with these or the disagreement is recorded.</w:t>
      </w:r>
    </w:p>
    <w:tbl>
      <w:tblPr>
        <w:tblW w:w="0" w:type="auto"/>
        <w:tblInd w:w="104" w:type="dxa"/>
        <w:tblLayout w:type="fixed"/>
        <w:tblLook w:val="04A0" w:firstRow="1" w:lastRow="0" w:firstColumn="1" w:lastColumn="0" w:noHBand="0" w:noVBand="1"/>
      </w:tblPr>
      <w:tblGrid>
        <w:gridCol w:w="2822"/>
        <w:gridCol w:w="1416"/>
        <w:gridCol w:w="1610"/>
        <w:gridCol w:w="3226"/>
        <w:gridCol w:w="1012"/>
      </w:tblGrid>
      <w:tr w:rsidR="009501E5" w14:paraId="050CBCE3" w14:textId="77777777">
        <w:tc>
          <w:tcPr>
            <w:tcW w:w="28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5A32DE9" w14:textId="77777777" w:rsidR="009501E5" w:rsidRDefault="001109A1">
            <w:pPr>
              <w:autoSpaceDE w:val="0"/>
              <w:autoSpaceDN w:val="0"/>
              <w:spacing w:before="106" w:after="0" w:line="233" w:lineRule="auto"/>
              <w:ind w:left="96"/>
            </w:pPr>
            <w:r>
              <w:rPr>
                <w:rFonts w:ascii="Arial" w:eastAsia="Arial" w:hAnsi="Arial"/>
                <w:b/>
                <w:color w:val="FFFFFF"/>
                <w:sz w:val="17"/>
              </w:rPr>
              <w:t>Measure</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3D45CB" w14:textId="77777777" w:rsidR="009501E5" w:rsidRDefault="001109A1">
            <w:pPr>
              <w:autoSpaceDE w:val="0"/>
              <w:autoSpaceDN w:val="0"/>
              <w:spacing w:before="106" w:after="0" w:line="233" w:lineRule="auto"/>
              <w:ind w:left="94"/>
            </w:pPr>
            <w:r>
              <w:rPr>
                <w:rFonts w:ascii="Arial" w:eastAsia="Arial" w:hAnsi="Arial"/>
                <w:b/>
                <w:color w:val="FFFFFF"/>
                <w:sz w:val="17"/>
              </w:rPr>
              <w:t>Value</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D76D54" w14:textId="77777777" w:rsidR="009501E5" w:rsidRDefault="001109A1">
            <w:pPr>
              <w:autoSpaceDE w:val="0"/>
              <w:autoSpaceDN w:val="0"/>
              <w:spacing w:before="106" w:after="0" w:line="233" w:lineRule="auto"/>
              <w:jc w:val="center"/>
            </w:pPr>
            <w:r>
              <w:rPr>
                <w:rFonts w:ascii="Arial" w:eastAsia="Arial" w:hAnsi="Arial"/>
                <w:b/>
                <w:color w:val="FFFFFF"/>
                <w:sz w:val="17"/>
              </w:rPr>
              <w:t>Period observed</w:t>
            </w:r>
          </w:p>
        </w:tc>
        <w:tc>
          <w:tcPr>
            <w:tcW w:w="32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24B6AF" w14:textId="77777777" w:rsidR="009501E5" w:rsidRDefault="001109A1">
            <w:pPr>
              <w:autoSpaceDE w:val="0"/>
              <w:autoSpaceDN w:val="0"/>
              <w:spacing w:before="106" w:after="0" w:line="233" w:lineRule="auto"/>
              <w:ind w:left="94"/>
            </w:pPr>
            <w:r>
              <w:rPr>
                <w:rFonts w:ascii="Arial" w:eastAsia="Arial" w:hAnsi="Arial"/>
                <w:b/>
                <w:color w:val="FFFFFF"/>
                <w:sz w:val="17"/>
              </w:rPr>
              <w:t>Source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DE013F"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4B107D01" w14:textId="77777777">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62B0CE"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D042D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4EB044"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AC4A8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2E0A3E" w14:textId="77777777" w:rsidR="009501E5" w:rsidRDefault="009501E5"/>
        </w:tc>
      </w:tr>
      <w:tr w:rsidR="009501E5" w14:paraId="465B5B37" w14:textId="77777777">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F7733B"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DEA588"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17330B"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0A26C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AB6466" w14:textId="77777777" w:rsidR="009501E5" w:rsidRDefault="009501E5"/>
        </w:tc>
      </w:tr>
      <w:tr w:rsidR="009501E5" w14:paraId="5D5E8550" w14:textId="77777777">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E1A244"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CFD79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78FBDF2"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13F76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E918739" w14:textId="77777777" w:rsidR="009501E5" w:rsidRDefault="009501E5"/>
        </w:tc>
      </w:tr>
      <w:tr w:rsidR="009501E5" w14:paraId="3E044A93" w14:textId="77777777">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74551D"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C5CB7E"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BD1561"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D4968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CFD307" w14:textId="77777777" w:rsidR="009501E5" w:rsidRDefault="009501E5"/>
        </w:tc>
      </w:tr>
      <w:tr w:rsidR="009501E5" w14:paraId="53C063DA" w14:textId="77777777">
        <w:tc>
          <w:tcPr>
            <w:tcW w:w="2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B8CEF2"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B6819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67F1E3"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6A78D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0E2CAE" w14:textId="77777777" w:rsidR="009501E5" w:rsidRDefault="009501E5"/>
        </w:tc>
      </w:tr>
      <w:tr w:rsidR="009501E5" w14:paraId="5460F3D3" w14:textId="77777777">
        <w:tc>
          <w:tcPr>
            <w:tcW w:w="2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49A8C7"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F25CB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E9D786"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6C968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A8F284" w14:textId="77777777" w:rsidR="009501E5" w:rsidRDefault="009501E5"/>
        </w:tc>
      </w:tr>
    </w:tbl>
    <w:p w14:paraId="5147C30B" w14:textId="77777777" w:rsidR="009501E5" w:rsidRDefault="001109A1">
      <w:pPr>
        <w:pStyle w:val="Heading2"/>
        <w:autoSpaceDE w:val="0"/>
        <w:autoSpaceDN w:val="0"/>
        <w:spacing w:before="268" w:after="120" w:line="233" w:lineRule="auto"/>
        <w:ind w:left="100"/>
      </w:pPr>
      <w:r>
        <w:rPr>
          <w:rFonts w:ascii="Arial" w:eastAsia="Arial" w:hAnsi="Arial"/>
          <w:color w:val="1B2A4A"/>
          <w:sz w:val="24"/>
        </w:rPr>
        <w:t xml:space="preserve">A.6 Actors and responsibilities </w:t>
      </w:r>
    </w:p>
    <w:tbl>
      <w:tblPr>
        <w:tblW w:w="0" w:type="auto"/>
        <w:tblInd w:w="104" w:type="dxa"/>
        <w:tblLayout w:type="fixed"/>
        <w:tblLook w:val="04A0" w:firstRow="1" w:lastRow="0" w:firstColumn="1" w:lastColumn="0" w:noHBand="0" w:noVBand="1"/>
      </w:tblPr>
      <w:tblGrid>
        <w:gridCol w:w="2218"/>
        <w:gridCol w:w="1816"/>
        <w:gridCol w:w="4634"/>
        <w:gridCol w:w="1418"/>
      </w:tblGrid>
      <w:tr w:rsidR="009501E5" w14:paraId="1C1A603F"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4BA9C3E" w14:textId="77777777" w:rsidR="009501E5" w:rsidRDefault="001109A1">
            <w:pPr>
              <w:autoSpaceDE w:val="0"/>
              <w:autoSpaceDN w:val="0"/>
              <w:spacing w:before="106" w:after="0" w:line="233" w:lineRule="auto"/>
              <w:ind w:left="96"/>
            </w:pPr>
            <w:r>
              <w:rPr>
                <w:rFonts w:ascii="Arial" w:eastAsia="Arial" w:hAnsi="Arial"/>
                <w:b/>
                <w:color w:val="FFFFFF"/>
                <w:sz w:val="17"/>
              </w:rPr>
              <w:t>Actor / role</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13E67BB" w14:textId="77777777" w:rsidR="009501E5" w:rsidRDefault="001109A1">
            <w:pPr>
              <w:autoSpaceDE w:val="0"/>
              <w:autoSpaceDN w:val="0"/>
              <w:spacing w:before="106" w:after="0" w:line="233" w:lineRule="auto"/>
              <w:ind w:left="96"/>
            </w:pPr>
            <w:r>
              <w:rPr>
                <w:rFonts w:ascii="Arial" w:eastAsia="Arial" w:hAnsi="Arial"/>
                <w:b/>
                <w:color w:val="FFFFFF"/>
                <w:sz w:val="17"/>
              </w:rPr>
              <w:t>Organisation</w:t>
            </w:r>
          </w:p>
        </w:tc>
        <w:tc>
          <w:tcPr>
            <w:tcW w:w="463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F4375B3" w14:textId="77777777" w:rsidR="009501E5" w:rsidRDefault="001109A1">
            <w:pPr>
              <w:autoSpaceDE w:val="0"/>
              <w:autoSpaceDN w:val="0"/>
              <w:spacing w:before="106" w:after="0" w:line="233" w:lineRule="auto"/>
              <w:ind w:left="94"/>
            </w:pPr>
            <w:r>
              <w:rPr>
                <w:rFonts w:ascii="Arial" w:eastAsia="Arial" w:hAnsi="Arial"/>
                <w:b/>
                <w:color w:val="FFFFFF"/>
                <w:sz w:val="17"/>
              </w:rPr>
              <w:t>Responsibility in the capitation path</w:t>
            </w:r>
          </w:p>
        </w:tc>
        <w:tc>
          <w:tcPr>
            <w:tcW w:w="14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2C71B6A" w14:textId="77777777" w:rsidR="009501E5" w:rsidRDefault="001109A1">
            <w:pPr>
              <w:autoSpaceDE w:val="0"/>
              <w:autoSpaceDN w:val="0"/>
              <w:spacing w:before="106" w:after="0" w:line="233" w:lineRule="auto"/>
              <w:ind w:left="96"/>
            </w:pPr>
            <w:r>
              <w:rPr>
                <w:rFonts w:ascii="Arial" w:eastAsia="Arial" w:hAnsi="Arial"/>
                <w:b/>
                <w:color w:val="FFFFFF"/>
                <w:sz w:val="17"/>
              </w:rPr>
              <w:t>R / A / C / I</w:t>
            </w:r>
          </w:p>
        </w:tc>
      </w:tr>
      <w:tr w:rsidR="009501E5" w14:paraId="74B765CC"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CEB2B6C" w14:textId="77777777" w:rsidR="009501E5" w:rsidRDefault="001109A1">
            <w:r>
              <w:rPr>
                <w:rFonts w:ascii="Arial" w:hAnsi="Arial"/>
                <w:sz w:val="14"/>
              </w:rPr>
              <w:t>QNXT Administrator</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9A20A" w14:textId="77777777" w:rsidR="009501E5" w:rsidRDefault="001109A1">
            <w:r>
              <w:rPr>
                <w:rFonts w:ascii="Arial" w:hAnsi="Arial"/>
                <w:sz w:val="14"/>
              </w:rPr>
              <w:t>Gainwell</w:t>
            </w:r>
          </w:p>
        </w:tc>
        <w:tc>
          <w:tcPr>
            <w:tcW w:w="4634" w:type="dxa"/>
            <w:tcBorders>
              <w:top w:val="single" w:sz="4" w:space="0" w:color="D0D4DD"/>
              <w:left w:val="single" w:sz="4" w:space="0" w:color="D0D4DD"/>
              <w:bottom w:val="single" w:sz="4" w:space="0" w:color="D0D4DD"/>
              <w:right w:val="single" w:sz="4" w:space="0" w:color="D0D4DD"/>
            </w:tcBorders>
            <w:tcMar>
              <w:left w:w="0" w:type="dxa"/>
              <w:right w:w="0" w:type="dxa"/>
            </w:tcMar>
          </w:tcPr>
          <w:p w14:paraId="4762B73A" w14:textId="77777777" w:rsidR="009501E5" w:rsidRDefault="001109A1">
            <w:r>
              <w:rPr>
                <w:rFonts w:ascii="Arial" w:hAnsi="Arial"/>
                <w:sz w:val="14"/>
              </w:rPr>
              <w:t>Initiates a capitation run through the wizard; selects cycle type and period</w:t>
            </w:r>
          </w:p>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3C4695" w14:textId="77777777" w:rsidR="009501E5" w:rsidRDefault="001109A1">
            <w:r>
              <w:rPr>
                <w:rFonts w:ascii="Arial" w:hAnsi="Arial"/>
                <w:sz w:val="14"/>
              </w:rPr>
              <w:t>R</w:t>
            </w:r>
          </w:p>
        </w:tc>
      </w:tr>
      <w:tr w:rsidR="009501E5" w14:paraId="196BE218"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C31266" w14:textId="77777777" w:rsidR="009501E5" w:rsidRDefault="001109A1">
            <w:r>
              <w:rPr>
                <w:rFonts w:ascii="Arial" w:hAnsi="Arial"/>
                <w:sz w:val="14"/>
              </w:rPr>
              <w:t>Batch operations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DF76F0" w14:textId="77777777" w:rsidR="009501E5" w:rsidRDefault="001109A1">
            <w:r>
              <w:rPr>
                <w:rFonts w:ascii="Arial" w:hAnsi="Arial"/>
                <w:sz w:val="14"/>
              </w:rPr>
              <w:t>Gainwell</w:t>
            </w:r>
          </w:p>
        </w:tc>
        <w:tc>
          <w:tcPr>
            <w:tcW w:w="46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9C78CB" w14:textId="77777777" w:rsidR="009501E5" w:rsidRDefault="001109A1">
            <w:r>
              <w:rPr>
                <w:rFonts w:ascii="Arial" w:hAnsi="Arial"/>
                <w:sz w:val="14"/>
              </w:rPr>
              <w:t>Monitors the run, re-dispatches failed work items</w:t>
            </w:r>
          </w:p>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B32227" w14:textId="77777777" w:rsidR="009501E5" w:rsidRDefault="001109A1">
            <w:r>
              <w:rPr>
                <w:rFonts w:ascii="Arial" w:hAnsi="Arial"/>
                <w:sz w:val="14"/>
              </w:rPr>
              <w:t>R</w:t>
            </w:r>
          </w:p>
        </w:tc>
      </w:tr>
      <w:tr w:rsidR="009501E5" w14:paraId="1C322B23"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1589F7F" w14:textId="77777777" w:rsidR="009501E5" w:rsidRDefault="001109A1">
            <w:r>
              <w:rPr>
                <w:rFonts w:ascii="Arial" w:hAnsi="Arial"/>
                <w:sz w:val="14"/>
              </w:rPr>
              <w:t>Gainwell DBA (onshore)</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2499A5" w14:textId="77777777" w:rsidR="009501E5" w:rsidRDefault="001109A1">
            <w:r>
              <w:rPr>
                <w:rFonts w:ascii="Arial" w:hAnsi="Arial"/>
                <w:sz w:val="14"/>
              </w:rPr>
              <w:t>Gainwell</w:t>
            </w:r>
          </w:p>
        </w:tc>
        <w:tc>
          <w:tcPr>
            <w:tcW w:w="4634" w:type="dxa"/>
            <w:tcBorders>
              <w:top w:val="single" w:sz="4" w:space="0" w:color="D0D4DD"/>
              <w:left w:val="single" w:sz="4" w:space="0" w:color="D0D4DD"/>
              <w:bottom w:val="single" w:sz="4" w:space="0" w:color="D0D4DD"/>
              <w:right w:val="single" w:sz="4" w:space="0" w:color="D0D4DD"/>
            </w:tcBorders>
            <w:tcMar>
              <w:left w:w="0" w:type="dxa"/>
              <w:right w:w="0" w:type="dxa"/>
            </w:tcMar>
          </w:tcPr>
          <w:p w14:paraId="13A6C07B" w14:textId="77777777" w:rsidR="009501E5" w:rsidRDefault="001109A1">
            <w:r>
              <w:rPr>
                <w:rFonts w:ascii="Arial" w:hAnsi="Arial"/>
                <w:sz w:val="14"/>
              </w:rPr>
              <w:t>Sole live-data access under Attachment Eight; runs every production query this document depends on</w:t>
            </w:r>
          </w:p>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C2DCDA8" w14:textId="77777777" w:rsidR="009501E5" w:rsidRDefault="001109A1">
            <w:r>
              <w:rPr>
                <w:rFonts w:ascii="Arial" w:hAnsi="Arial"/>
                <w:sz w:val="14"/>
              </w:rPr>
              <w:t>A</w:t>
            </w:r>
          </w:p>
        </w:tc>
      </w:tr>
      <w:tr w:rsidR="009501E5" w14:paraId="45333682"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794D42" w14:textId="77777777" w:rsidR="009501E5" w:rsidRDefault="001109A1">
            <w:r>
              <w:rPr>
                <w:rFonts w:ascii="Arial" w:hAnsi="Arial"/>
                <w:sz w:val="14"/>
              </w:rPr>
              <w:t>Solution Architect</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A515E3" w14:textId="77777777" w:rsidR="009501E5" w:rsidRDefault="001109A1">
            <w:r>
              <w:rPr>
                <w:rFonts w:ascii="Arial" w:hAnsi="Arial"/>
                <w:sz w:val="14"/>
              </w:rPr>
              <w:t>Gainwell</w:t>
            </w:r>
          </w:p>
        </w:tc>
        <w:tc>
          <w:tcPr>
            <w:tcW w:w="46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1E1454" w14:textId="77777777" w:rsidR="009501E5" w:rsidRDefault="001109A1">
            <w:r>
              <w:rPr>
                <w:rFonts w:ascii="Arial" w:hAnsi="Arial"/>
                <w:sz w:val="14"/>
              </w:rPr>
              <w:t>Owns the container boundary rule at §0.7 and the view set</w:t>
            </w:r>
          </w:p>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2D9AB17" w14:textId="77777777" w:rsidR="009501E5" w:rsidRDefault="001109A1">
            <w:r>
              <w:rPr>
                <w:rFonts w:ascii="Arial" w:hAnsi="Arial"/>
                <w:sz w:val="14"/>
              </w:rPr>
              <w:t>A</w:t>
            </w:r>
          </w:p>
        </w:tc>
      </w:tr>
      <w:tr w:rsidR="009501E5" w14:paraId="075C76F4"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D543FA3" w14:textId="77777777" w:rsidR="009501E5" w:rsidRDefault="001109A1">
            <w:r>
              <w:rPr>
                <w:rFonts w:ascii="Arial" w:hAnsi="Arial"/>
                <w:sz w:val="14"/>
              </w:rPr>
              <w:t>ODM Units</w:t>
            </w:r>
          </w:p>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D25778" w14:textId="77777777" w:rsidR="009501E5" w:rsidRDefault="001109A1">
            <w:r>
              <w:rPr>
                <w:rFonts w:ascii="Arial" w:hAnsi="Arial"/>
                <w:sz w:val="14"/>
              </w:rPr>
              <w:t>Ohio Department of Medicaid</w:t>
            </w:r>
          </w:p>
        </w:tc>
        <w:tc>
          <w:tcPr>
            <w:tcW w:w="4634" w:type="dxa"/>
            <w:tcBorders>
              <w:top w:val="single" w:sz="4" w:space="0" w:color="D0D4DD"/>
              <w:left w:val="single" w:sz="4" w:space="0" w:color="D0D4DD"/>
              <w:bottom w:val="single" w:sz="4" w:space="0" w:color="D0D4DD"/>
              <w:right w:val="single" w:sz="4" w:space="0" w:color="D0D4DD"/>
            </w:tcBorders>
            <w:tcMar>
              <w:left w:w="0" w:type="dxa"/>
              <w:right w:w="0" w:type="dxa"/>
            </w:tcMar>
          </w:tcPr>
          <w:p w14:paraId="50172E4A" w14:textId="77777777" w:rsidR="009501E5" w:rsidRDefault="001109A1">
            <w:r>
              <w:rPr>
                <w:rFonts w:ascii="Arial" w:hAnsi="Arial"/>
                <w:sz w:val="14"/>
              </w:rPr>
              <w:t>Validates and releases payment; authorises funds from OAKS</w:t>
            </w:r>
          </w:p>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26D869" w14:textId="77777777" w:rsidR="009501E5" w:rsidRDefault="001109A1">
            <w:r>
              <w:rPr>
                <w:rFonts w:ascii="Arial" w:hAnsi="Arial"/>
                <w:sz w:val="14"/>
              </w:rPr>
              <w:t>A</w:t>
            </w:r>
          </w:p>
        </w:tc>
      </w:tr>
      <w:tr w:rsidR="009501E5" w14:paraId="34295D9B"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B48413" w14:textId="77777777" w:rsidR="009501E5" w:rsidRDefault="001109A1">
            <w:r>
              <w:rPr>
                <w:rFonts w:ascii="Arial" w:hAnsi="Arial"/>
                <w:sz w:val="14"/>
              </w:rPr>
              <w:t>Managed care plans</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4EEE76" w14:textId="77777777" w:rsidR="009501E5" w:rsidRDefault="001109A1">
            <w:r>
              <w:rPr>
                <w:rFonts w:ascii="Arial" w:hAnsi="Arial"/>
                <w:sz w:val="14"/>
              </w:rPr>
              <w:t>Aetna, Buckeye, CareSource, Molina, Paramount, UnitedHealth</w:t>
            </w:r>
          </w:p>
        </w:tc>
        <w:tc>
          <w:tcPr>
            <w:tcW w:w="46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2ACEB2" w14:textId="77777777" w:rsidR="009501E5" w:rsidRDefault="001109A1">
            <w:r>
              <w:rPr>
                <w:rFonts w:ascii="Arial" w:hAnsi="Arial"/>
                <w:sz w:val="14"/>
              </w:rPr>
              <w:t>Receive the 820 remittance and the 834-F roster</w:t>
            </w:r>
          </w:p>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AB6BD4" w14:textId="77777777" w:rsidR="009501E5" w:rsidRDefault="001109A1">
            <w:r>
              <w:rPr>
                <w:rFonts w:ascii="Arial" w:hAnsi="Arial"/>
                <w:sz w:val="14"/>
              </w:rPr>
              <w:t>I</w:t>
            </w:r>
          </w:p>
        </w:tc>
      </w:tr>
    </w:tbl>
    <w:p w14:paraId="55D9AF03" w14:textId="77777777" w:rsidR="009501E5" w:rsidRDefault="001109A1">
      <w:pPr>
        <w:pStyle w:val="Heading1"/>
        <w:pageBreakBefore/>
        <w:autoSpaceDE w:val="0"/>
        <w:autoSpaceDN w:val="0"/>
        <w:spacing w:before="220" w:line="233" w:lineRule="auto"/>
        <w:ind w:left="100"/>
      </w:pPr>
      <w:r>
        <w:rPr>
          <w:rFonts w:ascii="Arial" w:eastAsia="Arial" w:hAnsi="Arial"/>
          <w:color w:val="1B2A4A"/>
          <w:sz w:val="30"/>
        </w:rPr>
        <w:t xml:space="preserve">Appendix B — ArchiMate 4.0 model </w:t>
      </w:r>
    </w:p>
    <w:p w14:paraId="05E39EFF" w14:textId="77777777" w:rsidR="009501E5" w:rsidRDefault="001109A1">
      <w:pPr>
        <w:autoSpaceDE w:val="0"/>
        <w:autoSpaceDN w:val="0"/>
        <w:spacing w:before="168" w:after="0" w:line="245" w:lineRule="auto"/>
        <w:ind w:left="220" w:right="144"/>
      </w:pPr>
      <w:r>
        <w:rPr>
          <w:rFonts w:ascii="Arial" w:eastAsia="Arial" w:hAnsi="Arial"/>
          <w:i/>
          <w:color w:val="595959"/>
          <w:sz w:val="18"/>
        </w:rPr>
        <w:t>Retained as an appendix. The body communicates in C4; this appendix holds the formal model those views are generated from, the mapping between the two notations, and the cross-notation consistency check.</w:t>
      </w:r>
    </w:p>
    <w:p w14:paraId="17081B04" w14:textId="77777777" w:rsidR="009501E5" w:rsidRDefault="001109A1">
      <w:pPr>
        <w:pStyle w:val="Heading2"/>
        <w:autoSpaceDE w:val="0"/>
        <w:autoSpaceDN w:val="0"/>
        <w:spacing w:before="270" w:after="120" w:line="233" w:lineRule="auto"/>
        <w:ind w:left="100"/>
      </w:pPr>
      <w:r>
        <w:rPr>
          <w:rFonts w:ascii="Arial" w:eastAsia="Arial" w:hAnsi="Arial"/>
          <w:color w:val="1B2A4A"/>
          <w:sz w:val="24"/>
        </w:rPr>
        <w:t xml:space="preserve">B.1 Standard and authority </w:t>
      </w:r>
    </w:p>
    <w:tbl>
      <w:tblPr>
        <w:tblW w:w="0" w:type="auto"/>
        <w:tblInd w:w="104" w:type="dxa"/>
        <w:tblLayout w:type="fixed"/>
        <w:tblLook w:val="04A0" w:firstRow="1" w:lastRow="0" w:firstColumn="1" w:lastColumn="0" w:noHBand="0" w:noVBand="1"/>
      </w:tblPr>
      <w:tblGrid>
        <w:gridCol w:w="4034"/>
        <w:gridCol w:w="6052"/>
      </w:tblGrid>
      <w:tr w:rsidR="009501E5" w14:paraId="40336A8C"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E12EA8" w14:textId="77777777" w:rsidR="009501E5" w:rsidRDefault="001109A1">
            <w:pPr>
              <w:autoSpaceDE w:val="0"/>
              <w:autoSpaceDN w:val="0"/>
              <w:spacing w:before="106" w:after="0" w:line="233" w:lineRule="auto"/>
              <w:ind w:left="96"/>
            </w:pPr>
            <w:r>
              <w:rPr>
                <w:rFonts w:ascii="Arial" w:eastAsia="Arial" w:hAnsi="Arial"/>
                <w:b/>
                <w:color w:val="000000"/>
                <w:sz w:val="17"/>
              </w:rPr>
              <w:t>Standard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9FA2EB" w14:textId="77777777" w:rsidR="009501E5" w:rsidRDefault="001109A1">
            <w:pPr>
              <w:autoSpaceDE w:val="0"/>
              <w:autoSpaceDN w:val="0"/>
              <w:spacing w:before="106" w:after="0" w:line="233" w:lineRule="auto"/>
              <w:ind w:left="94"/>
            </w:pPr>
            <w:r>
              <w:rPr>
                <w:rFonts w:ascii="Arial" w:eastAsia="Arial" w:hAnsi="Arial"/>
                <w:i/>
                <w:color w:val="A0A4AB"/>
                <w:sz w:val="17"/>
              </w:rPr>
              <w:t>ArchiMate 4.0 (C260)</w:t>
            </w:r>
          </w:p>
        </w:tc>
      </w:tr>
      <w:tr w:rsidR="009501E5" w14:paraId="46288B4A"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5B7B58" w14:textId="77777777" w:rsidR="009501E5" w:rsidRDefault="001109A1">
            <w:pPr>
              <w:autoSpaceDE w:val="0"/>
              <w:autoSpaceDN w:val="0"/>
              <w:spacing w:before="106" w:after="0" w:line="230" w:lineRule="auto"/>
              <w:ind w:left="96"/>
            </w:pPr>
            <w:r>
              <w:rPr>
                <w:rFonts w:ascii="Arial" w:eastAsia="Arial" w:hAnsi="Arial"/>
                <w:b/>
                <w:color w:val="000000"/>
                <w:sz w:val="17"/>
              </w:rPr>
              <w:t>Superseded versions</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717293" w14:textId="77777777" w:rsidR="009501E5" w:rsidRDefault="001109A1">
            <w:pPr>
              <w:autoSpaceDE w:val="0"/>
              <w:autoSpaceDN w:val="0"/>
              <w:spacing w:before="106" w:after="0" w:line="230" w:lineRule="auto"/>
              <w:ind w:left="94"/>
            </w:pPr>
            <w:r>
              <w:rPr>
                <w:rFonts w:ascii="Arial" w:eastAsia="Arial" w:hAnsi="Arial"/>
                <w:i/>
                <w:color w:val="A0A4AB"/>
                <w:sz w:val="17"/>
              </w:rPr>
              <w:t>ArchiMate 3.2 is not used or referenced anywhere in this document</w:t>
            </w:r>
          </w:p>
        </w:tc>
      </w:tr>
      <w:tr w:rsidR="009501E5" w14:paraId="187C4539"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5B61BE" w14:textId="77777777" w:rsidR="009501E5" w:rsidRDefault="001109A1">
            <w:pPr>
              <w:autoSpaceDE w:val="0"/>
              <w:autoSpaceDN w:val="0"/>
              <w:spacing w:before="106" w:after="0" w:line="233" w:lineRule="auto"/>
              <w:ind w:left="96"/>
            </w:pPr>
            <w:r>
              <w:rPr>
                <w:rFonts w:ascii="Arial" w:eastAsia="Arial" w:hAnsi="Arial"/>
                <w:b/>
                <w:color w:val="000000"/>
                <w:sz w:val="17"/>
              </w:rPr>
              <w:t>Authoritative model</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50F457A9" w14:textId="77777777" w:rsidR="009501E5" w:rsidRDefault="009501E5"/>
        </w:tc>
      </w:tr>
      <w:tr w:rsidR="009501E5" w14:paraId="3A39C89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BCB09A" w14:textId="77777777" w:rsidR="009501E5" w:rsidRDefault="001109A1">
            <w:pPr>
              <w:autoSpaceDE w:val="0"/>
              <w:autoSpaceDN w:val="0"/>
              <w:spacing w:before="106" w:after="0" w:line="233" w:lineRule="auto"/>
              <w:ind w:left="96"/>
            </w:pPr>
            <w:r>
              <w:rPr>
                <w:rFonts w:ascii="Arial" w:eastAsia="Arial" w:hAnsi="Arial"/>
                <w:b/>
                <w:color w:val="000000"/>
                <w:sz w:val="17"/>
              </w:rPr>
              <w:t>Derived artefacts</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24C21CA0" w14:textId="77777777" w:rsidR="009501E5" w:rsidRDefault="009501E5"/>
        </w:tc>
      </w:tr>
      <w:tr w:rsidR="009501E5" w14:paraId="1BB45683"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565D08" w14:textId="77777777" w:rsidR="009501E5" w:rsidRDefault="001109A1">
            <w:pPr>
              <w:autoSpaceDE w:val="0"/>
              <w:autoSpaceDN w:val="0"/>
              <w:spacing w:before="106" w:after="0" w:line="233" w:lineRule="auto"/>
              <w:ind w:left="96"/>
            </w:pPr>
            <w:r>
              <w:rPr>
                <w:rFonts w:ascii="Arial" w:eastAsia="Arial" w:hAnsi="Arial"/>
                <w:b/>
                <w:color w:val="000000"/>
                <w:sz w:val="17"/>
              </w:rPr>
              <w:t>Model file location and version control</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52C76297" w14:textId="77777777" w:rsidR="009501E5" w:rsidRDefault="009501E5"/>
        </w:tc>
      </w:tr>
      <w:tr w:rsidR="009501E5" w14:paraId="71949514"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1CD6E5" w14:textId="77777777" w:rsidR="009501E5" w:rsidRDefault="001109A1">
            <w:pPr>
              <w:autoSpaceDE w:val="0"/>
              <w:autoSpaceDN w:val="0"/>
              <w:spacing w:before="106" w:after="0" w:line="233" w:lineRule="auto"/>
              <w:ind w:left="96"/>
            </w:pPr>
            <w:r>
              <w:rPr>
                <w:rFonts w:ascii="Arial" w:eastAsia="Arial" w:hAnsi="Arial"/>
                <w:b/>
                <w:color w:val="000000"/>
                <w:sz w:val="17"/>
              </w:rPr>
              <w:t>Authoring tool</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D02F36" w14:textId="77777777" w:rsidR="009501E5" w:rsidRDefault="009501E5"/>
        </w:tc>
      </w:tr>
      <w:tr w:rsidR="009501E5" w14:paraId="693B5E8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3B7BB7" w14:textId="77777777" w:rsidR="009501E5" w:rsidRDefault="001109A1">
            <w:pPr>
              <w:autoSpaceDE w:val="0"/>
              <w:autoSpaceDN w:val="0"/>
              <w:spacing w:before="106" w:after="0" w:line="245" w:lineRule="auto"/>
              <w:ind w:left="96" w:right="288"/>
            </w:pPr>
            <w:r>
              <w:rPr>
                <w:rFonts w:ascii="Arial" w:eastAsia="Arial" w:hAnsi="Arial"/>
                <w:b/>
                <w:color w:val="000000"/>
                <w:sz w:val="17"/>
              </w:rPr>
              <w:t>Regeneration procedure for the C4 views in §1.8</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F3C4B8E" w14:textId="77777777" w:rsidR="009501E5" w:rsidRDefault="009501E5"/>
        </w:tc>
      </w:tr>
      <w:tr w:rsidR="009501E5" w14:paraId="3E2A9F96"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9F3A12" w14:textId="77777777" w:rsidR="009501E5" w:rsidRDefault="001109A1">
            <w:pPr>
              <w:autoSpaceDE w:val="0"/>
              <w:autoSpaceDN w:val="0"/>
              <w:spacing w:before="106" w:after="0" w:line="230" w:lineRule="auto"/>
              <w:ind w:left="96"/>
            </w:pPr>
            <w:r>
              <w:rPr>
                <w:rFonts w:ascii="Arial" w:eastAsia="Arial" w:hAnsi="Arial"/>
                <w:b/>
                <w:color w:val="000000"/>
                <w:sz w:val="17"/>
              </w:rPr>
              <w:t>Consistency check performed at</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FE0342" w14:textId="77777777" w:rsidR="009501E5" w:rsidRDefault="009501E5"/>
        </w:tc>
      </w:tr>
    </w:tbl>
    <w:p w14:paraId="4C32BBBB" w14:textId="77777777" w:rsidR="009501E5" w:rsidRDefault="001109A1">
      <w:pPr>
        <w:pStyle w:val="Heading2"/>
        <w:autoSpaceDE w:val="0"/>
        <w:autoSpaceDN w:val="0"/>
        <w:spacing w:before="266" w:after="158" w:line="281" w:lineRule="auto"/>
        <w:ind w:left="220" w:hanging="120"/>
      </w:pPr>
      <w:r>
        <w:rPr>
          <w:rFonts w:ascii="Arial" w:eastAsia="Arial" w:hAnsi="Arial"/>
          <w:color w:val="1B2A4A"/>
          <w:sz w:val="24"/>
        </w:rPr>
        <w:t xml:space="preserve">B.2 Element mapping </w:t>
      </w:r>
    </w:p>
    <w:p w14:paraId="13F4BD17" w14:textId="77777777" w:rsidR="009501E5" w:rsidRDefault="001109A1">
      <w:pPr>
        <w:autoSpaceDE w:val="0"/>
        <w:autoSpaceDN w:val="0"/>
        <w:spacing w:before="266" w:after="158" w:line="281" w:lineRule="auto"/>
        <w:ind w:left="220" w:hanging="120"/>
      </w:pPr>
      <w:r>
        <w:rPr>
          <w:rFonts w:ascii="Arial" w:eastAsia="Arial" w:hAnsi="Arial"/>
          <w:i/>
          <w:color w:val="595959"/>
          <w:sz w:val="18"/>
        </w:rPr>
        <w:t>Every C4 element must be traceable to an ArchiMate element or explicitly recorded as unmapped. Unmapped elements are where the two models drift.</w:t>
      </w:r>
    </w:p>
    <w:tbl>
      <w:tblPr>
        <w:tblW w:w="0" w:type="auto"/>
        <w:tblInd w:w="104" w:type="dxa"/>
        <w:tblLayout w:type="fixed"/>
        <w:tblLook w:val="04A0" w:firstRow="1" w:lastRow="0" w:firstColumn="1" w:lastColumn="0" w:noHBand="0" w:noVBand="1"/>
      </w:tblPr>
      <w:tblGrid>
        <w:gridCol w:w="2218"/>
        <w:gridCol w:w="3226"/>
        <w:gridCol w:w="4642"/>
      </w:tblGrid>
      <w:tr w:rsidR="009501E5" w14:paraId="334CE6CD"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70A63A0" w14:textId="77777777" w:rsidR="009501E5" w:rsidRDefault="001109A1">
            <w:pPr>
              <w:autoSpaceDE w:val="0"/>
              <w:autoSpaceDN w:val="0"/>
              <w:spacing w:before="106" w:after="0" w:line="233" w:lineRule="auto"/>
              <w:ind w:left="96"/>
            </w:pPr>
            <w:r>
              <w:rPr>
                <w:rFonts w:ascii="Arial" w:eastAsia="Arial" w:hAnsi="Arial"/>
                <w:b/>
                <w:color w:val="FFFFFF"/>
                <w:sz w:val="17"/>
              </w:rPr>
              <w:t>C4 element</w:t>
            </w:r>
          </w:p>
        </w:tc>
        <w:tc>
          <w:tcPr>
            <w:tcW w:w="32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88B428" w14:textId="77777777" w:rsidR="009501E5" w:rsidRDefault="001109A1">
            <w:pPr>
              <w:autoSpaceDE w:val="0"/>
              <w:autoSpaceDN w:val="0"/>
              <w:spacing w:before="106" w:after="0" w:line="233" w:lineRule="auto"/>
              <w:ind w:left="96"/>
            </w:pPr>
            <w:r>
              <w:rPr>
                <w:rFonts w:ascii="Arial" w:eastAsia="Arial" w:hAnsi="Arial"/>
                <w:b/>
                <w:color w:val="FFFFFF"/>
                <w:sz w:val="17"/>
              </w:rPr>
              <w:t>ArchiMate 4.0 equivalent</w:t>
            </w:r>
          </w:p>
        </w:tc>
        <w:tc>
          <w:tcPr>
            <w:tcW w:w="464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FC690C" w14:textId="77777777" w:rsidR="009501E5" w:rsidRDefault="001109A1">
            <w:pPr>
              <w:autoSpaceDE w:val="0"/>
              <w:autoSpaceDN w:val="0"/>
              <w:spacing w:before="106" w:after="0" w:line="233" w:lineRule="auto"/>
              <w:ind w:left="96"/>
            </w:pPr>
            <w:r>
              <w:rPr>
                <w:rFonts w:ascii="Arial" w:eastAsia="Arial" w:hAnsi="Arial"/>
                <w:b/>
                <w:color w:val="FFFFFF"/>
                <w:sz w:val="17"/>
              </w:rPr>
              <w:t>Note</w:t>
            </w:r>
          </w:p>
        </w:tc>
      </w:tr>
      <w:tr w:rsidR="009501E5" w14:paraId="6FCB34F8"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C672C5F" w14:textId="77777777" w:rsidR="009501E5" w:rsidRDefault="001109A1">
            <w:pPr>
              <w:autoSpaceDE w:val="0"/>
              <w:autoSpaceDN w:val="0"/>
              <w:spacing w:before="106" w:after="0" w:line="233" w:lineRule="auto"/>
              <w:ind w:left="96"/>
            </w:pPr>
            <w:r>
              <w:rPr>
                <w:rFonts w:ascii="Arial" w:eastAsia="Arial" w:hAnsi="Arial"/>
                <w:color w:val="000000"/>
                <w:sz w:val="16"/>
              </w:rPr>
              <w:t>Person</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915EB9F" w14:textId="77777777" w:rsidR="009501E5" w:rsidRDefault="001109A1">
            <w:pPr>
              <w:autoSpaceDE w:val="0"/>
              <w:autoSpaceDN w:val="0"/>
              <w:spacing w:before="106" w:after="0" w:line="233" w:lineRule="auto"/>
              <w:ind w:left="96"/>
            </w:pPr>
            <w:r>
              <w:rPr>
                <w:rFonts w:ascii="Arial" w:eastAsia="Arial" w:hAnsi="Arial"/>
                <w:color w:val="000000"/>
                <w:sz w:val="16"/>
              </w:rPr>
              <w:t>Business Actor / Business Role</w:t>
            </w:r>
          </w:p>
        </w:tc>
        <w:tc>
          <w:tcPr>
            <w:tcW w:w="4642" w:type="dxa"/>
            <w:tcBorders>
              <w:top w:val="single" w:sz="4" w:space="0" w:color="D0D4DD"/>
              <w:left w:val="single" w:sz="4" w:space="0" w:color="D0D4DD"/>
              <w:bottom w:val="single" w:sz="4" w:space="0" w:color="D0D4DD"/>
              <w:right w:val="single" w:sz="4" w:space="0" w:color="D0D4DD"/>
            </w:tcBorders>
            <w:tcMar>
              <w:left w:w="0" w:type="dxa"/>
              <w:right w:w="0" w:type="dxa"/>
            </w:tcMar>
          </w:tcPr>
          <w:p w14:paraId="78050D91" w14:textId="77777777" w:rsidR="009501E5" w:rsidRDefault="001109A1">
            <w:pPr>
              <w:autoSpaceDE w:val="0"/>
              <w:autoSpaceDN w:val="0"/>
              <w:spacing w:before="106" w:after="0" w:line="233" w:lineRule="auto"/>
              <w:ind w:left="96"/>
            </w:pPr>
            <w:r>
              <w:rPr>
                <w:rFonts w:ascii="Arial" w:eastAsia="Arial" w:hAnsi="Arial"/>
                <w:color w:val="000000"/>
                <w:sz w:val="16"/>
              </w:rPr>
              <w:t>Role where it is a job function, Actor where named</w:t>
            </w:r>
          </w:p>
        </w:tc>
      </w:tr>
      <w:tr w:rsidR="009501E5" w14:paraId="55E7DC82"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204C0A" w14:textId="77777777" w:rsidR="009501E5" w:rsidRDefault="001109A1">
            <w:pPr>
              <w:autoSpaceDE w:val="0"/>
              <w:autoSpaceDN w:val="0"/>
              <w:spacing w:before="104" w:after="0" w:line="233" w:lineRule="auto"/>
              <w:ind w:left="96"/>
            </w:pPr>
            <w:r>
              <w:rPr>
                <w:rFonts w:ascii="Arial" w:eastAsia="Arial" w:hAnsi="Arial"/>
                <w:color w:val="000000"/>
                <w:sz w:val="16"/>
              </w:rPr>
              <w:t>Software System</w:t>
            </w:r>
          </w:p>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B7DD60" w14:textId="77777777" w:rsidR="009501E5" w:rsidRDefault="001109A1">
            <w:pPr>
              <w:autoSpaceDE w:val="0"/>
              <w:autoSpaceDN w:val="0"/>
              <w:spacing w:before="104" w:after="0" w:line="233" w:lineRule="auto"/>
              <w:ind w:left="96"/>
            </w:pPr>
            <w:r>
              <w:rPr>
                <w:rFonts w:ascii="Arial" w:eastAsia="Arial" w:hAnsi="Arial"/>
                <w:color w:val="000000"/>
                <w:sz w:val="16"/>
              </w:rPr>
              <w:t>Application Component (coarse-grained)</w:t>
            </w:r>
          </w:p>
        </w:tc>
        <w:tc>
          <w:tcPr>
            <w:tcW w:w="46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0178C5" w14:textId="77777777" w:rsidR="009501E5" w:rsidRDefault="001109A1">
            <w:pPr>
              <w:autoSpaceDE w:val="0"/>
              <w:autoSpaceDN w:val="0"/>
              <w:spacing w:before="104" w:after="0" w:line="245" w:lineRule="auto"/>
              <w:ind w:left="96" w:right="144"/>
            </w:pPr>
            <w:r>
              <w:rPr>
                <w:rFonts w:ascii="Arial" w:eastAsia="Arial" w:hAnsi="Arial"/>
                <w:color w:val="000000"/>
                <w:sz w:val="16"/>
              </w:rPr>
              <w:t>Or Application Collaboration where it is a set of cooperating parts</w:t>
            </w:r>
          </w:p>
        </w:tc>
      </w:tr>
      <w:tr w:rsidR="009501E5" w14:paraId="6CBF8195"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D8234F4" w14:textId="77777777" w:rsidR="009501E5" w:rsidRDefault="001109A1">
            <w:pPr>
              <w:autoSpaceDE w:val="0"/>
              <w:autoSpaceDN w:val="0"/>
              <w:spacing w:before="106" w:after="0" w:line="233" w:lineRule="auto"/>
              <w:ind w:left="96"/>
            </w:pPr>
            <w:r>
              <w:rPr>
                <w:rFonts w:ascii="Arial" w:eastAsia="Arial" w:hAnsi="Arial"/>
                <w:color w:val="000000"/>
                <w:sz w:val="16"/>
              </w:rPr>
              <w:t>Container (application)</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B43EE7" w14:textId="77777777" w:rsidR="009501E5" w:rsidRDefault="001109A1">
            <w:pPr>
              <w:autoSpaceDE w:val="0"/>
              <w:autoSpaceDN w:val="0"/>
              <w:spacing w:before="106" w:after="0" w:line="233" w:lineRule="auto"/>
              <w:ind w:left="96"/>
            </w:pPr>
            <w:r>
              <w:rPr>
                <w:rFonts w:ascii="Arial" w:eastAsia="Arial" w:hAnsi="Arial"/>
                <w:color w:val="000000"/>
                <w:sz w:val="16"/>
              </w:rPr>
              <w:t>Application Component</w:t>
            </w:r>
          </w:p>
        </w:tc>
        <w:tc>
          <w:tcPr>
            <w:tcW w:w="4642" w:type="dxa"/>
            <w:tcBorders>
              <w:top w:val="single" w:sz="4" w:space="0" w:color="D0D4DD"/>
              <w:left w:val="single" w:sz="4" w:space="0" w:color="D0D4DD"/>
              <w:bottom w:val="single" w:sz="4" w:space="0" w:color="D0D4DD"/>
              <w:right w:val="single" w:sz="4" w:space="0" w:color="D0D4DD"/>
            </w:tcBorders>
            <w:tcMar>
              <w:left w:w="0" w:type="dxa"/>
              <w:right w:w="0" w:type="dxa"/>
            </w:tcMar>
          </w:tcPr>
          <w:p w14:paraId="1AD7B98D" w14:textId="77777777" w:rsidR="009501E5" w:rsidRDefault="001109A1">
            <w:pPr>
              <w:autoSpaceDE w:val="0"/>
              <w:autoSpaceDN w:val="0"/>
              <w:spacing w:before="106" w:after="0" w:line="233" w:lineRule="auto"/>
              <w:ind w:left="96"/>
            </w:pPr>
            <w:r>
              <w:rPr>
                <w:rFonts w:ascii="Arial" w:eastAsia="Arial" w:hAnsi="Arial"/>
                <w:color w:val="000000"/>
                <w:sz w:val="16"/>
              </w:rPr>
              <w:t>One level of nesting below the system</w:t>
            </w:r>
          </w:p>
        </w:tc>
      </w:tr>
      <w:tr w:rsidR="009501E5" w14:paraId="78352DA6"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784EA8" w14:textId="77777777" w:rsidR="009501E5" w:rsidRDefault="001109A1">
            <w:pPr>
              <w:autoSpaceDE w:val="0"/>
              <w:autoSpaceDN w:val="0"/>
              <w:spacing w:before="106" w:after="0" w:line="233" w:lineRule="auto"/>
              <w:ind w:left="96"/>
            </w:pPr>
            <w:r>
              <w:rPr>
                <w:rFonts w:ascii="Arial" w:eastAsia="Arial" w:hAnsi="Arial"/>
                <w:color w:val="000000"/>
                <w:sz w:val="16"/>
              </w:rPr>
              <w:t>Container (data store)</w:t>
            </w:r>
          </w:p>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9AF098" w14:textId="77777777" w:rsidR="009501E5" w:rsidRDefault="001109A1">
            <w:pPr>
              <w:autoSpaceDE w:val="0"/>
              <w:autoSpaceDN w:val="0"/>
              <w:spacing w:before="102" w:after="0" w:line="245" w:lineRule="auto"/>
              <w:ind w:left="96" w:right="144"/>
            </w:pPr>
            <w:r>
              <w:rPr>
                <w:rFonts w:ascii="Arial" w:eastAsia="Arial" w:hAnsi="Arial"/>
                <w:color w:val="000000"/>
                <w:sz w:val="16"/>
              </w:rPr>
              <w:t>Node + System Software + Artifact / Data Object</w:t>
            </w:r>
          </w:p>
        </w:tc>
        <w:tc>
          <w:tcPr>
            <w:tcW w:w="46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D9B5C5" w14:textId="77777777" w:rsidR="009501E5" w:rsidRDefault="001109A1">
            <w:pPr>
              <w:autoSpaceDE w:val="0"/>
              <w:autoSpaceDN w:val="0"/>
              <w:spacing w:before="102" w:after="0" w:line="245" w:lineRule="auto"/>
              <w:ind w:left="96"/>
            </w:pPr>
            <w:r>
              <w:rPr>
                <w:rFonts w:ascii="Arial" w:eastAsia="Arial" w:hAnsi="Arial"/>
                <w:color w:val="000000"/>
                <w:sz w:val="16"/>
              </w:rPr>
              <w:t>A database is one C4 container but three ArchiMate elements — record all three</w:t>
            </w:r>
          </w:p>
        </w:tc>
      </w:tr>
      <w:tr w:rsidR="009501E5" w14:paraId="6434F9B0"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2C597BE" w14:textId="77777777" w:rsidR="009501E5" w:rsidRDefault="001109A1">
            <w:pPr>
              <w:autoSpaceDE w:val="0"/>
              <w:autoSpaceDN w:val="0"/>
              <w:spacing w:before="106" w:after="0" w:line="233" w:lineRule="auto"/>
              <w:ind w:left="96"/>
            </w:pPr>
            <w:r>
              <w:rPr>
                <w:rFonts w:ascii="Arial" w:eastAsia="Arial" w:hAnsi="Arial"/>
                <w:color w:val="000000"/>
                <w:sz w:val="16"/>
              </w:rPr>
              <w:t>Component</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8F3685" w14:textId="77777777" w:rsidR="009501E5" w:rsidRDefault="001109A1">
            <w:pPr>
              <w:autoSpaceDE w:val="0"/>
              <w:autoSpaceDN w:val="0"/>
              <w:spacing w:before="106" w:after="0" w:line="245" w:lineRule="auto"/>
              <w:ind w:left="96" w:right="576"/>
            </w:pPr>
            <w:r>
              <w:rPr>
                <w:rFonts w:ascii="Arial" w:eastAsia="Arial" w:hAnsi="Arial"/>
                <w:color w:val="000000"/>
                <w:sz w:val="16"/>
              </w:rPr>
              <w:t>Application Component (nested) or Application Function</w:t>
            </w:r>
          </w:p>
        </w:tc>
        <w:tc>
          <w:tcPr>
            <w:tcW w:w="464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96D33B" w14:textId="77777777" w:rsidR="009501E5" w:rsidRDefault="001109A1">
            <w:pPr>
              <w:autoSpaceDE w:val="0"/>
              <w:autoSpaceDN w:val="0"/>
              <w:spacing w:before="106" w:after="0" w:line="233" w:lineRule="auto"/>
              <w:ind w:left="96"/>
            </w:pPr>
            <w:r>
              <w:rPr>
                <w:rFonts w:ascii="Arial" w:eastAsia="Arial" w:hAnsi="Arial"/>
                <w:color w:val="000000"/>
                <w:sz w:val="16"/>
              </w:rPr>
              <w:t>Choose one and use it consistently throughout</w:t>
            </w:r>
          </w:p>
        </w:tc>
      </w:tr>
      <w:tr w:rsidR="009501E5" w14:paraId="1E6CCCDF"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FADD84" w14:textId="77777777" w:rsidR="009501E5" w:rsidRDefault="001109A1">
            <w:pPr>
              <w:autoSpaceDE w:val="0"/>
              <w:autoSpaceDN w:val="0"/>
              <w:spacing w:before="106" w:after="0" w:line="233" w:lineRule="auto"/>
              <w:ind w:left="96"/>
            </w:pPr>
            <w:r>
              <w:rPr>
                <w:rFonts w:ascii="Arial" w:eastAsia="Arial" w:hAnsi="Arial"/>
                <w:color w:val="000000"/>
                <w:sz w:val="16"/>
              </w:rPr>
              <w:t>Code element</w:t>
            </w:r>
          </w:p>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4BDD8E" w14:textId="77777777" w:rsidR="009501E5" w:rsidRDefault="001109A1">
            <w:pPr>
              <w:autoSpaceDE w:val="0"/>
              <w:autoSpaceDN w:val="0"/>
              <w:spacing w:before="106" w:after="0" w:line="233" w:lineRule="auto"/>
              <w:ind w:left="96"/>
            </w:pPr>
            <w:r>
              <w:rPr>
                <w:rFonts w:ascii="Arial" w:eastAsia="Arial" w:hAnsi="Arial"/>
                <w:color w:val="000000"/>
                <w:sz w:val="16"/>
              </w:rPr>
              <w:t>Not modelled</w:t>
            </w:r>
          </w:p>
        </w:tc>
        <w:tc>
          <w:tcPr>
            <w:tcW w:w="46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0AB7DA" w14:textId="77777777" w:rsidR="009501E5" w:rsidRDefault="001109A1">
            <w:pPr>
              <w:autoSpaceDE w:val="0"/>
              <w:autoSpaceDN w:val="0"/>
              <w:spacing w:before="106" w:after="0" w:line="233" w:lineRule="auto"/>
              <w:ind w:left="96"/>
            </w:pPr>
            <w:r>
              <w:rPr>
                <w:rFonts w:ascii="Arial" w:eastAsia="Arial" w:hAnsi="Arial"/>
                <w:color w:val="000000"/>
                <w:sz w:val="16"/>
              </w:rPr>
              <w:t>Cite file:line in §2.2.5 instead</w:t>
            </w:r>
          </w:p>
        </w:tc>
      </w:tr>
      <w:tr w:rsidR="009501E5" w14:paraId="15EFD11C"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1E3B43E" w14:textId="77777777" w:rsidR="009501E5" w:rsidRDefault="001109A1">
            <w:pPr>
              <w:autoSpaceDE w:val="0"/>
              <w:autoSpaceDN w:val="0"/>
              <w:spacing w:before="104" w:after="0" w:line="233" w:lineRule="auto"/>
              <w:ind w:left="96"/>
            </w:pPr>
            <w:r>
              <w:rPr>
                <w:rFonts w:ascii="Arial" w:eastAsia="Arial" w:hAnsi="Arial"/>
                <w:color w:val="000000"/>
                <w:sz w:val="16"/>
              </w:rPr>
              <w:t>Relationship</w:t>
            </w:r>
          </w:p>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4BB04A2" w14:textId="77777777" w:rsidR="009501E5" w:rsidRDefault="001109A1">
            <w:pPr>
              <w:autoSpaceDE w:val="0"/>
              <w:autoSpaceDN w:val="0"/>
              <w:spacing w:before="104" w:after="0" w:line="233" w:lineRule="auto"/>
              <w:ind w:left="96"/>
            </w:pPr>
            <w:r>
              <w:rPr>
                <w:rFonts w:ascii="Arial" w:eastAsia="Arial" w:hAnsi="Arial"/>
                <w:color w:val="000000"/>
                <w:sz w:val="16"/>
              </w:rPr>
              <w:t>Serving / Flow / Access / Triggering</w:t>
            </w:r>
          </w:p>
        </w:tc>
        <w:tc>
          <w:tcPr>
            <w:tcW w:w="464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88F5B2" w14:textId="77777777" w:rsidR="009501E5" w:rsidRDefault="001109A1">
            <w:pPr>
              <w:autoSpaceDE w:val="0"/>
              <w:autoSpaceDN w:val="0"/>
              <w:spacing w:before="100" w:after="0" w:line="245" w:lineRule="auto"/>
              <w:ind w:left="96" w:right="144"/>
            </w:pPr>
            <w:r>
              <w:rPr>
                <w:rFonts w:ascii="Arial" w:eastAsia="Arial" w:hAnsi="Arial"/>
                <w:color w:val="000000"/>
                <w:sz w:val="16"/>
              </w:rPr>
              <w:t>C4 arrows are untyped; the ArchiMate relationship type must be stated</w:t>
            </w:r>
          </w:p>
        </w:tc>
      </w:tr>
      <w:tr w:rsidR="009501E5" w14:paraId="0323DB3C"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7715B3" w14:textId="77777777" w:rsidR="009501E5" w:rsidRDefault="001109A1">
            <w:pPr>
              <w:autoSpaceDE w:val="0"/>
              <w:autoSpaceDN w:val="0"/>
              <w:spacing w:before="106" w:after="0" w:line="233" w:lineRule="auto"/>
              <w:ind w:left="96"/>
            </w:pPr>
            <w:r>
              <w:rPr>
                <w:rFonts w:ascii="Arial" w:eastAsia="Arial" w:hAnsi="Arial"/>
                <w:color w:val="000000"/>
                <w:sz w:val="16"/>
              </w:rPr>
              <w:t>Deployment node</w:t>
            </w:r>
          </w:p>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FA8F85" w14:textId="77777777" w:rsidR="009501E5" w:rsidRDefault="001109A1">
            <w:pPr>
              <w:autoSpaceDE w:val="0"/>
              <w:autoSpaceDN w:val="0"/>
              <w:spacing w:before="106" w:after="0" w:line="233" w:lineRule="auto"/>
              <w:ind w:left="96"/>
            </w:pPr>
            <w:r>
              <w:rPr>
                <w:rFonts w:ascii="Arial" w:eastAsia="Arial" w:hAnsi="Arial"/>
                <w:color w:val="000000"/>
                <w:sz w:val="16"/>
              </w:rPr>
              <w:t>Node / Device / Technology Service</w:t>
            </w:r>
          </w:p>
        </w:tc>
        <w:tc>
          <w:tcPr>
            <w:tcW w:w="464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E90321" w14:textId="77777777" w:rsidR="009501E5" w:rsidRDefault="001109A1">
            <w:pPr>
              <w:autoSpaceDE w:val="0"/>
              <w:autoSpaceDN w:val="0"/>
              <w:spacing w:before="106" w:after="0" w:line="233" w:lineRule="auto"/>
              <w:ind w:left="96"/>
            </w:pPr>
            <w:r>
              <w:rPr>
                <w:rFonts w:ascii="Arial" w:eastAsia="Arial" w:hAnsi="Arial"/>
                <w:color w:val="000000"/>
                <w:sz w:val="16"/>
              </w:rPr>
              <w:t>Maps to the host inventory in §2.5.1</w:t>
            </w:r>
          </w:p>
        </w:tc>
      </w:tr>
    </w:tbl>
    <w:p w14:paraId="7BFC4133" w14:textId="77777777" w:rsidR="009501E5" w:rsidRDefault="001109A1">
      <w:pPr>
        <w:pStyle w:val="Heading2"/>
        <w:autoSpaceDE w:val="0"/>
        <w:autoSpaceDN w:val="0"/>
        <w:spacing w:before="498" w:after="160" w:line="281" w:lineRule="auto"/>
        <w:ind w:left="220" w:right="864" w:hanging="120"/>
      </w:pPr>
      <w:r>
        <w:rPr>
          <w:rFonts w:ascii="Arial" w:eastAsia="Arial" w:hAnsi="Arial"/>
          <w:color w:val="1B2A4A"/>
          <w:sz w:val="24"/>
        </w:rPr>
        <w:t xml:space="preserve">B.3 Layer views </w:t>
      </w:r>
    </w:p>
    <w:p w14:paraId="684D99FF" w14:textId="77777777" w:rsidR="009501E5" w:rsidRDefault="001109A1">
      <w:pPr>
        <w:autoSpaceDE w:val="0"/>
        <w:autoSpaceDN w:val="0"/>
        <w:spacing w:before="498" w:after="160" w:line="281" w:lineRule="auto"/>
        <w:ind w:left="220" w:right="864" w:hanging="120"/>
      </w:pPr>
      <w:r>
        <w:rPr>
          <w:rFonts w:ascii="Arial" w:eastAsia="Arial" w:hAnsi="Arial"/>
          <w:i/>
          <w:color w:val="595959"/>
          <w:sz w:val="18"/>
        </w:rPr>
        <w:t>Layer views are drawn only where they carry information the C4 set does not. Duplicating the container view as an application-layer diagram adds maintenance burden and no reader value.</w:t>
      </w:r>
    </w:p>
    <w:tbl>
      <w:tblPr>
        <w:tblW w:w="0" w:type="auto"/>
        <w:tblInd w:w="104" w:type="dxa"/>
        <w:tblLayout w:type="fixed"/>
        <w:tblLook w:val="04A0" w:firstRow="1" w:lastRow="0" w:firstColumn="1" w:lastColumn="0" w:noHBand="0" w:noVBand="1"/>
      </w:tblPr>
      <w:tblGrid>
        <w:gridCol w:w="906"/>
        <w:gridCol w:w="1312"/>
        <w:gridCol w:w="1610"/>
        <w:gridCol w:w="2410"/>
        <w:gridCol w:w="2216"/>
        <w:gridCol w:w="822"/>
        <w:gridCol w:w="810"/>
      </w:tblGrid>
      <w:tr w:rsidR="009501E5" w14:paraId="54F2735E" w14:textId="77777777">
        <w:tc>
          <w:tcPr>
            <w:tcW w:w="9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612532" w14:textId="77777777" w:rsidR="009501E5" w:rsidRDefault="001109A1">
            <w:pPr>
              <w:autoSpaceDE w:val="0"/>
              <w:autoSpaceDN w:val="0"/>
              <w:spacing w:before="106" w:after="0" w:line="233" w:lineRule="auto"/>
              <w:ind w:left="96"/>
            </w:pPr>
            <w:r>
              <w:rPr>
                <w:rFonts w:ascii="Arial" w:eastAsia="Arial" w:hAnsi="Arial"/>
                <w:b/>
                <w:color w:val="FFFFFF"/>
                <w:sz w:val="17"/>
              </w:rPr>
              <w:t>View ID</w:t>
            </w:r>
          </w:p>
        </w:tc>
        <w:tc>
          <w:tcPr>
            <w:tcW w:w="13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017492" w14:textId="77777777" w:rsidR="009501E5" w:rsidRDefault="001109A1">
            <w:pPr>
              <w:autoSpaceDE w:val="0"/>
              <w:autoSpaceDN w:val="0"/>
              <w:spacing w:before="106" w:after="0" w:line="233" w:lineRule="auto"/>
              <w:ind w:left="96"/>
            </w:pPr>
            <w:r>
              <w:rPr>
                <w:rFonts w:ascii="Arial" w:eastAsia="Arial" w:hAnsi="Arial"/>
                <w:b/>
                <w:color w:val="FFFFFF"/>
                <w:sz w:val="17"/>
              </w:rPr>
              <w:t>Layer</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760D75" w14:textId="77777777" w:rsidR="009501E5" w:rsidRDefault="001109A1">
            <w:pPr>
              <w:autoSpaceDE w:val="0"/>
              <w:autoSpaceDN w:val="0"/>
              <w:spacing w:before="106" w:after="0" w:line="233" w:lineRule="auto"/>
              <w:ind w:left="96"/>
            </w:pPr>
            <w:r>
              <w:rPr>
                <w:rFonts w:ascii="Arial" w:eastAsia="Arial" w:hAnsi="Arial"/>
                <w:b/>
                <w:color w:val="FFFFFF"/>
                <w:sz w:val="17"/>
              </w:rPr>
              <w:t>Viewpoint</w:t>
            </w:r>
          </w:p>
        </w:tc>
        <w:tc>
          <w:tcPr>
            <w:tcW w:w="2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078648" w14:textId="77777777" w:rsidR="009501E5" w:rsidRDefault="001109A1">
            <w:pPr>
              <w:autoSpaceDE w:val="0"/>
              <w:autoSpaceDN w:val="0"/>
              <w:spacing w:before="106" w:after="0" w:line="233" w:lineRule="auto"/>
              <w:ind w:left="96"/>
            </w:pPr>
            <w:r>
              <w:rPr>
                <w:rFonts w:ascii="Arial" w:eastAsia="Arial" w:hAnsi="Arial"/>
                <w:b/>
                <w:color w:val="FFFFFF"/>
                <w:sz w:val="17"/>
              </w:rPr>
              <w:t>Question it answers</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89C4BB3" w14:textId="77777777" w:rsidR="009501E5" w:rsidRDefault="001109A1">
            <w:pPr>
              <w:autoSpaceDE w:val="0"/>
              <w:autoSpaceDN w:val="0"/>
              <w:spacing w:before="106" w:after="0" w:line="245" w:lineRule="auto"/>
              <w:ind w:left="94"/>
            </w:pPr>
            <w:r>
              <w:rPr>
                <w:rFonts w:ascii="Arial" w:eastAsia="Arial" w:hAnsi="Arial"/>
                <w:b/>
                <w:color w:val="FFFFFF"/>
                <w:sz w:val="17"/>
              </w:rPr>
              <w:t>Not duplicated by which C4 view</w:t>
            </w:r>
          </w:p>
        </w:tc>
        <w:tc>
          <w:tcPr>
            <w:tcW w:w="8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90813C0" w14:textId="77777777" w:rsidR="009501E5" w:rsidRDefault="001109A1">
            <w:pPr>
              <w:autoSpaceDE w:val="0"/>
              <w:autoSpaceDN w:val="0"/>
              <w:spacing w:before="106" w:after="0" w:line="233" w:lineRule="auto"/>
              <w:jc w:val="center"/>
            </w:pPr>
            <w:r>
              <w:rPr>
                <w:rFonts w:ascii="Arial" w:eastAsia="Arial" w:hAnsi="Arial"/>
                <w:b/>
                <w:color w:val="FFFFFF"/>
                <w:sz w:val="17"/>
              </w:rPr>
              <w:t>Version</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44B49E"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44045ECA"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E21531C"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8E22A7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13C128" w14:textId="77777777" w:rsidR="009501E5" w:rsidRDefault="009501E5"/>
        </w:tc>
        <w:tc>
          <w:tcPr>
            <w:tcW w:w="2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58006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F459B2" w14:textId="77777777" w:rsidR="009501E5" w:rsidRDefault="009501E5"/>
        </w:tc>
        <w:tc>
          <w:tcPr>
            <w:tcW w:w="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D5614B"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727FAD" w14:textId="77777777" w:rsidR="009501E5" w:rsidRDefault="009501E5"/>
        </w:tc>
      </w:tr>
    </w:tbl>
    <w:p w14:paraId="3C097B56"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906"/>
        <w:gridCol w:w="1312"/>
        <w:gridCol w:w="1610"/>
        <w:gridCol w:w="2410"/>
        <w:gridCol w:w="2216"/>
        <w:gridCol w:w="822"/>
        <w:gridCol w:w="810"/>
      </w:tblGrid>
      <w:tr w:rsidR="009501E5" w14:paraId="0B76EF22" w14:textId="77777777">
        <w:tc>
          <w:tcPr>
            <w:tcW w:w="9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8DF650" w14:textId="77777777" w:rsidR="009501E5" w:rsidRDefault="001109A1">
            <w:pPr>
              <w:autoSpaceDE w:val="0"/>
              <w:autoSpaceDN w:val="0"/>
              <w:spacing w:before="106" w:after="0" w:line="233" w:lineRule="auto"/>
              <w:ind w:left="96"/>
            </w:pPr>
            <w:r>
              <w:rPr>
                <w:rFonts w:ascii="Arial" w:eastAsia="Arial" w:hAnsi="Arial"/>
                <w:b/>
                <w:color w:val="FFFFFF"/>
                <w:sz w:val="17"/>
              </w:rPr>
              <w:t>View ID</w:t>
            </w:r>
          </w:p>
        </w:tc>
        <w:tc>
          <w:tcPr>
            <w:tcW w:w="13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BB35FB" w14:textId="77777777" w:rsidR="009501E5" w:rsidRDefault="001109A1">
            <w:pPr>
              <w:autoSpaceDE w:val="0"/>
              <w:autoSpaceDN w:val="0"/>
              <w:spacing w:before="106" w:after="0" w:line="233" w:lineRule="auto"/>
              <w:ind w:left="96"/>
            </w:pPr>
            <w:r>
              <w:rPr>
                <w:rFonts w:ascii="Arial" w:eastAsia="Arial" w:hAnsi="Arial"/>
                <w:b/>
                <w:color w:val="FFFFFF"/>
                <w:sz w:val="17"/>
              </w:rPr>
              <w:t>Layer</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E1E5D2" w14:textId="77777777" w:rsidR="009501E5" w:rsidRDefault="001109A1">
            <w:pPr>
              <w:autoSpaceDE w:val="0"/>
              <w:autoSpaceDN w:val="0"/>
              <w:spacing w:before="106" w:after="0" w:line="233" w:lineRule="auto"/>
              <w:ind w:left="96"/>
            </w:pPr>
            <w:r>
              <w:rPr>
                <w:rFonts w:ascii="Arial" w:eastAsia="Arial" w:hAnsi="Arial"/>
                <w:b/>
                <w:color w:val="FFFFFF"/>
                <w:sz w:val="17"/>
              </w:rPr>
              <w:t>Viewpoint</w:t>
            </w:r>
          </w:p>
        </w:tc>
        <w:tc>
          <w:tcPr>
            <w:tcW w:w="2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25E8FB4" w14:textId="77777777" w:rsidR="009501E5" w:rsidRDefault="001109A1">
            <w:pPr>
              <w:autoSpaceDE w:val="0"/>
              <w:autoSpaceDN w:val="0"/>
              <w:spacing w:before="106" w:after="0" w:line="233" w:lineRule="auto"/>
              <w:ind w:left="96"/>
            </w:pPr>
            <w:r>
              <w:rPr>
                <w:rFonts w:ascii="Arial" w:eastAsia="Arial" w:hAnsi="Arial"/>
                <w:b/>
                <w:color w:val="FFFFFF"/>
                <w:sz w:val="17"/>
              </w:rPr>
              <w:t>Question it answers</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5004302" w14:textId="77777777" w:rsidR="009501E5" w:rsidRDefault="001109A1">
            <w:pPr>
              <w:autoSpaceDE w:val="0"/>
              <w:autoSpaceDN w:val="0"/>
              <w:spacing w:before="106" w:after="0" w:line="245" w:lineRule="auto"/>
              <w:ind w:left="94"/>
            </w:pPr>
            <w:r>
              <w:rPr>
                <w:rFonts w:ascii="Arial" w:eastAsia="Arial" w:hAnsi="Arial"/>
                <w:b/>
                <w:color w:val="FFFFFF"/>
                <w:sz w:val="17"/>
              </w:rPr>
              <w:t>Not duplicated by which C4 view</w:t>
            </w:r>
          </w:p>
        </w:tc>
        <w:tc>
          <w:tcPr>
            <w:tcW w:w="8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15A931C" w14:textId="77777777" w:rsidR="009501E5" w:rsidRDefault="001109A1">
            <w:pPr>
              <w:autoSpaceDE w:val="0"/>
              <w:autoSpaceDN w:val="0"/>
              <w:spacing w:before="106" w:after="0" w:line="233" w:lineRule="auto"/>
              <w:jc w:val="center"/>
            </w:pPr>
            <w:r>
              <w:rPr>
                <w:rFonts w:ascii="Arial" w:eastAsia="Arial" w:hAnsi="Arial"/>
                <w:b/>
                <w:color w:val="FFFFFF"/>
                <w:sz w:val="17"/>
              </w:rPr>
              <w:t>Version</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1B68D3D"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32DC1653"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238899"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8D698D"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D326C0" w14:textId="77777777" w:rsidR="009501E5" w:rsidRDefault="009501E5"/>
        </w:tc>
        <w:tc>
          <w:tcPr>
            <w:tcW w:w="2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BF71D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8878AA" w14:textId="77777777" w:rsidR="009501E5" w:rsidRDefault="009501E5"/>
        </w:tc>
        <w:tc>
          <w:tcPr>
            <w:tcW w:w="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0C977C"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F92CA3" w14:textId="77777777" w:rsidR="009501E5" w:rsidRDefault="009501E5"/>
        </w:tc>
      </w:tr>
      <w:tr w:rsidR="009501E5" w14:paraId="1579FC3E"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1823F69"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C2017A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098812D" w14:textId="77777777" w:rsidR="009501E5" w:rsidRDefault="009501E5"/>
        </w:tc>
        <w:tc>
          <w:tcPr>
            <w:tcW w:w="2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FD5B6E"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F24A910" w14:textId="77777777" w:rsidR="009501E5" w:rsidRDefault="009501E5"/>
        </w:tc>
        <w:tc>
          <w:tcPr>
            <w:tcW w:w="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2112BDB"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48D46B" w14:textId="77777777" w:rsidR="009501E5" w:rsidRDefault="009501E5"/>
        </w:tc>
      </w:tr>
      <w:tr w:rsidR="009501E5" w14:paraId="2B0FF903"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EA3BF4"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B060F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6C3A27" w14:textId="77777777" w:rsidR="009501E5" w:rsidRDefault="009501E5"/>
        </w:tc>
        <w:tc>
          <w:tcPr>
            <w:tcW w:w="2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8FAAF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4905C4" w14:textId="77777777" w:rsidR="009501E5" w:rsidRDefault="009501E5"/>
        </w:tc>
        <w:tc>
          <w:tcPr>
            <w:tcW w:w="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AB8908"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3B514F" w14:textId="77777777" w:rsidR="009501E5" w:rsidRDefault="009501E5"/>
        </w:tc>
      </w:tr>
      <w:tr w:rsidR="009501E5" w14:paraId="6BE791E5" w14:textId="77777777">
        <w:tc>
          <w:tcPr>
            <w:tcW w:w="9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60C424"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F65D975"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722257" w14:textId="77777777" w:rsidR="009501E5" w:rsidRDefault="009501E5"/>
        </w:tc>
        <w:tc>
          <w:tcPr>
            <w:tcW w:w="2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57222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98AEA28" w14:textId="77777777" w:rsidR="009501E5" w:rsidRDefault="009501E5"/>
        </w:tc>
        <w:tc>
          <w:tcPr>
            <w:tcW w:w="822" w:type="dxa"/>
            <w:tcBorders>
              <w:top w:val="single" w:sz="4" w:space="0" w:color="D0D4DD"/>
              <w:left w:val="single" w:sz="4" w:space="0" w:color="D0D4DD"/>
              <w:bottom w:val="single" w:sz="4" w:space="0" w:color="D0D4DD"/>
              <w:right w:val="single" w:sz="4" w:space="0" w:color="D0D4DD"/>
            </w:tcBorders>
            <w:tcMar>
              <w:left w:w="0" w:type="dxa"/>
              <w:right w:w="0" w:type="dxa"/>
            </w:tcMar>
          </w:tcPr>
          <w:p w14:paraId="38A9EBA9"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2E63A3E" w14:textId="77777777" w:rsidR="009501E5" w:rsidRDefault="009501E5"/>
        </w:tc>
      </w:tr>
      <w:tr w:rsidR="009501E5" w14:paraId="1027E06D" w14:textId="77777777">
        <w:tc>
          <w:tcPr>
            <w:tcW w:w="9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C57FB9"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F4A50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E397DB" w14:textId="77777777" w:rsidR="009501E5" w:rsidRDefault="009501E5"/>
        </w:tc>
        <w:tc>
          <w:tcPr>
            <w:tcW w:w="2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6EB91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D04D78" w14:textId="77777777" w:rsidR="009501E5" w:rsidRDefault="009501E5"/>
        </w:tc>
        <w:tc>
          <w:tcPr>
            <w:tcW w:w="8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B681F0"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AA5E31" w14:textId="77777777" w:rsidR="009501E5" w:rsidRDefault="009501E5"/>
        </w:tc>
      </w:tr>
    </w:tbl>
    <w:p w14:paraId="0B1F4DC5" w14:textId="77777777" w:rsidR="009501E5" w:rsidRDefault="009501E5">
      <w:pPr>
        <w:autoSpaceDE w:val="0"/>
        <w:autoSpaceDN w:val="0"/>
        <w:spacing w:after="0" w:line="426" w:lineRule="exact"/>
      </w:pPr>
    </w:p>
    <w:tbl>
      <w:tblPr>
        <w:tblW w:w="0" w:type="auto"/>
        <w:tblInd w:w="105" w:type="dxa"/>
        <w:tblLayout w:type="fixed"/>
        <w:tblLook w:val="04A0" w:firstRow="1" w:lastRow="0" w:firstColumn="1" w:lastColumn="0" w:noHBand="0" w:noVBand="1"/>
      </w:tblPr>
      <w:tblGrid>
        <w:gridCol w:w="10084"/>
      </w:tblGrid>
      <w:tr w:rsidR="009501E5" w14:paraId="1F85876B"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1E79F72D" w14:textId="77777777" w:rsidR="009501E5" w:rsidRDefault="001109A1">
            <w:pPr>
              <w:autoSpaceDE w:val="0"/>
              <w:autoSpaceDN w:val="0"/>
              <w:spacing w:before="452" w:after="0" w:line="257" w:lineRule="auto"/>
              <w:ind w:left="1008" w:right="1008"/>
              <w:jc w:val="center"/>
            </w:pPr>
            <w:r>
              <w:rPr>
                <w:rFonts w:ascii="Arial" w:eastAsia="Arial" w:hAnsi="Arial"/>
                <w:b/>
                <w:color w:val="1B2A4A"/>
                <w:sz w:val="20"/>
              </w:rPr>
              <w:t xml:space="preserve">Figure B.3 — [layer view name] </w:t>
            </w:r>
            <w:r>
              <w:br/>
            </w:r>
            <w:r>
              <w:rPr>
                <w:rFonts w:ascii="Arial" w:eastAsia="Arial" w:hAnsi="Arial"/>
                <w:i/>
                <w:color w:val="595959"/>
                <w:sz w:val="17"/>
              </w:rPr>
              <w:t>One figure per view listed in B.3. Caption with view ID, layer, viewpoint, model file, version, evidence tag.</w:t>
            </w:r>
          </w:p>
        </w:tc>
      </w:tr>
    </w:tbl>
    <w:p w14:paraId="0FB2F12A" w14:textId="77777777" w:rsidR="009501E5" w:rsidRDefault="001109A1">
      <w:pPr>
        <w:pStyle w:val="Heading2"/>
        <w:tabs>
          <w:tab w:val="left" w:pos="220"/>
        </w:tabs>
        <w:autoSpaceDE w:val="0"/>
        <w:autoSpaceDN w:val="0"/>
        <w:spacing w:before="498" w:after="162" w:line="295" w:lineRule="auto"/>
        <w:ind w:left="100" w:right="1008"/>
      </w:pPr>
      <w:r>
        <w:rPr>
          <w:rFonts w:ascii="Arial" w:eastAsia="Arial" w:hAnsi="Arial"/>
          <w:color w:val="1B2A4A"/>
          <w:sz w:val="24"/>
        </w:rPr>
        <w:t xml:space="preserve">B.4 Cross-notation consistency check </w:t>
      </w:r>
    </w:p>
    <w:p w14:paraId="6AB049E5" w14:textId="77777777" w:rsidR="009501E5" w:rsidRDefault="001109A1">
      <w:pPr>
        <w:tabs>
          <w:tab w:val="left" w:pos="220"/>
        </w:tabs>
        <w:autoSpaceDE w:val="0"/>
        <w:autoSpaceDN w:val="0"/>
        <w:spacing w:before="498" w:after="162" w:line="295" w:lineRule="auto"/>
        <w:ind w:left="100" w:right="1008"/>
      </w:pPr>
      <w:r>
        <w:rPr>
          <w:rFonts w:ascii="Arial" w:eastAsia="Arial" w:hAnsi="Arial"/>
          <w:i/>
          <w:color w:val="595959"/>
          <w:sz w:val="18"/>
        </w:rPr>
        <w:t>Run before every issue, alongside the view check in §1.8.4. A failing line means the document is not publishable.</w:t>
      </w:r>
    </w:p>
    <w:tbl>
      <w:tblPr>
        <w:tblW w:w="0" w:type="auto"/>
        <w:tblInd w:w="104" w:type="dxa"/>
        <w:tblLayout w:type="fixed"/>
        <w:tblLook w:val="04A0" w:firstRow="1" w:lastRow="0" w:firstColumn="1" w:lastColumn="0" w:noHBand="0" w:noVBand="1"/>
      </w:tblPr>
      <w:tblGrid>
        <w:gridCol w:w="506"/>
        <w:gridCol w:w="4338"/>
        <w:gridCol w:w="1410"/>
        <w:gridCol w:w="2014"/>
        <w:gridCol w:w="1818"/>
      </w:tblGrid>
      <w:tr w:rsidR="009501E5" w14:paraId="422A0831" w14:textId="77777777">
        <w:tc>
          <w:tcPr>
            <w:tcW w:w="5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FCF10CF" w14:textId="77777777" w:rsidR="009501E5" w:rsidRDefault="001109A1">
            <w:pPr>
              <w:autoSpaceDE w:val="0"/>
              <w:autoSpaceDN w:val="0"/>
              <w:spacing w:before="106" w:after="0" w:line="233" w:lineRule="auto"/>
              <w:ind w:left="96"/>
            </w:pPr>
            <w:r>
              <w:rPr>
                <w:rFonts w:ascii="Arial" w:eastAsia="Arial" w:hAnsi="Arial"/>
                <w:b/>
                <w:color w:val="FFFFFF"/>
                <w:sz w:val="17"/>
              </w:rPr>
              <w:t>#</w:t>
            </w:r>
          </w:p>
        </w:tc>
        <w:tc>
          <w:tcPr>
            <w:tcW w:w="433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E484919" w14:textId="77777777" w:rsidR="009501E5" w:rsidRDefault="001109A1">
            <w:pPr>
              <w:autoSpaceDE w:val="0"/>
              <w:autoSpaceDN w:val="0"/>
              <w:spacing w:before="106" w:after="0" w:line="233" w:lineRule="auto"/>
              <w:ind w:left="94"/>
            </w:pPr>
            <w:r>
              <w:rPr>
                <w:rFonts w:ascii="Arial" w:eastAsia="Arial" w:hAnsi="Arial"/>
                <w:b/>
                <w:color w:val="FFFFFF"/>
                <w:sz w:val="17"/>
              </w:rPr>
              <w:t>Check</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5A1F2A5" w14:textId="77777777" w:rsidR="009501E5" w:rsidRDefault="001109A1">
            <w:pPr>
              <w:autoSpaceDE w:val="0"/>
              <w:autoSpaceDN w:val="0"/>
              <w:spacing w:before="106" w:after="0" w:line="245" w:lineRule="auto"/>
              <w:ind w:left="96"/>
            </w:pPr>
            <w:r>
              <w:rPr>
                <w:rFonts w:ascii="Arial" w:eastAsia="Arial" w:hAnsi="Arial"/>
                <w:b/>
                <w:color w:val="FFFFFF"/>
                <w:sz w:val="17"/>
              </w:rPr>
              <w:t>Result (PASS / FAIL)</w:t>
            </w:r>
          </w:p>
        </w:tc>
        <w:tc>
          <w:tcPr>
            <w:tcW w:w="20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851261" w14:textId="77777777" w:rsidR="009501E5" w:rsidRDefault="001109A1">
            <w:pPr>
              <w:autoSpaceDE w:val="0"/>
              <w:autoSpaceDN w:val="0"/>
              <w:spacing w:before="106" w:after="0" w:line="233" w:lineRule="auto"/>
              <w:ind w:left="96"/>
            </w:pPr>
            <w:r>
              <w:rPr>
                <w:rFonts w:ascii="Arial" w:eastAsia="Arial" w:hAnsi="Arial"/>
                <w:b/>
                <w:color w:val="FFFFFF"/>
                <w:sz w:val="17"/>
              </w:rPr>
              <w:t>Evidence</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C8CF8E" w14:textId="77777777" w:rsidR="009501E5" w:rsidRDefault="001109A1">
            <w:pPr>
              <w:autoSpaceDE w:val="0"/>
              <w:autoSpaceDN w:val="0"/>
              <w:spacing w:before="106" w:after="0" w:line="233" w:lineRule="auto"/>
              <w:ind w:left="96"/>
            </w:pPr>
            <w:r>
              <w:rPr>
                <w:rFonts w:ascii="Arial" w:eastAsia="Arial" w:hAnsi="Arial"/>
                <w:b/>
                <w:color w:val="FFFFFF"/>
                <w:sz w:val="17"/>
              </w:rPr>
              <w:t>If FAIL, action</w:t>
            </w:r>
          </w:p>
        </w:tc>
      </w:tr>
      <w:tr w:rsidR="009501E5" w14:paraId="7DA497E5"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50080F" w14:textId="77777777" w:rsidR="009501E5" w:rsidRDefault="001109A1">
            <w:pPr>
              <w:autoSpaceDE w:val="0"/>
              <w:autoSpaceDN w:val="0"/>
              <w:spacing w:before="106" w:after="0" w:line="233" w:lineRule="auto"/>
              <w:ind w:left="96"/>
            </w:pPr>
            <w:r>
              <w:rPr>
                <w:rFonts w:ascii="Arial" w:eastAsia="Arial" w:hAnsi="Arial"/>
                <w:i/>
                <w:color w:val="A0A4AB"/>
                <w:sz w:val="16"/>
              </w:rPr>
              <w:t>1</w:t>
            </w:r>
          </w:p>
        </w:tc>
        <w:tc>
          <w:tcPr>
            <w:tcW w:w="4338" w:type="dxa"/>
            <w:tcBorders>
              <w:top w:val="single" w:sz="4" w:space="0" w:color="D0D4DD"/>
              <w:left w:val="single" w:sz="4" w:space="0" w:color="D0D4DD"/>
              <w:bottom w:val="single" w:sz="4" w:space="0" w:color="D0D4DD"/>
              <w:right w:val="single" w:sz="4" w:space="0" w:color="D0D4DD"/>
            </w:tcBorders>
            <w:tcMar>
              <w:left w:w="0" w:type="dxa"/>
              <w:right w:w="0" w:type="dxa"/>
            </w:tcMar>
          </w:tcPr>
          <w:p w14:paraId="020D5D15" w14:textId="77777777" w:rsidR="009501E5" w:rsidRDefault="001109A1">
            <w:pPr>
              <w:autoSpaceDE w:val="0"/>
              <w:autoSpaceDN w:val="0"/>
              <w:spacing w:before="106" w:after="0" w:line="245" w:lineRule="auto"/>
              <w:ind w:left="94" w:right="144"/>
            </w:pPr>
            <w:r>
              <w:rPr>
                <w:rFonts w:ascii="Arial" w:eastAsia="Arial" w:hAnsi="Arial"/>
                <w:i/>
                <w:color w:val="A0A4AB"/>
                <w:sz w:val="16"/>
              </w:rPr>
              <w:t>Every C4 element in §1.8 maps to a model element per B.2, or is recorded as unmapped</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3DF581"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03F8C12" w14:textId="77777777" w:rsidR="009501E5" w:rsidRDefault="009501E5"/>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F6DDEEA" w14:textId="77777777" w:rsidR="009501E5" w:rsidRDefault="009501E5"/>
        </w:tc>
      </w:tr>
      <w:tr w:rsidR="009501E5" w14:paraId="7A95410D"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0B3AD0" w14:textId="77777777" w:rsidR="009501E5" w:rsidRDefault="001109A1">
            <w:r>
              <w:rPr>
                <w:rFonts w:ascii="Arial" w:hAnsi="Arial"/>
                <w:sz w:val="14"/>
              </w:rPr>
              <w:t>1</w:t>
            </w:r>
          </w:p>
        </w:tc>
        <w:tc>
          <w:tcPr>
            <w:tcW w:w="43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196A87" w14:textId="77777777" w:rsidR="009501E5" w:rsidRDefault="001109A1">
            <w:r>
              <w:rPr>
                <w:rFonts w:ascii="Arial" w:hAnsi="Arial"/>
                <w:sz w:val="14"/>
              </w:rPr>
              <w:t>Every container in V-02 appears in the §2.2.1 component inventory or the §2.4.1 instance list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693204" w14:textId="77777777" w:rsidR="009501E5" w:rsidRDefault="001109A1">
            <w:r>
              <w:rPr>
                <w:rFonts w:ascii="Arial" w:hAnsi="Arial"/>
                <w:sz w:val="14"/>
              </w:rPr>
              <w:t>PASS</w:t>
            </w:r>
          </w:p>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5826A7" w14:textId="77777777" w:rsidR="009501E5" w:rsidRDefault="001109A1">
            <w:r>
              <w:rPr>
                <w:rFonts w:ascii="Arial" w:hAnsi="Arial"/>
                <w:sz w:val="14"/>
              </w:rPr>
              <w:t>CON01 to CON12 reconciled</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D194D7" w14:textId="77777777" w:rsidR="009501E5" w:rsidRDefault="001109A1">
            <w:r>
              <w:rPr>
                <w:rFonts w:ascii="Arial" w:hAnsi="Arial"/>
                <w:sz w:val="14"/>
              </w:rPr>
              <w:t>—</w:t>
            </w:r>
          </w:p>
        </w:tc>
      </w:tr>
      <w:tr w:rsidR="009501E5" w14:paraId="4116513A"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4B6C890" w14:textId="77777777" w:rsidR="009501E5" w:rsidRDefault="001109A1">
            <w:r>
              <w:rPr>
                <w:rFonts w:ascii="Arial" w:hAnsi="Arial"/>
                <w:sz w:val="14"/>
              </w:rPr>
              <w:t>2</w:t>
            </w:r>
          </w:p>
        </w:tc>
        <w:tc>
          <w:tcPr>
            <w:tcW w:w="4338" w:type="dxa"/>
            <w:tcBorders>
              <w:top w:val="single" w:sz="4" w:space="0" w:color="D0D4DD"/>
              <w:left w:val="single" w:sz="4" w:space="0" w:color="D0D4DD"/>
              <w:bottom w:val="single" w:sz="4" w:space="0" w:color="D0D4DD"/>
              <w:right w:val="single" w:sz="4" w:space="0" w:color="D0D4DD"/>
            </w:tcBorders>
            <w:tcMar>
              <w:left w:w="0" w:type="dxa"/>
              <w:right w:w="0" w:type="dxa"/>
            </w:tcMar>
          </w:tcPr>
          <w:p w14:paraId="7A9714E5" w14:textId="77777777" w:rsidR="009501E5" w:rsidRDefault="001109A1">
            <w:r>
              <w:rPr>
                <w:rFonts w:ascii="Arial" w:hAnsi="Arial"/>
                <w:sz w:val="14"/>
              </w:rPr>
              <w:t>Every stage CAP-S-01 to CAP-S-15 appears in Figure 1.2 and in V-03</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95A7F7E" w14:textId="77777777" w:rsidR="009501E5" w:rsidRDefault="001109A1">
            <w:r>
              <w:rPr>
                <w:rFonts w:ascii="Arial" w:hAnsi="Arial"/>
                <w:sz w:val="14"/>
              </w:rPr>
              <w:t>PASS</w:t>
            </w:r>
          </w:p>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2A05DB9" w14:textId="77777777" w:rsidR="009501E5" w:rsidRDefault="001109A1">
            <w:r>
              <w:rPr>
                <w:rFonts w:ascii="Arial" w:hAnsi="Arial"/>
                <w:sz w:val="14"/>
              </w:rPr>
              <w:t>Both drawn at this revision</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6D9A662" w14:textId="77777777" w:rsidR="009501E5" w:rsidRDefault="001109A1">
            <w:r>
              <w:rPr>
                <w:rFonts w:ascii="Arial" w:hAnsi="Arial"/>
                <w:sz w:val="14"/>
              </w:rPr>
              <w:t>—</w:t>
            </w:r>
          </w:p>
        </w:tc>
      </w:tr>
      <w:tr w:rsidR="009501E5" w14:paraId="29D2FA75"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2176D0" w14:textId="77777777" w:rsidR="009501E5" w:rsidRDefault="001109A1">
            <w:r>
              <w:rPr>
                <w:rFonts w:ascii="Arial" w:hAnsi="Arial"/>
                <w:sz w:val="14"/>
              </w:rPr>
              <w:t>3</w:t>
            </w:r>
          </w:p>
        </w:tc>
        <w:tc>
          <w:tcPr>
            <w:tcW w:w="43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DDA12B" w14:textId="77777777" w:rsidR="009501E5" w:rsidRDefault="001109A1">
            <w:r>
              <w:rPr>
                <w:rFonts w:ascii="Arial" w:hAnsi="Arial"/>
                <w:sz w:val="14"/>
              </w:rPr>
              <w:t>Every C4 element ID used in a figure resolves to an inventory row</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8C5CAB" w14:textId="77777777" w:rsidR="009501E5" w:rsidRDefault="001109A1">
            <w:r>
              <w:rPr>
                <w:rFonts w:ascii="Arial" w:hAnsi="Arial"/>
                <w:sz w:val="14"/>
              </w:rPr>
              <w:t>PARTIAL</w:t>
            </w:r>
          </w:p>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9D457E" w14:textId="77777777" w:rsidR="009501E5" w:rsidRDefault="001109A1">
            <w:r>
              <w:rPr>
                <w:rFonts w:ascii="Arial" w:hAnsi="Arial"/>
                <w:sz w:val="14"/>
              </w:rPr>
              <w:t>CMP-59 to CMP-61 added at 2.2.14; CON02 components carry no source</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CAB6C7" w14:textId="77777777" w:rsidR="009501E5" w:rsidRDefault="001109A1">
            <w:r>
              <w:rPr>
                <w:rFonts w:ascii="Arial" w:hAnsi="Arial"/>
                <w:sz w:val="14"/>
              </w:rPr>
              <w:t>Complete once the runtime plane is read</w:t>
            </w:r>
          </w:p>
        </w:tc>
      </w:tr>
      <w:tr w:rsidR="009501E5" w14:paraId="689DC253" w14:textId="77777777">
        <w:tc>
          <w:tcPr>
            <w:tcW w:w="5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C2995D" w14:textId="77777777" w:rsidR="009501E5" w:rsidRDefault="001109A1">
            <w:r>
              <w:rPr>
                <w:rFonts w:ascii="Arial" w:hAnsi="Arial"/>
                <w:sz w:val="14"/>
              </w:rPr>
              <w:t>4</w:t>
            </w:r>
          </w:p>
        </w:tc>
        <w:tc>
          <w:tcPr>
            <w:tcW w:w="4338" w:type="dxa"/>
            <w:tcBorders>
              <w:top w:val="single" w:sz="4" w:space="0" w:color="D0D4DD"/>
              <w:left w:val="single" w:sz="4" w:space="0" w:color="D0D4DD"/>
              <w:bottom w:val="single" w:sz="4" w:space="0" w:color="D0D4DD"/>
              <w:right w:val="single" w:sz="4" w:space="0" w:color="D0D4DD"/>
            </w:tcBorders>
            <w:tcMar>
              <w:left w:w="0" w:type="dxa"/>
              <w:right w:w="0" w:type="dxa"/>
            </w:tcMar>
          </w:tcPr>
          <w:p w14:paraId="1B250614" w14:textId="77777777" w:rsidR="009501E5" w:rsidRDefault="001109A1">
            <w:r>
              <w:rPr>
                <w:rFonts w:ascii="Arial" w:hAnsi="Arial"/>
                <w:sz w:val="14"/>
              </w:rPr>
              <w:t>Every view in the §1.8.2 index is drawn or carries a stated blocker</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BC48A9" w14:textId="77777777" w:rsidR="009501E5" w:rsidRDefault="001109A1">
            <w:r>
              <w:rPr>
                <w:rFonts w:ascii="Arial" w:hAnsi="Arial"/>
                <w:sz w:val="14"/>
              </w:rPr>
              <w:t>PASS</w:t>
            </w:r>
          </w:p>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A76B52D" w14:textId="77777777" w:rsidR="009501E5" w:rsidRDefault="001109A1">
            <w:r>
              <w:rPr>
                <w:rFonts w:ascii="Arial" w:hAnsi="Arial"/>
                <w:sz w:val="14"/>
              </w:rPr>
              <w:t>V-01 to V-05 drawn; V-06 blocked on 2.5.1</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717C4C5" w14:textId="77777777" w:rsidR="009501E5" w:rsidRDefault="001109A1">
            <w:r>
              <w:rPr>
                <w:rFonts w:ascii="Arial" w:hAnsi="Arial"/>
                <w:sz w:val="14"/>
              </w:rPr>
              <w:t>—</w:t>
            </w:r>
          </w:p>
        </w:tc>
      </w:tr>
      <w:tr w:rsidR="009501E5" w14:paraId="4E3877B9"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C3CC76" w14:textId="77777777" w:rsidR="009501E5" w:rsidRDefault="001109A1">
            <w:r>
              <w:rPr>
                <w:rFonts w:ascii="Arial" w:hAnsi="Arial"/>
                <w:sz w:val="14"/>
              </w:rPr>
              <w:t>5</w:t>
            </w:r>
          </w:p>
        </w:tc>
        <w:tc>
          <w:tcPr>
            <w:tcW w:w="43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DEE89C" w14:textId="77777777" w:rsidR="009501E5" w:rsidRDefault="001109A1">
            <w:r>
              <w:rPr>
                <w:rFonts w:ascii="Arial" w:hAnsi="Arial"/>
                <w:sz w:val="14"/>
              </w:rPr>
              <w:t>Every defect in §3.1 cites a §2 subsection</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716E2E" w14:textId="77777777" w:rsidR="009501E5" w:rsidRDefault="001109A1">
            <w:r>
              <w:rPr>
                <w:rFonts w:ascii="Arial" w:hAnsi="Arial"/>
                <w:sz w:val="14"/>
              </w:rPr>
              <w:t>PASS</w:t>
            </w:r>
          </w:p>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FC6102" w14:textId="77777777" w:rsidR="009501E5" w:rsidRDefault="001109A1">
            <w:r>
              <w:rPr>
                <w:rFonts w:ascii="Arial" w:hAnsi="Arial"/>
                <w:sz w:val="14"/>
              </w:rPr>
              <w:t>All rows carry an Evidenced-in reference</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CE0869" w14:textId="77777777" w:rsidR="009501E5" w:rsidRDefault="001109A1">
            <w:r>
              <w:rPr>
                <w:rFonts w:ascii="Arial" w:hAnsi="Arial"/>
                <w:sz w:val="14"/>
              </w:rPr>
              <w:t>—</w:t>
            </w:r>
          </w:p>
        </w:tc>
      </w:tr>
      <w:tr w:rsidR="009501E5" w14:paraId="4F22EAE6" w14:textId="77777777">
        <w:tc>
          <w:tcPr>
            <w:tcW w:w="5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3DECFD" w14:textId="77777777" w:rsidR="009501E5" w:rsidRDefault="001109A1">
            <w:r>
              <w:rPr>
                <w:rFonts w:ascii="Arial" w:hAnsi="Arial"/>
                <w:sz w:val="14"/>
              </w:rPr>
              <w:t>6</w:t>
            </w:r>
          </w:p>
        </w:tc>
        <w:tc>
          <w:tcPr>
            <w:tcW w:w="43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FAE075" w14:textId="77777777" w:rsidR="009501E5" w:rsidRDefault="001109A1">
            <w:r>
              <w:rPr>
                <w:rFonts w:ascii="Arial" w:hAnsi="Arial"/>
                <w:sz w:val="14"/>
              </w:rPr>
              <w:t>Every CQ in §4 names an owner and a closing query or artefact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249086" w14:textId="77777777" w:rsidR="009501E5" w:rsidRDefault="001109A1">
            <w:r>
              <w:rPr>
                <w:rFonts w:ascii="Arial" w:hAnsi="Arial"/>
                <w:sz w:val="14"/>
              </w:rPr>
              <w:t>PASS</w:t>
            </w:r>
          </w:p>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8435FE" w14:textId="77777777" w:rsidR="009501E5" w:rsidRDefault="001109A1">
            <w:r>
              <w:rPr>
                <w:rFonts w:ascii="Arial" w:hAnsi="Arial"/>
                <w:sz w:val="14"/>
              </w:rPr>
              <w:t>Twelve CQs</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AA7EC3" w14:textId="77777777" w:rsidR="009501E5" w:rsidRDefault="001109A1">
            <w:r>
              <w:rPr>
                <w:rFonts w:ascii="Arial" w:hAnsi="Arial"/>
                <w:sz w:val="14"/>
              </w:rPr>
              <w:t>—</w:t>
            </w:r>
          </w:p>
        </w:tc>
      </w:tr>
    </w:tbl>
    <w:p w14:paraId="78460435" w14:textId="77777777" w:rsidR="009501E5" w:rsidRDefault="001109A1">
      <w:pPr>
        <w:pStyle w:val="Heading2"/>
        <w:autoSpaceDE w:val="0"/>
        <w:autoSpaceDN w:val="0"/>
        <w:spacing w:before="268" w:after="164" w:line="278" w:lineRule="auto"/>
        <w:ind w:left="220" w:right="288" w:hanging="120"/>
      </w:pPr>
      <w:r>
        <w:rPr>
          <w:rFonts w:ascii="Arial" w:eastAsia="Arial" w:hAnsi="Arial"/>
          <w:color w:val="1B2A4A"/>
          <w:sz w:val="24"/>
        </w:rPr>
        <w:t xml:space="preserve">B.5 Enterprise corpus alignment </w:t>
      </w:r>
    </w:p>
    <w:p w14:paraId="5CAA2636" w14:textId="77777777" w:rsidR="009501E5" w:rsidRDefault="001109A1">
      <w:pPr>
        <w:autoSpaceDE w:val="0"/>
        <w:autoSpaceDN w:val="0"/>
        <w:spacing w:before="268" w:after="164" w:line="278" w:lineRule="auto"/>
        <w:ind w:left="220" w:right="288" w:hanging="120"/>
      </w:pPr>
      <w:r>
        <w:rPr>
          <w:rFonts w:ascii="Arial" w:eastAsia="Arial" w:hAnsi="Arial"/>
          <w:i/>
          <w:color w:val="595959"/>
          <w:sz w:val="18"/>
        </w:rPr>
        <w:t>Elements that also appear in issued enterprise instruments must carry the same identifier and the same meaning. Where they diverge, the divergence is a finding rather than a modelling preference.</w:t>
      </w:r>
    </w:p>
    <w:tbl>
      <w:tblPr>
        <w:tblW w:w="0" w:type="auto"/>
        <w:tblInd w:w="104" w:type="dxa"/>
        <w:tblLayout w:type="fixed"/>
        <w:tblLook w:val="04A0" w:firstRow="1" w:lastRow="0" w:firstColumn="1" w:lastColumn="0" w:noHBand="0" w:noVBand="1"/>
      </w:tblPr>
      <w:tblGrid>
        <w:gridCol w:w="2018"/>
        <w:gridCol w:w="1514"/>
        <w:gridCol w:w="2016"/>
        <w:gridCol w:w="1510"/>
        <w:gridCol w:w="1010"/>
        <w:gridCol w:w="2018"/>
      </w:tblGrid>
      <w:tr w:rsidR="009501E5" w14:paraId="2F903AA3"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2EF1096" w14:textId="77777777" w:rsidR="009501E5" w:rsidRDefault="001109A1">
            <w:pPr>
              <w:autoSpaceDE w:val="0"/>
              <w:autoSpaceDN w:val="0"/>
              <w:spacing w:before="106" w:after="0" w:line="233" w:lineRule="auto"/>
              <w:ind w:left="96"/>
            </w:pPr>
            <w:r>
              <w:rPr>
                <w:rFonts w:ascii="Arial" w:eastAsia="Arial" w:hAnsi="Arial"/>
                <w:b/>
                <w:color w:val="FFFFFF"/>
                <w:sz w:val="17"/>
              </w:rPr>
              <w:t>Element</w:t>
            </w:r>
          </w:p>
        </w:tc>
        <w:tc>
          <w:tcPr>
            <w:tcW w:w="15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9153B01" w14:textId="77777777" w:rsidR="009501E5" w:rsidRDefault="001109A1">
            <w:pPr>
              <w:autoSpaceDE w:val="0"/>
              <w:autoSpaceDN w:val="0"/>
              <w:spacing w:before="106" w:after="0" w:line="233" w:lineRule="auto"/>
              <w:ind w:left="96"/>
            </w:pPr>
            <w:r>
              <w:rPr>
                <w:rFonts w:ascii="Arial" w:eastAsia="Arial" w:hAnsi="Arial"/>
                <w:b/>
                <w:color w:val="FFFFFF"/>
                <w:sz w:val="17"/>
              </w:rPr>
              <w:t>Identifier here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0241D8" w14:textId="77777777" w:rsidR="009501E5" w:rsidRDefault="001109A1">
            <w:pPr>
              <w:autoSpaceDE w:val="0"/>
              <w:autoSpaceDN w:val="0"/>
              <w:spacing w:before="106" w:after="0" w:line="233" w:lineRule="auto"/>
              <w:jc w:val="center"/>
            </w:pPr>
            <w:r>
              <w:rPr>
                <w:rFonts w:ascii="Arial" w:eastAsia="Arial" w:hAnsi="Arial"/>
                <w:b/>
                <w:color w:val="FFFFFF"/>
                <w:sz w:val="17"/>
              </w:rPr>
              <w:t>Enterprise instrument</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843C61" w14:textId="77777777" w:rsidR="009501E5" w:rsidRDefault="001109A1">
            <w:pPr>
              <w:autoSpaceDE w:val="0"/>
              <w:autoSpaceDN w:val="0"/>
              <w:spacing w:before="106" w:after="0" w:line="233" w:lineRule="auto"/>
              <w:ind w:left="94"/>
            </w:pPr>
            <w:r>
              <w:rPr>
                <w:rFonts w:ascii="Arial" w:eastAsia="Arial" w:hAnsi="Arial"/>
                <w:b/>
                <w:color w:val="FFFFFF"/>
                <w:sz w:val="17"/>
              </w:rPr>
              <w:t>Identifier there</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6F9E841" w14:textId="77777777" w:rsidR="009501E5" w:rsidRDefault="001109A1">
            <w:pPr>
              <w:autoSpaceDE w:val="0"/>
              <w:autoSpaceDN w:val="0"/>
              <w:spacing w:before="106" w:after="0" w:line="233" w:lineRule="auto"/>
              <w:ind w:left="96"/>
            </w:pPr>
            <w:r>
              <w:rPr>
                <w:rFonts w:ascii="Arial" w:eastAsia="Arial" w:hAnsi="Arial"/>
                <w:b/>
                <w:color w:val="FFFFFF"/>
                <w:sz w:val="17"/>
              </w:rPr>
              <w:t>Agree?</w:t>
            </w:r>
          </w:p>
        </w:tc>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6FEBE93" w14:textId="77777777" w:rsidR="009501E5" w:rsidRDefault="001109A1">
            <w:pPr>
              <w:autoSpaceDE w:val="0"/>
              <w:autoSpaceDN w:val="0"/>
              <w:spacing w:before="106" w:after="0" w:line="233" w:lineRule="auto"/>
              <w:ind w:left="96"/>
            </w:pPr>
            <w:r>
              <w:rPr>
                <w:rFonts w:ascii="Arial" w:eastAsia="Arial" w:hAnsi="Arial"/>
                <w:b/>
                <w:color w:val="FFFFFF"/>
                <w:sz w:val="17"/>
              </w:rPr>
              <w:t>If not, disposition</w:t>
            </w:r>
          </w:p>
        </w:tc>
      </w:tr>
      <w:tr w:rsidR="009501E5" w14:paraId="41058B71"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B41F3D5" w14:textId="77777777" w:rsidR="009501E5" w:rsidRDefault="009501E5"/>
        </w:tc>
        <w:tc>
          <w:tcPr>
            <w:tcW w:w="15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D1EDC3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6C7F3A5"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F55401"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7F498B" w14:textId="77777777" w:rsidR="009501E5" w:rsidRDefault="009501E5"/>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0AEEDF2" w14:textId="77777777" w:rsidR="009501E5" w:rsidRDefault="009501E5"/>
        </w:tc>
      </w:tr>
      <w:tr w:rsidR="009501E5" w14:paraId="70B20239"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69CDDC" w14:textId="77777777" w:rsidR="009501E5" w:rsidRDefault="009501E5"/>
        </w:tc>
        <w:tc>
          <w:tcPr>
            <w:tcW w:w="15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9E1C2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10E7D2"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DE3A3A"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D359C8" w14:textId="77777777" w:rsidR="009501E5" w:rsidRDefault="009501E5"/>
        </w:tc>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B38DEE" w14:textId="77777777" w:rsidR="009501E5" w:rsidRDefault="009501E5"/>
        </w:tc>
      </w:tr>
      <w:tr w:rsidR="009501E5" w14:paraId="6184ADE9"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511BF39" w14:textId="77777777" w:rsidR="009501E5" w:rsidRDefault="009501E5"/>
        </w:tc>
        <w:tc>
          <w:tcPr>
            <w:tcW w:w="15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840CF3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FB144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30BBDC"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EE1A5B" w14:textId="77777777" w:rsidR="009501E5" w:rsidRDefault="009501E5"/>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4FD2529" w14:textId="77777777" w:rsidR="009501E5" w:rsidRDefault="009501E5"/>
        </w:tc>
      </w:tr>
      <w:tr w:rsidR="009501E5" w14:paraId="3599F414"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3ED568" w14:textId="77777777" w:rsidR="009501E5" w:rsidRDefault="009501E5"/>
        </w:tc>
        <w:tc>
          <w:tcPr>
            <w:tcW w:w="15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C2E858"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CC4E4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6833A2"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B2559F" w14:textId="77777777" w:rsidR="009501E5" w:rsidRDefault="009501E5"/>
        </w:tc>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0E4F5D" w14:textId="77777777" w:rsidR="009501E5" w:rsidRDefault="009501E5"/>
        </w:tc>
      </w:tr>
      <w:tr w:rsidR="009501E5" w14:paraId="6EF607CF"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F53DE05" w14:textId="77777777" w:rsidR="009501E5" w:rsidRDefault="009501E5"/>
        </w:tc>
        <w:tc>
          <w:tcPr>
            <w:tcW w:w="15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5D25B1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34836E"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9067890"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40A433" w14:textId="77777777" w:rsidR="009501E5" w:rsidRDefault="009501E5"/>
        </w:tc>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4914E31" w14:textId="77777777" w:rsidR="009501E5" w:rsidRDefault="009501E5"/>
        </w:tc>
      </w:tr>
      <w:tr w:rsidR="009501E5" w14:paraId="7D470512"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B3493E" w14:textId="77777777" w:rsidR="009501E5" w:rsidRDefault="009501E5"/>
        </w:tc>
        <w:tc>
          <w:tcPr>
            <w:tcW w:w="15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B5966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9076A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3AD8EC" w14:textId="77777777" w:rsidR="009501E5" w:rsidRDefault="009501E5"/>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DD3456" w14:textId="77777777" w:rsidR="009501E5" w:rsidRDefault="009501E5"/>
        </w:tc>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42E201" w14:textId="77777777" w:rsidR="009501E5" w:rsidRDefault="009501E5"/>
        </w:tc>
      </w:tr>
    </w:tbl>
    <w:p w14:paraId="4F197CA8" w14:textId="77777777" w:rsidR="009501E5" w:rsidRDefault="001109A1">
      <w:pPr>
        <w:pStyle w:val="Heading1"/>
        <w:pageBreakBefore/>
        <w:autoSpaceDE w:val="0"/>
        <w:autoSpaceDN w:val="0"/>
        <w:spacing w:before="220" w:line="233" w:lineRule="auto"/>
        <w:ind w:left="100"/>
      </w:pPr>
      <w:r>
        <w:rPr>
          <w:rFonts w:ascii="Arial" w:eastAsia="Arial" w:hAnsi="Arial"/>
          <w:color w:val="1B2A4A"/>
          <w:sz w:val="30"/>
        </w:rPr>
        <w:t xml:space="preserve">Appendix C — Wave 2: Performance and Security </w:t>
      </w:r>
    </w:p>
    <w:p w14:paraId="27F18DC2" w14:textId="77777777" w:rsidR="009501E5" w:rsidRDefault="001109A1">
      <w:pPr>
        <w:autoSpaceDE w:val="0"/>
        <w:autoSpaceDN w:val="0"/>
        <w:spacing w:before="168" w:after="588" w:line="245" w:lineRule="auto"/>
        <w:ind w:left="220"/>
      </w:pPr>
      <w:r>
        <w:rPr>
          <w:rFonts w:ascii="Arial" w:eastAsia="Arial" w:hAnsi="Arial"/>
          <w:i/>
          <w:color w:val="595959"/>
          <w:sz w:val="18"/>
        </w:rPr>
        <w:t>Deferred to the second wave per §0.11. These are full layers with the same architecture-and-engineering pairing as the body — C.1 pairs to C.2, C.3 pairs to C.4 — held here because both require evidence the Wave 1 collection does not produce: an instrumented cycle for performance, and account-level access for security. They are placed in an appendix to keep the Wave 1 body publishable, not because they are lower value. When Wave 2 completes, either promote these into §1 and §2 as layers 1.7/2.6 and 1.8/2.7, or leave them here and say so on the cover — do not leave the question open.</w:t>
      </w:r>
    </w:p>
    <w:tbl>
      <w:tblPr>
        <w:tblW w:w="0" w:type="auto"/>
        <w:tblInd w:w="104" w:type="dxa"/>
        <w:tblLayout w:type="fixed"/>
        <w:tblLook w:val="04A0" w:firstRow="1" w:lastRow="0" w:firstColumn="1" w:lastColumn="0" w:noHBand="0" w:noVBand="1"/>
      </w:tblPr>
      <w:tblGrid>
        <w:gridCol w:w="4438"/>
        <w:gridCol w:w="5648"/>
      </w:tblGrid>
      <w:tr w:rsidR="009501E5" w14:paraId="744CDFFB"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89C2F5" w14:textId="77777777" w:rsidR="009501E5" w:rsidRDefault="001109A1">
            <w:pPr>
              <w:autoSpaceDE w:val="0"/>
              <w:autoSpaceDN w:val="0"/>
              <w:spacing w:before="106" w:after="0" w:line="230" w:lineRule="auto"/>
              <w:ind w:left="96"/>
            </w:pPr>
            <w:r>
              <w:rPr>
                <w:rFonts w:ascii="Arial" w:eastAsia="Arial" w:hAnsi="Arial"/>
                <w:b/>
                <w:color w:val="000000"/>
                <w:sz w:val="17"/>
              </w:rPr>
              <w:t>Wave 2 status</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7DB5D440" w14:textId="77777777" w:rsidR="009501E5" w:rsidRDefault="009501E5"/>
        </w:tc>
      </w:tr>
      <w:tr w:rsidR="009501E5" w14:paraId="34E0237E"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7BF681" w14:textId="77777777" w:rsidR="009501E5" w:rsidRDefault="001109A1">
            <w:pPr>
              <w:autoSpaceDE w:val="0"/>
              <w:autoSpaceDN w:val="0"/>
              <w:spacing w:before="106" w:after="0" w:line="233" w:lineRule="auto"/>
              <w:ind w:left="96"/>
            </w:pPr>
            <w:r>
              <w:rPr>
                <w:rFonts w:ascii="Arial" w:eastAsia="Arial" w:hAnsi="Arial"/>
                <w:b/>
                <w:color w:val="000000"/>
                <w:sz w:val="17"/>
              </w:rPr>
              <w:t>Blocked on</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50FF6E03" w14:textId="77777777" w:rsidR="009501E5" w:rsidRDefault="009501E5"/>
        </w:tc>
      </w:tr>
      <w:tr w:rsidR="009501E5" w14:paraId="35440B41"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56EF61" w14:textId="77777777" w:rsidR="009501E5" w:rsidRDefault="001109A1">
            <w:pPr>
              <w:autoSpaceDE w:val="0"/>
              <w:autoSpaceDN w:val="0"/>
              <w:spacing w:before="106" w:after="0" w:line="233" w:lineRule="auto"/>
              <w:ind w:left="96"/>
            </w:pPr>
            <w:r>
              <w:rPr>
                <w:rFonts w:ascii="Arial" w:eastAsia="Arial" w:hAnsi="Arial"/>
                <w:b/>
                <w:color w:val="000000"/>
                <w:sz w:val="17"/>
              </w:rPr>
              <w:t>Owner</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30E9772E" w14:textId="77777777" w:rsidR="009501E5" w:rsidRDefault="009501E5"/>
        </w:tc>
      </w:tr>
      <w:tr w:rsidR="009501E5" w14:paraId="697575D4"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6CB1DF" w14:textId="77777777" w:rsidR="009501E5" w:rsidRDefault="001109A1">
            <w:pPr>
              <w:autoSpaceDE w:val="0"/>
              <w:autoSpaceDN w:val="0"/>
              <w:spacing w:before="106" w:after="0" w:line="233" w:lineRule="auto"/>
              <w:ind w:left="96"/>
            </w:pPr>
            <w:r>
              <w:rPr>
                <w:rFonts w:ascii="Arial" w:eastAsia="Arial" w:hAnsi="Arial"/>
                <w:b/>
                <w:color w:val="000000"/>
                <w:sz w:val="17"/>
              </w:rPr>
              <w:t>Target date</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7A3D2831" w14:textId="77777777" w:rsidR="009501E5" w:rsidRDefault="009501E5"/>
        </w:tc>
      </w:tr>
      <w:tr w:rsidR="009501E5" w14:paraId="065C46E3" w14:textId="77777777">
        <w:tc>
          <w:tcPr>
            <w:tcW w:w="443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B644F4" w14:textId="77777777" w:rsidR="009501E5" w:rsidRDefault="001109A1">
            <w:pPr>
              <w:autoSpaceDE w:val="0"/>
              <w:autoSpaceDN w:val="0"/>
              <w:spacing w:before="106" w:after="0" w:line="245" w:lineRule="auto"/>
              <w:ind w:left="96" w:right="576"/>
            </w:pPr>
            <w:r>
              <w:rPr>
                <w:rFonts w:ascii="Arial" w:eastAsia="Arial" w:hAnsi="Arial"/>
                <w:b/>
                <w:color w:val="000000"/>
                <w:sz w:val="17"/>
              </w:rPr>
              <w:t>Wave 1 findings currently tagged INFERRED pending this work</w:t>
            </w:r>
          </w:p>
        </w:tc>
        <w:tc>
          <w:tcPr>
            <w:tcW w:w="56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7F159E0" w14:textId="77777777" w:rsidR="009501E5" w:rsidRDefault="009501E5"/>
        </w:tc>
      </w:tr>
    </w:tbl>
    <w:p w14:paraId="0E180091" w14:textId="77777777" w:rsidR="009501E5" w:rsidRDefault="001109A1">
      <w:pPr>
        <w:pStyle w:val="Heading2"/>
        <w:autoSpaceDE w:val="0"/>
        <w:autoSpaceDN w:val="0"/>
        <w:spacing w:before="268" w:line="233" w:lineRule="auto"/>
        <w:ind w:left="100"/>
      </w:pPr>
      <w:r>
        <w:rPr>
          <w:rFonts w:ascii="Arial" w:eastAsia="Arial" w:hAnsi="Arial"/>
          <w:color w:val="1B2A4A"/>
          <w:sz w:val="24"/>
        </w:rPr>
        <w:t xml:space="preserve">C.1 Performance architecture </w:t>
      </w:r>
    </w:p>
    <w:p w14:paraId="616488D4" w14:textId="77777777" w:rsidR="009501E5" w:rsidRDefault="001109A1">
      <w:pPr>
        <w:autoSpaceDE w:val="0"/>
        <w:autoSpaceDN w:val="0"/>
        <w:spacing w:before="126" w:after="160" w:line="245" w:lineRule="auto"/>
        <w:ind w:left="220"/>
      </w:pPr>
      <w:r>
        <w:rPr>
          <w:rFonts w:ascii="Arial" w:eastAsia="Arial" w:hAnsi="Arial"/>
          <w:i/>
          <w:color w:val="595959"/>
          <w:sz w:val="18"/>
        </w:rPr>
        <w:t>The structural properties that determine how the path performs: where work queues, what serialises, what the batch window is, and where headroom exists. Measurements belong in Appendix C.2 — this section is about why the numbers come out the way they do.</w:t>
      </w:r>
    </w:p>
    <w:tbl>
      <w:tblPr>
        <w:tblW w:w="0" w:type="auto"/>
        <w:tblInd w:w="105" w:type="dxa"/>
        <w:tblLayout w:type="fixed"/>
        <w:tblLook w:val="04A0" w:firstRow="1" w:lastRow="0" w:firstColumn="1" w:lastColumn="0" w:noHBand="0" w:noVBand="1"/>
      </w:tblPr>
      <w:tblGrid>
        <w:gridCol w:w="10084"/>
      </w:tblGrid>
      <w:tr w:rsidR="009501E5" w14:paraId="0AC332BE"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31EAB7B3" w14:textId="77777777" w:rsidR="009501E5" w:rsidRDefault="001109A1">
            <w:pPr>
              <w:autoSpaceDE w:val="0"/>
              <w:autoSpaceDN w:val="0"/>
              <w:spacing w:before="450" w:after="0" w:line="257" w:lineRule="auto"/>
              <w:ind w:left="2448" w:right="2448"/>
              <w:jc w:val="center"/>
            </w:pPr>
            <w:r>
              <w:rPr>
                <w:rFonts w:ascii="Arial" w:eastAsia="Arial" w:hAnsi="Arial"/>
                <w:b/>
                <w:color w:val="1B2A4A"/>
                <w:sz w:val="20"/>
              </w:rPr>
              <w:t xml:space="preserve">Figure C.1 — Workload and critical path </w:t>
            </w:r>
            <w:r>
              <w:br/>
            </w:r>
            <w:r>
              <w:rPr>
                <w:rFonts w:ascii="Arial" w:eastAsia="Arial" w:hAnsi="Arial"/>
                <w:i/>
                <w:color w:val="595959"/>
                <w:sz w:val="17"/>
              </w:rPr>
              <w:t>Stage timing over the cycle window, with the critical path marked.</w:t>
            </w:r>
          </w:p>
        </w:tc>
      </w:tr>
    </w:tbl>
    <w:p w14:paraId="501DFEB1" w14:textId="77777777" w:rsidR="009501E5" w:rsidRDefault="001109A1">
      <w:pPr>
        <w:pStyle w:val="Heading3"/>
        <w:autoSpaceDE w:val="0"/>
        <w:autoSpaceDN w:val="0"/>
        <w:spacing w:before="436" w:after="100" w:line="235" w:lineRule="auto"/>
        <w:ind w:left="100"/>
      </w:pPr>
      <w:r>
        <w:rPr>
          <w:rFonts w:ascii="Arial" w:eastAsia="Arial" w:hAnsi="Arial"/>
          <w:color w:val="C77F0A"/>
          <w:sz w:val="21"/>
        </w:rPr>
        <w:t xml:space="preserve">C.1.1 Workload model </w:t>
      </w:r>
    </w:p>
    <w:tbl>
      <w:tblPr>
        <w:tblW w:w="0" w:type="auto"/>
        <w:tblInd w:w="104" w:type="dxa"/>
        <w:tblLayout w:type="fixed"/>
        <w:tblLook w:val="04A0" w:firstRow="1" w:lastRow="0" w:firstColumn="1" w:lastColumn="0" w:noHBand="0" w:noVBand="1"/>
      </w:tblPr>
      <w:tblGrid>
        <w:gridCol w:w="1818"/>
        <w:gridCol w:w="1814"/>
        <w:gridCol w:w="2016"/>
        <w:gridCol w:w="1410"/>
        <w:gridCol w:w="2016"/>
        <w:gridCol w:w="1012"/>
      </w:tblGrid>
      <w:tr w:rsidR="009501E5" w14:paraId="569EC3FD"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8C3CF7C" w14:textId="77777777" w:rsidR="009501E5" w:rsidRDefault="001109A1">
            <w:pPr>
              <w:autoSpaceDE w:val="0"/>
              <w:autoSpaceDN w:val="0"/>
              <w:spacing w:before="106" w:after="0" w:line="233" w:lineRule="auto"/>
              <w:ind w:left="96"/>
            </w:pPr>
            <w:r>
              <w:rPr>
                <w:rFonts w:ascii="Arial" w:eastAsia="Arial" w:hAnsi="Arial"/>
                <w:b/>
                <w:color w:val="FFFFFF"/>
                <w:sz w:val="17"/>
              </w:rPr>
              <w:t>Workload</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E72516D" w14:textId="77777777" w:rsidR="009501E5" w:rsidRDefault="001109A1">
            <w:pPr>
              <w:autoSpaceDE w:val="0"/>
              <w:autoSpaceDN w:val="0"/>
              <w:spacing w:before="106" w:after="0" w:line="233" w:lineRule="auto"/>
              <w:ind w:left="96"/>
            </w:pPr>
            <w:r>
              <w:rPr>
                <w:rFonts w:ascii="Arial" w:eastAsia="Arial" w:hAnsi="Arial"/>
                <w:b/>
                <w:color w:val="FFFFFF"/>
                <w:sz w:val="17"/>
              </w:rPr>
              <w:t>Arrival pattern</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1804CAF" w14:textId="77777777" w:rsidR="009501E5" w:rsidRDefault="001109A1">
            <w:pPr>
              <w:autoSpaceDE w:val="0"/>
              <w:autoSpaceDN w:val="0"/>
              <w:spacing w:before="106" w:after="0" w:line="233" w:lineRule="auto"/>
              <w:ind w:left="96"/>
            </w:pPr>
            <w:r>
              <w:rPr>
                <w:rFonts w:ascii="Arial" w:eastAsia="Arial" w:hAnsi="Arial"/>
                <w:b/>
                <w:color w:val="FFFFFF"/>
                <w:sz w:val="17"/>
              </w:rPr>
              <w:t>Volume driver</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6C5ABBB" w14:textId="77777777" w:rsidR="009501E5" w:rsidRDefault="001109A1">
            <w:pPr>
              <w:autoSpaceDE w:val="0"/>
              <w:autoSpaceDN w:val="0"/>
              <w:spacing w:before="106" w:after="0" w:line="233" w:lineRule="auto"/>
              <w:ind w:left="94"/>
            </w:pPr>
            <w:r>
              <w:rPr>
                <w:rFonts w:ascii="Arial" w:eastAsia="Arial" w:hAnsi="Arial"/>
                <w:b/>
                <w:color w:val="FFFFFF"/>
                <w:sz w:val="17"/>
              </w:rPr>
              <w:t>Concurrency</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AA94BF9" w14:textId="77777777" w:rsidR="009501E5" w:rsidRDefault="001109A1">
            <w:pPr>
              <w:autoSpaceDE w:val="0"/>
              <w:autoSpaceDN w:val="0"/>
              <w:spacing w:before="106" w:after="0" w:line="233" w:lineRule="auto"/>
              <w:ind w:left="96"/>
            </w:pPr>
            <w:r>
              <w:rPr>
                <w:rFonts w:ascii="Arial" w:eastAsia="Arial" w:hAnsi="Arial"/>
                <w:b/>
                <w:color w:val="FFFFFF"/>
                <w:sz w:val="17"/>
              </w:rPr>
              <w:t>Peak condition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95809A"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07D8C1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EB3BC2E"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EA5A6D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93029AD"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D5D06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4E041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4F18A6" w14:textId="77777777" w:rsidR="009501E5" w:rsidRDefault="009501E5"/>
        </w:tc>
      </w:tr>
      <w:tr w:rsidR="009501E5" w14:paraId="25D42499"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4FFE0F"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7746E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B29659"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CCF77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31A29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494B24" w14:textId="77777777" w:rsidR="009501E5" w:rsidRDefault="009501E5"/>
        </w:tc>
      </w:tr>
      <w:tr w:rsidR="009501E5" w14:paraId="038A5A9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E28733E"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B937D9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C7CB7E"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7672D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D9137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3488D18" w14:textId="77777777" w:rsidR="009501E5" w:rsidRDefault="009501E5"/>
        </w:tc>
      </w:tr>
      <w:tr w:rsidR="009501E5" w14:paraId="3C5F8E58"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0804E0"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DE8B5A"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6DB702"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01F08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4BEFF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16E6A7" w14:textId="77777777" w:rsidR="009501E5" w:rsidRDefault="009501E5"/>
        </w:tc>
      </w:tr>
      <w:tr w:rsidR="009501E5" w14:paraId="5EDC6BAC"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0A4BC9"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9952033"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23CEE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C84349"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85425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FE5184" w14:textId="77777777" w:rsidR="009501E5" w:rsidRDefault="009501E5"/>
        </w:tc>
      </w:tr>
      <w:tr w:rsidR="009501E5" w14:paraId="618CF408"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10C47D"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C93C3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22740D"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B66BC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40B83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34DB15" w14:textId="77777777" w:rsidR="009501E5" w:rsidRDefault="009501E5"/>
        </w:tc>
      </w:tr>
    </w:tbl>
    <w:p w14:paraId="0415DBFB" w14:textId="77777777" w:rsidR="009501E5" w:rsidRDefault="001109A1">
      <w:pPr>
        <w:pStyle w:val="Heading3"/>
        <w:autoSpaceDE w:val="0"/>
        <w:autoSpaceDN w:val="0"/>
        <w:spacing w:before="202" w:line="235" w:lineRule="auto"/>
        <w:ind w:left="100"/>
      </w:pPr>
      <w:r>
        <w:rPr>
          <w:rFonts w:ascii="Arial" w:eastAsia="Arial" w:hAnsi="Arial"/>
          <w:color w:val="C77F0A"/>
          <w:sz w:val="21"/>
        </w:rPr>
        <w:t xml:space="preserve">C.1.2 Scaling and serialisation points </w:t>
      </w:r>
    </w:p>
    <w:p w14:paraId="76F6060B" w14:textId="77777777" w:rsidR="009501E5" w:rsidRDefault="001109A1">
      <w:pPr>
        <w:autoSpaceDE w:val="0"/>
        <w:autoSpaceDN w:val="0"/>
        <w:spacing w:before="108" w:after="158" w:line="245" w:lineRule="auto"/>
        <w:ind w:left="220" w:right="288"/>
      </w:pPr>
      <w:r>
        <w:rPr>
          <w:rFonts w:ascii="Arial" w:eastAsia="Arial" w:hAnsi="Arial"/>
          <w:i/>
          <w:color w:val="595959"/>
          <w:sz w:val="18"/>
        </w:rPr>
        <w:t>Name what scales and what does not. A single-threaded step, a table-level lock, or a step that must complete before any other can start are the properties that set the ceiling.</w:t>
      </w:r>
    </w:p>
    <w:tbl>
      <w:tblPr>
        <w:tblW w:w="0" w:type="auto"/>
        <w:tblInd w:w="110" w:type="dxa"/>
        <w:tblLayout w:type="fixed"/>
        <w:tblLook w:val="04A0" w:firstRow="1" w:lastRow="0" w:firstColumn="1" w:lastColumn="0" w:noHBand="0" w:noVBand="1"/>
      </w:tblPr>
      <w:tblGrid>
        <w:gridCol w:w="2012"/>
        <w:gridCol w:w="2420"/>
        <w:gridCol w:w="1610"/>
        <w:gridCol w:w="3026"/>
        <w:gridCol w:w="1012"/>
      </w:tblGrid>
      <w:tr w:rsidR="009501E5" w14:paraId="3F60B146" w14:textId="77777777">
        <w:tc>
          <w:tcPr>
            <w:tcW w:w="2012" w:type="dxa"/>
            <w:tcBorders>
              <w:top w:val="single" w:sz="4" w:space="0" w:color="D0D4DD"/>
              <w:bottom w:val="single" w:sz="4" w:space="0" w:color="D0D4DD"/>
              <w:right w:val="single" w:sz="4" w:space="0" w:color="D0D4DD"/>
            </w:tcBorders>
            <w:tcMar>
              <w:left w:w="0" w:type="dxa"/>
              <w:right w:w="0" w:type="dxa"/>
            </w:tcMar>
          </w:tcPr>
          <w:p w14:paraId="43167B43" w14:textId="77777777" w:rsidR="009501E5" w:rsidRDefault="001109A1">
            <w:pPr>
              <w:autoSpaceDE w:val="0"/>
              <w:autoSpaceDN w:val="0"/>
              <w:spacing w:before="106" w:after="0" w:line="233" w:lineRule="auto"/>
              <w:ind w:left="96"/>
            </w:pPr>
            <w:r>
              <w:rPr>
                <w:rFonts w:ascii="Arial" w:eastAsia="Arial" w:hAnsi="Arial"/>
                <w:b/>
                <w:color w:val="FFFFFF"/>
                <w:sz w:val="17"/>
              </w:rPr>
              <w:t>Element</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4A9A4A" w14:textId="77777777" w:rsidR="009501E5" w:rsidRDefault="001109A1">
            <w:pPr>
              <w:autoSpaceDE w:val="0"/>
              <w:autoSpaceDN w:val="0"/>
              <w:spacing w:before="106" w:after="0" w:line="245" w:lineRule="auto"/>
              <w:ind w:left="96" w:right="144"/>
            </w:pPr>
            <w:r>
              <w:rPr>
                <w:rFonts w:ascii="Arial" w:eastAsia="Arial" w:hAnsi="Arial"/>
                <w:b/>
                <w:color w:val="FFFFFF"/>
                <w:sz w:val="17"/>
              </w:rPr>
              <w:t>Scales how (out / up / not at all)</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DB7FC7" w14:textId="77777777" w:rsidR="009501E5" w:rsidRDefault="001109A1">
            <w:pPr>
              <w:autoSpaceDE w:val="0"/>
              <w:autoSpaceDN w:val="0"/>
              <w:spacing w:before="106" w:after="0" w:line="245" w:lineRule="auto"/>
              <w:ind w:left="94" w:right="432"/>
            </w:pPr>
            <w:r>
              <w:rPr>
                <w:rFonts w:ascii="Arial" w:eastAsia="Arial" w:hAnsi="Arial"/>
                <w:b/>
                <w:color w:val="FFFFFF"/>
                <w:sz w:val="17"/>
              </w:rPr>
              <w:t>Serialisation point?</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44F136" w14:textId="77777777" w:rsidR="009501E5" w:rsidRDefault="001109A1">
            <w:pPr>
              <w:autoSpaceDE w:val="0"/>
              <w:autoSpaceDN w:val="0"/>
              <w:spacing w:before="106" w:after="0" w:line="233" w:lineRule="auto"/>
              <w:ind w:left="94"/>
            </w:pPr>
            <w:r>
              <w:rPr>
                <w:rFonts w:ascii="Arial" w:eastAsia="Arial" w:hAnsi="Arial"/>
                <w:b/>
                <w:color w:val="FFFFFF"/>
                <w:sz w:val="17"/>
              </w:rPr>
              <w:t>Ceiling imposed</w:t>
            </w:r>
          </w:p>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018DE7"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77E37549" w14:textId="77777777">
        <w:tc>
          <w:tcPr>
            <w:tcW w:w="2012" w:type="dxa"/>
            <w:tcBorders>
              <w:top w:val="single" w:sz="4" w:space="0" w:color="D0D4DD"/>
              <w:bottom w:val="single" w:sz="4" w:space="0" w:color="D0D4DD"/>
              <w:right w:val="single" w:sz="4" w:space="0" w:color="D0D4DD"/>
            </w:tcBorders>
            <w:tcMar>
              <w:left w:w="0" w:type="dxa"/>
              <w:right w:w="0" w:type="dxa"/>
            </w:tcMar>
          </w:tcPr>
          <w:p w14:paraId="6E1B710E"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2B999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A193D2"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D54A2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14AC538" w14:textId="77777777" w:rsidR="009501E5" w:rsidRDefault="009501E5"/>
        </w:tc>
      </w:tr>
    </w:tbl>
    <w:p w14:paraId="20A58CF0"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018"/>
        <w:gridCol w:w="2420"/>
        <w:gridCol w:w="1610"/>
        <w:gridCol w:w="3026"/>
        <w:gridCol w:w="1012"/>
      </w:tblGrid>
      <w:tr w:rsidR="009501E5" w14:paraId="25932AE5"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20AF112" w14:textId="77777777" w:rsidR="009501E5" w:rsidRDefault="001109A1">
            <w:pPr>
              <w:autoSpaceDE w:val="0"/>
              <w:autoSpaceDN w:val="0"/>
              <w:spacing w:before="106" w:after="0" w:line="233" w:lineRule="auto"/>
              <w:ind w:left="96"/>
            </w:pPr>
            <w:r>
              <w:rPr>
                <w:rFonts w:ascii="Arial" w:eastAsia="Arial" w:hAnsi="Arial"/>
                <w:b/>
                <w:color w:val="FFFFFF"/>
                <w:sz w:val="17"/>
              </w:rPr>
              <w:t>Element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2AFC88F" w14:textId="77777777" w:rsidR="009501E5" w:rsidRDefault="001109A1">
            <w:pPr>
              <w:autoSpaceDE w:val="0"/>
              <w:autoSpaceDN w:val="0"/>
              <w:spacing w:before="106" w:after="0" w:line="245" w:lineRule="auto"/>
              <w:ind w:left="96" w:right="144"/>
            </w:pPr>
            <w:r>
              <w:rPr>
                <w:rFonts w:ascii="Arial" w:eastAsia="Arial" w:hAnsi="Arial"/>
                <w:b/>
                <w:color w:val="FFFFFF"/>
                <w:sz w:val="17"/>
              </w:rPr>
              <w:t>Scales how (out / up / not at all)</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D81131B" w14:textId="77777777" w:rsidR="009501E5" w:rsidRDefault="001109A1">
            <w:pPr>
              <w:autoSpaceDE w:val="0"/>
              <w:autoSpaceDN w:val="0"/>
              <w:spacing w:before="106" w:after="0" w:line="245" w:lineRule="auto"/>
              <w:ind w:left="94" w:right="432"/>
            </w:pPr>
            <w:r>
              <w:rPr>
                <w:rFonts w:ascii="Arial" w:eastAsia="Arial" w:hAnsi="Arial"/>
                <w:b/>
                <w:color w:val="FFFFFF"/>
                <w:sz w:val="17"/>
              </w:rPr>
              <w:t>Serialisation point?</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010C30C" w14:textId="77777777" w:rsidR="009501E5" w:rsidRDefault="001109A1">
            <w:pPr>
              <w:autoSpaceDE w:val="0"/>
              <w:autoSpaceDN w:val="0"/>
              <w:spacing w:before="106" w:after="0" w:line="233" w:lineRule="auto"/>
              <w:ind w:left="94"/>
            </w:pPr>
            <w:r>
              <w:rPr>
                <w:rFonts w:ascii="Arial" w:eastAsia="Arial" w:hAnsi="Arial"/>
                <w:b/>
                <w:color w:val="FFFFFF"/>
                <w:sz w:val="17"/>
              </w:rPr>
              <w:t>Ceiling imposed</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41EAD23"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6B1233DF"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30619E"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64809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46F062"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CB64A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03A9CB" w14:textId="77777777" w:rsidR="009501E5" w:rsidRDefault="009501E5"/>
        </w:tc>
      </w:tr>
      <w:tr w:rsidR="009501E5" w14:paraId="488BA21A"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547B02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A44AA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B6CAA5"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28D48F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14B1702" w14:textId="77777777" w:rsidR="009501E5" w:rsidRDefault="009501E5"/>
        </w:tc>
      </w:tr>
      <w:tr w:rsidR="009501E5" w14:paraId="19801FAE"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81B50A"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FD22AD"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654BC1"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B526D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2000A8" w14:textId="77777777" w:rsidR="009501E5" w:rsidRDefault="009501E5"/>
        </w:tc>
      </w:tr>
      <w:tr w:rsidR="009501E5" w14:paraId="442B47C1"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01ACD3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DAA398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6EF7B1"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5FD26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9244D31" w14:textId="77777777" w:rsidR="009501E5" w:rsidRDefault="009501E5"/>
        </w:tc>
      </w:tr>
      <w:tr w:rsidR="009501E5" w14:paraId="644F1F94"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F67B3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71F00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5D8599"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84921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5DE10E" w14:textId="77777777" w:rsidR="009501E5" w:rsidRDefault="009501E5"/>
        </w:tc>
      </w:tr>
    </w:tbl>
    <w:p w14:paraId="6433DBEC"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C.1.3 Batch window and timing constraints </w:t>
      </w:r>
    </w:p>
    <w:tbl>
      <w:tblPr>
        <w:tblW w:w="0" w:type="auto"/>
        <w:tblInd w:w="104" w:type="dxa"/>
        <w:tblLayout w:type="fixed"/>
        <w:tblLook w:val="04A0" w:firstRow="1" w:lastRow="0" w:firstColumn="1" w:lastColumn="0" w:noHBand="0" w:noVBand="1"/>
      </w:tblPr>
      <w:tblGrid>
        <w:gridCol w:w="4034"/>
        <w:gridCol w:w="6052"/>
      </w:tblGrid>
      <w:tr w:rsidR="009501E5" w14:paraId="7636BB6D"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342328" w14:textId="77777777" w:rsidR="009501E5" w:rsidRDefault="001109A1">
            <w:pPr>
              <w:autoSpaceDE w:val="0"/>
              <w:autoSpaceDN w:val="0"/>
              <w:spacing w:before="106" w:after="0" w:line="233" w:lineRule="auto"/>
              <w:ind w:left="96"/>
            </w:pPr>
            <w:r>
              <w:rPr>
                <w:rFonts w:ascii="Arial" w:eastAsia="Arial" w:hAnsi="Arial"/>
                <w:b/>
                <w:color w:val="000000"/>
                <w:sz w:val="17"/>
              </w:rPr>
              <w:t>Cycle window available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878C91" w14:textId="77777777" w:rsidR="009501E5" w:rsidRDefault="009501E5"/>
        </w:tc>
      </w:tr>
      <w:tr w:rsidR="009501E5" w14:paraId="387E972F"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BCBF66" w14:textId="77777777" w:rsidR="009501E5" w:rsidRDefault="001109A1">
            <w:pPr>
              <w:autoSpaceDE w:val="0"/>
              <w:autoSpaceDN w:val="0"/>
              <w:spacing w:before="106" w:after="0" w:line="233" w:lineRule="auto"/>
              <w:ind w:left="96"/>
            </w:pPr>
            <w:r>
              <w:rPr>
                <w:rFonts w:ascii="Arial" w:eastAsia="Arial" w:hAnsi="Arial"/>
                <w:b/>
                <w:color w:val="000000"/>
                <w:sz w:val="17"/>
              </w:rPr>
              <w:t>Critical path through the window</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35062C13" w14:textId="77777777" w:rsidR="009501E5" w:rsidRDefault="009501E5"/>
        </w:tc>
      </w:tr>
      <w:tr w:rsidR="009501E5" w14:paraId="6487AA0E"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84D962" w14:textId="77777777" w:rsidR="009501E5" w:rsidRDefault="001109A1">
            <w:pPr>
              <w:autoSpaceDE w:val="0"/>
              <w:autoSpaceDN w:val="0"/>
              <w:spacing w:before="106" w:after="0" w:line="233" w:lineRule="auto"/>
              <w:ind w:left="96"/>
            </w:pPr>
            <w:r>
              <w:rPr>
                <w:rFonts w:ascii="Arial" w:eastAsia="Arial" w:hAnsi="Arial"/>
                <w:b/>
                <w:color w:val="000000"/>
                <w:sz w:val="17"/>
              </w:rPr>
              <w:t>Slack at current volumes</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538E8BC" w14:textId="77777777" w:rsidR="009501E5" w:rsidRDefault="009501E5"/>
        </w:tc>
      </w:tr>
      <w:tr w:rsidR="009501E5" w14:paraId="36363F72"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D52BB6" w14:textId="77777777" w:rsidR="009501E5" w:rsidRDefault="001109A1">
            <w:pPr>
              <w:autoSpaceDE w:val="0"/>
              <w:autoSpaceDN w:val="0"/>
              <w:spacing w:before="106" w:after="0" w:line="233" w:lineRule="auto"/>
              <w:ind w:left="96"/>
            </w:pPr>
            <w:r>
              <w:rPr>
                <w:rFonts w:ascii="Arial" w:eastAsia="Arial" w:hAnsi="Arial"/>
                <w:b/>
                <w:color w:val="000000"/>
                <w:sz w:val="17"/>
              </w:rPr>
              <w:t>What happens when the window is missed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684296" w14:textId="77777777" w:rsidR="009501E5" w:rsidRDefault="009501E5"/>
        </w:tc>
      </w:tr>
      <w:tr w:rsidR="009501E5" w14:paraId="731D2226"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C3C259" w14:textId="77777777" w:rsidR="009501E5" w:rsidRDefault="001109A1">
            <w:pPr>
              <w:autoSpaceDE w:val="0"/>
              <w:autoSpaceDN w:val="0"/>
              <w:spacing w:before="106" w:after="0" w:line="233" w:lineRule="auto"/>
              <w:jc w:val="center"/>
            </w:pPr>
            <w:r>
              <w:rPr>
                <w:rFonts w:ascii="Arial" w:eastAsia="Arial" w:hAnsi="Arial"/>
                <w:b/>
                <w:color w:val="000000"/>
                <w:sz w:val="17"/>
              </w:rPr>
              <w:t>Downstream dependencies on completion time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7EA3F9A6" w14:textId="77777777" w:rsidR="009501E5" w:rsidRDefault="009501E5"/>
        </w:tc>
      </w:tr>
    </w:tbl>
    <w:p w14:paraId="331A1D8A" w14:textId="77777777" w:rsidR="009501E5" w:rsidRDefault="001109A1">
      <w:pPr>
        <w:pStyle w:val="Heading3"/>
        <w:autoSpaceDE w:val="0"/>
        <w:autoSpaceDN w:val="0"/>
        <w:spacing w:before="204" w:after="158" w:line="269" w:lineRule="auto"/>
        <w:ind w:left="220" w:right="288" w:hanging="120"/>
      </w:pPr>
      <w:r>
        <w:rPr>
          <w:rFonts w:ascii="Arial" w:eastAsia="Arial" w:hAnsi="Arial"/>
          <w:color w:val="C77F0A"/>
          <w:sz w:val="21"/>
        </w:rPr>
        <w:t xml:space="preserve">C.1.4 Performance targets applying to this path </w:t>
      </w:r>
    </w:p>
    <w:p w14:paraId="78287DFF" w14:textId="77777777" w:rsidR="009501E5" w:rsidRDefault="001109A1">
      <w:pPr>
        <w:autoSpaceDE w:val="0"/>
        <w:autoSpaceDN w:val="0"/>
        <w:spacing w:before="204" w:after="158" w:line="269" w:lineRule="auto"/>
        <w:ind w:left="220" w:right="288" w:hanging="120"/>
      </w:pPr>
      <w:r>
        <w:rPr>
          <w:rFonts w:ascii="Arial" w:eastAsia="Arial" w:hAnsi="Arial"/>
          <w:i/>
          <w:color w:val="595959"/>
          <w:sz w:val="18"/>
        </w:rPr>
        <w:t>Cite the instrument and clause. Where a target is analytically mapped onto this path rather than contractually stated for it, say so on the face of the row — an inherited SLA presented as a contractual one is a material misstatement. Targets themselves live in Appendix A.3.</w:t>
      </w:r>
    </w:p>
    <w:tbl>
      <w:tblPr>
        <w:tblW w:w="0" w:type="auto"/>
        <w:tblInd w:w="104" w:type="dxa"/>
        <w:tblLayout w:type="fixed"/>
        <w:tblLook w:val="04A0" w:firstRow="1" w:lastRow="0" w:firstColumn="1" w:lastColumn="0" w:noHBand="0" w:noVBand="1"/>
      </w:tblPr>
      <w:tblGrid>
        <w:gridCol w:w="806"/>
        <w:gridCol w:w="2422"/>
        <w:gridCol w:w="1816"/>
        <w:gridCol w:w="1814"/>
        <w:gridCol w:w="1810"/>
        <w:gridCol w:w="1418"/>
      </w:tblGrid>
      <w:tr w:rsidR="009501E5" w14:paraId="719FF292" w14:textId="77777777">
        <w:tc>
          <w:tcPr>
            <w:tcW w:w="8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F15418" w14:textId="77777777" w:rsidR="009501E5" w:rsidRDefault="001109A1">
            <w:pPr>
              <w:autoSpaceDE w:val="0"/>
              <w:autoSpaceDN w:val="0"/>
              <w:spacing w:before="106" w:after="0" w:line="233" w:lineRule="auto"/>
              <w:ind w:left="96"/>
            </w:pPr>
            <w:r>
              <w:rPr>
                <w:rFonts w:ascii="Arial" w:eastAsia="Arial" w:hAnsi="Arial"/>
                <w:b/>
                <w:color w:val="FFFFFF"/>
                <w:sz w:val="17"/>
              </w:rPr>
              <w:t>Ref</w:t>
            </w:r>
          </w:p>
        </w:tc>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38EEB2" w14:textId="77777777" w:rsidR="009501E5" w:rsidRDefault="001109A1">
            <w:pPr>
              <w:autoSpaceDE w:val="0"/>
              <w:autoSpaceDN w:val="0"/>
              <w:spacing w:before="106" w:after="0" w:line="233" w:lineRule="auto"/>
              <w:ind w:left="96"/>
            </w:pPr>
            <w:r>
              <w:rPr>
                <w:rFonts w:ascii="Arial" w:eastAsia="Arial" w:hAnsi="Arial"/>
                <w:b/>
                <w:color w:val="FFFFFF"/>
                <w:sz w:val="17"/>
              </w:rPr>
              <w:t>Target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427602" w14:textId="77777777" w:rsidR="009501E5" w:rsidRDefault="001109A1">
            <w:pPr>
              <w:autoSpaceDE w:val="0"/>
              <w:autoSpaceDN w:val="0"/>
              <w:spacing w:before="106" w:after="0" w:line="245" w:lineRule="auto"/>
              <w:ind w:left="96" w:right="288"/>
            </w:pPr>
            <w:r>
              <w:rPr>
                <w:rFonts w:ascii="Arial" w:eastAsia="Arial" w:hAnsi="Arial"/>
                <w:b/>
                <w:color w:val="FFFFFF"/>
                <w:sz w:val="17"/>
              </w:rPr>
              <w:t>Applies to which stage</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145598" w14:textId="77777777" w:rsidR="009501E5" w:rsidRDefault="001109A1">
            <w:pPr>
              <w:autoSpaceDE w:val="0"/>
              <w:autoSpaceDN w:val="0"/>
              <w:spacing w:before="106" w:after="0" w:line="245" w:lineRule="auto"/>
              <w:ind w:left="96" w:right="432"/>
            </w:pPr>
            <w:r>
              <w:rPr>
                <w:rFonts w:ascii="Arial" w:eastAsia="Arial" w:hAnsi="Arial"/>
                <w:b/>
                <w:color w:val="FFFFFF"/>
                <w:sz w:val="17"/>
              </w:rPr>
              <w:t>Contractual or derived?</w:t>
            </w:r>
          </w:p>
        </w:tc>
        <w:tc>
          <w:tcPr>
            <w:tcW w:w="1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590E9A5" w14:textId="77777777" w:rsidR="009501E5" w:rsidRDefault="001109A1">
            <w:pPr>
              <w:autoSpaceDE w:val="0"/>
              <w:autoSpaceDN w:val="0"/>
              <w:spacing w:before="106" w:after="0" w:line="245" w:lineRule="auto"/>
              <w:ind w:right="576"/>
              <w:jc w:val="center"/>
            </w:pPr>
            <w:r>
              <w:rPr>
                <w:rFonts w:ascii="Arial" w:eastAsia="Arial" w:hAnsi="Arial"/>
                <w:b/>
                <w:color w:val="FFFFFF"/>
                <w:sz w:val="17"/>
              </w:rPr>
              <w:t>Measured in Appendix C.2</w:t>
            </w:r>
          </w:p>
        </w:tc>
        <w:tc>
          <w:tcPr>
            <w:tcW w:w="14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70DADD0"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3B069F14" w14:textId="77777777">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31487E"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741A2A78"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A646251"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361D890"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ECFDF2"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2E9FEFD" w14:textId="77777777" w:rsidR="009501E5" w:rsidRDefault="009501E5"/>
        </w:tc>
      </w:tr>
      <w:tr w:rsidR="009501E5" w14:paraId="6DB01CEB" w14:textId="77777777">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F5D167"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98C48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E56B5C"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99A6E3"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14D114"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A110C5" w14:textId="77777777" w:rsidR="009501E5" w:rsidRDefault="009501E5"/>
        </w:tc>
      </w:tr>
      <w:tr w:rsidR="009501E5" w14:paraId="2FF539D1" w14:textId="77777777">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18C37C"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06AB143E"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491B7B"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0C0E0EA"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21177C"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2D3B307" w14:textId="77777777" w:rsidR="009501E5" w:rsidRDefault="009501E5"/>
        </w:tc>
      </w:tr>
      <w:tr w:rsidR="009501E5" w14:paraId="4A6AD2C8" w14:textId="77777777">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82E8BE"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67AD0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F78BE9"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EA9311"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EDF4D2"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8B1F7D" w14:textId="77777777" w:rsidR="009501E5" w:rsidRDefault="009501E5"/>
        </w:tc>
      </w:tr>
      <w:tr w:rsidR="009501E5" w14:paraId="132321E1" w14:textId="77777777">
        <w:tc>
          <w:tcPr>
            <w:tcW w:w="8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7FEE38"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891A4E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8643AC4"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4536F65"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AB3246"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A2A2677" w14:textId="77777777" w:rsidR="009501E5" w:rsidRDefault="009501E5"/>
        </w:tc>
      </w:tr>
      <w:tr w:rsidR="009501E5" w14:paraId="34229192" w14:textId="77777777">
        <w:tc>
          <w:tcPr>
            <w:tcW w:w="8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515F16" w14:textId="77777777" w:rsidR="009501E5" w:rsidRDefault="009501E5"/>
        </w:tc>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6A105A"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D8704C"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857ED6"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819804"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5EAB93" w14:textId="77777777" w:rsidR="009501E5" w:rsidRDefault="009501E5"/>
        </w:tc>
      </w:tr>
    </w:tbl>
    <w:p w14:paraId="13640DC8" w14:textId="77777777" w:rsidR="009501E5" w:rsidRDefault="001109A1">
      <w:pPr>
        <w:pStyle w:val="Heading3"/>
        <w:autoSpaceDE w:val="0"/>
        <w:autoSpaceDN w:val="0"/>
        <w:spacing w:before="208" w:after="100" w:line="233" w:lineRule="auto"/>
        <w:ind w:left="100"/>
      </w:pPr>
      <w:r>
        <w:rPr>
          <w:rFonts w:ascii="Arial" w:eastAsia="Arial" w:hAnsi="Arial"/>
          <w:color w:val="C77F0A"/>
          <w:sz w:val="21"/>
        </w:rPr>
        <w:t xml:space="preserve">C.1.5 Architectural decisions as built </w:t>
      </w:r>
    </w:p>
    <w:tbl>
      <w:tblPr>
        <w:tblW w:w="0" w:type="auto"/>
        <w:tblInd w:w="104" w:type="dxa"/>
        <w:tblLayout w:type="fixed"/>
        <w:tblLook w:val="04A0" w:firstRow="1" w:lastRow="0" w:firstColumn="1" w:lastColumn="0" w:noHBand="0" w:noVBand="1"/>
      </w:tblPr>
      <w:tblGrid>
        <w:gridCol w:w="706"/>
        <w:gridCol w:w="2622"/>
        <w:gridCol w:w="2216"/>
        <w:gridCol w:w="2420"/>
        <w:gridCol w:w="1312"/>
        <w:gridCol w:w="810"/>
      </w:tblGrid>
      <w:tr w:rsidR="009501E5" w14:paraId="13243530" w14:textId="77777777">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1F18DD" w14:textId="77777777" w:rsidR="009501E5" w:rsidRDefault="001109A1">
            <w:pPr>
              <w:autoSpaceDE w:val="0"/>
              <w:autoSpaceDN w:val="0"/>
              <w:spacing w:before="108" w:after="0" w:line="230" w:lineRule="auto"/>
              <w:ind w:left="96"/>
            </w:pPr>
            <w:r>
              <w:rPr>
                <w:rFonts w:ascii="Arial" w:eastAsia="Arial" w:hAnsi="Arial"/>
                <w:b/>
                <w:color w:val="FFFFFF"/>
                <w:sz w:val="17"/>
              </w:rPr>
              <w:t>ID</w:t>
            </w:r>
          </w:p>
        </w:tc>
        <w:tc>
          <w:tcPr>
            <w:tcW w:w="26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4FCAFC7" w14:textId="77777777" w:rsidR="009501E5" w:rsidRDefault="001109A1">
            <w:pPr>
              <w:autoSpaceDE w:val="0"/>
              <w:autoSpaceDN w:val="0"/>
              <w:spacing w:before="108" w:after="0" w:line="230" w:lineRule="auto"/>
              <w:ind w:left="96"/>
            </w:pPr>
            <w:r>
              <w:rPr>
                <w:rFonts w:ascii="Arial" w:eastAsia="Arial" w:hAnsi="Arial"/>
                <w:b/>
                <w:color w:val="FFFFFF"/>
                <w:sz w:val="17"/>
              </w:rPr>
              <w:t>Decision as built</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831574" w14:textId="77777777" w:rsidR="009501E5" w:rsidRDefault="001109A1">
            <w:pPr>
              <w:autoSpaceDE w:val="0"/>
              <w:autoSpaceDN w:val="0"/>
              <w:spacing w:before="108" w:after="0" w:line="230" w:lineRule="auto"/>
              <w:ind w:left="96"/>
            </w:pPr>
            <w:r>
              <w:rPr>
                <w:rFonts w:ascii="Arial" w:eastAsia="Arial" w:hAnsi="Arial"/>
                <w:b/>
                <w:color w:val="FFFFFF"/>
                <w:sz w:val="17"/>
              </w:rPr>
              <w:t>Constraint that forced it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5F1CC3" w14:textId="77777777" w:rsidR="009501E5" w:rsidRDefault="001109A1">
            <w:pPr>
              <w:autoSpaceDE w:val="0"/>
              <w:autoSpaceDN w:val="0"/>
              <w:spacing w:before="108" w:after="0" w:line="230" w:lineRule="auto"/>
              <w:ind w:left="96"/>
            </w:pPr>
            <w:r>
              <w:rPr>
                <w:rFonts w:ascii="Arial" w:eastAsia="Arial" w:hAnsi="Arial"/>
                <w:b/>
                <w:color w:val="FFFFFF"/>
                <w:sz w:val="17"/>
              </w:rPr>
              <w:t>Consequence today</w:t>
            </w:r>
          </w:p>
        </w:tc>
        <w:tc>
          <w:tcPr>
            <w:tcW w:w="13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5C0D67" w14:textId="77777777" w:rsidR="009501E5" w:rsidRDefault="001109A1">
            <w:pPr>
              <w:autoSpaceDE w:val="0"/>
              <w:autoSpaceDN w:val="0"/>
              <w:spacing w:before="108" w:after="0" w:line="245" w:lineRule="auto"/>
              <w:ind w:left="98" w:right="144"/>
            </w:pPr>
            <w:r>
              <w:rPr>
                <w:rFonts w:ascii="Arial" w:eastAsia="Arial" w:hAnsi="Arial"/>
                <w:b/>
                <w:color w:val="FFFFFF"/>
                <w:sz w:val="17"/>
              </w:rPr>
              <w:t>Evidence in §2</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6423440" w14:textId="77777777" w:rsidR="009501E5" w:rsidRDefault="001109A1">
            <w:pPr>
              <w:autoSpaceDE w:val="0"/>
              <w:autoSpaceDN w:val="0"/>
              <w:spacing w:before="108" w:after="0" w:line="230" w:lineRule="auto"/>
              <w:ind w:left="96"/>
            </w:pPr>
            <w:r>
              <w:rPr>
                <w:rFonts w:ascii="Arial" w:eastAsia="Arial" w:hAnsi="Arial"/>
                <w:b/>
                <w:color w:val="FFFFFF"/>
                <w:sz w:val="17"/>
              </w:rPr>
              <w:t>Tag</w:t>
            </w:r>
          </w:p>
        </w:tc>
      </w:tr>
      <w:tr w:rsidR="009501E5" w14:paraId="73A2C048"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C7677B9"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C24222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C87D92"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22AC4DE"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E458DCD"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EA70FC" w14:textId="77777777" w:rsidR="009501E5" w:rsidRDefault="009501E5"/>
        </w:tc>
      </w:tr>
      <w:tr w:rsidR="009501E5" w14:paraId="7321CEEA"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F16693"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563D3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4B639B"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2C6E70"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B0611E"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F86EE2" w14:textId="77777777" w:rsidR="009501E5" w:rsidRDefault="009501E5"/>
        </w:tc>
      </w:tr>
      <w:tr w:rsidR="009501E5" w14:paraId="5F1B6497"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8F2E2"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9101728"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995D155"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59AD32"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A47418B"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74DAEDD" w14:textId="77777777" w:rsidR="009501E5" w:rsidRDefault="009501E5"/>
        </w:tc>
      </w:tr>
      <w:tr w:rsidR="009501E5" w14:paraId="76545399"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777EF2"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FBE73B"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5F024A"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3B19A5"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C3D975"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0DDD72" w14:textId="77777777" w:rsidR="009501E5" w:rsidRDefault="009501E5"/>
        </w:tc>
      </w:tr>
      <w:tr w:rsidR="009501E5" w14:paraId="66D32839"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89EB60"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0ECF9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699FEC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F6B4BC"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A35F5B5"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B20988B" w14:textId="77777777" w:rsidR="009501E5" w:rsidRDefault="009501E5"/>
        </w:tc>
      </w:tr>
    </w:tbl>
    <w:p w14:paraId="7B4253F3" w14:textId="77777777" w:rsidR="009501E5" w:rsidRDefault="001109A1">
      <w:pPr>
        <w:pStyle w:val="Heading2"/>
        <w:autoSpaceDE w:val="0"/>
        <w:autoSpaceDN w:val="0"/>
        <w:spacing w:before="218" w:line="271" w:lineRule="auto"/>
        <w:ind w:left="220" w:hanging="120"/>
      </w:pPr>
      <w:r>
        <w:rPr>
          <w:rFonts w:ascii="Arial" w:eastAsia="Arial" w:hAnsi="Arial"/>
          <w:color w:val="1B2A4A"/>
          <w:sz w:val="24"/>
        </w:rPr>
        <w:t xml:space="preserve">C.2 Performance engineering </w:t>
      </w:r>
    </w:p>
    <w:p w14:paraId="2E56B933" w14:textId="77777777" w:rsidR="009501E5" w:rsidRDefault="001109A1">
      <w:pPr>
        <w:autoSpaceDE w:val="0"/>
        <w:autoSpaceDN w:val="0"/>
        <w:spacing w:before="218" w:after="0" w:line="271" w:lineRule="auto"/>
        <w:ind w:left="220" w:hanging="120"/>
      </w:pPr>
      <w:r>
        <w:rPr>
          <w:rFonts w:ascii="Arial" w:eastAsia="Arial" w:hAnsi="Arial"/>
          <w:i/>
          <w:color w:val="595959"/>
          <w:sz w:val="18"/>
        </w:rPr>
        <w:t>Evidence for Appendix C.1. Measurements with a stated method and observation window. Where a measurement could not be taken, record NOT MEASURED and state what instrumentation would be needed — an unmeasured claim is worse than an acknowledged gap.</w:t>
      </w:r>
    </w:p>
    <w:p w14:paraId="1521B131" w14:textId="77777777" w:rsidR="009501E5" w:rsidRDefault="001109A1">
      <w:pPr>
        <w:pStyle w:val="Heading3"/>
        <w:autoSpaceDE w:val="0"/>
        <w:autoSpaceDN w:val="0"/>
        <w:spacing w:before="202" w:after="106" w:line="235" w:lineRule="auto"/>
        <w:ind w:left="100"/>
      </w:pPr>
      <w:r>
        <w:rPr>
          <w:rFonts w:ascii="Arial" w:eastAsia="Arial" w:hAnsi="Arial"/>
          <w:color w:val="C77F0A"/>
          <w:sz w:val="21"/>
        </w:rPr>
        <w:t xml:space="preserve">C.2.1 Measurement method and instrumentation </w:t>
      </w:r>
    </w:p>
    <w:tbl>
      <w:tblPr>
        <w:tblW w:w="0" w:type="auto"/>
        <w:tblInd w:w="104" w:type="dxa"/>
        <w:tblLayout w:type="fixed"/>
        <w:tblLook w:val="04A0" w:firstRow="1" w:lastRow="0" w:firstColumn="1" w:lastColumn="0" w:noHBand="0" w:noVBand="1"/>
      </w:tblPr>
      <w:tblGrid>
        <w:gridCol w:w="1818"/>
        <w:gridCol w:w="2420"/>
        <w:gridCol w:w="1206"/>
        <w:gridCol w:w="1614"/>
        <w:gridCol w:w="2016"/>
        <w:gridCol w:w="1012"/>
      </w:tblGrid>
      <w:tr w:rsidR="009501E5" w14:paraId="4DEBE1FA"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9584422" w14:textId="77777777" w:rsidR="009501E5" w:rsidRDefault="001109A1">
            <w:pPr>
              <w:autoSpaceDE w:val="0"/>
              <w:autoSpaceDN w:val="0"/>
              <w:spacing w:before="106" w:after="0" w:line="230" w:lineRule="auto"/>
              <w:ind w:left="96"/>
            </w:pPr>
            <w:r>
              <w:rPr>
                <w:rFonts w:ascii="Arial" w:eastAsia="Arial" w:hAnsi="Arial"/>
                <w:b/>
                <w:color w:val="FFFFFF"/>
                <w:sz w:val="17"/>
              </w:rPr>
              <w:t>Measure</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BFCA46" w14:textId="77777777" w:rsidR="009501E5" w:rsidRDefault="001109A1">
            <w:pPr>
              <w:autoSpaceDE w:val="0"/>
              <w:autoSpaceDN w:val="0"/>
              <w:spacing w:before="106" w:after="0" w:line="230" w:lineRule="auto"/>
              <w:ind w:left="96"/>
            </w:pPr>
            <w:r>
              <w:rPr>
                <w:rFonts w:ascii="Arial" w:eastAsia="Arial" w:hAnsi="Arial"/>
                <w:b/>
                <w:color w:val="FFFFFF"/>
                <w:sz w:val="17"/>
              </w:rPr>
              <w:t>Instrument / query used</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5D33F8A" w14:textId="77777777" w:rsidR="009501E5" w:rsidRDefault="001109A1">
            <w:pPr>
              <w:autoSpaceDE w:val="0"/>
              <w:autoSpaceDN w:val="0"/>
              <w:spacing w:before="106" w:after="0" w:line="230" w:lineRule="auto"/>
              <w:ind w:left="94"/>
            </w:pPr>
            <w:r>
              <w:rPr>
                <w:rFonts w:ascii="Arial" w:eastAsia="Arial" w:hAnsi="Arial"/>
                <w:b/>
                <w:color w:val="FFFFFF"/>
                <w:sz w:val="17"/>
              </w:rPr>
              <w:t>Granularity</w:t>
            </w:r>
          </w:p>
        </w:tc>
        <w:tc>
          <w:tcPr>
            <w:tcW w:w="16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683444D" w14:textId="77777777" w:rsidR="009501E5" w:rsidRDefault="001109A1">
            <w:pPr>
              <w:autoSpaceDE w:val="0"/>
              <w:autoSpaceDN w:val="0"/>
              <w:spacing w:before="106" w:after="0" w:line="245" w:lineRule="auto"/>
              <w:ind w:left="96" w:right="432"/>
            </w:pPr>
            <w:r>
              <w:rPr>
                <w:rFonts w:ascii="Arial" w:eastAsia="Arial" w:hAnsi="Arial"/>
                <w:b/>
                <w:color w:val="FFFFFF"/>
                <w:sz w:val="17"/>
              </w:rPr>
              <w:t>Observation window</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FBC3A2" w14:textId="77777777" w:rsidR="009501E5" w:rsidRDefault="001109A1">
            <w:pPr>
              <w:autoSpaceDE w:val="0"/>
              <w:autoSpaceDN w:val="0"/>
              <w:spacing w:before="106" w:after="0" w:line="230" w:lineRule="auto"/>
              <w:ind w:left="96"/>
            </w:pPr>
            <w:r>
              <w:rPr>
                <w:rFonts w:ascii="Arial" w:eastAsia="Arial" w:hAnsi="Arial"/>
                <w:b/>
                <w:color w:val="FFFFFF"/>
                <w:sz w:val="17"/>
              </w:rPr>
              <w:t>Limitations</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29AACF"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210B152C"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052A718"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BBD8B24"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78261BF"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0FB333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FA7E8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D568BE5" w14:textId="77777777" w:rsidR="009501E5" w:rsidRDefault="009501E5"/>
        </w:tc>
      </w:tr>
      <w:tr w:rsidR="009501E5" w14:paraId="42E97E3E"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6FF8F6"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46D11F"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7639F9"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62E2F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A812B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138402" w14:textId="77777777" w:rsidR="009501E5" w:rsidRDefault="009501E5"/>
        </w:tc>
      </w:tr>
      <w:tr w:rsidR="009501E5" w14:paraId="5389D12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59E038"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324CF8"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17571CF"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F2ADF6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D74D8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BCB62FD" w14:textId="77777777" w:rsidR="009501E5" w:rsidRDefault="009501E5"/>
        </w:tc>
      </w:tr>
      <w:tr w:rsidR="009501E5" w14:paraId="7F78DFC3"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B4C62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087F37"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B5B443"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49B6A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7E1A0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982766" w14:textId="77777777" w:rsidR="009501E5" w:rsidRDefault="009501E5"/>
        </w:tc>
      </w:tr>
      <w:tr w:rsidR="009501E5" w14:paraId="1B1F319C"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E2E9389"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56EAAF"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7C50A035"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326FAE8"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CE4D5E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ABB6D3" w14:textId="77777777" w:rsidR="009501E5" w:rsidRDefault="009501E5"/>
        </w:tc>
      </w:tr>
      <w:tr w:rsidR="009501E5" w14:paraId="18819E0F"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EAACCA"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4A2B26"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8F0B4B"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C2553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59388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4B9AF5" w14:textId="77777777" w:rsidR="009501E5" w:rsidRDefault="009501E5"/>
        </w:tc>
      </w:tr>
      <w:tr w:rsidR="009501E5" w14:paraId="16870501"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D74FFE8"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D862B3"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F37A0C"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9991D7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E015C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B950021" w14:textId="77777777" w:rsidR="009501E5" w:rsidRDefault="009501E5"/>
        </w:tc>
      </w:tr>
      <w:tr w:rsidR="009501E5" w14:paraId="19775E3E"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ED7396"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557938"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479C46" w14:textId="77777777" w:rsidR="009501E5" w:rsidRDefault="009501E5"/>
        </w:tc>
        <w:tc>
          <w:tcPr>
            <w:tcW w:w="16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25DDD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F8F8E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41C783" w14:textId="77777777" w:rsidR="009501E5" w:rsidRDefault="009501E5"/>
        </w:tc>
      </w:tr>
    </w:tbl>
    <w:p w14:paraId="5EAB05F8" w14:textId="77777777" w:rsidR="009501E5" w:rsidRDefault="001109A1">
      <w:pPr>
        <w:pStyle w:val="Heading3"/>
        <w:autoSpaceDE w:val="0"/>
        <w:autoSpaceDN w:val="0"/>
        <w:spacing w:before="204" w:after="158"/>
        <w:ind w:left="220" w:right="144" w:hanging="120"/>
      </w:pPr>
      <w:r>
        <w:rPr>
          <w:rFonts w:ascii="Arial" w:eastAsia="Arial" w:hAnsi="Arial"/>
          <w:color w:val="C77F0A"/>
          <w:sz w:val="21"/>
        </w:rPr>
        <w:t xml:space="preserve">C.2.2 Observed volumes </w:t>
      </w:r>
    </w:p>
    <w:p w14:paraId="66C9F9BA" w14:textId="77777777" w:rsidR="009501E5" w:rsidRDefault="001109A1">
      <w:pPr>
        <w:autoSpaceDE w:val="0"/>
        <w:autoSpaceDN w:val="0"/>
        <w:spacing w:before="204" w:after="158"/>
        <w:ind w:left="220" w:right="144" w:hanging="120"/>
      </w:pPr>
      <w:r>
        <w:rPr>
          <w:rFonts w:ascii="Arial" w:eastAsia="Arial" w:hAnsi="Arial"/>
          <w:i/>
          <w:color w:val="595959"/>
          <w:sz w:val="18"/>
        </w:rPr>
        <w:t>Figures with the period measured and the query behind them. Do not carry volumes forward from Appendix A or from other instruments without re-citing the source.</w:t>
      </w:r>
    </w:p>
    <w:tbl>
      <w:tblPr>
        <w:tblW w:w="0" w:type="auto"/>
        <w:tblInd w:w="104" w:type="dxa"/>
        <w:tblLayout w:type="fixed"/>
        <w:tblLook w:val="04A0" w:firstRow="1" w:lastRow="0" w:firstColumn="1" w:lastColumn="0" w:noHBand="0" w:noVBand="1"/>
      </w:tblPr>
      <w:tblGrid>
        <w:gridCol w:w="2772"/>
        <w:gridCol w:w="1392"/>
        <w:gridCol w:w="1594"/>
        <w:gridCol w:w="3156"/>
        <w:gridCol w:w="1172"/>
      </w:tblGrid>
      <w:tr w:rsidR="009501E5" w14:paraId="44329CF2" w14:textId="77777777">
        <w:tc>
          <w:tcPr>
            <w:tcW w:w="277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A1E61E" w14:textId="77777777" w:rsidR="009501E5" w:rsidRDefault="001109A1">
            <w:pPr>
              <w:autoSpaceDE w:val="0"/>
              <w:autoSpaceDN w:val="0"/>
              <w:spacing w:before="106" w:after="0" w:line="233" w:lineRule="auto"/>
              <w:ind w:left="96"/>
            </w:pPr>
            <w:r>
              <w:rPr>
                <w:rFonts w:ascii="Arial" w:eastAsia="Arial" w:hAnsi="Arial"/>
                <w:b/>
                <w:color w:val="FFFFFF"/>
                <w:sz w:val="17"/>
              </w:rPr>
              <w:t>Measure</w:t>
            </w:r>
          </w:p>
        </w:tc>
        <w:tc>
          <w:tcPr>
            <w:tcW w:w="139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28354A" w14:textId="77777777" w:rsidR="009501E5" w:rsidRDefault="001109A1">
            <w:pPr>
              <w:autoSpaceDE w:val="0"/>
              <w:autoSpaceDN w:val="0"/>
              <w:spacing w:before="106" w:after="0" w:line="233" w:lineRule="auto"/>
              <w:ind w:left="94"/>
            </w:pPr>
            <w:r>
              <w:rPr>
                <w:rFonts w:ascii="Arial" w:eastAsia="Arial" w:hAnsi="Arial"/>
                <w:b/>
                <w:color w:val="FFFFFF"/>
                <w:sz w:val="17"/>
              </w:rPr>
              <w:t>Value</w:t>
            </w:r>
          </w:p>
        </w:tc>
        <w:tc>
          <w:tcPr>
            <w:tcW w:w="159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D9DDE1" w14:textId="77777777" w:rsidR="009501E5" w:rsidRDefault="001109A1">
            <w:pPr>
              <w:autoSpaceDE w:val="0"/>
              <w:autoSpaceDN w:val="0"/>
              <w:spacing w:before="106" w:after="0" w:line="233" w:lineRule="auto"/>
              <w:jc w:val="center"/>
            </w:pPr>
            <w:r>
              <w:rPr>
                <w:rFonts w:ascii="Arial" w:eastAsia="Arial" w:hAnsi="Arial"/>
                <w:b/>
                <w:color w:val="FFFFFF"/>
                <w:sz w:val="17"/>
              </w:rPr>
              <w:t>Period observed</w:t>
            </w:r>
          </w:p>
        </w:tc>
        <w:tc>
          <w:tcPr>
            <w:tcW w:w="315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EB086A5" w14:textId="77777777" w:rsidR="009501E5" w:rsidRDefault="001109A1">
            <w:pPr>
              <w:autoSpaceDE w:val="0"/>
              <w:autoSpaceDN w:val="0"/>
              <w:spacing w:before="106" w:after="0" w:line="233" w:lineRule="auto"/>
              <w:ind w:left="94"/>
            </w:pPr>
            <w:r>
              <w:rPr>
                <w:rFonts w:ascii="Arial" w:eastAsia="Arial" w:hAnsi="Arial"/>
                <w:b/>
                <w:color w:val="FFFFFF"/>
                <w:sz w:val="17"/>
              </w:rPr>
              <w:t>Source / query</w:t>
            </w:r>
          </w:p>
        </w:tc>
        <w:tc>
          <w:tcPr>
            <w:tcW w:w="117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2E8A06F"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CC91542" w14:textId="77777777">
        <w:tc>
          <w:tcPr>
            <w:tcW w:w="277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FE76E0" w14:textId="77777777" w:rsidR="009501E5" w:rsidRDefault="001109A1">
            <w:pPr>
              <w:autoSpaceDE w:val="0"/>
              <w:autoSpaceDN w:val="0"/>
              <w:spacing w:before="106" w:after="0" w:line="233" w:lineRule="auto"/>
              <w:ind w:left="96"/>
            </w:pPr>
            <w:r>
              <w:rPr>
                <w:rFonts w:ascii="Arial" w:eastAsia="Arial" w:hAnsi="Arial"/>
                <w:i/>
                <w:color w:val="A0A4AB"/>
                <w:sz w:val="16"/>
              </w:rPr>
              <w:t>Member months per cycle</w:t>
            </w:r>
          </w:p>
        </w:tc>
        <w:tc>
          <w:tcPr>
            <w:tcW w:w="139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032344"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0B65BDA0"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7DD654"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tcMar>
              <w:left w:w="0" w:type="dxa"/>
              <w:right w:w="0" w:type="dxa"/>
            </w:tcMar>
          </w:tcPr>
          <w:p w14:paraId="580D78E4" w14:textId="77777777" w:rsidR="009501E5" w:rsidRDefault="001109A1">
            <w:pPr>
              <w:autoSpaceDE w:val="0"/>
              <w:autoSpaceDN w:val="0"/>
              <w:spacing w:before="106" w:after="0" w:line="233" w:lineRule="auto"/>
              <w:jc w:val="center"/>
            </w:pPr>
            <w:r>
              <w:rPr>
                <w:rFonts w:ascii="Arial" w:eastAsia="Arial" w:hAnsi="Arial"/>
                <w:i/>
                <w:color w:val="A0A4AB"/>
                <w:sz w:val="16"/>
              </w:rPr>
              <w:t>CONFIRMED</w:t>
            </w:r>
          </w:p>
        </w:tc>
      </w:tr>
      <w:tr w:rsidR="009501E5" w14:paraId="4DC04347" w14:textId="77777777">
        <w:tc>
          <w:tcPr>
            <w:tcW w:w="27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C49343"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025BF3"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C4901A"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88F993"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D0BF2C" w14:textId="77777777" w:rsidR="009501E5" w:rsidRDefault="009501E5"/>
        </w:tc>
      </w:tr>
      <w:tr w:rsidR="009501E5" w14:paraId="6AAEE565" w14:textId="77777777">
        <w:tc>
          <w:tcPr>
            <w:tcW w:w="2772" w:type="dxa"/>
            <w:tcBorders>
              <w:top w:val="single" w:sz="4" w:space="0" w:color="D0D4DD"/>
              <w:left w:val="single" w:sz="4" w:space="0" w:color="D0D4DD"/>
              <w:bottom w:val="single" w:sz="4" w:space="0" w:color="D0D4DD"/>
              <w:right w:val="single" w:sz="4" w:space="0" w:color="D0D4DD"/>
            </w:tcBorders>
            <w:tcMar>
              <w:left w:w="0" w:type="dxa"/>
              <w:right w:w="0" w:type="dxa"/>
            </w:tcMar>
          </w:tcPr>
          <w:p w14:paraId="252F69CB"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B29B4C"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2E11F6EC"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E66AF1"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tcMar>
              <w:left w:w="0" w:type="dxa"/>
              <w:right w:w="0" w:type="dxa"/>
            </w:tcMar>
          </w:tcPr>
          <w:p w14:paraId="7782362C" w14:textId="77777777" w:rsidR="009501E5" w:rsidRDefault="009501E5"/>
        </w:tc>
      </w:tr>
      <w:tr w:rsidR="009501E5" w14:paraId="665A678B" w14:textId="77777777">
        <w:tc>
          <w:tcPr>
            <w:tcW w:w="27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0A24E9"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CE04A6"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A191BD"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A517D0"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86F049" w14:textId="77777777" w:rsidR="009501E5" w:rsidRDefault="009501E5"/>
        </w:tc>
      </w:tr>
      <w:tr w:rsidR="009501E5" w14:paraId="616B3502" w14:textId="77777777">
        <w:tc>
          <w:tcPr>
            <w:tcW w:w="2772" w:type="dxa"/>
            <w:tcBorders>
              <w:top w:val="single" w:sz="4" w:space="0" w:color="D0D4DD"/>
              <w:left w:val="single" w:sz="4" w:space="0" w:color="D0D4DD"/>
              <w:bottom w:val="single" w:sz="4" w:space="0" w:color="D0D4DD"/>
              <w:right w:val="single" w:sz="4" w:space="0" w:color="D0D4DD"/>
            </w:tcBorders>
            <w:tcMar>
              <w:left w:w="0" w:type="dxa"/>
              <w:right w:w="0" w:type="dxa"/>
            </w:tcMar>
          </w:tcPr>
          <w:p w14:paraId="3381BC4F"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0173EA"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1F524515"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15F9B"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A708D8" w14:textId="77777777" w:rsidR="009501E5" w:rsidRDefault="009501E5"/>
        </w:tc>
      </w:tr>
      <w:tr w:rsidR="009501E5" w14:paraId="6E48D351" w14:textId="77777777">
        <w:tc>
          <w:tcPr>
            <w:tcW w:w="27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7B9259"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CACE5C"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CCCC98"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8E960B"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CE6DF3" w14:textId="77777777" w:rsidR="009501E5" w:rsidRDefault="009501E5"/>
        </w:tc>
      </w:tr>
      <w:tr w:rsidR="009501E5" w14:paraId="6C1FDF70" w14:textId="77777777">
        <w:tc>
          <w:tcPr>
            <w:tcW w:w="2772" w:type="dxa"/>
            <w:tcBorders>
              <w:top w:val="single" w:sz="4" w:space="0" w:color="D0D4DD"/>
              <w:left w:val="single" w:sz="4" w:space="0" w:color="D0D4DD"/>
              <w:bottom w:val="single" w:sz="4" w:space="0" w:color="D0D4DD"/>
              <w:right w:val="single" w:sz="4" w:space="0" w:color="D0D4DD"/>
            </w:tcBorders>
            <w:tcMar>
              <w:left w:w="0" w:type="dxa"/>
              <w:right w:w="0" w:type="dxa"/>
            </w:tcMar>
          </w:tcPr>
          <w:p w14:paraId="1A3D86B1"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tcMar>
              <w:left w:w="0" w:type="dxa"/>
              <w:right w:w="0" w:type="dxa"/>
            </w:tcMar>
          </w:tcPr>
          <w:p w14:paraId="0191B3CF"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tcMar>
              <w:left w:w="0" w:type="dxa"/>
              <w:right w:w="0" w:type="dxa"/>
            </w:tcMar>
          </w:tcPr>
          <w:p w14:paraId="6B808A33"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tcMar>
              <w:left w:w="0" w:type="dxa"/>
              <w:right w:w="0" w:type="dxa"/>
            </w:tcMar>
          </w:tcPr>
          <w:p w14:paraId="3B3A9020"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tcMar>
              <w:left w:w="0" w:type="dxa"/>
              <w:right w:w="0" w:type="dxa"/>
            </w:tcMar>
          </w:tcPr>
          <w:p w14:paraId="5118C3B5" w14:textId="77777777" w:rsidR="009501E5" w:rsidRDefault="009501E5"/>
        </w:tc>
      </w:tr>
      <w:tr w:rsidR="009501E5" w14:paraId="4843E1B9" w14:textId="77777777">
        <w:tc>
          <w:tcPr>
            <w:tcW w:w="27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54F542" w14:textId="77777777" w:rsidR="009501E5" w:rsidRDefault="009501E5"/>
        </w:tc>
        <w:tc>
          <w:tcPr>
            <w:tcW w:w="139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F233D5" w14:textId="77777777" w:rsidR="009501E5" w:rsidRDefault="009501E5"/>
        </w:tc>
        <w:tc>
          <w:tcPr>
            <w:tcW w:w="159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ACCE14" w14:textId="77777777" w:rsidR="009501E5" w:rsidRDefault="009501E5"/>
        </w:tc>
        <w:tc>
          <w:tcPr>
            <w:tcW w:w="315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4F2E94" w14:textId="77777777" w:rsidR="009501E5" w:rsidRDefault="009501E5"/>
        </w:tc>
        <w:tc>
          <w:tcPr>
            <w:tcW w:w="117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F46DFC" w14:textId="77777777" w:rsidR="009501E5" w:rsidRDefault="009501E5"/>
        </w:tc>
      </w:tr>
    </w:tbl>
    <w:p w14:paraId="2D00FD84" w14:textId="77777777" w:rsidR="009501E5" w:rsidRDefault="001109A1">
      <w:pPr>
        <w:pStyle w:val="Heading3"/>
        <w:autoSpaceDE w:val="0"/>
        <w:autoSpaceDN w:val="0"/>
        <w:spacing w:before="202" w:after="100" w:line="235" w:lineRule="auto"/>
        <w:ind w:left="100"/>
      </w:pPr>
      <w:r>
        <w:rPr>
          <w:rFonts w:ascii="Arial" w:eastAsia="Arial" w:hAnsi="Arial"/>
          <w:color w:val="C77F0A"/>
          <w:sz w:val="21"/>
        </w:rPr>
        <w:t xml:space="preserve">C.2.3 Stage-level performance baseline </w:t>
      </w:r>
    </w:p>
    <w:tbl>
      <w:tblPr>
        <w:tblW w:w="0" w:type="auto"/>
        <w:tblInd w:w="104" w:type="dxa"/>
        <w:tblLayout w:type="fixed"/>
        <w:tblLook w:val="04A0" w:firstRow="1" w:lastRow="0" w:firstColumn="1" w:lastColumn="0" w:noHBand="0" w:noVBand="1"/>
      </w:tblPr>
      <w:tblGrid>
        <w:gridCol w:w="1012"/>
        <w:gridCol w:w="1106"/>
        <w:gridCol w:w="1410"/>
        <w:gridCol w:w="1310"/>
        <w:gridCol w:w="1816"/>
        <w:gridCol w:w="2420"/>
        <w:gridCol w:w="1012"/>
      </w:tblGrid>
      <w:tr w:rsidR="009501E5" w14:paraId="3972AD27" w14:textId="77777777">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33E3BAC" w14:textId="77777777" w:rsidR="009501E5" w:rsidRDefault="001109A1">
            <w:pPr>
              <w:autoSpaceDE w:val="0"/>
              <w:autoSpaceDN w:val="0"/>
              <w:spacing w:before="104" w:after="0" w:line="233" w:lineRule="auto"/>
              <w:ind w:left="96"/>
            </w:pPr>
            <w:r>
              <w:rPr>
                <w:rFonts w:ascii="Arial" w:eastAsia="Arial" w:hAnsi="Arial"/>
                <w:b/>
                <w:color w:val="FFFFFF"/>
                <w:sz w:val="17"/>
              </w:rPr>
              <w:t>Stage ID</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AB56964" w14:textId="77777777" w:rsidR="009501E5" w:rsidRDefault="001109A1">
            <w:pPr>
              <w:autoSpaceDE w:val="0"/>
              <w:autoSpaceDN w:val="0"/>
              <w:spacing w:before="104" w:after="0" w:line="233" w:lineRule="auto"/>
              <w:ind w:left="96"/>
            </w:pPr>
            <w:r>
              <w:rPr>
                <w:rFonts w:ascii="Arial" w:eastAsia="Arial" w:hAnsi="Arial"/>
                <w:b/>
                <w:color w:val="FFFFFF"/>
                <w:sz w:val="17"/>
              </w:rPr>
              <w:t>Elapsed</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5B3D07" w14:textId="77777777" w:rsidR="009501E5" w:rsidRDefault="001109A1">
            <w:pPr>
              <w:autoSpaceDE w:val="0"/>
              <w:autoSpaceDN w:val="0"/>
              <w:spacing w:before="104" w:after="0" w:line="245" w:lineRule="auto"/>
              <w:ind w:left="96" w:right="432"/>
            </w:pPr>
            <w:r>
              <w:rPr>
                <w:rFonts w:ascii="Arial" w:eastAsia="Arial" w:hAnsi="Arial"/>
                <w:b/>
                <w:color w:val="FFFFFF"/>
                <w:sz w:val="17"/>
              </w:rPr>
              <w:t xml:space="preserve">Rows </w:t>
            </w:r>
            <w:r>
              <w:br/>
            </w:r>
            <w:r>
              <w:rPr>
                <w:rFonts w:ascii="Arial" w:eastAsia="Arial" w:hAnsi="Arial"/>
                <w:b/>
                <w:color w:val="FFFFFF"/>
                <w:sz w:val="17"/>
              </w:rPr>
              <w:t>processed</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7F3EDDD" w14:textId="77777777" w:rsidR="009501E5" w:rsidRDefault="001109A1">
            <w:pPr>
              <w:autoSpaceDE w:val="0"/>
              <w:autoSpaceDN w:val="0"/>
              <w:spacing w:before="104" w:after="0" w:line="233" w:lineRule="auto"/>
              <w:ind w:left="96"/>
            </w:pPr>
            <w:r>
              <w:rPr>
                <w:rFonts w:ascii="Arial" w:eastAsia="Arial" w:hAnsi="Arial"/>
                <w:b/>
                <w:color w:val="FFFFFF"/>
                <w:sz w:val="17"/>
              </w:rPr>
              <w:t>Throughput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0CAE7D0" w14:textId="77777777" w:rsidR="009501E5" w:rsidRDefault="001109A1">
            <w:pPr>
              <w:autoSpaceDE w:val="0"/>
              <w:autoSpaceDN w:val="0"/>
              <w:spacing w:before="104" w:after="0" w:line="233" w:lineRule="auto"/>
              <w:ind w:left="94"/>
            </w:pPr>
            <w:r>
              <w:rPr>
                <w:rFonts w:ascii="Arial" w:eastAsia="Arial" w:hAnsi="Arial"/>
                <w:b/>
                <w:color w:val="FFFFFF"/>
                <w:sz w:val="17"/>
              </w:rPr>
              <w:t>Resource profile</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539BA86" w14:textId="77777777" w:rsidR="009501E5" w:rsidRDefault="001109A1">
            <w:pPr>
              <w:autoSpaceDE w:val="0"/>
              <w:autoSpaceDN w:val="0"/>
              <w:spacing w:before="104" w:after="0" w:line="233" w:lineRule="auto"/>
              <w:ind w:left="96"/>
            </w:pPr>
            <w:r>
              <w:rPr>
                <w:rFonts w:ascii="Arial" w:eastAsia="Arial" w:hAnsi="Arial"/>
                <w:b/>
                <w:color w:val="FFFFFF"/>
                <w:sz w:val="17"/>
              </w:rPr>
              <w:t>Measured how</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CCF539" w14:textId="77777777" w:rsidR="009501E5" w:rsidRDefault="001109A1">
            <w:pPr>
              <w:autoSpaceDE w:val="0"/>
              <w:autoSpaceDN w:val="0"/>
              <w:spacing w:before="104" w:after="0" w:line="233" w:lineRule="auto"/>
              <w:ind w:left="98"/>
            </w:pPr>
            <w:r>
              <w:rPr>
                <w:rFonts w:ascii="Arial" w:eastAsia="Arial" w:hAnsi="Arial"/>
                <w:b/>
                <w:color w:val="FFFFFF"/>
                <w:sz w:val="17"/>
              </w:rPr>
              <w:t>Tag</w:t>
            </w:r>
          </w:p>
        </w:tc>
      </w:tr>
      <w:tr w:rsidR="009501E5" w14:paraId="198E26F8"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DB7917E"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43981B"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0D402A"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5A157D"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7ED519"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2C7182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6A2612" w14:textId="77777777" w:rsidR="009501E5" w:rsidRDefault="009501E5"/>
        </w:tc>
      </w:tr>
      <w:tr w:rsidR="009501E5" w14:paraId="29002B9B"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18B85A"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FCEB0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9FEACA"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53840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EFF49A"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03714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57009C" w14:textId="77777777" w:rsidR="009501E5" w:rsidRDefault="009501E5"/>
        </w:tc>
      </w:tr>
      <w:tr w:rsidR="009501E5" w14:paraId="44678876"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8F129FA"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953B1B"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D333DC"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CEC586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6AB1B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52807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ED476FB" w14:textId="77777777" w:rsidR="009501E5" w:rsidRDefault="009501E5"/>
        </w:tc>
      </w:tr>
      <w:tr w:rsidR="009501E5" w14:paraId="5FC95034"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8C12D6"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0CBB84"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2F7827"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2FD7B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0485E5"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A4F0F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568049" w14:textId="77777777" w:rsidR="009501E5" w:rsidRDefault="009501E5"/>
        </w:tc>
      </w:tr>
    </w:tbl>
    <w:p w14:paraId="7B2CDC32"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012"/>
        <w:gridCol w:w="1106"/>
        <w:gridCol w:w="1410"/>
        <w:gridCol w:w="1310"/>
        <w:gridCol w:w="1816"/>
        <w:gridCol w:w="2420"/>
        <w:gridCol w:w="1012"/>
      </w:tblGrid>
      <w:tr w:rsidR="009501E5" w14:paraId="1090E13D" w14:textId="77777777">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7DFA2B" w14:textId="77777777" w:rsidR="009501E5" w:rsidRDefault="001109A1">
            <w:pPr>
              <w:autoSpaceDE w:val="0"/>
              <w:autoSpaceDN w:val="0"/>
              <w:spacing w:before="106" w:after="0" w:line="233" w:lineRule="auto"/>
              <w:ind w:left="96"/>
            </w:pPr>
            <w:r>
              <w:rPr>
                <w:rFonts w:ascii="Arial" w:eastAsia="Arial" w:hAnsi="Arial"/>
                <w:b/>
                <w:color w:val="FFFFFF"/>
                <w:sz w:val="17"/>
              </w:rPr>
              <w:t>Stage ID</w:t>
            </w:r>
          </w:p>
        </w:tc>
        <w:tc>
          <w:tcPr>
            <w:tcW w:w="11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B9F7E4B" w14:textId="77777777" w:rsidR="009501E5" w:rsidRDefault="001109A1">
            <w:pPr>
              <w:autoSpaceDE w:val="0"/>
              <w:autoSpaceDN w:val="0"/>
              <w:spacing w:before="106" w:after="0" w:line="233" w:lineRule="auto"/>
              <w:ind w:left="96"/>
            </w:pPr>
            <w:r>
              <w:rPr>
                <w:rFonts w:ascii="Arial" w:eastAsia="Arial" w:hAnsi="Arial"/>
                <w:b/>
                <w:color w:val="FFFFFF"/>
                <w:sz w:val="17"/>
              </w:rPr>
              <w:t>Elapsed</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6C1472"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Rows </w:t>
            </w:r>
            <w:r>
              <w:br/>
            </w:r>
            <w:r>
              <w:rPr>
                <w:rFonts w:ascii="Arial" w:eastAsia="Arial" w:hAnsi="Arial"/>
                <w:b/>
                <w:color w:val="FFFFFF"/>
                <w:sz w:val="17"/>
              </w:rPr>
              <w:t>processed</w:t>
            </w:r>
          </w:p>
        </w:tc>
        <w:tc>
          <w:tcPr>
            <w:tcW w:w="13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A349DB8" w14:textId="77777777" w:rsidR="009501E5" w:rsidRDefault="001109A1">
            <w:pPr>
              <w:autoSpaceDE w:val="0"/>
              <w:autoSpaceDN w:val="0"/>
              <w:spacing w:before="106" w:after="0" w:line="233" w:lineRule="auto"/>
              <w:ind w:left="96"/>
            </w:pPr>
            <w:r>
              <w:rPr>
                <w:rFonts w:ascii="Arial" w:eastAsia="Arial" w:hAnsi="Arial"/>
                <w:b/>
                <w:color w:val="FFFFFF"/>
                <w:sz w:val="17"/>
              </w:rPr>
              <w:t>Throughput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69FB0CA" w14:textId="77777777" w:rsidR="009501E5" w:rsidRDefault="001109A1">
            <w:pPr>
              <w:autoSpaceDE w:val="0"/>
              <w:autoSpaceDN w:val="0"/>
              <w:spacing w:before="106" w:after="0" w:line="233" w:lineRule="auto"/>
              <w:ind w:left="94"/>
            </w:pPr>
            <w:r>
              <w:rPr>
                <w:rFonts w:ascii="Arial" w:eastAsia="Arial" w:hAnsi="Arial"/>
                <w:b/>
                <w:color w:val="FFFFFF"/>
                <w:sz w:val="17"/>
              </w:rPr>
              <w:t>Resource profile</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E8CB1D" w14:textId="77777777" w:rsidR="009501E5" w:rsidRDefault="001109A1">
            <w:pPr>
              <w:autoSpaceDE w:val="0"/>
              <w:autoSpaceDN w:val="0"/>
              <w:spacing w:before="106" w:after="0" w:line="233" w:lineRule="auto"/>
              <w:ind w:left="96"/>
            </w:pPr>
            <w:r>
              <w:rPr>
                <w:rFonts w:ascii="Arial" w:eastAsia="Arial" w:hAnsi="Arial"/>
                <w:b/>
                <w:color w:val="FFFFFF"/>
                <w:sz w:val="17"/>
              </w:rPr>
              <w:t>Measured how</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820BD9"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F71E41E"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07C5DDB"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3F5CA8"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58FDD6"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7C4B608"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BDE2D63"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6346E0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8CF746" w14:textId="77777777" w:rsidR="009501E5" w:rsidRDefault="009501E5"/>
        </w:tc>
      </w:tr>
      <w:tr w:rsidR="009501E5" w14:paraId="3F5D1F17"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B48D55"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49959A"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1DDFEA"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52919B"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AE6A73"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E8C4E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74C1C3" w14:textId="77777777" w:rsidR="009501E5" w:rsidRDefault="009501E5"/>
        </w:tc>
      </w:tr>
      <w:tr w:rsidR="009501E5" w14:paraId="0AB19033"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46E646"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02D5ADD"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AC0DD9"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025DC8"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68BC674"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99A25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BD73AE3" w14:textId="77777777" w:rsidR="009501E5" w:rsidRDefault="009501E5"/>
        </w:tc>
      </w:tr>
      <w:tr w:rsidR="009501E5" w14:paraId="57D6AAD2"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FB49DC"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0126A6"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277882"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DDBE3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D3A3DB"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5FBC5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182EF2" w14:textId="77777777" w:rsidR="009501E5" w:rsidRDefault="009501E5"/>
        </w:tc>
      </w:tr>
      <w:tr w:rsidR="009501E5" w14:paraId="090E1805"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32FFB47"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B7197D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946C3D"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36434A"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2976036"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E1E61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938105B" w14:textId="77777777" w:rsidR="009501E5" w:rsidRDefault="009501E5"/>
        </w:tc>
      </w:tr>
      <w:tr w:rsidR="009501E5" w14:paraId="24BEE8FE"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92EC61"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7A2EF1"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8B3BEC"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B3201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437AA2"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26AD4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1A901C" w14:textId="77777777" w:rsidR="009501E5" w:rsidRDefault="009501E5"/>
        </w:tc>
      </w:tr>
      <w:tr w:rsidR="009501E5" w14:paraId="07D9BE80"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1266C73"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365699"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9B7EFE"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8B254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691E7D"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40DBA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55EEC81" w14:textId="77777777" w:rsidR="009501E5" w:rsidRDefault="009501E5"/>
        </w:tc>
      </w:tr>
      <w:tr w:rsidR="009501E5" w14:paraId="77CC68CD"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8FEA25"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014472"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EAA54B"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10DC60"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AB74D2"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98732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8647D3" w14:textId="77777777" w:rsidR="009501E5" w:rsidRDefault="009501E5"/>
        </w:tc>
      </w:tr>
      <w:tr w:rsidR="009501E5" w14:paraId="054030BF"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A54906"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63F708"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74F5E7F"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8A12C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7C8C9E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00947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33C114" w14:textId="77777777" w:rsidR="009501E5" w:rsidRDefault="009501E5"/>
        </w:tc>
      </w:tr>
      <w:tr w:rsidR="009501E5" w14:paraId="1CB7B1C3"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8217B7"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5E9AD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E27D49"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396D2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7726C4"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8AFD2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4A8008" w14:textId="77777777" w:rsidR="009501E5" w:rsidRDefault="009501E5"/>
        </w:tc>
      </w:tr>
      <w:tr w:rsidR="009501E5" w14:paraId="4EA91DE2" w14:textId="77777777">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EFCFA57"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tcMar>
              <w:left w:w="0" w:type="dxa"/>
              <w:right w:w="0" w:type="dxa"/>
            </w:tcMar>
          </w:tcPr>
          <w:p w14:paraId="0509DFDA"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6AB9ECB"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119605"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E69B595"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B499B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6AA1DB" w14:textId="77777777" w:rsidR="009501E5" w:rsidRDefault="009501E5"/>
        </w:tc>
      </w:tr>
      <w:tr w:rsidR="009501E5" w14:paraId="3E45D72C" w14:textId="77777777">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0E1B56" w14:textId="77777777" w:rsidR="009501E5" w:rsidRDefault="009501E5"/>
        </w:tc>
        <w:tc>
          <w:tcPr>
            <w:tcW w:w="11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12115B"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8D3F59" w14:textId="77777777" w:rsidR="009501E5" w:rsidRDefault="009501E5"/>
        </w:tc>
        <w:tc>
          <w:tcPr>
            <w:tcW w:w="13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06188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DEF41F"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D6B94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69BE34" w14:textId="77777777" w:rsidR="009501E5" w:rsidRDefault="009501E5"/>
        </w:tc>
      </w:tr>
    </w:tbl>
    <w:p w14:paraId="7C8E0ECA" w14:textId="77777777" w:rsidR="009501E5" w:rsidRDefault="001109A1">
      <w:pPr>
        <w:pStyle w:val="Heading3"/>
        <w:autoSpaceDE w:val="0"/>
        <w:autoSpaceDN w:val="0"/>
        <w:spacing w:before="204" w:after="164" w:line="266" w:lineRule="auto"/>
        <w:ind w:left="220" w:hanging="120"/>
      </w:pPr>
      <w:r>
        <w:rPr>
          <w:rFonts w:ascii="Arial" w:eastAsia="Arial" w:hAnsi="Arial"/>
          <w:color w:val="C77F0A"/>
          <w:sz w:val="21"/>
        </w:rPr>
        <w:t xml:space="preserve">C.2.4 Bottleneck analysis </w:t>
      </w:r>
    </w:p>
    <w:p w14:paraId="1DBF4384" w14:textId="77777777" w:rsidR="009501E5" w:rsidRDefault="001109A1">
      <w:pPr>
        <w:autoSpaceDE w:val="0"/>
        <w:autoSpaceDN w:val="0"/>
        <w:spacing w:before="204" w:after="164" w:line="266" w:lineRule="auto"/>
        <w:ind w:left="220" w:hanging="120"/>
      </w:pPr>
      <w:r>
        <w:rPr>
          <w:rFonts w:ascii="Arial" w:eastAsia="Arial" w:hAnsi="Arial"/>
          <w:i/>
          <w:color w:val="595959"/>
          <w:sz w:val="18"/>
        </w:rPr>
        <w:t>Where the time actually goes. Wait statistics, blocking chains, plan-level findings, IO profiles. An assertion that something is "slow because of volume" needs the failure signature to support it — on this engagement that argument has already failed once against the evidence.</w:t>
      </w:r>
    </w:p>
    <w:tbl>
      <w:tblPr>
        <w:tblW w:w="0" w:type="auto"/>
        <w:tblInd w:w="104" w:type="dxa"/>
        <w:tblLayout w:type="fixed"/>
        <w:tblLook w:val="04A0" w:firstRow="1" w:lastRow="0" w:firstColumn="1" w:lastColumn="0" w:noHBand="0" w:noVBand="1"/>
      </w:tblPr>
      <w:tblGrid>
        <w:gridCol w:w="1818"/>
        <w:gridCol w:w="2014"/>
        <w:gridCol w:w="3226"/>
        <w:gridCol w:w="2016"/>
        <w:gridCol w:w="1012"/>
      </w:tblGrid>
      <w:tr w:rsidR="009501E5" w14:paraId="5C41FAE0"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2E7C33" w14:textId="77777777" w:rsidR="009501E5" w:rsidRDefault="001109A1">
            <w:pPr>
              <w:autoSpaceDE w:val="0"/>
              <w:autoSpaceDN w:val="0"/>
              <w:spacing w:before="106" w:after="0" w:line="233" w:lineRule="auto"/>
              <w:ind w:left="96"/>
            </w:pPr>
            <w:r>
              <w:rPr>
                <w:rFonts w:ascii="Arial" w:eastAsia="Arial" w:hAnsi="Arial"/>
                <w:b/>
                <w:color w:val="FFFFFF"/>
                <w:sz w:val="17"/>
              </w:rPr>
              <w:t>Stage / object</w:t>
            </w:r>
          </w:p>
        </w:tc>
        <w:tc>
          <w:tcPr>
            <w:tcW w:w="20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0A148DC" w14:textId="77777777" w:rsidR="009501E5" w:rsidRDefault="001109A1">
            <w:pPr>
              <w:autoSpaceDE w:val="0"/>
              <w:autoSpaceDN w:val="0"/>
              <w:spacing w:before="106" w:after="0" w:line="233" w:lineRule="auto"/>
              <w:ind w:left="96"/>
            </w:pPr>
            <w:r>
              <w:rPr>
                <w:rFonts w:ascii="Arial" w:eastAsia="Arial" w:hAnsi="Arial"/>
                <w:b/>
                <w:color w:val="FFFFFF"/>
                <w:sz w:val="17"/>
              </w:rPr>
              <w:t>Bottleneck</w:t>
            </w:r>
          </w:p>
        </w:tc>
        <w:tc>
          <w:tcPr>
            <w:tcW w:w="32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A242D01" w14:textId="77777777" w:rsidR="009501E5" w:rsidRDefault="001109A1">
            <w:pPr>
              <w:autoSpaceDE w:val="0"/>
              <w:autoSpaceDN w:val="0"/>
              <w:spacing w:before="106" w:after="0" w:line="233" w:lineRule="auto"/>
              <w:ind w:left="96"/>
            </w:pPr>
            <w:r>
              <w:rPr>
                <w:rFonts w:ascii="Arial" w:eastAsia="Arial" w:hAnsi="Arial"/>
                <w:b/>
                <w:color w:val="FFFFFF"/>
                <w:sz w:val="17"/>
              </w:rPr>
              <w:t>Evidence (wait stats / plan / trace)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E43662" w14:textId="77777777" w:rsidR="009501E5" w:rsidRDefault="001109A1">
            <w:pPr>
              <w:autoSpaceDE w:val="0"/>
              <w:autoSpaceDN w:val="0"/>
              <w:spacing w:before="106" w:after="0" w:line="245" w:lineRule="auto"/>
              <w:ind w:left="96" w:right="576"/>
            </w:pPr>
            <w:r>
              <w:rPr>
                <w:rFonts w:ascii="Arial" w:eastAsia="Arial" w:hAnsi="Arial"/>
                <w:b/>
                <w:color w:val="FFFFFF"/>
                <w:sz w:val="17"/>
              </w:rPr>
              <w:t>Contribution to elapsed</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3E6B8F6"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2BEB495F"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9BBCE39"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7CD68EA"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75F0FE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B98E3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F5B0519" w14:textId="77777777" w:rsidR="009501E5" w:rsidRDefault="009501E5"/>
        </w:tc>
      </w:tr>
      <w:tr w:rsidR="009501E5" w14:paraId="78AC2102"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877E1B"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06E35D"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917CE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575BA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36CC96" w14:textId="77777777" w:rsidR="009501E5" w:rsidRDefault="009501E5"/>
        </w:tc>
      </w:tr>
      <w:tr w:rsidR="009501E5" w14:paraId="18199D6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766091F"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DC61A73"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37A4412"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35591D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0E65462" w14:textId="77777777" w:rsidR="009501E5" w:rsidRDefault="009501E5"/>
        </w:tc>
      </w:tr>
      <w:tr w:rsidR="009501E5" w14:paraId="644BCDDF"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180976"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B5080A"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6EA8E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F8EA0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CB68CE" w14:textId="77777777" w:rsidR="009501E5" w:rsidRDefault="009501E5"/>
        </w:tc>
      </w:tr>
      <w:tr w:rsidR="009501E5" w14:paraId="0E487B91"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7AADE0D"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E4D3F53"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EC8803"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741C96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D1FDAFC" w14:textId="77777777" w:rsidR="009501E5" w:rsidRDefault="009501E5"/>
        </w:tc>
      </w:tr>
      <w:tr w:rsidR="009501E5" w14:paraId="39A10DBC"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2678A4"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57A4E4"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91D342"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B99A3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DC7802" w14:textId="77777777" w:rsidR="009501E5" w:rsidRDefault="009501E5"/>
        </w:tc>
      </w:tr>
      <w:tr w:rsidR="009501E5" w14:paraId="1A34E21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A28B4ED"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71AEB83"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4DE7FF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74656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5CE2ADF" w14:textId="77777777" w:rsidR="009501E5" w:rsidRDefault="009501E5"/>
        </w:tc>
      </w:tr>
      <w:tr w:rsidR="009501E5" w14:paraId="3E7CD3AC"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77B2EE"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9BD8B4"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7FCE6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AA89D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340C12" w14:textId="77777777" w:rsidR="009501E5" w:rsidRDefault="009501E5"/>
        </w:tc>
      </w:tr>
    </w:tbl>
    <w:p w14:paraId="612F38F1"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C.2.5 Query and plan-level findings </w:t>
      </w:r>
    </w:p>
    <w:tbl>
      <w:tblPr>
        <w:tblW w:w="0" w:type="auto"/>
        <w:tblInd w:w="104" w:type="dxa"/>
        <w:tblLayout w:type="fixed"/>
        <w:tblLook w:val="04A0" w:firstRow="1" w:lastRow="0" w:firstColumn="1" w:lastColumn="0" w:noHBand="0" w:noVBand="1"/>
      </w:tblPr>
      <w:tblGrid>
        <w:gridCol w:w="2218"/>
        <w:gridCol w:w="2220"/>
        <w:gridCol w:w="2620"/>
        <w:gridCol w:w="2016"/>
        <w:gridCol w:w="1012"/>
      </w:tblGrid>
      <w:tr w:rsidR="009501E5" w14:paraId="348B2105"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360EC9" w14:textId="77777777" w:rsidR="009501E5" w:rsidRDefault="001109A1">
            <w:pPr>
              <w:autoSpaceDE w:val="0"/>
              <w:autoSpaceDN w:val="0"/>
              <w:spacing w:before="106" w:after="0" w:line="230" w:lineRule="auto"/>
              <w:ind w:left="96"/>
            </w:pPr>
            <w:r>
              <w:rPr>
                <w:rFonts w:ascii="Arial" w:eastAsia="Arial" w:hAnsi="Arial"/>
                <w:b/>
                <w:color w:val="FFFFFF"/>
                <w:sz w:val="17"/>
              </w:rPr>
              <w:t>Query / object</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7CF76ED" w14:textId="77777777" w:rsidR="009501E5" w:rsidRDefault="001109A1">
            <w:pPr>
              <w:autoSpaceDE w:val="0"/>
              <w:autoSpaceDN w:val="0"/>
              <w:spacing w:before="106" w:after="0" w:line="230" w:lineRule="auto"/>
              <w:ind w:left="96"/>
            </w:pPr>
            <w:r>
              <w:rPr>
                <w:rFonts w:ascii="Arial" w:eastAsia="Arial" w:hAnsi="Arial"/>
                <w:b/>
                <w:color w:val="FFFFFF"/>
                <w:sz w:val="17"/>
              </w:rPr>
              <w:t>Issue</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45B6D97" w14:textId="77777777" w:rsidR="009501E5" w:rsidRDefault="001109A1">
            <w:pPr>
              <w:autoSpaceDE w:val="0"/>
              <w:autoSpaceDN w:val="0"/>
              <w:spacing w:before="106" w:after="0" w:line="230" w:lineRule="auto"/>
              <w:ind w:left="94"/>
            </w:pPr>
            <w:r>
              <w:rPr>
                <w:rFonts w:ascii="Arial" w:eastAsia="Arial" w:hAnsi="Arial"/>
                <w:b/>
                <w:color w:val="FFFFFF"/>
                <w:sz w:val="17"/>
              </w:rPr>
              <w:t>Plan evidence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ED2FE8C" w14:textId="77777777" w:rsidR="009501E5" w:rsidRDefault="001109A1">
            <w:pPr>
              <w:autoSpaceDE w:val="0"/>
              <w:autoSpaceDN w:val="0"/>
              <w:spacing w:before="106" w:after="0" w:line="230" w:lineRule="auto"/>
              <w:ind w:left="96"/>
            </w:pPr>
            <w:r>
              <w:rPr>
                <w:rFonts w:ascii="Arial" w:eastAsia="Arial" w:hAnsi="Arial"/>
                <w:b/>
                <w:color w:val="FFFFFF"/>
                <w:sz w:val="17"/>
              </w:rPr>
              <w:t>Rows / duration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3355747"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1EBECA70"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C7E0BF2"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82163E"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DC7309"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9988E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6885818" w14:textId="77777777" w:rsidR="009501E5" w:rsidRDefault="009501E5"/>
        </w:tc>
      </w:tr>
      <w:tr w:rsidR="009501E5" w14:paraId="53C6FA77"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8AAD29"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E8D023"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8E4F6A"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AF78F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962373" w14:textId="77777777" w:rsidR="009501E5" w:rsidRDefault="009501E5"/>
        </w:tc>
      </w:tr>
      <w:tr w:rsidR="009501E5" w14:paraId="238E6FED"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77DC68E"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1351A7"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C2EC89"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6D9ED7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8D659A9" w14:textId="77777777" w:rsidR="009501E5" w:rsidRDefault="009501E5"/>
        </w:tc>
      </w:tr>
    </w:tbl>
    <w:p w14:paraId="6AF53EBA"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2218"/>
        <w:gridCol w:w="2220"/>
        <w:gridCol w:w="2620"/>
        <w:gridCol w:w="2016"/>
        <w:gridCol w:w="1012"/>
      </w:tblGrid>
      <w:tr w:rsidR="009501E5" w14:paraId="529987EA"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B573BB" w14:textId="77777777" w:rsidR="009501E5" w:rsidRDefault="001109A1">
            <w:pPr>
              <w:autoSpaceDE w:val="0"/>
              <w:autoSpaceDN w:val="0"/>
              <w:spacing w:before="106" w:after="0" w:line="233" w:lineRule="auto"/>
              <w:ind w:left="96"/>
            </w:pPr>
            <w:r>
              <w:rPr>
                <w:rFonts w:ascii="Arial" w:eastAsia="Arial" w:hAnsi="Arial"/>
                <w:b/>
                <w:color w:val="FFFFFF"/>
                <w:sz w:val="17"/>
              </w:rPr>
              <w:t>Query / object</w:t>
            </w:r>
          </w:p>
        </w:tc>
        <w:tc>
          <w:tcPr>
            <w:tcW w:w="22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894CC5" w14:textId="77777777" w:rsidR="009501E5" w:rsidRDefault="001109A1">
            <w:pPr>
              <w:autoSpaceDE w:val="0"/>
              <w:autoSpaceDN w:val="0"/>
              <w:spacing w:before="106" w:after="0" w:line="233" w:lineRule="auto"/>
              <w:ind w:left="96"/>
            </w:pPr>
            <w:r>
              <w:rPr>
                <w:rFonts w:ascii="Arial" w:eastAsia="Arial" w:hAnsi="Arial"/>
                <w:b/>
                <w:color w:val="FFFFFF"/>
                <w:sz w:val="17"/>
              </w:rPr>
              <w:t>Issue</w:t>
            </w:r>
          </w:p>
        </w:tc>
        <w:tc>
          <w:tcPr>
            <w:tcW w:w="26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9DC1ED" w14:textId="77777777" w:rsidR="009501E5" w:rsidRDefault="001109A1">
            <w:pPr>
              <w:autoSpaceDE w:val="0"/>
              <w:autoSpaceDN w:val="0"/>
              <w:spacing w:before="106" w:after="0" w:line="233" w:lineRule="auto"/>
              <w:ind w:left="94"/>
            </w:pPr>
            <w:r>
              <w:rPr>
                <w:rFonts w:ascii="Arial" w:eastAsia="Arial" w:hAnsi="Arial"/>
                <w:b/>
                <w:color w:val="FFFFFF"/>
                <w:sz w:val="17"/>
              </w:rPr>
              <w:t>Plan evidence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C0137E6" w14:textId="77777777" w:rsidR="009501E5" w:rsidRDefault="001109A1">
            <w:pPr>
              <w:autoSpaceDE w:val="0"/>
              <w:autoSpaceDN w:val="0"/>
              <w:spacing w:before="106" w:after="0" w:line="233" w:lineRule="auto"/>
              <w:ind w:left="96"/>
            </w:pPr>
            <w:r>
              <w:rPr>
                <w:rFonts w:ascii="Arial" w:eastAsia="Arial" w:hAnsi="Arial"/>
                <w:b/>
                <w:color w:val="FFFFFF"/>
                <w:sz w:val="17"/>
              </w:rPr>
              <w:t>Rows / duration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B6A8124"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B350781"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F29996"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01FB56"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173E93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B2F40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E9E43F" w14:textId="77777777" w:rsidR="009501E5" w:rsidRDefault="009501E5"/>
        </w:tc>
      </w:tr>
      <w:tr w:rsidR="009501E5" w14:paraId="2D931C55"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0D16FD1"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766195"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83E6BBA"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6A1E15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F3A645F" w14:textId="77777777" w:rsidR="009501E5" w:rsidRDefault="009501E5"/>
        </w:tc>
      </w:tr>
      <w:tr w:rsidR="009501E5" w14:paraId="5EFCF513"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CDB9A0"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DB41D9"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BCA51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11E9D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4B8110" w14:textId="77777777" w:rsidR="009501E5" w:rsidRDefault="009501E5"/>
        </w:tc>
      </w:tr>
      <w:tr w:rsidR="009501E5" w14:paraId="4FC75FD2"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6ED87E7"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A48B786"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9181A7"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73C72F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37AFADF" w14:textId="77777777" w:rsidR="009501E5" w:rsidRDefault="009501E5"/>
        </w:tc>
      </w:tr>
      <w:tr w:rsidR="009501E5" w14:paraId="2A34CB1C"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07CC06" w14:textId="77777777" w:rsidR="009501E5" w:rsidRDefault="009501E5"/>
        </w:tc>
        <w:tc>
          <w:tcPr>
            <w:tcW w:w="22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D3745A" w14:textId="77777777" w:rsidR="009501E5" w:rsidRDefault="009501E5"/>
        </w:tc>
        <w:tc>
          <w:tcPr>
            <w:tcW w:w="26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749876"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CC5E8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76CA26" w14:textId="77777777" w:rsidR="009501E5" w:rsidRDefault="009501E5"/>
        </w:tc>
      </w:tr>
    </w:tbl>
    <w:p w14:paraId="346F7ED7" w14:textId="77777777" w:rsidR="009501E5" w:rsidRDefault="001109A1">
      <w:pPr>
        <w:pStyle w:val="Heading3"/>
        <w:autoSpaceDE w:val="0"/>
        <w:autoSpaceDN w:val="0"/>
        <w:spacing w:before="204" w:after="100" w:line="233" w:lineRule="auto"/>
        <w:ind w:left="100"/>
      </w:pPr>
      <w:r>
        <w:rPr>
          <w:rFonts w:ascii="Arial" w:eastAsia="Arial" w:hAnsi="Arial"/>
          <w:color w:val="C77F0A"/>
          <w:sz w:val="21"/>
        </w:rPr>
        <w:t xml:space="preserve">C.2.6 Critical path and window utilisation </w:t>
      </w:r>
    </w:p>
    <w:tbl>
      <w:tblPr>
        <w:tblW w:w="0" w:type="auto"/>
        <w:tblInd w:w="104" w:type="dxa"/>
        <w:tblLayout w:type="fixed"/>
        <w:tblLook w:val="04A0" w:firstRow="1" w:lastRow="0" w:firstColumn="1" w:lastColumn="0" w:noHBand="0" w:noVBand="1"/>
      </w:tblPr>
      <w:tblGrid>
        <w:gridCol w:w="1212"/>
        <w:gridCol w:w="1610"/>
        <w:gridCol w:w="1816"/>
        <w:gridCol w:w="1210"/>
        <w:gridCol w:w="1610"/>
        <w:gridCol w:w="2628"/>
      </w:tblGrid>
      <w:tr w:rsidR="009501E5" w14:paraId="73B3CE71"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FC11340" w14:textId="77777777" w:rsidR="009501E5" w:rsidRDefault="001109A1">
            <w:pPr>
              <w:autoSpaceDE w:val="0"/>
              <w:autoSpaceDN w:val="0"/>
              <w:spacing w:before="106" w:after="0" w:line="233" w:lineRule="auto"/>
              <w:ind w:left="96"/>
            </w:pPr>
            <w:r>
              <w:rPr>
                <w:rFonts w:ascii="Arial" w:eastAsia="Arial" w:hAnsi="Arial"/>
                <w:b/>
                <w:color w:val="FFFFFF"/>
                <w:sz w:val="17"/>
              </w:rPr>
              <w:t>Stage ID</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1BA5F21" w14:textId="77777777" w:rsidR="009501E5" w:rsidRDefault="001109A1">
            <w:pPr>
              <w:autoSpaceDE w:val="0"/>
              <w:autoSpaceDN w:val="0"/>
              <w:spacing w:before="106" w:after="0" w:line="233" w:lineRule="auto"/>
              <w:ind w:left="96"/>
            </w:pPr>
            <w:r>
              <w:rPr>
                <w:rFonts w:ascii="Arial" w:eastAsia="Arial" w:hAnsi="Arial"/>
                <w:b/>
                <w:color w:val="FFFFFF"/>
                <w:sz w:val="17"/>
              </w:rPr>
              <w:t>Planned start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5341B07" w14:textId="77777777" w:rsidR="009501E5" w:rsidRDefault="001109A1">
            <w:pPr>
              <w:autoSpaceDE w:val="0"/>
              <w:autoSpaceDN w:val="0"/>
              <w:spacing w:before="106" w:after="0" w:line="233" w:lineRule="auto"/>
              <w:ind w:left="94"/>
            </w:pPr>
            <w:r>
              <w:rPr>
                <w:rFonts w:ascii="Arial" w:eastAsia="Arial" w:hAnsi="Arial"/>
                <w:b/>
                <w:color w:val="FFFFFF"/>
                <w:sz w:val="17"/>
              </w:rPr>
              <w:t>Observed duration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BA807A0" w14:textId="77777777" w:rsidR="009501E5" w:rsidRDefault="001109A1">
            <w:pPr>
              <w:autoSpaceDE w:val="0"/>
              <w:autoSpaceDN w:val="0"/>
              <w:spacing w:before="106" w:after="0" w:line="233" w:lineRule="auto"/>
              <w:ind w:left="94"/>
            </w:pPr>
            <w:r>
              <w:rPr>
                <w:rFonts w:ascii="Arial" w:eastAsia="Arial" w:hAnsi="Arial"/>
                <w:b/>
                <w:color w:val="FFFFFF"/>
                <w:sz w:val="17"/>
              </w:rPr>
              <w:t>Slack</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F0BD9A" w14:textId="77777777" w:rsidR="009501E5" w:rsidRDefault="001109A1">
            <w:pPr>
              <w:autoSpaceDE w:val="0"/>
              <w:autoSpaceDN w:val="0"/>
              <w:spacing w:before="106" w:after="0" w:line="233" w:lineRule="auto"/>
              <w:jc w:val="center"/>
            </w:pPr>
            <w:r>
              <w:rPr>
                <w:rFonts w:ascii="Arial" w:eastAsia="Arial" w:hAnsi="Arial"/>
                <w:b/>
                <w:color w:val="FFFFFF"/>
                <w:sz w:val="17"/>
              </w:rPr>
              <w:t>On critical path?</w:t>
            </w:r>
          </w:p>
        </w:tc>
        <w:tc>
          <w:tcPr>
            <w:tcW w:w="262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A75AAD" w14:textId="77777777" w:rsidR="009501E5" w:rsidRDefault="001109A1">
            <w:pPr>
              <w:autoSpaceDE w:val="0"/>
              <w:autoSpaceDN w:val="0"/>
              <w:spacing w:before="106" w:after="0" w:line="233" w:lineRule="auto"/>
              <w:ind w:left="96"/>
            </w:pPr>
            <w:r>
              <w:rPr>
                <w:rFonts w:ascii="Arial" w:eastAsia="Arial" w:hAnsi="Arial"/>
                <w:b/>
                <w:color w:val="FFFFFF"/>
                <w:sz w:val="17"/>
              </w:rPr>
              <w:t>Constraint</w:t>
            </w:r>
          </w:p>
        </w:tc>
      </w:tr>
      <w:tr w:rsidR="009501E5" w14:paraId="406AE0E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6DE725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BBBE24"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A6076CB"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12495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28A214"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tcMar>
              <w:left w:w="0" w:type="dxa"/>
              <w:right w:w="0" w:type="dxa"/>
            </w:tcMar>
          </w:tcPr>
          <w:p w14:paraId="76908393" w14:textId="77777777" w:rsidR="009501E5" w:rsidRDefault="009501E5"/>
        </w:tc>
      </w:tr>
      <w:tr w:rsidR="009501E5" w14:paraId="33750002"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F1D405"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85BCEB"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918BDB"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A666A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A2F1FC"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EA4817" w14:textId="77777777" w:rsidR="009501E5" w:rsidRDefault="009501E5"/>
        </w:tc>
      </w:tr>
      <w:tr w:rsidR="009501E5" w14:paraId="7DB09FF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17F7155"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E0D4A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412D95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F5346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E56485"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tcMar>
              <w:left w:w="0" w:type="dxa"/>
              <w:right w:w="0" w:type="dxa"/>
            </w:tcMar>
          </w:tcPr>
          <w:p w14:paraId="50478401" w14:textId="77777777" w:rsidR="009501E5" w:rsidRDefault="009501E5"/>
        </w:tc>
      </w:tr>
      <w:tr w:rsidR="009501E5" w14:paraId="33EBCFF7"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A212B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366F2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E7106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00654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5D67D1"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52475D" w14:textId="77777777" w:rsidR="009501E5" w:rsidRDefault="009501E5"/>
        </w:tc>
      </w:tr>
      <w:tr w:rsidR="009501E5" w14:paraId="51022026"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6016B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D1DF1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CC34C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DDB96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7BD4E4E"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87A056" w14:textId="77777777" w:rsidR="009501E5" w:rsidRDefault="009501E5"/>
        </w:tc>
      </w:tr>
      <w:tr w:rsidR="009501E5" w14:paraId="4D078B8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1DBB35"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12438A"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CC4F5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F4B3C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42F08D"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B7085F" w14:textId="77777777" w:rsidR="009501E5" w:rsidRDefault="009501E5"/>
        </w:tc>
      </w:tr>
      <w:tr w:rsidR="009501E5" w14:paraId="768FAEA2"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615A601"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D1B1A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9EB1CA"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F51BB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F0C08D"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tcMar>
              <w:left w:w="0" w:type="dxa"/>
              <w:right w:w="0" w:type="dxa"/>
            </w:tcMar>
          </w:tcPr>
          <w:p w14:paraId="160DCD02" w14:textId="77777777" w:rsidR="009501E5" w:rsidRDefault="009501E5"/>
        </w:tc>
      </w:tr>
      <w:tr w:rsidR="009501E5" w14:paraId="415D6BEF"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486FC5"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2F96A9"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0CDC0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8EEC7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35338E" w14:textId="77777777" w:rsidR="009501E5" w:rsidRDefault="009501E5"/>
        </w:tc>
        <w:tc>
          <w:tcPr>
            <w:tcW w:w="262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C90077" w14:textId="77777777" w:rsidR="009501E5" w:rsidRDefault="009501E5"/>
        </w:tc>
      </w:tr>
    </w:tbl>
    <w:p w14:paraId="6CC9C1D8" w14:textId="77777777" w:rsidR="009501E5" w:rsidRDefault="001109A1">
      <w:pPr>
        <w:pStyle w:val="Heading3"/>
        <w:autoSpaceDE w:val="0"/>
        <w:autoSpaceDN w:val="0"/>
        <w:spacing w:before="204" w:after="104" w:line="233" w:lineRule="auto"/>
        <w:ind w:left="100"/>
      </w:pPr>
      <w:r>
        <w:rPr>
          <w:rFonts w:ascii="Arial" w:eastAsia="Arial" w:hAnsi="Arial"/>
          <w:color w:val="C77F0A"/>
          <w:sz w:val="21"/>
        </w:rPr>
        <w:t xml:space="preserve">C.2.7 Capacity and scaling limits </w:t>
      </w:r>
    </w:p>
    <w:tbl>
      <w:tblPr>
        <w:tblW w:w="0" w:type="auto"/>
        <w:tblInd w:w="104" w:type="dxa"/>
        <w:tblLayout w:type="fixed"/>
        <w:tblLook w:val="04A0" w:firstRow="1" w:lastRow="0" w:firstColumn="1" w:lastColumn="0" w:noHBand="0" w:noVBand="1"/>
      </w:tblPr>
      <w:tblGrid>
        <w:gridCol w:w="1818"/>
        <w:gridCol w:w="1610"/>
        <w:gridCol w:w="1210"/>
        <w:gridCol w:w="2016"/>
        <w:gridCol w:w="2420"/>
        <w:gridCol w:w="1012"/>
      </w:tblGrid>
      <w:tr w:rsidR="009501E5" w14:paraId="278BA472"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B8B170E" w14:textId="77777777" w:rsidR="009501E5" w:rsidRDefault="001109A1">
            <w:pPr>
              <w:autoSpaceDE w:val="0"/>
              <w:autoSpaceDN w:val="0"/>
              <w:spacing w:before="106" w:after="0" w:line="233" w:lineRule="auto"/>
              <w:ind w:left="96"/>
            </w:pPr>
            <w:r>
              <w:rPr>
                <w:rFonts w:ascii="Arial" w:eastAsia="Arial" w:hAnsi="Arial"/>
                <w:b/>
                <w:color w:val="FFFFFF"/>
                <w:sz w:val="17"/>
              </w:rPr>
              <w:t>Resource</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E8A3618" w14:textId="77777777" w:rsidR="009501E5" w:rsidRDefault="001109A1">
            <w:pPr>
              <w:autoSpaceDE w:val="0"/>
              <w:autoSpaceDN w:val="0"/>
              <w:spacing w:before="106" w:after="0" w:line="245" w:lineRule="auto"/>
              <w:ind w:left="96" w:right="576"/>
            </w:pPr>
            <w:r>
              <w:rPr>
                <w:rFonts w:ascii="Arial" w:eastAsia="Arial" w:hAnsi="Arial"/>
                <w:b/>
                <w:color w:val="FFFFFF"/>
                <w:sz w:val="17"/>
              </w:rPr>
              <w:t xml:space="preserve">Current </w:t>
            </w:r>
            <w:r>
              <w:br/>
            </w:r>
            <w:r>
              <w:rPr>
                <w:rFonts w:ascii="Arial" w:eastAsia="Arial" w:hAnsi="Arial"/>
                <w:b/>
                <w:color w:val="FFFFFF"/>
                <w:sz w:val="17"/>
              </w:rPr>
              <w:t>utilisation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71613EA" w14:textId="77777777" w:rsidR="009501E5" w:rsidRDefault="001109A1">
            <w:pPr>
              <w:autoSpaceDE w:val="0"/>
              <w:autoSpaceDN w:val="0"/>
              <w:spacing w:before="106" w:after="0" w:line="233" w:lineRule="auto"/>
              <w:ind w:left="96"/>
            </w:pPr>
            <w:r>
              <w:rPr>
                <w:rFonts w:ascii="Arial" w:eastAsia="Arial" w:hAnsi="Arial"/>
                <w:b/>
                <w:color w:val="FFFFFF"/>
                <w:sz w:val="17"/>
              </w:rPr>
              <w:t>Headroom</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DBFDB05" w14:textId="77777777" w:rsidR="009501E5" w:rsidRDefault="001109A1">
            <w:pPr>
              <w:autoSpaceDE w:val="0"/>
              <w:autoSpaceDN w:val="0"/>
              <w:spacing w:before="106" w:after="0" w:line="233" w:lineRule="auto"/>
              <w:ind w:left="94"/>
            </w:pPr>
            <w:r>
              <w:rPr>
                <w:rFonts w:ascii="Arial" w:eastAsia="Arial" w:hAnsi="Arial"/>
                <w:b/>
                <w:color w:val="FFFFFF"/>
                <w:sz w:val="17"/>
              </w:rPr>
              <w:t>Binding constraint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545AC8" w14:textId="77777777" w:rsidR="009501E5" w:rsidRDefault="001109A1">
            <w:pPr>
              <w:autoSpaceDE w:val="0"/>
              <w:autoSpaceDN w:val="0"/>
              <w:spacing w:before="106" w:after="0" w:line="233" w:lineRule="auto"/>
              <w:ind w:left="96"/>
            </w:pPr>
            <w:r>
              <w:rPr>
                <w:rFonts w:ascii="Arial" w:eastAsia="Arial" w:hAnsi="Arial"/>
                <w:b/>
                <w:color w:val="FFFFFF"/>
                <w:sz w:val="17"/>
              </w:rPr>
              <w:t>What happens at the limit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E4813CA"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10CF0F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B79738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161A1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32D2247"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B3A696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874E9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FC8E8A3" w14:textId="77777777" w:rsidR="009501E5" w:rsidRDefault="009501E5"/>
        </w:tc>
      </w:tr>
      <w:tr w:rsidR="009501E5" w14:paraId="6FA49B4B"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596E08"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F8515D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431708"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681779"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F2B47F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8E2E78" w14:textId="77777777" w:rsidR="009501E5" w:rsidRDefault="009501E5"/>
        </w:tc>
      </w:tr>
      <w:tr w:rsidR="009501E5" w14:paraId="76B32791"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8914FE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0E4C42"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D0017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568636"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E7605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5ED2F9" w14:textId="77777777" w:rsidR="009501E5" w:rsidRDefault="009501E5"/>
        </w:tc>
      </w:tr>
      <w:tr w:rsidR="009501E5" w14:paraId="389B2468"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B01BDE"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5437E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A494E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5959D6"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E2F27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64AF1D" w14:textId="77777777" w:rsidR="009501E5" w:rsidRDefault="009501E5"/>
        </w:tc>
      </w:tr>
      <w:tr w:rsidR="009501E5" w14:paraId="4CAE9C2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01F73C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96CE02"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70EA85"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1AD2E3"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56D26C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819BFE" w14:textId="77777777" w:rsidR="009501E5" w:rsidRDefault="009501E5"/>
        </w:tc>
      </w:tr>
      <w:tr w:rsidR="009501E5" w14:paraId="573161E5"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155479"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2B5F89"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20212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6A6F7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5960D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EE6F59" w14:textId="77777777" w:rsidR="009501E5" w:rsidRDefault="009501E5"/>
        </w:tc>
      </w:tr>
    </w:tbl>
    <w:p w14:paraId="1A4A80CB" w14:textId="77777777" w:rsidR="009501E5" w:rsidRDefault="001109A1">
      <w:pPr>
        <w:pStyle w:val="Heading3"/>
        <w:tabs>
          <w:tab w:val="left" w:pos="220"/>
        </w:tabs>
        <w:autoSpaceDE w:val="0"/>
        <w:autoSpaceDN w:val="0"/>
        <w:spacing w:before="204" w:after="164" w:line="290" w:lineRule="auto"/>
        <w:ind w:left="100" w:right="720"/>
      </w:pPr>
      <w:r>
        <w:rPr>
          <w:rFonts w:ascii="Arial" w:eastAsia="Arial" w:hAnsi="Arial"/>
          <w:color w:val="C77F0A"/>
          <w:sz w:val="21"/>
        </w:rPr>
        <w:t xml:space="preserve">C.2.8 Load and stress test evidence </w:t>
      </w:r>
    </w:p>
    <w:p w14:paraId="4EA78D24" w14:textId="77777777" w:rsidR="009501E5" w:rsidRDefault="001109A1">
      <w:pPr>
        <w:tabs>
          <w:tab w:val="left" w:pos="220"/>
        </w:tabs>
        <w:autoSpaceDE w:val="0"/>
        <w:autoSpaceDN w:val="0"/>
        <w:spacing w:before="204" w:after="164" w:line="290" w:lineRule="auto"/>
        <w:ind w:left="100" w:right="720"/>
      </w:pPr>
      <w:r>
        <w:rPr>
          <w:rFonts w:ascii="Arial" w:eastAsia="Arial" w:hAnsi="Arial"/>
          <w:i/>
          <w:color w:val="595959"/>
          <w:sz w:val="18"/>
        </w:rPr>
        <w:t>If no load testing exists for this path, say so in one line and record the consequence. That absence is itself a finding.</w:t>
      </w:r>
    </w:p>
    <w:tbl>
      <w:tblPr>
        <w:tblW w:w="0" w:type="auto"/>
        <w:tblInd w:w="110" w:type="dxa"/>
        <w:tblLayout w:type="fixed"/>
        <w:tblLook w:val="04A0" w:firstRow="1" w:lastRow="0" w:firstColumn="1" w:lastColumn="0" w:noHBand="0" w:noVBand="1"/>
      </w:tblPr>
      <w:tblGrid>
        <w:gridCol w:w="4028"/>
        <w:gridCol w:w="6052"/>
      </w:tblGrid>
      <w:tr w:rsidR="009501E5" w14:paraId="56E50714" w14:textId="77777777">
        <w:tc>
          <w:tcPr>
            <w:tcW w:w="4028" w:type="dxa"/>
            <w:tcBorders>
              <w:top w:val="single" w:sz="4" w:space="0" w:color="D0D4DD"/>
              <w:bottom w:val="single" w:sz="4" w:space="0" w:color="D0D4DD"/>
              <w:right w:val="single" w:sz="4" w:space="0" w:color="D0D4DD"/>
            </w:tcBorders>
            <w:tcMar>
              <w:left w:w="0" w:type="dxa"/>
              <w:right w:w="0" w:type="dxa"/>
            </w:tcMar>
          </w:tcPr>
          <w:p w14:paraId="71A372D4" w14:textId="77777777" w:rsidR="009501E5" w:rsidRDefault="001109A1">
            <w:pPr>
              <w:autoSpaceDE w:val="0"/>
              <w:autoSpaceDN w:val="0"/>
              <w:spacing w:before="106" w:after="0" w:line="230" w:lineRule="auto"/>
              <w:ind w:left="96"/>
            </w:pPr>
            <w:r>
              <w:rPr>
                <w:rFonts w:ascii="Arial" w:eastAsia="Arial" w:hAnsi="Arial"/>
                <w:b/>
                <w:color w:val="000000"/>
                <w:sz w:val="17"/>
              </w:rPr>
              <w:t>Load testing performed?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8F2C3F" w14:textId="77777777" w:rsidR="009501E5" w:rsidRDefault="009501E5"/>
        </w:tc>
      </w:tr>
      <w:tr w:rsidR="009501E5" w14:paraId="7ABCFE86" w14:textId="77777777">
        <w:tc>
          <w:tcPr>
            <w:tcW w:w="4028" w:type="dxa"/>
            <w:tcBorders>
              <w:top w:val="single" w:sz="4" w:space="0" w:color="D0D4DD"/>
              <w:bottom w:val="single" w:sz="4" w:space="0" w:color="D0D4DD"/>
              <w:right w:val="single" w:sz="4" w:space="0" w:color="D0D4DD"/>
            </w:tcBorders>
            <w:tcMar>
              <w:left w:w="0" w:type="dxa"/>
              <w:right w:w="0" w:type="dxa"/>
            </w:tcMar>
          </w:tcPr>
          <w:p w14:paraId="29345BF0" w14:textId="77777777" w:rsidR="009501E5" w:rsidRDefault="001109A1">
            <w:pPr>
              <w:autoSpaceDE w:val="0"/>
              <w:autoSpaceDN w:val="0"/>
              <w:spacing w:before="106" w:after="0" w:line="233" w:lineRule="auto"/>
              <w:ind w:left="96"/>
            </w:pPr>
            <w:r>
              <w:rPr>
                <w:rFonts w:ascii="Arial" w:eastAsia="Arial" w:hAnsi="Arial"/>
                <w:b/>
                <w:color w:val="000000"/>
                <w:sz w:val="17"/>
              </w:rPr>
              <w:t>Scenarios covered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ED8F16" w14:textId="77777777" w:rsidR="009501E5" w:rsidRDefault="009501E5"/>
        </w:tc>
      </w:tr>
      <w:tr w:rsidR="009501E5" w14:paraId="7BC42AA4" w14:textId="77777777">
        <w:tc>
          <w:tcPr>
            <w:tcW w:w="4028" w:type="dxa"/>
            <w:tcBorders>
              <w:top w:val="single" w:sz="4" w:space="0" w:color="D0D4DD"/>
              <w:bottom w:val="single" w:sz="4" w:space="0" w:color="D0D4DD"/>
              <w:right w:val="single" w:sz="4" w:space="0" w:color="D0D4DD"/>
            </w:tcBorders>
            <w:tcMar>
              <w:left w:w="0" w:type="dxa"/>
              <w:right w:w="0" w:type="dxa"/>
            </w:tcMar>
          </w:tcPr>
          <w:p w14:paraId="784D867B" w14:textId="77777777" w:rsidR="009501E5" w:rsidRDefault="001109A1">
            <w:pPr>
              <w:autoSpaceDE w:val="0"/>
              <w:autoSpaceDN w:val="0"/>
              <w:spacing w:before="106" w:after="0" w:line="233" w:lineRule="auto"/>
              <w:ind w:left="96"/>
            </w:pPr>
            <w:r>
              <w:rPr>
                <w:rFonts w:ascii="Arial" w:eastAsia="Arial" w:hAnsi="Arial"/>
                <w:b/>
                <w:color w:val="000000"/>
                <w:sz w:val="17"/>
              </w:rPr>
              <w:t>Peak volume tested against production peak</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066DAC" w14:textId="77777777" w:rsidR="009501E5" w:rsidRDefault="009501E5"/>
        </w:tc>
      </w:tr>
      <w:tr w:rsidR="009501E5" w14:paraId="60FEB260" w14:textId="77777777">
        <w:tc>
          <w:tcPr>
            <w:tcW w:w="4028" w:type="dxa"/>
            <w:tcBorders>
              <w:top w:val="single" w:sz="4" w:space="0" w:color="D0D4DD"/>
              <w:bottom w:val="single" w:sz="4" w:space="0" w:color="D0D4DD"/>
              <w:right w:val="single" w:sz="4" w:space="0" w:color="D0D4DD"/>
            </w:tcBorders>
            <w:tcMar>
              <w:left w:w="0" w:type="dxa"/>
              <w:right w:w="0" w:type="dxa"/>
            </w:tcMar>
          </w:tcPr>
          <w:p w14:paraId="52F40D21" w14:textId="77777777" w:rsidR="009501E5" w:rsidRDefault="001109A1">
            <w:pPr>
              <w:autoSpaceDE w:val="0"/>
              <w:autoSpaceDN w:val="0"/>
              <w:spacing w:before="106" w:after="0" w:line="233" w:lineRule="auto"/>
              <w:ind w:left="96"/>
            </w:pPr>
            <w:r>
              <w:rPr>
                <w:rFonts w:ascii="Arial" w:eastAsia="Arial" w:hAnsi="Arial"/>
                <w:b/>
                <w:color w:val="000000"/>
                <w:sz w:val="17"/>
              </w:rPr>
              <w:t>Date last executed</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65E8CC" w14:textId="77777777" w:rsidR="009501E5" w:rsidRDefault="009501E5"/>
        </w:tc>
      </w:tr>
    </w:tbl>
    <w:p w14:paraId="1EAEF4B7"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4034"/>
        <w:gridCol w:w="6052"/>
      </w:tblGrid>
      <w:tr w:rsidR="009501E5" w14:paraId="00CF063B"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7873DA" w14:textId="77777777" w:rsidR="009501E5" w:rsidRDefault="001109A1">
            <w:pPr>
              <w:autoSpaceDE w:val="0"/>
              <w:autoSpaceDN w:val="0"/>
              <w:spacing w:before="106" w:after="0" w:line="233" w:lineRule="auto"/>
              <w:ind w:left="96"/>
            </w:pPr>
            <w:r>
              <w:rPr>
                <w:rFonts w:ascii="Arial" w:eastAsia="Arial" w:hAnsi="Arial"/>
                <w:b/>
                <w:color w:val="000000"/>
                <w:sz w:val="17"/>
              </w:rPr>
              <w:t>Consequence of any gap</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616A8910" w14:textId="77777777" w:rsidR="009501E5" w:rsidRDefault="009501E5"/>
        </w:tc>
      </w:tr>
    </w:tbl>
    <w:p w14:paraId="6D6AF09D" w14:textId="77777777" w:rsidR="009501E5" w:rsidRDefault="001109A1">
      <w:pPr>
        <w:pStyle w:val="Heading3"/>
        <w:autoSpaceDE w:val="0"/>
        <w:autoSpaceDN w:val="0"/>
        <w:spacing w:before="206" w:after="100" w:line="233" w:lineRule="auto"/>
        <w:ind w:left="100"/>
      </w:pPr>
      <w:r>
        <w:rPr>
          <w:rFonts w:ascii="Arial" w:eastAsia="Arial" w:hAnsi="Arial"/>
          <w:color w:val="C77F0A"/>
          <w:sz w:val="21"/>
        </w:rPr>
        <w:t xml:space="preserve">C.2.9 Position against stated targets </w:t>
      </w:r>
    </w:p>
    <w:tbl>
      <w:tblPr>
        <w:tblW w:w="0" w:type="auto"/>
        <w:tblInd w:w="104" w:type="dxa"/>
        <w:tblLayout w:type="fixed"/>
        <w:tblLook w:val="04A0" w:firstRow="1" w:lastRow="0" w:firstColumn="1" w:lastColumn="0" w:noHBand="0" w:noVBand="1"/>
      </w:tblPr>
      <w:tblGrid>
        <w:gridCol w:w="1612"/>
        <w:gridCol w:w="1816"/>
        <w:gridCol w:w="1616"/>
        <w:gridCol w:w="1004"/>
        <w:gridCol w:w="3026"/>
        <w:gridCol w:w="1012"/>
      </w:tblGrid>
      <w:tr w:rsidR="009501E5" w14:paraId="010274B4"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7B07A44" w14:textId="77777777" w:rsidR="009501E5" w:rsidRDefault="001109A1">
            <w:pPr>
              <w:autoSpaceDE w:val="0"/>
              <w:autoSpaceDN w:val="0"/>
              <w:spacing w:before="108" w:after="0" w:line="245" w:lineRule="auto"/>
              <w:ind w:left="96" w:right="144"/>
            </w:pPr>
            <w:r>
              <w:rPr>
                <w:rFonts w:ascii="Arial" w:eastAsia="Arial" w:hAnsi="Arial"/>
                <w:b/>
                <w:color w:val="FFFFFF"/>
                <w:sz w:val="17"/>
              </w:rPr>
              <w:t xml:space="preserve">Target ref </w:t>
            </w:r>
            <w:r>
              <w:br/>
            </w:r>
            <w:r>
              <w:rPr>
                <w:rFonts w:ascii="Arial" w:eastAsia="Arial" w:hAnsi="Arial"/>
                <w:b/>
                <w:color w:val="FFFFFF"/>
                <w:sz w:val="17"/>
              </w:rPr>
              <w:t>(Appendix C.1.4)</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7009B04" w14:textId="77777777" w:rsidR="009501E5" w:rsidRDefault="001109A1">
            <w:pPr>
              <w:autoSpaceDE w:val="0"/>
              <w:autoSpaceDN w:val="0"/>
              <w:spacing w:before="108" w:after="0" w:line="230" w:lineRule="auto"/>
              <w:ind w:left="94"/>
            </w:pPr>
            <w:r>
              <w:rPr>
                <w:rFonts w:ascii="Arial" w:eastAsia="Arial" w:hAnsi="Arial"/>
                <w:b/>
                <w:color w:val="FFFFFF"/>
                <w:sz w:val="17"/>
              </w:rPr>
              <w:t>Target</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0E3CF6D" w14:textId="77777777" w:rsidR="009501E5" w:rsidRDefault="001109A1">
            <w:pPr>
              <w:autoSpaceDE w:val="0"/>
              <w:autoSpaceDN w:val="0"/>
              <w:spacing w:before="108" w:after="0" w:line="230" w:lineRule="auto"/>
              <w:ind w:left="96"/>
            </w:pPr>
            <w:r>
              <w:rPr>
                <w:rFonts w:ascii="Arial" w:eastAsia="Arial" w:hAnsi="Arial"/>
                <w:b/>
                <w:color w:val="FFFFFF"/>
                <w:sz w:val="17"/>
              </w:rPr>
              <w:t>Observed</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883A604" w14:textId="77777777" w:rsidR="009501E5" w:rsidRDefault="001109A1">
            <w:pPr>
              <w:autoSpaceDE w:val="0"/>
              <w:autoSpaceDN w:val="0"/>
              <w:spacing w:before="108" w:after="0" w:line="230" w:lineRule="auto"/>
              <w:ind w:left="96"/>
            </w:pPr>
            <w:r>
              <w:rPr>
                <w:rFonts w:ascii="Arial" w:eastAsia="Arial" w:hAnsi="Arial"/>
                <w:b/>
                <w:color w:val="FFFFFF"/>
                <w:sz w:val="17"/>
              </w:rPr>
              <w:t>Meets?</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618CFA0" w14:textId="77777777" w:rsidR="009501E5" w:rsidRDefault="001109A1">
            <w:pPr>
              <w:autoSpaceDE w:val="0"/>
              <w:autoSpaceDN w:val="0"/>
              <w:spacing w:before="108" w:after="0" w:line="230" w:lineRule="auto"/>
              <w:ind w:left="94"/>
            </w:pPr>
            <w:r>
              <w:rPr>
                <w:rFonts w:ascii="Arial" w:eastAsia="Arial" w:hAnsi="Arial"/>
                <w:b/>
                <w:color w:val="FFFFFF"/>
                <w:sz w:val="17"/>
              </w:rPr>
              <w:t>Basis of comparison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41219A" w14:textId="77777777" w:rsidR="009501E5" w:rsidRDefault="001109A1">
            <w:pPr>
              <w:autoSpaceDE w:val="0"/>
              <w:autoSpaceDN w:val="0"/>
              <w:spacing w:before="108" w:after="0" w:line="230" w:lineRule="auto"/>
              <w:ind w:left="98"/>
            </w:pPr>
            <w:r>
              <w:rPr>
                <w:rFonts w:ascii="Arial" w:eastAsia="Arial" w:hAnsi="Arial"/>
                <w:b/>
                <w:color w:val="FFFFFF"/>
                <w:sz w:val="17"/>
              </w:rPr>
              <w:t>Tag</w:t>
            </w:r>
          </w:p>
        </w:tc>
      </w:tr>
      <w:tr w:rsidR="009501E5" w14:paraId="35642D6F"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E5554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1D0BCCE"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6B030AD"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08BD3F8"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6F69D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092BB65" w14:textId="77777777" w:rsidR="009501E5" w:rsidRDefault="009501E5"/>
        </w:tc>
      </w:tr>
      <w:tr w:rsidR="009501E5" w14:paraId="3FE8298A"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80DB3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C0DA1D"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3C55BC"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793EE9D"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DD48F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F3E82D" w14:textId="77777777" w:rsidR="009501E5" w:rsidRDefault="009501E5"/>
        </w:tc>
      </w:tr>
      <w:tr w:rsidR="009501E5" w14:paraId="6EA8B16A"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6CE31F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40777DB"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0DE740"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2E6FFCB5"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6F1606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491A6C8" w14:textId="77777777" w:rsidR="009501E5" w:rsidRDefault="009501E5"/>
        </w:tc>
      </w:tr>
      <w:tr w:rsidR="009501E5" w14:paraId="64CF8DAF"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9E1BBA"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E9092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CD6872"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DE7808"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7359D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6CF7B" w14:textId="77777777" w:rsidR="009501E5" w:rsidRDefault="009501E5"/>
        </w:tc>
      </w:tr>
      <w:tr w:rsidR="009501E5" w14:paraId="63BC36C7"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EB700B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13D20B"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972971D"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BDFBB19"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3B6AA2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662652" w14:textId="77777777" w:rsidR="009501E5" w:rsidRDefault="009501E5"/>
        </w:tc>
      </w:tr>
      <w:tr w:rsidR="009501E5" w14:paraId="18DD8ABA"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567484"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8CB3EA"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1AFA27"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ECAB5C" w14:textId="77777777" w:rsidR="009501E5" w:rsidRDefault="009501E5"/>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368FB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A5A973" w14:textId="77777777" w:rsidR="009501E5" w:rsidRDefault="009501E5"/>
        </w:tc>
      </w:tr>
    </w:tbl>
    <w:p w14:paraId="719D59A2" w14:textId="77777777" w:rsidR="009501E5" w:rsidRDefault="001109A1">
      <w:pPr>
        <w:pStyle w:val="Heading3"/>
        <w:autoSpaceDE w:val="0"/>
        <w:autoSpaceDN w:val="0"/>
        <w:spacing w:before="204" w:after="104" w:line="235" w:lineRule="auto"/>
        <w:ind w:left="100"/>
      </w:pPr>
      <w:r>
        <w:rPr>
          <w:rFonts w:ascii="Arial" w:eastAsia="Arial" w:hAnsi="Arial"/>
          <w:color w:val="C77F0A"/>
          <w:sz w:val="21"/>
        </w:rPr>
        <w:t xml:space="preserve">C.2.10 Performance defects and gaps </w:t>
      </w:r>
    </w:p>
    <w:tbl>
      <w:tblPr>
        <w:tblW w:w="0" w:type="auto"/>
        <w:tblInd w:w="104" w:type="dxa"/>
        <w:tblLayout w:type="fixed"/>
        <w:tblLook w:val="04A0" w:firstRow="1" w:lastRow="0" w:firstColumn="1" w:lastColumn="0" w:noHBand="0" w:noVBand="1"/>
      </w:tblPr>
      <w:tblGrid>
        <w:gridCol w:w="1212"/>
        <w:gridCol w:w="2420"/>
        <w:gridCol w:w="1612"/>
        <w:gridCol w:w="2214"/>
        <w:gridCol w:w="1616"/>
        <w:gridCol w:w="1012"/>
      </w:tblGrid>
      <w:tr w:rsidR="009501E5" w14:paraId="4071D764"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99AD710" w14:textId="77777777" w:rsidR="009501E5" w:rsidRDefault="001109A1">
            <w:pPr>
              <w:autoSpaceDE w:val="0"/>
              <w:autoSpaceDN w:val="0"/>
              <w:spacing w:before="106" w:after="0" w:line="230" w:lineRule="auto"/>
              <w:ind w:left="96"/>
            </w:pPr>
            <w:r>
              <w:rPr>
                <w:rFonts w:ascii="Arial" w:eastAsia="Arial" w:hAnsi="Arial"/>
                <w:b/>
                <w:color w:val="FFFFFF"/>
                <w:sz w:val="17"/>
              </w:rPr>
              <w:t>Register ID</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9D6D99" w14:textId="77777777" w:rsidR="009501E5" w:rsidRDefault="001109A1">
            <w:pPr>
              <w:autoSpaceDE w:val="0"/>
              <w:autoSpaceDN w:val="0"/>
              <w:spacing w:before="106" w:after="0" w:line="230" w:lineRule="auto"/>
              <w:ind w:left="96"/>
            </w:pPr>
            <w:r>
              <w:rPr>
                <w:rFonts w:ascii="Arial" w:eastAsia="Arial" w:hAnsi="Arial"/>
                <w:b/>
                <w:color w:val="FFFFFF"/>
                <w:sz w:val="17"/>
              </w:rPr>
              <w:t>Defect</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0875E27" w14:textId="77777777" w:rsidR="009501E5" w:rsidRDefault="001109A1">
            <w:pPr>
              <w:autoSpaceDE w:val="0"/>
              <w:autoSpaceDN w:val="0"/>
              <w:spacing w:before="106" w:after="0" w:line="230" w:lineRule="auto"/>
              <w:ind w:left="96"/>
            </w:pPr>
            <w:r>
              <w:rPr>
                <w:rFonts w:ascii="Arial" w:eastAsia="Arial" w:hAnsi="Arial"/>
                <w:b/>
                <w:color w:val="FFFFFF"/>
                <w:sz w:val="17"/>
              </w:rPr>
              <w:t>Stage / object</w:t>
            </w:r>
          </w:p>
        </w:tc>
        <w:tc>
          <w:tcPr>
            <w:tcW w:w="22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1EA4D6A" w14:textId="77777777" w:rsidR="009501E5" w:rsidRDefault="001109A1">
            <w:pPr>
              <w:autoSpaceDE w:val="0"/>
              <w:autoSpaceDN w:val="0"/>
              <w:spacing w:before="106" w:after="0" w:line="230" w:lineRule="auto"/>
              <w:ind w:left="96"/>
            </w:pPr>
            <w:r>
              <w:rPr>
                <w:rFonts w:ascii="Arial" w:eastAsia="Arial" w:hAnsi="Arial"/>
                <w:b/>
                <w:color w:val="FFFFFF"/>
                <w:sz w:val="17"/>
              </w:rPr>
              <w:t>Evidence</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5A4F29" w14:textId="77777777" w:rsidR="009501E5" w:rsidRDefault="001109A1">
            <w:pPr>
              <w:autoSpaceDE w:val="0"/>
              <w:autoSpaceDN w:val="0"/>
              <w:spacing w:before="106" w:after="0" w:line="230" w:lineRule="auto"/>
              <w:jc w:val="center"/>
            </w:pPr>
            <w:r>
              <w:rPr>
                <w:rFonts w:ascii="Arial" w:eastAsia="Arial" w:hAnsi="Arial"/>
                <w:b/>
                <w:color w:val="FFFFFF"/>
                <w:sz w:val="17"/>
              </w:rPr>
              <w:t>Observed impact</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43ACCB8"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43D43260"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C4D8C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4FC146"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1FDA5BA" w14:textId="77777777" w:rsidR="009501E5" w:rsidRDefault="009501E5"/>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A4CE9E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33AF4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B224C0" w14:textId="77777777" w:rsidR="009501E5" w:rsidRDefault="009501E5"/>
        </w:tc>
      </w:tr>
      <w:tr w:rsidR="009501E5" w14:paraId="0D5ECEDF"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0A8485"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FC8BFB"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2F1053" w14:textId="77777777" w:rsidR="009501E5" w:rsidRDefault="009501E5"/>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E2B9A4"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4E765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918E39" w14:textId="77777777" w:rsidR="009501E5" w:rsidRDefault="009501E5"/>
        </w:tc>
      </w:tr>
      <w:tr w:rsidR="009501E5" w14:paraId="09A00BB1"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EEC7BC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387066"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A541089" w14:textId="77777777" w:rsidR="009501E5" w:rsidRDefault="009501E5"/>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A3CC687"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0EBB7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F7928A8" w14:textId="77777777" w:rsidR="009501E5" w:rsidRDefault="009501E5"/>
        </w:tc>
      </w:tr>
      <w:tr w:rsidR="009501E5" w14:paraId="2D78E1E7"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25C5AB"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13E1E9"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A43548" w14:textId="77777777" w:rsidR="009501E5" w:rsidRDefault="009501E5"/>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D99F44"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D2483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104430" w14:textId="77777777" w:rsidR="009501E5" w:rsidRDefault="009501E5"/>
        </w:tc>
      </w:tr>
      <w:tr w:rsidR="009501E5" w14:paraId="16EAD8FD"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B7FF00F"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CA56E3"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DBDE098" w14:textId="77777777" w:rsidR="009501E5" w:rsidRDefault="009501E5"/>
        </w:tc>
        <w:tc>
          <w:tcPr>
            <w:tcW w:w="22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790025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E2DDC6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316054" w14:textId="77777777" w:rsidR="009501E5" w:rsidRDefault="009501E5"/>
        </w:tc>
      </w:tr>
      <w:tr w:rsidR="009501E5" w14:paraId="03A8F98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C9C433"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5EC483"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BBB306" w14:textId="77777777" w:rsidR="009501E5" w:rsidRDefault="009501E5"/>
        </w:tc>
        <w:tc>
          <w:tcPr>
            <w:tcW w:w="22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5708FD"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FAD90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755743" w14:textId="77777777" w:rsidR="009501E5" w:rsidRDefault="009501E5"/>
        </w:tc>
      </w:tr>
    </w:tbl>
    <w:p w14:paraId="75B90E13" w14:textId="77777777" w:rsidR="009501E5" w:rsidRDefault="001109A1">
      <w:pPr>
        <w:pStyle w:val="Heading2"/>
        <w:autoSpaceDE w:val="0"/>
        <w:autoSpaceDN w:val="0"/>
        <w:spacing w:before="268" w:line="233" w:lineRule="auto"/>
        <w:ind w:left="100"/>
      </w:pPr>
      <w:r>
        <w:rPr>
          <w:rFonts w:ascii="Arial" w:eastAsia="Arial" w:hAnsi="Arial"/>
          <w:color w:val="1B2A4A"/>
          <w:sz w:val="24"/>
        </w:rPr>
        <w:t xml:space="preserve">C.3 Security architecture </w:t>
      </w:r>
    </w:p>
    <w:p w14:paraId="3D2F0E8D" w14:textId="77777777" w:rsidR="009501E5" w:rsidRDefault="001109A1">
      <w:pPr>
        <w:autoSpaceDE w:val="0"/>
        <w:autoSpaceDN w:val="0"/>
        <w:spacing w:before="128" w:after="160" w:line="245" w:lineRule="auto"/>
        <w:ind w:left="220" w:right="288"/>
      </w:pPr>
      <w:r>
        <w:rPr>
          <w:rFonts w:ascii="Arial" w:eastAsia="Arial" w:hAnsi="Arial"/>
          <w:i/>
          <w:color w:val="595959"/>
          <w:sz w:val="18"/>
        </w:rPr>
        <w:t>Trust boundaries, identity model, and where protected data sits. Account names, key locations, patch levels and audit-log implementation are Appendix C.4.</w:t>
      </w:r>
    </w:p>
    <w:tbl>
      <w:tblPr>
        <w:tblW w:w="0" w:type="auto"/>
        <w:tblInd w:w="105" w:type="dxa"/>
        <w:tblLayout w:type="fixed"/>
        <w:tblLook w:val="04A0" w:firstRow="1" w:lastRow="0" w:firstColumn="1" w:lastColumn="0" w:noHBand="0" w:noVBand="1"/>
      </w:tblPr>
      <w:tblGrid>
        <w:gridCol w:w="10084"/>
      </w:tblGrid>
      <w:tr w:rsidR="009501E5" w14:paraId="03A68C0F" w14:textId="77777777">
        <w:tc>
          <w:tcPr>
            <w:tcW w:w="10084" w:type="dxa"/>
            <w:tcBorders>
              <w:top w:val="single" w:sz="6" w:space="0" w:color="C67E09"/>
              <w:left w:val="single" w:sz="6" w:space="0" w:color="C67E09"/>
              <w:bottom w:val="single" w:sz="6" w:space="0" w:color="C67E09"/>
              <w:right w:val="single" w:sz="6" w:space="0" w:color="C67E09"/>
            </w:tcBorders>
            <w:tcMar>
              <w:left w:w="0" w:type="dxa"/>
              <w:right w:w="0" w:type="dxa"/>
            </w:tcMar>
          </w:tcPr>
          <w:p w14:paraId="1B4BF800" w14:textId="77777777" w:rsidR="009501E5" w:rsidRDefault="001109A1">
            <w:pPr>
              <w:autoSpaceDE w:val="0"/>
              <w:autoSpaceDN w:val="0"/>
              <w:spacing w:before="452" w:after="0" w:line="257" w:lineRule="auto"/>
              <w:ind w:left="2448" w:right="2448"/>
              <w:jc w:val="center"/>
            </w:pPr>
            <w:r>
              <w:rPr>
                <w:rFonts w:ascii="Arial" w:eastAsia="Arial" w:hAnsi="Arial"/>
                <w:b/>
                <w:color w:val="1B2A4A"/>
                <w:sz w:val="20"/>
              </w:rPr>
              <w:t xml:space="preserve">Figure C.3 — Trust boundaries and data classification </w:t>
            </w:r>
            <w:r>
              <w:rPr>
                <w:rFonts w:ascii="Arial" w:eastAsia="Arial" w:hAnsi="Arial"/>
                <w:i/>
                <w:color w:val="595959"/>
                <w:sz w:val="17"/>
              </w:rPr>
              <w:t>Mark every boundary crossing carrying PHI.</w:t>
            </w:r>
          </w:p>
        </w:tc>
      </w:tr>
    </w:tbl>
    <w:p w14:paraId="390351D4" w14:textId="77777777" w:rsidR="009501E5" w:rsidRDefault="001109A1">
      <w:pPr>
        <w:pStyle w:val="Heading3"/>
        <w:autoSpaceDE w:val="0"/>
        <w:autoSpaceDN w:val="0"/>
        <w:spacing w:before="438" w:after="102" w:line="233" w:lineRule="auto"/>
        <w:ind w:left="100"/>
      </w:pPr>
      <w:r>
        <w:rPr>
          <w:rFonts w:ascii="Arial" w:eastAsia="Arial" w:hAnsi="Arial"/>
          <w:color w:val="C77F0A"/>
          <w:sz w:val="21"/>
        </w:rPr>
        <w:t xml:space="preserve">C.3.1 Trust boundaries </w:t>
      </w:r>
    </w:p>
    <w:tbl>
      <w:tblPr>
        <w:tblW w:w="0" w:type="auto"/>
        <w:tblInd w:w="104" w:type="dxa"/>
        <w:tblLayout w:type="fixed"/>
        <w:tblLook w:val="04A0" w:firstRow="1" w:lastRow="0" w:firstColumn="1" w:lastColumn="0" w:noHBand="0" w:noVBand="1"/>
      </w:tblPr>
      <w:tblGrid>
        <w:gridCol w:w="1612"/>
        <w:gridCol w:w="2020"/>
        <w:gridCol w:w="1612"/>
        <w:gridCol w:w="2420"/>
        <w:gridCol w:w="1410"/>
        <w:gridCol w:w="1012"/>
      </w:tblGrid>
      <w:tr w:rsidR="009501E5" w14:paraId="1C1010E6"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3A28829" w14:textId="77777777" w:rsidR="009501E5" w:rsidRDefault="001109A1">
            <w:pPr>
              <w:autoSpaceDE w:val="0"/>
              <w:autoSpaceDN w:val="0"/>
              <w:spacing w:before="106" w:after="0" w:line="230" w:lineRule="auto"/>
              <w:ind w:left="96"/>
            </w:pPr>
            <w:r>
              <w:rPr>
                <w:rFonts w:ascii="Arial" w:eastAsia="Arial" w:hAnsi="Arial"/>
                <w:b/>
                <w:color w:val="FFFFFF"/>
                <w:sz w:val="17"/>
              </w:rPr>
              <w:t>Boundary</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99213A1" w14:textId="77777777" w:rsidR="009501E5" w:rsidRDefault="001109A1">
            <w:pPr>
              <w:autoSpaceDE w:val="0"/>
              <w:autoSpaceDN w:val="0"/>
              <w:spacing w:before="106" w:after="0" w:line="245" w:lineRule="auto"/>
              <w:ind w:left="94" w:right="288"/>
            </w:pPr>
            <w:r>
              <w:rPr>
                <w:rFonts w:ascii="Arial" w:eastAsia="Arial" w:hAnsi="Arial"/>
                <w:b/>
                <w:color w:val="FFFFFF"/>
                <w:sz w:val="17"/>
              </w:rPr>
              <w:t>Between what and what</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E615177" w14:textId="77777777" w:rsidR="009501E5" w:rsidRDefault="001109A1">
            <w:pPr>
              <w:autoSpaceDE w:val="0"/>
              <w:autoSpaceDN w:val="0"/>
              <w:spacing w:before="106" w:after="0" w:line="230" w:lineRule="auto"/>
              <w:ind w:left="96"/>
            </w:pPr>
            <w:r>
              <w:rPr>
                <w:rFonts w:ascii="Arial" w:eastAsia="Arial" w:hAnsi="Arial"/>
                <w:b/>
                <w:color w:val="FFFFFF"/>
                <w:sz w:val="17"/>
              </w:rPr>
              <w:t>Crossed by</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8D2378" w14:textId="77777777" w:rsidR="009501E5" w:rsidRDefault="001109A1">
            <w:pPr>
              <w:autoSpaceDE w:val="0"/>
              <w:autoSpaceDN w:val="0"/>
              <w:spacing w:before="106" w:after="0" w:line="230" w:lineRule="auto"/>
              <w:ind w:left="96"/>
            </w:pPr>
            <w:r>
              <w:rPr>
                <w:rFonts w:ascii="Arial" w:eastAsia="Arial" w:hAnsi="Arial"/>
                <w:b/>
                <w:color w:val="FFFFFF"/>
                <w:sz w:val="17"/>
              </w:rPr>
              <w:t>Control at the boundary</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CF7E9A" w14:textId="77777777" w:rsidR="009501E5" w:rsidRDefault="001109A1">
            <w:pPr>
              <w:autoSpaceDE w:val="0"/>
              <w:autoSpaceDN w:val="0"/>
              <w:spacing w:before="106" w:after="0" w:line="230" w:lineRule="auto"/>
              <w:ind w:left="96"/>
            </w:pPr>
            <w:r>
              <w:rPr>
                <w:rFonts w:ascii="Arial" w:eastAsia="Arial" w:hAnsi="Arial"/>
                <w:b/>
                <w:color w:val="FFFFFF"/>
                <w:sz w:val="17"/>
              </w:rPr>
              <w:t>PHI crosses?</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CBC7567"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511858FA"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AA4D03A"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4B26319"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E51C42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C8D416"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C290CD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12EE851" w14:textId="77777777" w:rsidR="009501E5" w:rsidRDefault="009501E5"/>
        </w:tc>
      </w:tr>
      <w:tr w:rsidR="009501E5" w14:paraId="5CCF058C"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9B8FD6"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EA292B"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ED496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775C05"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0ECE8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3FEB64" w14:textId="77777777" w:rsidR="009501E5" w:rsidRDefault="009501E5"/>
        </w:tc>
      </w:tr>
      <w:tr w:rsidR="009501E5" w14:paraId="255B9A72"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37F5658"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E3E758D"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786A56A"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087506E"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8F558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95A6791" w14:textId="77777777" w:rsidR="009501E5" w:rsidRDefault="009501E5"/>
        </w:tc>
      </w:tr>
      <w:tr w:rsidR="009501E5" w14:paraId="161DAC7C"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40DFA0"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1D8F56"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641153"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C52309A"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E7233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E89BAA" w14:textId="77777777" w:rsidR="009501E5" w:rsidRDefault="009501E5"/>
        </w:tc>
      </w:tr>
    </w:tbl>
    <w:p w14:paraId="0EC5C7D4"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1612"/>
        <w:gridCol w:w="2020"/>
        <w:gridCol w:w="1612"/>
        <w:gridCol w:w="2420"/>
        <w:gridCol w:w="1410"/>
        <w:gridCol w:w="1012"/>
      </w:tblGrid>
      <w:tr w:rsidR="009501E5" w14:paraId="4F1FF16D"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F32377B" w14:textId="77777777" w:rsidR="009501E5" w:rsidRDefault="001109A1">
            <w:pPr>
              <w:autoSpaceDE w:val="0"/>
              <w:autoSpaceDN w:val="0"/>
              <w:spacing w:before="106" w:after="0" w:line="233" w:lineRule="auto"/>
              <w:ind w:left="96"/>
            </w:pPr>
            <w:r>
              <w:rPr>
                <w:rFonts w:ascii="Arial" w:eastAsia="Arial" w:hAnsi="Arial"/>
                <w:b/>
                <w:color w:val="FFFFFF"/>
                <w:sz w:val="17"/>
              </w:rPr>
              <w:t>Boundary</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763405" w14:textId="77777777" w:rsidR="009501E5" w:rsidRDefault="001109A1">
            <w:pPr>
              <w:autoSpaceDE w:val="0"/>
              <w:autoSpaceDN w:val="0"/>
              <w:spacing w:before="106" w:after="0" w:line="245" w:lineRule="auto"/>
              <w:ind w:left="94" w:right="288"/>
            </w:pPr>
            <w:r>
              <w:rPr>
                <w:rFonts w:ascii="Arial" w:eastAsia="Arial" w:hAnsi="Arial"/>
                <w:b/>
                <w:color w:val="FFFFFF"/>
                <w:sz w:val="17"/>
              </w:rPr>
              <w:t>Between what and what</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F7CE0D5" w14:textId="77777777" w:rsidR="009501E5" w:rsidRDefault="001109A1">
            <w:pPr>
              <w:autoSpaceDE w:val="0"/>
              <w:autoSpaceDN w:val="0"/>
              <w:spacing w:before="106" w:after="0" w:line="233" w:lineRule="auto"/>
              <w:ind w:left="96"/>
            </w:pPr>
            <w:r>
              <w:rPr>
                <w:rFonts w:ascii="Arial" w:eastAsia="Arial" w:hAnsi="Arial"/>
                <w:b/>
                <w:color w:val="FFFFFF"/>
                <w:sz w:val="17"/>
              </w:rPr>
              <w:t>Crossed by</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F99BB70" w14:textId="77777777" w:rsidR="009501E5" w:rsidRDefault="001109A1">
            <w:pPr>
              <w:autoSpaceDE w:val="0"/>
              <w:autoSpaceDN w:val="0"/>
              <w:spacing w:before="106" w:after="0" w:line="233" w:lineRule="auto"/>
              <w:ind w:left="96"/>
            </w:pPr>
            <w:r>
              <w:rPr>
                <w:rFonts w:ascii="Arial" w:eastAsia="Arial" w:hAnsi="Arial"/>
                <w:b/>
                <w:color w:val="FFFFFF"/>
                <w:sz w:val="17"/>
              </w:rPr>
              <w:t>Control at the boundary</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86F2A3" w14:textId="77777777" w:rsidR="009501E5" w:rsidRDefault="001109A1">
            <w:pPr>
              <w:autoSpaceDE w:val="0"/>
              <w:autoSpaceDN w:val="0"/>
              <w:spacing w:before="106" w:after="0" w:line="233" w:lineRule="auto"/>
              <w:ind w:left="96"/>
            </w:pPr>
            <w:r>
              <w:rPr>
                <w:rFonts w:ascii="Arial" w:eastAsia="Arial" w:hAnsi="Arial"/>
                <w:b/>
                <w:color w:val="FFFFFF"/>
                <w:sz w:val="17"/>
              </w:rPr>
              <w:t>PHI crosses?</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04DE345"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6E4C58B"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2925941"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2BB431"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554E76F"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89D19A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7FA0F7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FA49C94" w14:textId="77777777" w:rsidR="009501E5" w:rsidRDefault="009501E5"/>
        </w:tc>
      </w:tr>
      <w:tr w:rsidR="009501E5" w14:paraId="77E53291"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BAD92C"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972EC6"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600BFA"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7EA53B7"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41EAD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583890" w14:textId="77777777" w:rsidR="009501E5" w:rsidRDefault="009501E5"/>
        </w:tc>
      </w:tr>
    </w:tbl>
    <w:p w14:paraId="6C803AAA" w14:textId="77777777" w:rsidR="009501E5" w:rsidRDefault="001109A1">
      <w:pPr>
        <w:pStyle w:val="Heading3"/>
        <w:autoSpaceDE w:val="0"/>
        <w:autoSpaceDN w:val="0"/>
        <w:spacing w:before="204" w:after="102" w:line="233" w:lineRule="auto"/>
        <w:ind w:left="100"/>
      </w:pPr>
      <w:r>
        <w:rPr>
          <w:rFonts w:ascii="Arial" w:eastAsia="Arial" w:hAnsi="Arial"/>
          <w:color w:val="C77F0A"/>
          <w:sz w:val="21"/>
        </w:rPr>
        <w:t xml:space="preserve">C.3.2 Identity and authorisation model </w:t>
      </w:r>
    </w:p>
    <w:tbl>
      <w:tblPr>
        <w:tblW w:w="0" w:type="auto"/>
        <w:tblInd w:w="104" w:type="dxa"/>
        <w:tblLayout w:type="fixed"/>
        <w:tblLook w:val="04A0" w:firstRow="1" w:lastRow="0" w:firstColumn="1" w:lastColumn="0" w:noHBand="0" w:noVBand="1"/>
      </w:tblPr>
      <w:tblGrid>
        <w:gridCol w:w="4034"/>
        <w:gridCol w:w="6052"/>
      </w:tblGrid>
      <w:tr w:rsidR="009501E5" w14:paraId="22A94B51"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31A4D3" w14:textId="77777777" w:rsidR="009501E5" w:rsidRDefault="001109A1">
            <w:pPr>
              <w:autoSpaceDE w:val="0"/>
              <w:autoSpaceDN w:val="0"/>
              <w:spacing w:before="106" w:after="0" w:line="230" w:lineRule="auto"/>
              <w:ind w:left="96"/>
            </w:pPr>
            <w:r>
              <w:rPr>
                <w:rFonts w:ascii="Arial" w:eastAsia="Arial" w:hAnsi="Arial"/>
                <w:b/>
                <w:color w:val="000000"/>
                <w:sz w:val="17"/>
              </w:rPr>
              <w:t>Identity sources in use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E057695" w14:textId="77777777" w:rsidR="009501E5" w:rsidRDefault="009501E5"/>
        </w:tc>
      </w:tr>
      <w:tr w:rsidR="009501E5" w14:paraId="27341574"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6C3033" w14:textId="77777777" w:rsidR="009501E5" w:rsidRDefault="001109A1">
            <w:pPr>
              <w:autoSpaceDE w:val="0"/>
              <w:autoSpaceDN w:val="0"/>
              <w:spacing w:before="106" w:after="0" w:line="230" w:lineRule="auto"/>
              <w:ind w:left="96"/>
            </w:pPr>
            <w:r>
              <w:rPr>
                <w:rFonts w:ascii="Arial" w:eastAsia="Arial" w:hAnsi="Arial"/>
                <w:b/>
                <w:color w:val="000000"/>
                <w:sz w:val="17"/>
              </w:rPr>
              <w:t>Authorisation model</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400E5D2E" w14:textId="77777777" w:rsidR="009501E5" w:rsidRDefault="009501E5"/>
        </w:tc>
      </w:tr>
      <w:tr w:rsidR="009501E5" w14:paraId="074FFAEB"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47DF8E" w14:textId="77777777" w:rsidR="009501E5" w:rsidRDefault="001109A1">
            <w:pPr>
              <w:autoSpaceDE w:val="0"/>
              <w:autoSpaceDN w:val="0"/>
              <w:spacing w:before="106" w:after="0" w:line="233" w:lineRule="auto"/>
              <w:ind w:left="96"/>
            </w:pPr>
            <w:r>
              <w:rPr>
                <w:rFonts w:ascii="Arial" w:eastAsia="Arial" w:hAnsi="Arial"/>
                <w:b/>
                <w:color w:val="000000"/>
                <w:sz w:val="17"/>
              </w:rPr>
              <w:t>Service-to-service authentication approach</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0563C62F" w14:textId="77777777" w:rsidR="009501E5" w:rsidRDefault="009501E5"/>
        </w:tc>
      </w:tr>
      <w:tr w:rsidR="009501E5" w14:paraId="4CD9DF14"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4C6890" w14:textId="77777777" w:rsidR="009501E5" w:rsidRDefault="001109A1">
            <w:pPr>
              <w:autoSpaceDE w:val="0"/>
              <w:autoSpaceDN w:val="0"/>
              <w:spacing w:before="106" w:after="0" w:line="233" w:lineRule="auto"/>
              <w:ind w:left="96"/>
            </w:pPr>
            <w:r>
              <w:rPr>
                <w:rFonts w:ascii="Arial" w:eastAsia="Arial" w:hAnsi="Arial"/>
                <w:b/>
                <w:color w:val="000000"/>
                <w:sz w:val="17"/>
              </w:rPr>
              <w:t>Privileged access model</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50E6AE38" w14:textId="77777777" w:rsidR="009501E5" w:rsidRDefault="009501E5"/>
        </w:tc>
      </w:tr>
      <w:tr w:rsidR="009501E5" w14:paraId="62392CA7"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4E987C" w14:textId="77777777" w:rsidR="009501E5" w:rsidRDefault="001109A1">
            <w:pPr>
              <w:autoSpaceDE w:val="0"/>
              <w:autoSpaceDN w:val="0"/>
              <w:spacing w:before="106" w:after="0" w:line="233" w:lineRule="auto"/>
              <w:ind w:left="96"/>
            </w:pPr>
            <w:r>
              <w:rPr>
                <w:rFonts w:ascii="Arial" w:eastAsia="Arial" w:hAnsi="Arial"/>
                <w:b/>
                <w:color w:val="000000"/>
                <w:sz w:val="17"/>
              </w:rPr>
              <w:t>Segregation of duties on the payment path</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70741B" w14:textId="77777777" w:rsidR="009501E5" w:rsidRDefault="009501E5"/>
        </w:tc>
      </w:tr>
    </w:tbl>
    <w:p w14:paraId="4091EAB1" w14:textId="77777777" w:rsidR="009501E5" w:rsidRDefault="001109A1">
      <w:pPr>
        <w:pStyle w:val="Heading3"/>
        <w:autoSpaceDE w:val="0"/>
        <w:autoSpaceDN w:val="0"/>
        <w:spacing w:before="204" w:after="104" w:line="235" w:lineRule="auto"/>
        <w:ind w:left="100"/>
      </w:pPr>
      <w:r>
        <w:rPr>
          <w:rFonts w:ascii="Arial" w:eastAsia="Arial" w:hAnsi="Arial"/>
          <w:color w:val="C77F0A"/>
          <w:sz w:val="21"/>
        </w:rPr>
        <w:t xml:space="preserve">C.3.3 Data classification and PHI exposure </w:t>
      </w:r>
    </w:p>
    <w:tbl>
      <w:tblPr>
        <w:tblW w:w="0" w:type="auto"/>
        <w:tblInd w:w="104" w:type="dxa"/>
        <w:tblLayout w:type="fixed"/>
        <w:tblLook w:val="04A0" w:firstRow="1" w:lastRow="0" w:firstColumn="1" w:lastColumn="0" w:noHBand="0" w:noVBand="1"/>
      </w:tblPr>
      <w:tblGrid>
        <w:gridCol w:w="2218"/>
        <w:gridCol w:w="1414"/>
        <w:gridCol w:w="1206"/>
        <w:gridCol w:w="2020"/>
        <w:gridCol w:w="2216"/>
        <w:gridCol w:w="1012"/>
      </w:tblGrid>
      <w:tr w:rsidR="009501E5" w14:paraId="285EAB97"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5E9079" w14:textId="77777777" w:rsidR="009501E5" w:rsidRDefault="001109A1">
            <w:pPr>
              <w:autoSpaceDE w:val="0"/>
              <w:autoSpaceDN w:val="0"/>
              <w:spacing w:before="106" w:after="0" w:line="230" w:lineRule="auto"/>
              <w:ind w:left="96"/>
            </w:pPr>
            <w:r>
              <w:rPr>
                <w:rFonts w:ascii="Arial" w:eastAsia="Arial" w:hAnsi="Arial"/>
                <w:b/>
                <w:color w:val="FFFFFF"/>
                <w:sz w:val="17"/>
              </w:rPr>
              <w:t>Data element / store</w:t>
            </w:r>
          </w:p>
        </w:tc>
        <w:tc>
          <w:tcPr>
            <w:tcW w:w="14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A0C9970" w14:textId="77777777" w:rsidR="009501E5" w:rsidRDefault="001109A1">
            <w:pPr>
              <w:autoSpaceDE w:val="0"/>
              <w:autoSpaceDN w:val="0"/>
              <w:spacing w:before="106" w:after="0" w:line="230" w:lineRule="auto"/>
              <w:ind w:left="96"/>
            </w:pPr>
            <w:r>
              <w:rPr>
                <w:rFonts w:ascii="Arial" w:eastAsia="Arial" w:hAnsi="Arial"/>
                <w:b/>
                <w:color w:val="FFFFFF"/>
                <w:sz w:val="17"/>
              </w:rPr>
              <w:t>Classification</w:t>
            </w:r>
          </w:p>
        </w:tc>
        <w:tc>
          <w:tcPr>
            <w:tcW w:w="12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37D656" w14:textId="77777777" w:rsidR="009501E5" w:rsidRDefault="001109A1">
            <w:pPr>
              <w:autoSpaceDE w:val="0"/>
              <w:autoSpaceDN w:val="0"/>
              <w:spacing w:before="106" w:after="0" w:line="230" w:lineRule="auto"/>
              <w:ind w:left="96"/>
            </w:pPr>
            <w:r>
              <w:rPr>
                <w:rFonts w:ascii="Arial" w:eastAsia="Arial" w:hAnsi="Arial"/>
                <w:b/>
                <w:color w:val="FFFFFF"/>
                <w:sz w:val="17"/>
              </w:rPr>
              <w:t>PHI / PII</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F5B575" w14:textId="77777777" w:rsidR="009501E5" w:rsidRDefault="001109A1">
            <w:pPr>
              <w:autoSpaceDE w:val="0"/>
              <w:autoSpaceDN w:val="0"/>
              <w:spacing w:before="106" w:after="0" w:line="245" w:lineRule="auto"/>
              <w:ind w:left="94" w:right="288"/>
            </w:pPr>
            <w:r>
              <w:rPr>
                <w:rFonts w:ascii="Arial" w:eastAsia="Arial" w:hAnsi="Arial"/>
                <w:b/>
                <w:color w:val="FFFFFF"/>
                <w:sz w:val="17"/>
              </w:rPr>
              <w:t>Exposed at which stage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2BA7EBC" w14:textId="77777777" w:rsidR="009501E5" w:rsidRDefault="001109A1">
            <w:pPr>
              <w:autoSpaceDE w:val="0"/>
              <w:autoSpaceDN w:val="0"/>
              <w:spacing w:before="106" w:after="0" w:line="230" w:lineRule="auto"/>
              <w:ind w:left="96"/>
            </w:pPr>
            <w:r>
              <w:rPr>
                <w:rFonts w:ascii="Arial" w:eastAsia="Arial" w:hAnsi="Arial"/>
                <w:b/>
                <w:color w:val="FFFFFF"/>
                <w:sz w:val="17"/>
              </w:rPr>
              <w:t>Protection approach</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FC88812"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27479C2B"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D9EAB41"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DB3D5FA"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D9661F"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995B5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3DA7CF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4B70834" w14:textId="77777777" w:rsidR="009501E5" w:rsidRDefault="009501E5"/>
        </w:tc>
      </w:tr>
      <w:tr w:rsidR="009501E5" w14:paraId="7D6F9CDF"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7B754B"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DA004D"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664858"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8457E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ECA40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416C9E" w14:textId="77777777" w:rsidR="009501E5" w:rsidRDefault="009501E5"/>
        </w:tc>
      </w:tr>
      <w:tr w:rsidR="009501E5" w14:paraId="32564413"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799A510"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CD66F12"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389A41D0"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54BA12"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FF76B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EB43085" w14:textId="77777777" w:rsidR="009501E5" w:rsidRDefault="009501E5"/>
        </w:tc>
      </w:tr>
      <w:tr w:rsidR="009501E5" w14:paraId="2182871C"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E3055F"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900FE8"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4D76FD"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9632F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6E903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CDF220" w14:textId="77777777" w:rsidR="009501E5" w:rsidRDefault="009501E5"/>
        </w:tc>
      </w:tr>
      <w:tr w:rsidR="009501E5" w14:paraId="1248DBB4"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77DBF0D"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1A351F8"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tcMar>
              <w:left w:w="0" w:type="dxa"/>
              <w:right w:w="0" w:type="dxa"/>
            </w:tcMar>
          </w:tcPr>
          <w:p w14:paraId="4514DB07"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1D9CA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BF5FA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B90A49" w14:textId="77777777" w:rsidR="009501E5" w:rsidRDefault="009501E5"/>
        </w:tc>
      </w:tr>
      <w:tr w:rsidR="009501E5" w14:paraId="66DFB2A5"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6B1958"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FB72D7" w14:textId="77777777" w:rsidR="009501E5" w:rsidRDefault="009501E5"/>
        </w:tc>
        <w:tc>
          <w:tcPr>
            <w:tcW w:w="12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5EE481"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467B4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C43A5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90292A" w14:textId="77777777" w:rsidR="009501E5" w:rsidRDefault="009501E5"/>
        </w:tc>
      </w:tr>
    </w:tbl>
    <w:p w14:paraId="50931D44" w14:textId="77777777" w:rsidR="009501E5" w:rsidRDefault="001109A1">
      <w:pPr>
        <w:pStyle w:val="Heading3"/>
        <w:autoSpaceDE w:val="0"/>
        <w:autoSpaceDN w:val="0"/>
        <w:spacing w:before="204" w:after="158"/>
        <w:ind w:left="220" w:right="288" w:hanging="120"/>
      </w:pPr>
      <w:r>
        <w:rPr>
          <w:rFonts w:ascii="Arial" w:eastAsia="Arial" w:hAnsi="Arial"/>
          <w:color w:val="C77F0A"/>
          <w:sz w:val="21"/>
        </w:rPr>
        <w:t xml:space="preserve">C.3.4 Access-model constraints </w:t>
      </w:r>
    </w:p>
    <w:p w14:paraId="3559F1D3" w14:textId="77777777" w:rsidR="009501E5" w:rsidRDefault="001109A1">
      <w:pPr>
        <w:autoSpaceDE w:val="0"/>
        <w:autoSpaceDN w:val="0"/>
        <w:spacing w:before="204" w:after="158"/>
        <w:ind w:left="220" w:right="288" w:hanging="120"/>
      </w:pPr>
      <w:r>
        <w:rPr>
          <w:rFonts w:ascii="Arial" w:eastAsia="Arial" w:hAnsi="Arial"/>
          <w:i/>
          <w:color w:val="595959"/>
          <w:sz w:val="18"/>
        </w:rPr>
        <w:t>How Attachment Eight and any other access restriction shape who can operate, observe or troubleshoot this path — and what that means for run-time support coverage. This is an architectural constraint, not just a process rule.</w:t>
      </w:r>
    </w:p>
    <w:tbl>
      <w:tblPr>
        <w:tblW w:w="0" w:type="auto"/>
        <w:tblInd w:w="104" w:type="dxa"/>
        <w:tblLayout w:type="fixed"/>
        <w:tblLook w:val="04A0" w:firstRow="1" w:lastRow="0" w:firstColumn="1" w:lastColumn="0" w:noHBand="0" w:noVBand="1"/>
      </w:tblPr>
      <w:tblGrid>
        <w:gridCol w:w="4034"/>
        <w:gridCol w:w="6052"/>
      </w:tblGrid>
      <w:tr w:rsidR="009501E5" w14:paraId="4683C441"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7F17B9" w14:textId="77777777" w:rsidR="009501E5" w:rsidRDefault="001109A1">
            <w:pPr>
              <w:autoSpaceDE w:val="0"/>
              <w:autoSpaceDN w:val="0"/>
              <w:spacing w:before="106" w:after="0" w:line="233" w:lineRule="auto"/>
              <w:ind w:left="96"/>
            </w:pPr>
            <w:r>
              <w:rPr>
                <w:rFonts w:ascii="Arial" w:eastAsia="Arial" w:hAnsi="Arial"/>
                <w:b/>
                <w:color w:val="000000"/>
                <w:sz w:val="17"/>
              </w:rPr>
              <w:t>Restriction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ECBA369" w14:textId="77777777" w:rsidR="009501E5" w:rsidRDefault="009501E5"/>
        </w:tc>
      </w:tr>
      <w:tr w:rsidR="009501E5" w14:paraId="4AFE8B3E"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8B8D9D" w14:textId="77777777" w:rsidR="009501E5" w:rsidRDefault="001109A1">
            <w:pPr>
              <w:autoSpaceDE w:val="0"/>
              <w:autoSpaceDN w:val="0"/>
              <w:spacing w:before="106" w:after="0" w:line="233" w:lineRule="auto"/>
              <w:ind w:left="96"/>
            </w:pPr>
            <w:r>
              <w:rPr>
                <w:rFonts w:ascii="Arial" w:eastAsia="Arial" w:hAnsi="Arial"/>
                <w:b/>
                <w:color w:val="000000"/>
                <w:sz w:val="17"/>
              </w:rPr>
              <w:t>Who may execute on production</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2E90E154" w14:textId="77777777" w:rsidR="009501E5" w:rsidRDefault="009501E5"/>
        </w:tc>
      </w:tr>
      <w:tr w:rsidR="009501E5" w14:paraId="6D4215D1"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BF1ACA" w14:textId="77777777" w:rsidR="009501E5" w:rsidRDefault="001109A1">
            <w:pPr>
              <w:autoSpaceDE w:val="0"/>
              <w:autoSpaceDN w:val="0"/>
              <w:spacing w:before="106" w:after="0" w:line="233" w:lineRule="auto"/>
              <w:ind w:left="96"/>
            </w:pPr>
            <w:r>
              <w:rPr>
                <w:rFonts w:ascii="Arial" w:eastAsia="Arial" w:hAnsi="Arial"/>
                <w:b/>
                <w:color w:val="000000"/>
                <w:sz w:val="17"/>
              </w:rPr>
              <w:t>Effect on support coverage</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659240D" w14:textId="77777777" w:rsidR="009501E5" w:rsidRDefault="009501E5"/>
        </w:tc>
      </w:tr>
      <w:tr w:rsidR="009501E5" w14:paraId="05CE29AE" w14:textId="77777777">
        <w:tc>
          <w:tcPr>
            <w:tcW w:w="403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8DE78D" w14:textId="77777777" w:rsidR="009501E5" w:rsidRDefault="001109A1">
            <w:pPr>
              <w:autoSpaceDE w:val="0"/>
              <w:autoSpaceDN w:val="0"/>
              <w:spacing w:before="106" w:after="0" w:line="233" w:lineRule="auto"/>
              <w:ind w:left="96"/>
            </w:pPr>
            <w:r>
              <w:rPr>
                <w:rFonts w:ascii="Arial" w:eastAsia="Arial" w:hAnsi="Arial"/>
                <w:b/>
                <w:color w:val="000000"/>
                <w:sz w:val="17"/>
              </w:rPr>
              <w:t>Effect on the evidence in this document</w:t>
            </w:r>
          </w:p>
        </w:tc>
        <w:tc>
          <w:tcPr>
            <w:tcW w:w="605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012D42" w14:textId="77777777" w:rsidR="009501E5" w:rsidRDefault="009501E5"/>
        </w:tc>
      </w:tr>
    </w:tbl>
    <w:p w14:paraId="21BFD9AE" w14:textId="77777777" w:rsidR="009501E5" w:rsidRDefault="001109A1">
      <w:pPr>
        <w:pStyle w:val="Heading3"/>
        <w:autoSpaceDE w:val="0"/>
        <w:autoSpaceDN w:val="0"/>
        <w:spacing w:before="202" w:after="100" w:line="235" w:lineRule="auto"/>
        <w:ind w:left="100"/>
      </w:pPr>
      <w:r>
        <w:rPr>
          <w:rFonts w:ascii="Arial" w:eastAsia="Arial" w:hAnsi="Arial"/>
          <w:color w:val="C77F0A"/>
          <w:sz w:val="21"/>
        </w:rPr>
        <w:t xml:space="preserve">C.3.5 Architectural decisions as built </w:t>
      </w:r>
    </w:p>
    <w:tbl>
      <w:tblPr>
        <w:tblW w:w="0" w:type="auto"/>
        <w:tblInd w:w="104" w:type="dxa"/>
        <w:tblLayout w:type="fixed"/>
        <w:tblLook w:val="04A0" w:firstRow="1" w:lastRow="0" w:firstColumn="1" w:lastColumn="0" w:noHBand="0" w:noVBand="1"/>
      </w:tblPr>
      <w:tblGrid>
        <w:gridCol w:w="706"/>
        <w:gridCol w:w="2622"/>
        <w:gridCol w:w="2216"/>
        <w:gridCol w:w="2420"/>
        <w:gridCol w:w="1312"/>
        <w:gridCol w:w="810"/>
      </w:tblGrid>
      <w:tr w:rsidR="009501E5" w14:paraId="6D8507C6" w14:textId="77777777">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0038BE5" w14:textId="77777777" w:rsidR="009501E5" w:rsidRDefault="001109A1">
            <w:pPr>
              <w:autoSpaceDE w:val="0"/>
              <w:autoSpaceDN w:val="0"/>
              <w:spacing w:before="104" w:after="0" w:line="233" w:lineRule="auto"/>
              <w:ind w:left="96"/>
            </w:pPr>
            <w:r>
              <w:rPr>
                <w:rFonts w:ascii="Arial" w:eastAsia="Arial" w:hAnsi="Arial"/>
                <w:b/>
                <w:color w:val="FFFFFF"/>
                <w:sz w:val="17"/>
              </w:rPr>
              <w:t>ID</w:t>
            </w:r>
          </w:p>
        </w:tc>
        <w:tc>
          <w:tcPr>
            <w:tcW w:w="26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D5FFA3E" w14:textId="77777777" w:rsidR="009501E5" w:rsidRDefault="001109A1">
            <w:pPr>
              <w:autoSpaceDE w:val="0"/>
              <w:autoSpaceDN w:val="0"/>
              <w:spacing w:before="104" w:after="0" w:line="233" w:lineRule="auto"/>
              <w:ind w:left="96"/>
            </w:pPr>
            <w:r>
              <w:rPr>
                <w:rFonts w:ascii="Arial" w:eastAsia="Arial" w:hAnsi="Arial"/>
                <w:b/>
                <w:color w:val="FFFFFF"/>
                <w:sz w:val="17"/>
              </w:rPr>
              <w:t>Decision as built</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31BA50" w14:textId="77777777" w:rsidR="009501E5" w:rsidRDefault="001109A1">
            <w:pPr>
              <w:autoSpaceDE w:val="0"/>
              <w:autoSpaceDN w:val="0"/>
              <w:spacing w:before="104" w:after="0" w:line="233" w:lineRule="auto"/>
              <w:ind w:left="96"/>
            </w:pPr>
            <w:r>
              <w:rPr>
                <w:rFonts w:ascii="Arial" w:eastAsia="Arial" w:hAnsi="Arial"/>
                <w:b/>
                <w:color w:val="FFFFFF"/>
                <w:sz w:val="17"/>
              </w:rPr>
              <w:t>Constraint that forced it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6D0AC8" w14:textId="77777777" w:rsidR="009501E5" w:rsidRDefault="001109A1">
            <w:pPr>
              <w:autoSpaceDE w:val="0"/>
              <w:autoSpaceDN w:val="0"/>
              <w:spacing w:before="104" w:after="0" w:line="233" w:lineRule="auto"/>
              <w:ind w:left="96"/>
            </w:pPr>
            <w:r>
              <w:rPr>
                <w:rFonts w:ascii="Arial" w:eastAsia="Arial" w:hAnsi="Arial"/>
                <w:b/>
                <w:color w:val="FFFFFF"/>
                <w:sz w:val="17"/>
              </w:rPr>
              <w:t>Consequence today</w:t>
            </w:r>
          </w:p>
        </w:tc>
        <w:tc>
          <w:tcPr>
            <w:tcW w:w="13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BBBD76B" w14:textId="77777777" w:rsidR="009501E5" w:rsidRDefault="001109A1">
            <w:pPr>
              <w:autoSpaceDE w:val="0"/>
              <w:autoSpaceDN w:val="0"/>
              <w:spacing w:before="104" w:after="0" w:line="245" w:lineRule="auto"/>
              <w:ind w:left="98" w:right="144"/>
            </w:pPr>
            <w:r>
              <w:rPr>
                <w:rFonts w:ascii="Arial" w:eastAsia="Arial" w:hAnsi="Arial"/>
                <w:b/>
                <w:color w:val="FFFFFF"/>
                <w:sz w:val="17"/>
              </w:rPr>
              <w:t>Evidence in §2</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70F664" w14:textId="77777777" w:rsidR="009501E5" w:rsidRDefault="001109A1">
            <w:pPr>
              <w:autoSpaceDE w:val="0"/>
              <w:autoSpaceDN w:val="0"/>
              <w:spacing w:before="104" w:after="0" w:line="233" w:lineRule="auto"/>
              <w:ind w:left="96"/>
            </w:pPr>
            <w:r>
              <w:rPr>
                <w:rFonts w:ascii="Arial" w:eastAsia="Arial" w:hAnsi="Arial"/>
                <w:b/>
                <w:color w:val="FFFFFF"/>
                <w:sz w:val="17"/>
              </w:rPr>
              <w:t>Tag</w:t>
            </w:r>
          </w:p>
        </w:tc>
      </w:tr>
      <w:tr w:rsidR="009501E5" w14:paraId="0EF79826"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83A9DD"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11BDC3CA"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0C36AE4"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F2221F0"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016A87"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4C54D1" w14:textId="77777777" w:rsidR="009501E5" w:rsidRDefault="009501E5"/>
        </w:tc>
      </w:tr>
      <w:tr w:rsidR="009501E5" w14:paraId="41FB58C8"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03D369"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4CC18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D5E3A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3DED6F"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3DD2F65"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D280DC" w14:textId="77777777" w:rsidR="009501E5" w:rsidRDefault="009501E5"/>
        </w:tc>
      </w:tr>
      <w:tr w:rsidR="009501E5" w14:paraId="779A11C6"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D0C426"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02272E2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BC47F1"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21C5F19"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A6F52D7"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883D27" w14:textId="77777777" w:rsidR="009501E5" w:rsidRDefault="009501E5"/>
        </w:tc>
      </w:tr>
    </w:tbl>
    <w:p w14:paraId="2B53900C" w14:textId="77777777" w:rsidR="009501E5" w:rsidRDefault="009501E5">
      <w:pPr>
        <w:autoSpaceDE w:val="0"/>
        <w:autoSpaceDN w:val="0"/>
        <w:spacing w:after="0" w:line="208" w:lineRule="exact"/>
      </w:pPr>
    </w:p>
    <w:tbl>
      <w:tblPr>
        <w:tblW w:w="0" w:type="auto"/>
        <w:tblInd w:w="104" w:type="dxa"/>
        <w:tblLayout w:type="fixed"/>
        <w:tblLook w:val="04A0" w:firstRow="1" w:lastRow="0" w:firstColumn="1" w:lastColumn="0" w:noHBand="0" w:noVBand="1"/>
      </w:tblPr>
      <w:tblGrid>
        <w:gridCol w:w="706"/>
        <w:gridCol w:w="2622"/>
        <w:gridCol w:w="2216"/>
        <w:gridCol w:w="2420"/>
        <w:gridCol w:w="1312"/>
        <w:gridCol w:w="810"/>
      </w:tblGrid>
      <w:tr w:rsidR="009501E5" w14:paraId="6FF8C936" w14:textId="77777777">
        <w:tc>
          <w:tcPr>
            <w:tcW w:w="70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7FD9B6A" w14:textId="77777777" w:rsidR="009501E5" w:rsidRDefault="001109A1">
            <w:pPr>
              <w:autoSpaceDE w:val="0"/>
              <w:autoSpaceDN w:val="0"/>
              <w:spacing w:before="106" w:after="0" w:line="233" w:lineRule="auto"/>
              <w:ind w:left="96"/>
            </w:pPr>
            <w:r>
              <w:rPr>
                <w:rFonts w:ascii="Arial" w:eastAsia="Arial" w:hAnsi="Arial"/>
                <w:b/>
                <w:color w:val="FFFFFF"/>
                <w:sz w:val="17"/>
              </w:rPr>
              <w:t>ID</w:t>
            </w:r>
          </w:p>
        </w:tc>
        <w:tc>
          <w:tcPr>
            <w:tcW w:w="26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44C29DE" w14:textId="77777777" w:rsidR="009501E5" w:rsidRDefault="001109A1">
            <w:pPr>
              <w:autoSpaceDE w:val="0"/>
              <w:autoSpaceDN w:val="0"/>
              <w:spacing w:before="106" w:after="0" w:line="233" w:lineRule="auto"/>
              <w:ind w:left="96"/>
            </w:pPr>
            <w:r>
              <w:rPr>
                <w:rFonts w:ascii="Arial" w:eastAsia="Arial" w:hAnsi="Arial"/>
                <w:b/>
                <w:color w:val="FFFFFF"/>
                <w:sz w:val="17"/>
              </w:rPr>
              <w:t>Decision as built</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D69520B" w14:textId="77777777" w:rsidR="009501E5" w:rsidRDefault="001109A1">
            <w:pPr>
              <w:autoSpaceDE w:val="0"/>
              <w:autoSpaceDN w:val="0"/>
              <w:spacing w:before="106" w:after="0" w:line="233" w:lineRule="auto"/>
              <w:ind w:left="96"/>
            </w:pPr>
            <w:r>
              <w:rPr>
                <w:rFonts w:ascii="Arial" w:eastAsia="Arial" w:hAnsi="Arial"/>
                <w:b/>
                <w:color w:val="FFFFFF"/>
                <w:sz w:val="17"/>
              </w:rPr>
              <w:t>Constraint that forced it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DC33FA" w14:textId="77777777" w:rsidR="009501E5" w:rsidRDefault="001109A1">
            <w:pPr>
              <w:autoSpaceDE w:val="0"/>
              <w:autoSpaceDN w:val="0"/>
              <w:spacing w:before="106" w:after="0" w:line="233" w:lineRule="auto"/>
              <w:ind w:left="96"/>
            </w:pPr>
            <w:r>
              <w:rPr>
                <w:rFonts w:ascii="Arial" w:eastAsia="Arial" w:hAnsi="Arial"/>
                <w:b/>
                <w:color w:val="FFFFFF"/>
                <w:sz w:val="17"/>
              </w:rPr>
              <w:t>Consequence today</w:t>
            </w:r>
          </w:p>
        </w:tc>
        <w:tc>
          <w:tcPr>
            <w:tcW w:w="13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2446524" w14:textId="77777777" w:rsidR="009501E5" w:rsidRDefault="001109A1">
            <w:pPr>
              <w:autoSpaceDE w:val="0"/>
              <w:autoSpaceDN w:val="0"/>
              <w:spacing w:before="106" w:after="0" w:line="245" w:lineRule="auto"/>
              <w:ind w:left="98" w:right="144"/>
            </w:pPr>
            <w:r>
              <w:rPr>
                <w:rFonts w:ascii="Arial" w:eastAsia="Arial" w:hAnsi="Arial"/>
                <w:b/>
                <w:color w:val="FFFFFF"/>
                <w:sz w:val="17"/>
              </w:rPr>
              <w:t>Evidence in §2</w:t>
            </w:r>
          </w:p>
        </w:tc>
        <w:tc>
          <w:tcPr>
            <w:tcW w:w="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01A3D5F" w14:textId="77777777" w:rsidR="009501E5" w:rsidRDefault="001109A1">
            <w:pPr>
              <w:autoSpaceDE w:val="0"/>
              <w:autoSpaceDN w:val="0"/>
              <w:spacing w:before="106" w:after="0" w:line="233" w:lineRule="auto"/>
              <w:ind w:left="96"/>
            </w:pPr>
            <w:r>
              <w:rPr>
                <w:rFonts w:ascii="Arial" w:eastAsia="Arial" w:hAnsi="Arial"/>
                <w:b/>
                <w:color w:val="FFFFFF"/>
                <w:sz w:val="17"/>
              </w:rPr>
              <w:t>Tag</w:t>
            </w:r>
          </w:p>
        </w:tc>
      </w:tr>
      <w:tr w:rsidR="009501E5" w14:paraId="097AEA3F" w14:textId="77777777">
        <w:tc>
          <w:tcPr>
            <w:tcW w:w="70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1DF495"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A68B42"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74057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EF1B7D"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E10F51"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73ACA81" w14:textId="77777777" w:rsidR="009501E5" w:rsidRDefault="009501E5"/>
        </w:tc>
      </w:tr>
      <w:tr w:rsidR="009501E5" w14:paraId="352BE31E" w14:textId="77777777">
        <w:tc>
          <w:tcPr>
            <w:tcW w:w="70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3C9E7B" w14:textId="77777777" w:rsidR="009501E5" w:rsidRDefault="009501E5"/>
        </w:tc>
        <w:tc>
          <w:tcPr>
            <w:tcW w:w="262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A2C91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BEE8E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74012B1" w14:textId="77777777" w:rsidR="009501E5" w:rsidRDefault="009501E5"/>
        </w:tc>
        <w:tc>
          <w:tcPr>
            <w:tcW w:w="13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EF1CF08" w14:textId="77777777" w:rsidR="009501E5" w:rsidRDefault="009501E5"/>
        </w:tc>
        <w:tc>
          <w:tcPr>
            <w:tcW w:w="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5A833F" w14:textId="77777777" w:rsidR="009501E5" w:rsidRDefault="009501E5"/>
        </w:tc>
      </w:tr>
    </w:tbl>
    <w:p w14:paraId="7793FAC5" w14:textId="77777777" w:rsidR="009501E5" w:rsidRDefault="001109A1">
      <w:pPr>
        <w:pStyle w:val="Heading2"/>
        <w:autoSpaceDE w:val="0"/>
        <w:autoSpaceDN w:val="0"/>
        <w:spacing w:before="266" w:line="233" w:lineRule="auto"/>
        <w:ind w:left="100"/>
      </w:pPr>
      <w:r>
        <w:rPr>
          <w:rFonts w:ascii="Arial" w:eastAsia="Arial" w:hAnsi="Arial"/>
          <w:color w:val="1B2A4A"/>
          <w:sz w:val="24"/>
        </w:rPr>
        <w:t xml:space="preserve">C.4 Security engineering </w:t>
      </w:r>
    </w:p>
    <w:p w14:paraId="3B87D484" w14:textId="77777777" w:rsidR="009501E5" w:rsidRDefault="001109A1">
      <w:pPr>
        <w:autoSpaceDE w:val="0"/>
        <w:autoSpaceDN w:val="0"/>
        <w:spacing w:before="128" w:after="0" w:line="245" w:lineRule="auto"/>
        <w:ind w:left="220" w:right="144"/>
      </w:pPr>
      <w:r>
        <w:rPr>
          <w:rFonts w:ascii="Arial" w:eastAsia="Arial" w:hAnsi="Arial"/>
          <w:i/>
          <w:color w:val="595959"/>
          <w:sz w:val="18"/>
        </w:rPr>
        <w:t>Evidence for Appendix C.3. Accounts, credentials, cipher configuration, audit implementation and patch position, at named-artefact grain. Do not reproduce secrets or their values in this document — record location and type only.</w:t>
      </w:r>
    </w:p>
    <w:p w14:paraId="40556FE7" w14:textId="77777777" w:rsidR="009501E5" w:rsidRDefault="001109A1">
      <w:pPr>
        <w:pStyle w:val="Heading3"/>
        <w:autoSpaceDE w:val="0"/>
        <w:autoSpaceDN w:val="0"/>
        <w:spacing w:before="202" w:after="102" w:line="233" w:lineRule="auto"/>
        <w:ind w:left="100"/>
      </w:pPr>
      <w:r>
        <w:rPr>
          <w:rFonts w:ascii="Arial" w:eastAsia="Arial" w:hAnsi="Arial"/>
          <w:color w:val="C77F0A"/>
          <w:sz w:val="21"/>
        </w:rPr>
        <w:t xml:space="preserve">C.4.1 Identity and service account inventory </w:t>
      </w:r>
    </w:p>
    <w:tbl>
      <w:tblPr>
        <w:tblW w:w="0" w:type="auto"/>
        <w:tblInd w:w="104" w:type="dxa"/>
        <w:tblLayout w:type="fixed"/>
        <w:tblLook w:val="04A0" w:firstRow="1" w:lastRow="0" w:firstColumn="1" w:lastColumn="0" w:noHBand="0" w:noVBand="1"/>
      </w:tblPr>
      <w:tblGrid>
        <w:gridCol w:w="1718"/>
        <w:gridCol w:w="1104"/>
        <w:gridCol w:w="2016"/>
        <w:gridCol w:w="1516"/>
        <w:gridCol w:w="1210"/>
        <w:gridCol w:w="1510"/>
        <w:gridCol w:w="1012"/>
      </w:tblGrid>
      <w:tr w:rsidR="009501E5" w14:paraId="61C5B261" w14:textId="77777777">
        <w:tc>
          <w:tcPr>
            <w:tcW w:w="17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0DA6E8B" w14:textId="77777777" w:rsidR="009501E5" w:rsidRDefault="001109A1">
            <w:pPr>
              <w:autoSpaceDE w:val="0"/>
              <w:autoSpaceDN w:val="0"/>
              <w:spacing w:before="106" w:after="0" w:line="233" w:lineRule="auto"/>
              <w:ind w:left="96"/>
            </w:pPr>
            <w:r>
              <w:rPr>
                <w:rFonts w:ascii="Arial" w:eastAsia="Arial" w:hAnsi="Arial"/>
                <w:b/>
                <w:color w:val="FFFFFF"/>
                <w:sz w:val="17"/>
              </w:rPr>
              <w:t>Account</w:t>
            </w:r>
          </w:p>
        </w:tc>
        <w:tc>
          <w:tcPr>
            <w:tcW w:w="11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449AFE0" w14:textId="77777777" w:rsidR="009501E5" w:rsidRDefault="001109A1">
            <w:pPr>
              <w:autoSpaceDE w:val="0"/>
              <w:autoSpaceDN w:val="0"/>
              <w:spacing w:before="106" w:after="0" w:line="233" w:lineRule="auto"/>
              <w:ind w:left="96"/>
            </w:pPr>
            <w:r>
              <w:rPr>
                <w:rFonts w:ascii="Arial" w:eastAsia="Arial" w:hAnsi="Arial"/>
                <w:b/>
                <w:color w:val="FFFFFF"/>
                <w:sz w:val="17"/>
              </w:rPr>
              <w:t>Type</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92ED24" w14:textId="77777777" w:rsidR="009501E5" w:rsidRDefault="001109A1">
            <w:pPr>
              <w:autoSpaceDE w:val="0"/>
              <w:autoSpaceDN w:val="0"/>
              <w:spacing w:before="106" w:after="0" w:line="233" w:lineRule="auto"/>
              <w:ind w:left="94"/>
            </w:pPr>
            <w:r>
              <w:rPr>
                <w:rFonts w:ascii="Arial" w:eastAsia="Arial" w:hAnsi="Arial"/>
                <w:b/>
                <w:color w:val="FFFFFF"/>
                <w:sz w:val="17"/>
              </w:rPr>
              <w:t>Used by (component)</w:t>
            </w:r>
          </w:p>
        </w:tc>
        <w:tc>
          <w:tcPr>
            <w:tcW w:w="15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EE0A55A" w14:textId="77777777" w:rsidR="009501E5" w:rsidRDefault="001109A1">
            <w:pPr>
              <w:autoSpaceDE w:val="0"/>
              <w:autoSpaceDN w:val="0"/>
              <w:spacing w:before="106" w:after="0" w:line="233" w:lineRule="auto"/>
              <w:ind w:left="94"/>
            </w:pPr>
            <w:r>
              <w:rPr>
                <w:rFonts w:ascii="Arial" w:eastAsia="Arial" w:hAnsi="Arial"/>
                <w:b/>
                <w:color w:val="FFFFFF"/>
                <w:sz w:val="17"/>
              </w:rPr>
              <w:t>Privilege level</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AE415CA" w14:textId="77777777" w:rsidR="009501E5" w:rsidRDefault="001109A1">
            <w:pPr>
              <w:autoSpaceDE w:val="0"/>
              <w:autoSpaceDN w:val="0"/>
              <w:spacing w:before="106" w:after="0" w:line="233" w:lineRule="auto"/>
              <w:ind w:left="96"/>
            </w:pPr>
            <w:r>
              <w:rPr>
                <w:rFonts w:ascii="Arial" w:eastAsia="Arial" w:hAnsi="Arial"/>
                <w:b/>
                <w:color w:val="FFFFFF"/>
                <w:sz w:val="17"/>
              </w:rPr>
              <w:t>Rotation</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457E29" w14:textId="77777777" w:rsidR="009501E5" w:rsidRDefault="001109A1">
            <w:pPr>
              <w:autoSpaceDE w:val="0"/>
              <w:autoSpaceDN w:val="0"/>
              <w:spacing w:before="106" w:after="0" w:line="245" w:lineRule="auto"/>
              <w:ind w:left="96" w:right="432"/>
            </w:pPr>
            <w:r>
              <w:rPr>
                <w:rFonts w:ascii="Arial" w:eastAsia="Arial" w:hAnsi="Arial"/>
                <w:b/>
                <w:color w:val="FFFFFF"/>
                <w:sz w:val="17"/>
              </w:rPr>
              <w:t>Interactive logon?</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097438F"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B74D533"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31BF345"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4BE59BF"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07BF6D0"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CD5188"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0DFC3C0"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F87C6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301E1C1" w14:textId="77777777" w:rsidR="009501E5" w:rsidRDefault="009501E5"/>
        </w:tc>
      </w:tr>
      <w:tr w:rsidR="009501E5" w14:paraId="7A1107E0"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072FD6"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BB39817"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5B066A"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F1115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2A99F1"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D6D97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7F1E50" w14:textId="77777777" w:rsidR="009501E5" w:rsidRDefault="009501E5"/>
        </w:tc>
      </w:tr>
      <w:tr w:rsidR="009501E5" w14:paraId="17619CE3"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460D3AE"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DCB156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5FEBA7F"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1F5F7D2"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6D2454A"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DDECE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6B4F1F" w14:textId="77777777" w:rsidR="009501E5" w:rsidRDefault="009501E5"/>
        </w:tc>
      </w:tr>
      <w:tr w:rsidR="009501E5" w14:paraId="2DF911E7"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65DF4C"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F0495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D6D3D2"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68875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86B799"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19FFA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C517F8" w14:textId="77777777" w:rsidR="009501E5" w:rsidRDefault="009501E5"/>
        </w:tc>
      </w:tr>
      <w:tr w:rsidR="009501E5" w14:paraId="63903793"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D9F6F01"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F51A1FC"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0860FE"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D5A9BD6"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E0F62E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FF0E2C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36A5EFC" w14:textId="77777777" w:rsidR="009501E5" w:rsidRDefault="009501E5"/>
        </w:tc>
      </w:tr>
      <w:tr w:rsidR="009501E5" w14:paraId="38AAD2C6"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5BE518"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A8D76A"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8B1F83"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F3F067"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0EDBA0"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6A8BF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E1D3B7" w14:textId="77777777" w:rsidR="009501E5" w:rsidRDefault="009501E5"/>
        </w:tc>
      </w:tr>
      <w:tr w:rsidR="009501E5" w14:paraId="46B5456C"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A5C862D"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56258A44"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47E964"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2817F8F"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2EAEF07"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83408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F41B4C5" w14:textId="77777777" w:rsidR="009501E5" w:rsidRDefault="009501E5"/>
        </w:tc>
      </w:tr>
      <w:tr w:rsidR="009501E5" w14:paraId="7826CA8F"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44F0D4"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8DA56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209475"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3231AA"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4C2E79"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D64E5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CEDCE7" w14:textId="77777777" w:rsidR="009501E5" w:rsidRDefault="009501E5"/>
        </w:tc>
      </w:tr>
      <w:tr w:rsidR="009501E5" w14:paraId="7C99936F" w14:textId="77777777">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822AE2"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tcMar>
              <w:left w:w="0" w:type="dxa"/>
              <w:right w:w="0" w:type="dxa"/>
            </w:tcMar>
          </w:tcPr>
          <w:p w14:paraId="3F21EDEB"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0EB446"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47D881"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66D429"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309C24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76E3855" w14:textId="77777777" w:rsidR="009501E5" w:rsidRDefault="009501E5"/>
        </w:tc>
      </w:tr>
      <w:tr w:rsidR="009501E5" w14:paraId="77E05C47" w14:textId="77777777">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5FC765" w14:textId="77777777" w:rsidR="009501E5" w:rsidRDefault="009501E5"/>
        </w:tc>
        <w:tc>
          <w:tcPr>
            <w:tcW w:w="11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C50ECE"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486702" w14:textId="77777777" w:rsidR="009501E5" w:rsidRDefault="009501E5"/>
        </w:tc>
        <w:tc>
          <w:tcPr>
            <w:tcW w:w="15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01845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31F02C"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43E0C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B8617E" w14:textId="77777777" w:rsidR="009501E5" w:rsidRDefault="009501E5"/>
        </w:tc>
      </w:tr>
    </w:tbl>
    <w:p w14:paraId="02E8F8AD" w14:textId="77777777" w:rsidR="009501E5" w:rsidRDefault="001109A1">
      <w:pPr>
        <w:pStyle w:val="Heading3"/>
        <w:autoSpaceDE w:val="0"/>
        <w:autoSpaceDN w:val="0"/>
        <w:spacing w:before="204" w:after="100" w:line="235" w:lineRule="auto"/>
        <w:ind w:left="100"/>
      </w:pPr>
      <w:r>
        <w:rPr>
          <w:rFonts w:ascii="Arial" w:eastAsia="Arial" w:hAnsi="Arial"/>
          <w:color w:val="C77F0A"/>
          <w:sz w:val="21"/>
        </w:rPr>
        <w:t xml:space="preserve">C.4.2 Authentication and authorisation implementation </w:t>
      </w:r>
    </w:p>
    <w:tbl>
      <w:tblPr>
        <w:tblW w:w="0" w:type="auto"/>
        <w:tblInd w:w="104" w:type="dxa"/>
        <w:tblLayout w:type="fixed"/>
        <w:tblLook w:val="04A0" w:firstRow="1" w:lastRow="0" w:firstColumn="1" w:lastColumn="0" w:noHBand="0" w:noVBand="1"/>
      </w:tblPr>
      <w:tblGrid>
        <w:gridCol w:w="2218"/>
        <w:gridCol w:w="1816"/>
        <w:gridCol w:w="1814"/>
        <w:gridCol w:w="3226"/>
        <w:gridCol w:w="1012"/>
      </w:tblGrid>
      <w:tr w:rsidR="009501E5" w14:paraId="6627D338" w14:textId="77777777">
        <w:tc>
          <w:tcPr>
            <w:tcW w:w="22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AC5BCCD" w14:textId="77777777" w:rsidR="009501E5" w:rsidRDefault="001109A1">
            <w:pPr>
              <w:autoSpaceDE w:val="0"/>
              <w:autoSpaceDN w:val="0"/>
              <w:spacing w:before="106" w:after="0" w:line="233" w:lineRule="auto"/>
              <w:ind w:left="96"/>
            </w:pPr>
            <w:r>
              <w:rPr>
                <w:rFonts w:ascii="Arial" w:eastAsia="Arial" w:hAnsi="Arial"/>
                <w:b/>
                <w:color w:val="FFFFFF"/>
                <w:sz w:val="17"/>
              </w:rPr>
              <w:t>Component / interface</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99F2789" w14:textId="77777777" w:rsidR="009501E5" w:rsidRDefault="001109A1">
            <w:pPr>
              <w:autoSpaceDE w:val="0"/>
              <w:autoSpaceDN w:val="0"/>
              <w:spacing w:before="106" w:after="0" w:line="233" w:lineRule="auto"/>
              <w:ind w:left="96"/>
            </w:pPr>
            <w:r>
              <w:rPr>
                <w:rFonts w:ascii="Arial" w:eastAsia="Arial" w:hAnsi="Arial"/>
                <w:b/>
                <w:color w:val="FFFFFF"/>
                <w:sz w:val="17"/>
              </w:rPr>
              <w:t>AuthN mechanism</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A5BD3DA" w14:textId="77777777" w:rsidR="009501E5" w:rsidRDefault="001109A1">
            <w:pPr>
              <w:autoSpaceDE w:val="0"/>
              <w:autoSpaceDN w:val="0"/>
              <w:spacing w:before="106" w:after="0" w:line="233" w:lineRule="auto"/>
              <w:ind w:left="94"/>
            </w:pPr>
            <w:r>
              <w:rPr>
                <w:rFonts w:ascii="Arial" w:eastAsia="Arial" w:hAnsi="Arial"/>
                <w:b/>
                <w:color w:val="FFFFFF"/>
                <w:sz w:val="17"/>
              </w:rPr>
              <w:t>AuthZ mechanism</w:t>
            </w:r>
          </w:p>
        </w:tc>
        <w:tc>
          <w:tcPr>
            <w:tcW w:w="32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BEDAE6F" w14:textId="77777777" w:rsidR="009501E5" w:rsidRDefault="001109A1">
            <w:pPr>
              <w:autoSpaceDE w:val="0"/>
              <w:autoSpaceDN w:val="0"/>
              <w:spacing w:before="106" w:after="0" w:line="233" w:lineRule="auto"/>
              <w:ind w:left="94"/>
            </w:pPr>
            <w:r>
              <w:rPr>
                <w:rFonts w:ascii="Arial" w:eastAsia="Arial" w:hAnsi="Arial"/>
                <w:b/>
                <w:color w:val="FFFFFF"/>
                <w:sz w:val="17"/>
              </w:rPr>
              <w:t>Enforced where (file:line / config)</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1BC6A60"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117F76E"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CB9786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58FDDC1"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6A7416F"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4941B3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A66BC52" w14:textId="77777777" w:rsidR="009501E5" w:rsidRDefault="009501E5"/>
        </w:tc>
      </w:tr>
      <w:tr w:rsidR="009501E5" w14:paraId="38FCF290"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B2B43E"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1ED524"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B69B78"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C8985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916EA0" w14:textId="77777777" w:rsidR="009501E5" w:rsidRDefault="009501E5"/>
        </w:tc>
      </w:tr>
      <w:tr w:rsidR="009501E5" w14:paraId="632CBB1B"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7354A7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644C875"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385650D"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819998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94392BB" w14:textId="77777777" w:rsidR="009501E5" w:rsidRDefault="009501E5"/>
        </w:tc>
      </w:tr>
      <w:tr w:rsidR="009501E5" w14:paraId="3EB34A2E"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2EE62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49920C"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3D8BEF"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0FD6A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5F75EB" w14:textId="77777777" w:rsidR="009501E5" w:rsidRDefault="009501E5"/>
        </w:tc>
      </w:tr>
      <w:tr w:rsidR="009501E5" w14:paraId="0336256A"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4D91485"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85C4CE0"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AE03788"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8E459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FC262E" w14:textId="77777777" w:rsidR="009501E5" w:rsidRDefault="009501E5"/>
        </w:tc>
      </w:tr>
      <w:tr w:rsidR="009501E5" w14:paraId="60A12ACC"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51B094"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EABFD9"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67A37A"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679CE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8C7045" w14:textId="77777777" w:rsidR="009501E5" w:rsidRDefault="009501E5"/>
        </w:tc>
      </w:tr>
      <w:tr w:rsidR="009501E5" w14:paraId="6763EF0D" w14:textId="77777777">
        <w:tc>
          <w:tcPr>
            <w:tcW w:w="22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DD748A9"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4F9FD9"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480232A"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B07B01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7E8FE97" w14:textId="77777777" w:rsidR="009501E5" w:rsidRDefault="009501E5"/>
        </w:tc>
      </w:tr>
      <w:tr w:rsidR="009501E5" w14:paraId="7DC3CCBD" w14:textId="77777777">
        <w:tc>
          <w:tcPr>
            <w:tcW w:w="22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23F00E"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6FC68D"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D08BB6" w14:textId="77777777" w:rsidR="009501E5" w:rsidRDefault="009501E5"/>
        </w:tc>
        <w:tc>
          <w:tcPr>
            <w:tcW w:w="32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0C6BA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C7F3FA" w14:textId="77777777" w:rsidR="009501E5" w:rsidRDefault="009501E5"/>
        </w:tc>
      </w:tr>
    </w:tbl>
    <w:p w14:paraId="1AB55935" w14:textId="77777777" w:rsidR="009501E5" w:rsidRDefault="001109A1">
      <w:pPr>
        <w:pStyle w:val="Heading3"/>
        <w:autoSpaceDE w:val="0"/>
        <w:autoSpaceDN w:val="0"/>
        <w:spacing w:before="204" w:line="233" w:lineRule="auto"/>
        <w:ind w:left="100"/>
      </w:pPr>
      <w:r>
        <w:rPr>
          <w:rFonts w:ascii="Arial" w:eastAsia="Arial" w:hAnsi="Arial"/>
          <w:color w:val="C77F0A"/>
          <w:sz w:val="21"/>
        </w:rPr>
        <w:t xml:space="preserve">C.4.3 Secrets and credential handling </w:t>
      </w:r>
    </w:p>
    <w:p w14:paraId="67DCF73B" w14:textId="77777777" w:rsidR="009501E5" w:rsidRDefault="001109A1">
      <w:pPr>
        <w:autoSpaceDE w:val="0"/>
        <w:autoSpaceDN w:val="0"/>
        <w:spacing w:before="108" w:after="0" w:line="245" w:lineRule="auto"/>
        <w:ind w:left="220" w:right="432"/>
      </w:pPr>
      <w:r>
        <w:rPr>
          <w:rFonts w:ascii="Arial" w:eastAsia="Arial" w:hAnsi="Arial"/>
          <w:i/>
          <w:color w:val="595959"/>
          <w:sz w:val="18"/>
        </w:rPr>
        <w:t>Where credentials actually live, not where policy says they should. Connection strings in configuration files, embedded credentials and shared accounts are recorded here as found.</w:t>
      </w:r>
    </w:p>
    <w:p w14:paraId="22FA1F63" w14:textId="77777777" w:rsidR="009501E5" w:rsidRDefault="009501E5">
      <w:pPr>
        <w:autoSpaceDE w:val="0"/>
        <w:autoSpaceDN w:val="0"/>
        <w:spacing w:after="0" w:line="208" w:lineRule="exact"/>
      </w:pPr>
    </w:p>
    <w:tbl>
      <w:tblPr>
        <w:tblW w:w="0" w:type="auto"/>
        <w:tblInd w:w="34" w:type="dxa"/>
        <w:tblLayout w:type="fixed"/>
        <w:tblLook w:val="04A0" w:firstRow="1" w:lastRow="0" w:firstColumn="1" w:lastColumn="0" w:noHBand="0" w:noVBand="1"/>
      </w:tblPr>
      <w:tblGrid>
        <w:gridCol w:w="1818"/>
        <w:gridCol w:w="2014"/>
        <w:gridCol w:w="2216"/>
        <w:gridCol w:w="1616"/>
        <w:gridCol w:w="1410"/>
        <w:gridCol w:w="1012"/>
      </w:tblGrid>
      <w:tr w:rsidR="009501E5" w14:paraId="77D48A97"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907287" w14:textId="77777777" w:rsidR="009501E5" w:rsidRDefault="001109A1">
            <w:pPr>
              <w:autoSpaceDE w:val="0"/>
              <w:autoSpaceDN w:val="0"/>
              <w:spacing w:before="106" w:after="0" w:line="233" w:lineRule="auto"/>
              <w:ind w:left="96"/>
            </w:pPr>
            <w:r>
              <w:rPr>
                <w:rFonts w:ascii="Arial" w:eastAsia="Arial" w:hAnsi="Arial"/>
                <w:b/>
                <w:color w:val="FFFFFF"/>
                <w:sz w:val="17"/>
              </w:rPr>
              <w:t>Credential</w:t>
            </w:r>
          </w:p>
        </w:tc>
        <w:tc>
          <w:tcPr>
            <w:tcW w:w="20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BF76CAF" w14:textId="77777777" w:rsidR="009501E5" w:rsidRDefault="001109A1">
            <w:pPr>
              <w:autoSpaceDE w:val="0"/>
              <w:autoSpaceDN w:val="0"/>
              <w:spacing w:before="106" w:after="0" w:line="233" w:lineRule="auto"/>
              <w:ind w:left="96"/>
            </w:pPr>
            <w:r>
              <w:rPr>
                <w:rFonts w:ascii="Arial" w:eastAsia="Arial" w:hAnsi="Arial"/>
                <w:b/>
                <w:color w:val="FFFFFF"/>
                <w:sz w:val="17"/>
              </w:rPr>
              <w:t>Stored where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F4ADF9E" w14:textId="77777777" w:rsidR="009501E5" w:rsidRDefault="001109A1">
            <w:pPr>
              <w:autoSpaceDE w:val="0"/>
              <w:autoSpaceDN w:val="0"/>
              <w:spacing w:before="106" w:after="0" w:line="245" w:lineRule="auto"/>
              <w:ind w:left="96" w:right="144"/>
            </w:pPr>
            <w:r>
              <w:rPr>
                <w:rFonts w:ascii="Arial" w:eastAsia="Arial" w:hAnsi="Arial"/>
                <w:b/>
                <w:color w:val="FFFFFF"/>
                <w:sz w:val="17"/>
              </w:rPr>
              <w:t>Protection (encrypted / plaintext / vault)</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033E4A0" w14:textId="77777777" w:rsidR="009501E5" w:rsidRDefault="001109A1">
            <w:pPr>
              <w:autoSpaceDE w:val="0"/>
              <w:autoSpaceDN w:val="0"/>
              <w:spacing w:before="106" w:after="0" w:line="233" w:lineRule="auto"/>
              <w:ind w:left="94"/>
            </w:pPr>
            <w:r>
              <w:rPr>
                <w:rFonts w:ascii="Arial" w:eastAsia="Arial" w:hAnsi="Arial"/>
                <w:b/>
                <w:color w:val="FFFFFF"/>
                <w:sz w:val="17"/>
              </w:rPr>
              <w:t>Used by</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FCD43C9" w14:textId="77777777" w:rsidR="009501E5" w:rsidRDefault="001109A1">
            <w:pPr>
              <w:autoSpaceDE w:val="0"/>
              <w:autoSpaceDN w:val="0"/>
              <w:spacing w:before="106" w:after="0" w:line="245" w:lineRule="auto"/>
              <w:ind w:left="96" w:right="432"/>
            </w:pPr>
            <w:r>
              <w:rPr>
                <w:rFonts w:ascii="Arial" w:eastAsia="Arial" w:hAnsi="Arial"/>
                <w:b/>
                <w:color w:val="FFFFFF"/>
                <w:sz w:val="17"/>
              </w:rPr>
              <w:t>Rotation evidence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B6F2DBE"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0821C871"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057ECD0"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DA2EFE4"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D51831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58DDAF1"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1E0C61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C54B003" w14:textId="77777777" w:rsidR="009501E5" w:rsidRDefault="009501E5"/>
        </w:tc>
      </w:tr>
      <w:tr w:rsidR="009501E5" w14:paraId="70D1E55F"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01D2A9"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AFD90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B9F1AD"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FE89B2"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A7B42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92B946" w14:textId="77777777" w:rsidR="009501E5" w:rsidRDefault="009501E5"/>
        </w:tc>
      </w:tr>
      <w:tr w:rsidR="009501E5" w14:paraId="4379083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9D36060"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7FD938B3"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DB362B"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36FE0F7"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CB9D6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FB823EF" w14:textId="77777777" w:rsidR="009501E5" w:rsidRDefault="009501E5"/>
        </w:tc>
      </w:tr>
      <w:tr w:rsidR="009501E5" w14:paraId="193D1446"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F85130"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67E6F1"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E0AA20"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D45D5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AF8382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F0A011" w14:textId="77777777" w:rsidR="009501E5" w:rsidRDefault="009501E5"/>
        </w:tc>
      </w:tr>
      <w:tr w:rsidR="009501E5" w14:paraId="09D0D644"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B92670"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59F280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35BD97"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27DE4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C852C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CD5CDEF" w14:textId="77777777" w:rsidR="009501E5" w:rsidRDefault="009501E5"/>
        </w:tc>
      </w:tr>
      <w:tr w:rsidR="009501E5" w14:paraId="513E40BA"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F966F5"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21754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04E73B"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96FC69"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49BF5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CC0AAA" w14:textId="77777777" w:rsidR="009501E5" w:rsidRDefault="009501E5"/>
        </w:tc>
      </w:tr>
      <w:tr w:rsidR="009501E5" w14:paraId="6524DEF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8B7D629"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994659B"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3B5451"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68D0B10"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0330E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F671241" w14:textId="77777777" w:rsidR="009501E5" w:rsidRDefault="009501E5"/>
        </w:tc>
      </w:tr>
      <w:tr w:rsidR="009501E5" w14:paraId="193D2F50"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0E544E"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4C27D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51758D"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92C95E"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2CA93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7C0F32" w14:textId="77777777" w:rsidR="009501E5" w:rsidRDefault="009501E5"/>
        </w:tc>
      </w:tr>
    </w:tbl>
    <w:p w14:paraId="480B1F18" w14:textId="77777777" w:rsidR="009501E5" w:rsidRDefault="001109A1">
      <w:pPr>
        <w:pStyle w:val="Heading3"/>
        <w:autoSpaceDE w:val="0"/>
        <w:autoSpaceDN w:val="0"/>
        <w:spacing w:before="204" w:after="100" w:line="235" w:lineRule="auto"/>
        <w:ind w:left="30"/>
      </w:pPr>
      <w:r>
        <w:rPr>
          <w:rFonts w:ascii="Arial" w:eastAsia="Arial" w:hAnsi="Arial"/>
          <w:color w:val="C77F0A"/>
          <w:sz w:val="21"/>
        </w:rPr>
        <w:t xml:space="preserve">C.4.4 Encryption in transit and at rest </w:t>
      </w:r>
    </w:p>
    <w:tbl>
      <w:tblPr>
        <w:tblW w:w="0" w:type="auto"/>
        <w:tblInd w:w="34" w:type="dxa"/>
        <w:tblLayout w:type="fixed"/>
        <w:tblLook w:val="04A0" w:firstRow="1" w:lastRow="0" w:firstColumn="1" w:lastColumn="0" w:noHBand="0" w:noVBand="1"/>
      </w:tblPr>
      <w:tblGrid>
        <w:gridCol w:w="2018"/>
        <w:gridCol w:w="1210"/>
        <w:gridCol w:w="2420"/>
        <w:gridCol w:w="1210"/>
        <w:gridCol w:w="2216"/>
        <w:gridCol w:w="1012"/>
      </w:tblGrid>
      <w:tr w:rsidR="009501E5" w14:paraId="74171BF2" w14:textId="77777777">
        <w:tc>
          <w:tcPr>
            <w:tcW w:w="20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C684A3E" w14:textId="77777777" w:rsidR="009501E5" w:rsidRDefault="001109A1">
            <w:pPr>
              <w:autoSpaceDE w:val="0"/>
              <w:autoSpaceDN w:val="0"/>
              <w:spacing w:before="106" w:after="0" w:line="233" w:lineRule="auto"/>
              <w:ind w:left="96"/>
            </w:pPr>
            <w:r>
              <w:rPr>
                <w:rFonts w:ascii="Arial" w:eastAsia="Arial" w:hAnsi="Arial"/>
                <w:b/>
                <w:color w:val="FFFFFF"/>
                <w:sz w:val="17"/>
              </w:rPr>
              <w:t>Path / store</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C3DAF6" w14:textId="77777777" w:rsidR="009501E5" w:rsidRDefault="001109A1">
            <w:pPr>
              <w:autoSpaceDE w:val="0"/>
              <w:autoSpaceDN w:val="0"/>
              <w:spacing w:before="106" w:after="0" w:line="233" w:lineRule="auto"/>
              <w:ind w:left="96"/>
            </w:pPr>
            <w:r>
              <w:rPr>
                <w:rFonts w:ascii="Arial" w:eastAsia="Arial" w:hAnsi="Arial"/>
                <w:b/>
                <w:color w:val="FFFFFF"/>
                <w:sz w:val="17"/>
              </w:rPr>
              <w:t>In transit</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DDE9937" w14:textId="77777777" w:rsidR="009501E5" w:rsidRDefault="001109A1">
            <w:pPr>
              <w:autoSpaceDE w:val="0"/>
              <w:autoSpaceDN w:val="0"/>
              <w:spacing w:before="106" w:after="0" w:line="245" w:lineRule="auto"/>
              <w:ind w:left="96" w:right="576"/>
            </w:pPr>
            <w:r>
              <w:rPr>
                <w:rFonts w:ascii="Arial" w:eastAsia="Arial" w:hAnsi="Arial"/>
                <w:b/>
                <w:color w:val="FFFFFF"/>
                <w:sz w:val="17"/>
              </w:rPr>
              <w:t>Protocol / cipher and version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079D07" w14:textId="77777777" w:rsidR="009501E5" w:rsidRDefault="001109A1">
            <w:pPr>
              <w:autoSpaceDE w:val="0"/>
              <w:autoSpaceDN w:val="0"/>
              <w:spacing w:before="106" w:after="0" w:line="233" w:lineRule="auto"/>
              <w:ind w:left="94"/>
            </w:pPr>
            <w:r>
              <w:rPr>
                <w:rFonts w:ascii="Arial" w:eastAsia="Arial" w:hAnsi="Arial"/>
                <w:b/>
                <w:color w:val="FFFFFF"/>
                <w:sz w:val="17"/>
              </w:rPr>
              <w:t>At rest</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8D017E8" w14:textId="77777777" w:rsidR="009501E5" w:rsidRDefault="001109A1">
            <w:pPr>
              <w:autoSpaceDE w:val="0"/>
              <w:autoSpaceDN w:val="0"/>
              <w:spacing w:before="106" w:after="0" w:line="233" w:lineRule="auto"/>
              <w:ind w:left="96"/>
            </w:pPr>
            <w:r>
              <w:rPr>
                <w:rFonts w:ascii="Arial" w:eastAsia="Arial" w:hAnsi="Arial"/>
                <w:b/>
                <w:color w:val="FFFFFF"/>
                <w:sz w:val="17"/>
              </w:rPr>
              <w:t>Mechanism</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B2ADE80"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10E225B1"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39AC23E"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9C5B14"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068847"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3C24AE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D3E53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1B0E24C" w14:textId="77777777" w:rsidR="009501E5" w:rsidRDefault="009501E5"/>
        </w:tc>
      </w:tr>
      <w:tr w:rsidR="009501E5" w14:paraId="109C9DCF"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FFC39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8F9EB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DB18DC"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91C573"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3815B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59672F6" w14:textId="77777777" w:rsidR="009501E5" w:rsidRDefault="009501E5"/>
        </w:tc>
      </w:tr>
      <w:tr w:rsidR="009501E5" w14:paraId="6568FD20"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AD7EAE4"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0E8F0C"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605A847"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033F93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20CA6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D55FF58" w14:textId="77777777" w:rsidR="009501E5" w:rsidRDefault="009501E5"/>
        </w:tc>
      </w:tr>
      <w:tr w:rsidR="009501E5" w14:paraId="01C55674"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94CA93"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52B085"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59732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BC6BC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4BEFF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D22850" w14:textId="77777777" w:rsidR="009501E5" w:rsidRDefault="009501E5"/>
        </w:tc>
      </w:tr>
      <w:tr w:rsidR="009501E5" w14:paraId="4FA18E52"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8C8600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1A9F5B"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B7ECB4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F06DA64"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8397B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A933E9F" w14:textId="77777777" w:rsidR="009501E5" w:rsidRDefault="009501E5"/>
        </w:tc>
      </w:tr>
      <w:tr w:rsidR="009501E5" w14:paraId="0B8CFD09"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521638"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9A30C2"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4C859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2B977E"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A92F2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17A2B3" w14:textId="77777777" w:rsidR="009501E5" w:rsidRDefault="009501E5"/>
        </w:tc>
      </w:tr>
      <w:tr w:rsidR="009501E5" w14:paraId="14E2BD67" w14:textId="77777777">
        <w:tc>
          <w:tcPr>
            <w:tcW w:w="20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074B88"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2C15540"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A6D51B2"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5E7336"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CA429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4F8BC5E" w14:textId="77777777" w:rsidR="009501E5" w:rsidRDefault="009501E5"/>
        </w:tc>
      </w:tr>
      <w:tr w:rsidR="009501E5" w14:paraId="4430F8BC" w14:textId="77777777">
        <w:tc>
          <w:tcPr>
            <w:tcW w:w="20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C10BEC"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3065E7" w14:textId="77777777" w:rsidR="009501E5" w:rsidRDefault="009501E5"/>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5CF7DB"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A2D45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3407E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C2F239" w14:textId="77777777" w:rsidR="009501E5" w:rsidRDefault="009501E5"/>
        </w:tc>
      </w:tr>
    </w:tbl>
    <w:p w14:paraId="629183BE" w14:textId="77777777" w:rsidR="009501E5" w:rsidRDefault="001109A1">
      <w:pPr>
        <w:pStyle w:val="Heading3"/>
        <w:autoSpaceDE w:val="0"/>
        <w:autoSpaceDN w:val="0"/>
        <w:spacing w:before="206" w:after="100" w:line="233" w:lineRule="auto"/>
        <w:ind w:left="30"/>
      </w:pPr>
      <w:r>
        <w:rPr>
          <w:rFonts w:ascii="Arial" w:eastAsia="Arial" w:hAnsi="Arial"/>
          <w:color w:val="C77F0A"/>
          <w:sz w:val="21"/>
        </w:rPr>
        <w:t xml:space="preserve">C.4.5 PHI data flow and exposure points </w:t>
      </w:r>
    </w:p>
    <w:tbl>
      <w:tblPr>
        <w:tblW w:w="0" w:type="auto"/>
        <w:tblInd w:w="34" w:type="dxa"/>
        <w:tblLayout w:type="fixed"/>
        <w:tblLook w:val="04A0" w:firstRow="1" w:lastRow="0" w:firstColumn="1" w:lastColumn="0" w:noHBand="0" w:noVBand="1"/>
      </w:tblPr>
      <w:tblGrid>
        <w:gridCol w:w="1818"/>
        <w:gridCol w:w="2014"/>
        <w:gridCol w:w="1816"/>
        <w:gridCol w:w="1816"/>
        <w:gridCol w:w="1610"/>
        <w:gridCol w:w="1012"/>
      </w:tblGrid>
      <w:tr w:rsidR="009501E5" w14:paraId="28609ED4"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0CA7B60" w14:textId="77777777" w:rsidR="009501E5" w:rsidRDefault="001109A1">
            <w:pPr>
              <w:autoSpaceDE w:val="0"/>
              <w:autoSpaceDN w:val="0"/>
              <w:spacing w:before="106" w:after="0" w:line="233" w:lineRule="auto"/>
              <w:ind w:left="96"/>
            </w:pPr>
            <w:r>
              <w:rPr>
                <w:rFonts w:ascii="Arial" w:eastAsia="Arial" w:hAnsi="Arial"/>
                <w:b/>
                <w:color w:val="FFFFFF"/>
                <w:sz w:val="17"/>
              </w:rPr>
              <w:t>Flow / store</w:t>
            </w:r>
          </w:p>
        </w:tc>
        <w:tc>
          <w:tcPr>
            <w:tcW w:w="20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5BE5563" w14:textId="77777777" w:rsidR="009501E5" w:rsidRDefault="001109A1">
            <w:pPr>
              <w:autoSpaceDE w:val="0"/>
              <w:autoSpaceDN w:val="0"/>
              <w:spacing w:before="106" w:after="0" w:line="233" w:lineRule="auto"/>
              <w:ind w:left="96"/>
            </w:pPr>
            <w:r>
              <w:rPr>
                <w:rFonts w:ascii="Arial" w:eastAsia="Arial" w:hAnsi="Arial"/>
                <w:b/>
                <w:color w:val="FFFFFF"/>
                <w:sz w:val="17"/>
              </w:rPr>
              <w:t>PHI elements present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A98AAB2" w14:textId="77777777" w:rsidR="009501E5" w:rsidRDefault="001109A1">
            <w:pPr>
              <w:autoSpaceDE w:val="0"/>
              <w:autoSpaceDN w:val="0"/>
              <w:spacing w:before="106" w:after="0" w:line="233" w:lineRule="auto"/>
              <w:ind w:left="96"/>
            </w:pPr>
            <w:r>
              <w:rPr>
                <w:rFonts w:ascii="Arial" w:eastAsia="Arial" w:hAnsi="Arial"/>
                <w:b/>
                <w:color w:val="FFFFFF"/>
                <w:sz w:val="17"/>
              </w:rPr>
              <w:t>Exposure point</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5D949A6" w14:textId="77777777" w:rsidR="009501E5" w:rsidRDefault="001109A1">
            <w:pPr>
              <w:autoSpaceDE w:val="0"/>
              <w:autoSpaceDN w:val="0"/>
              <w:spacing w:before="106" w:after="0" w:line="233" w:lineRule="auto"/>
              <w:ind w:left="94"/>
            </w:pPr>
            <w:r>
              <w:rPr>
                <w:rFonts w:ascii="Arial" w:eastAsia="Arial" w:hAnsi="Arial"/>
                <w:b/>
                <w:color w:val="FFFFFF"/>
                <w:sz w:val="17"/>
              </w:rPr>
              <w:t>Control applied</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B9A4E70" w14:textId="77777777" w:rsidR="009501E5" w:rsidRDefault="001109A1">
            <w:pPr>
              <w:autoSpaceDE w:val="0"/>
              <w:autoSpaceDN w:val="0"/>
              <w:spacing w:before="106" w:after="0" w:line="245" w:lineRule="auto"/>
              <w:ind w:left="96" w:right="720"/>
            </w:pPr>
            <w:r>
              <w:rPr>
                <w:rFonts w:ascii="Arial" w:eastAsia="Arial" w:hAnsi="Arial"/>
                <w:b/>
                <w:color w:val="FFFFFF"/>
                <w:sz w:val="17"/>
              </w:rPr>
              <w:t xml:space="preserve">Residual </w:t>
            </w:r>
            <w:r>
              <w:br/>
            </w:r>
            <w:r>
              <w:rPr>
                <w:rFonts w:ascii="Arial" w:eastAsia="Arial" w:hAnsi="Arial"/>
                <w:b/>
                <w:color w:val="FFFFFF"/>
                <w:sz w:val="17"/>
              </w:rPr>
              <w:t>exposure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DAA91CE"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637272C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67D1DDA"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9DD8B8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F66CF41"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28C096D"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15FC4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756BC3C" w14:textId="77777777" w:rsidR="009501E5" w:rsidRDefault="009501E5"/>
        </w:tc>
      </w:tr>
      <w:tr w:rsidR="009501E5" w14:paraId="276A4DA2"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8EB1BC"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C9869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D9D1FC"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87A6D10"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0A172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791A29" w14:textId="77777777" w:rsidR="009501E5" w:rsidRDefault="009501E5"/>
        </w:tc>
      </w:tr>
      <w:tr w:rsidR="009501E5" w14:paraId="5ABF5C2C"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BA8308F"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37EDF5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EA7CA01"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D7F25CF"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C4B43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567496A" w14:textId="77777777" w:rsidR="009501E5" w:rsidRDefault="009501E5"/>
        </w:tc>
      </w:tr>
      <w:tr w:rsidR="009501E5" w14:paraId="42E53C03"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CEF66A"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A2A3536"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A35DE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6C6AB4"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8013C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2D0455" w14:textId="77777777" w:rsidR="009501E5" w:rsidRDefault="009501E5"/>
        </w:tc>
      </w:tr>
      <w:tr w:rsidR="009501E5" w14:paraId="28855D1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EA9C703"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AF9898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8315BF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1FB3824"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32E109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B83FE8E" w14:textId="77777777" w:rsidR="009501E5" w:rsidRDefault="009501E5"/>
        </w:tc>
      </w:tr>
      <w:tr w:rsidR="009501E5" w14:paraId="70041811"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02A76A"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02633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AC49E9"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94D5F1"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6CBDA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CCDA3F" w14:textId="77777777" w:rsidR="009501E5" w:rsidRDefault="009501E5"/>
        </w:tc>
      </w:tr>
      <w:tr w:rsidR="009501E5" w14:paraId="0E2E33A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6447155"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1B2085A3"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0961131"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2DDF13"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4256B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0EB235E" w14:textId="77777777" w:rsidR="009501E5" w:rsidRDefault="009501E5"/>
        </w:tc>
      </w:tr>
      <w:tr w:rsidR="009501E5" w14:paraId="0FD103F5"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183938"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56B7A0"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1F69F0"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047487"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1FA0D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AF8F33" w14:textId="77777777" w:rsidR="009501E5" w:rsidRDefault="009501E5"/>
        </w:tc>
      </w:tr>
    </w:tbl>
    <w:p w14:paraId="5C832118" w14:textId="77777777" w:rsidR="009501E5" w:rsidRDefault="001109A1">
      <w:pPr>
        <w:pStyle w:val="Heading3"/>
        <w:autoSpaceDE w:val="0"/>
        <w:autoSpaceDN w:val="0"/>
        <w:spacing w:before="216" w:after="100" w:line="233" w:lineRule="auto"/>
        <w:ind w:left="30"/>
      </w:pPr>
      <w:r>
        <w:rPr>
          <w:rFonts w:ascii="Arial" w:eastAsia="Arial" w:hAnsi="Arial"/>
          <w:color w:val="C77F0A"/>
          <w:sz w:val="21"/>
        </w:rPr>
        <w:t xml:space="preserve">C.4.6 Audit logging implementation </w:t>
      </w:r>
    </w:p>
    <w:tbl>
      <w:tblPr>
        <w:tblW w:w="0" w:type="auto"/>
        <w:tblInd w:w="34" w:type="dxa"/>
        <w:tblLayout w:type="fixed"/>
        <w:tblLook w:val="04A0" w:firstRow="1" w:lastRow="0" w:firstColumn="1" w:lastColumn="0" w:noHBand="0" w:noVBand="1"/>
      </w:tblPr>
      <w:tblGrid>
        <w:gridCol w:w="1412"/>
        <w:gridCol w:w="1816"/>
        <w:gridCol w:w="1510"/>
        <w:gridCol w:w="1110"/>
        <w:gridCol w:w="1510"/>
        <w:gridCol w:w="1716"/>
        <w:gridCol w:w="1012"/>
      </w:tblGrid>
      <w:tr w:rsidR="009501E5" w14:paraId="3F77A55E" w14:textId="77777777">
        <w:tc>
          <w:tcPr>
            <w:tcW w:w="14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F89D67" w14:textId="77777777" w:rsidR="009501E5" w:rsidRDefault="001109A1">
            <w:pPr>
              <w:autoSpaceDE w:val="0"/>
              <w:autoSpaceDN w:val="0"/>
              <w:spacing w:before="106" w:after="0" w:line="233" w:lineRule="auto"/>
              <w:ind w:left="96"/>
            </w:pPr>
            <w:r>
              <w:rPr>
                <w:rFonts w:ascii="Arial" w:eastAsia="Arial" w:hAnsi="Arial"/>
                <w:b/>
                <w:color w:val="FFFFFF"/>
                <w:sz w:val="17"/>
              </w:rPr>
              <w:t>Event type</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4FAA5FE" w14:textId="77777777" w:rsidR="009501E5" w:rsidRDefault="001109A1">
            <w:pPr>
              <w:autoSpaceDE w:val="0"/>
              <w:autoSpaceDN w:val="0"/>
              <w:spacing w:before="106" w:after="0" w:line="245" w:lineRule="auto"/>
              <w:ind w:left="96" w:right="576"/>
            </w:pPr>
            <w:r>
              <w:rPr>
                <w:rFonts w:ascii="Arial" w:eastAsia="Arial" w:hAnsi="Arial"/>
                <w:b/>
                <w:color w:val="FFFFFF"/>
                <w:sz w:val="17"/>
              </w:rPr>
              <w:t>Captured by (object)</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5521311" w14:textId="77777777" w:rsidR="009501E5" w:rsidRDefault="001109A1">
            <w:pPr>
              <w:autoSpaceDE w:val="0"/>
              <w:autoSpaceDN w:val="0"/>
              <w:spacing w:before="106" w:after="0" w:line="233" w:lineRule="auto"/>
              <w:ind w:left="96"/>
            </w:pPr>
            <w:r>
              <w:rPr>
                <w:rFonts w:ascii="Arial" w:eastAsia="Arial" w:hAnsi="Arial"/>
                <w:b/>
                <w:color w:val="FFFFFF"/>
                <w:sz w:val="17"/>
              </w:rPr>
              <w:t>Written where</w:t>
            </w:r>
          </w:p>
        </w:tc>
        <w:tc>
          <w:tcPr>
            <w:tcW w:w="11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7FF8251" w14:textId="77777777" w:rsidR="009501E5" w:rsidRDefault="001109A1">
            <w:pPr>
              <w:autoSpaceDE w:val="0"/>
              <w:autoSpaceDN w:val="0"/>
              <w:spacing w:before="106" w:after="0" w:line="245" w:lineRule="auto"/>
              <w:ind w:left="94" w:right="144"/>
            </w:pPr>
            <w:r>
              <w:rPr>
                <w:rFonts w:ascii="Arial" w:eastAsia="Arial" w:hAnsi="Arial"/>
                <w:b/>
                <w:color w:val="FFFFFF"/>
                <w:sz w:val="17"/>
              </w:rPr>
              <w:t>Retained for</w:t>
            </w:r>
          </w:p>
        </w:tc>
        <w:tc>
          <w:tcPr>
            <w:tcW w:w="15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79A350" w14:textId="77777777" w:rsidR="009501E5" w:rsidRDefault="001109A1">
            <w:pPr>
              <w:autoSpaceDE w:val="0"/>
              <w:autoSpaceDN w:val="0"/>
              <w:spacing w:before="106" w:after="0" w:line="245" w:lineRule="auto"/>
              <w:ind w:left="94" w:right="288"/>
            </w:pPr>
            <w:r>
              <w:rPr>
                <w:rFonts w:ascii="Arial" w:eastAsia="Arial" w:hAnsi="Arial"/>
                <w:b/>
                <w:color w:val="FFFFFF"/>
                <w:sz w:val="17"/>
              </w:rPr>
              <w:t>Sufficient for audit?</w:t>
            </w:r>
          </w:p>
        </w:tc>
        <w:tc>
          <w:tcPr>
            <w:tcW w:w="17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C3D0B44" w14:textId="77777777" w:rsidR="009501E5" w:rsidRDefault="001109A1">
            <w:pPr>
              <w:autoSpaceDE w:val="0"/>
              <w:autoSpaceDN w:val="0"/>
              <w:spacing w:before="106" w:after="0" w:line="233" w:lineRule="auto"/>
              <w:ind w:left="96"/>
            </w:pPr>
            <w:r>
              <w:rPr>
                <w:rFonts w:ascii="Arial" w:eastAsia="Arial" w:hAnsi="Arial"/>
                <w:b/>
                <w:color w:val="FFFFFF"/>
                <w:sz w:val="17"/>
              </w:rPr>
              <w:t>Gap</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E7BBC9F"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317CD01E"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A343150"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15718DF"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FE7DB1"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B49D0B"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6A3A41"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BB5647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2637402" w14:textId="77777777" w:rsidR="009501E5" w:rsidRDefault="009501E5"/>
        </w:tc>
      </w:tr>
      <w:tr w:rsidR="009501E5" w14:paraId="40B76C6D"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192EE1"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15EB4E"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2E9AF5"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8E01A5"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0747B4"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1A0E7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2CB5DF" w14:textId="77777777" w:rsidR="009501E5" w:rsidRDefault="009501E5"/>
        </w:tc>
      </w:tr>
      <w:tr w:rsidR="009501E5" w14:paraId="2C4F7B72"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40932B"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EBAC2CF"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68DB059"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1FD210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8248EF"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D6A63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4EDD1CF" w14:textId="77777777" w:rsidR="009501E5" w:rsidRDefault="009501E5"/>
        </w:tc>
      </w:tr>
      <w:tr w:rsidR="009501E5" w14:paraId="515729D9"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EC020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2BE395"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40F79C"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19899E0"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463CE5"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9AB07A"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298822" w14:textId="77777777" w:rsidR="009501E5" w:rsidRDefault="009501E5"/>
        </w:tc>
      </w:tr>
      <w:tr w:rsidR="009501E5" w14:paraId="120885AC"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A17260"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326D203"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09489"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952D61"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5CCDC18"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748F6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674704B" w14:textId="77777777" w:rsidR="009501E5" w:rsidRDefault="009501E5"/>
        </w:tc>
      </w:tr>
      <w:tr w:rsidR="009501E5" w14:paraId="5F2672C2"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37C5DF"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C65F14"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07CFCF"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5B87EA"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6764B99"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C1FE27"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3F4EA3" w14:textId="77777777" w:rsidR="009501E5" w:rsidRDefault="009501E5"/>
        </w:tc>
      </w:tr>
      <w:tr w:rsidR="009501E5" w14:paraId="51D248C6" w14:textId="77777777">
        <w:tc>
          <w:tcPr>
            <w:tcW w:w="14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E97D13E"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F4D4CF8"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19A25"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205266"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EFCD53"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DCA268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C1D449D" w14:textId="77777777" w:rsidR="009501E5" w:rsidRDefault="009501E5"/>
        </w:tc>
      </w:tr>
      <w:tr w:rsidR="009501E5" w14:paraId="4333B849" w14:textId="77777777">
        <w:tc>
          <w:tcPr>
            <w:tcW w:w="14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5040E2"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814319"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F92C5A" w14:textId="77777777" w:rsidR="009501E5" w:rsidRDefault="009501E5"/>
        </w:tc>
        <w:tc>
          <w:tcPr>
            <w:tcW w:w="11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29A325" w14:textId="77777777" w:rsidR="009501E5" w:rsidRDefault="009501E5"/>
        </w:tc>
        <w:tc>
          <w:tcPr>
            <w:tcW w:w="15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409534" w14:textId="77777777" w:rsidR="009501E5" w:rsidRDefault="009501E5"/>
        </w:tc>
        <w:tc>
          <w:tcPr>
            <w:tcW w:w="17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FFF5E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EB320B" w14:textId="77777777" w:rsidR="009501E5" w:rsidRDefault="009501E5"/>
        </w:tc>
      </w:tr>
    </w:tbl>
    <w:p w14:paraId="28DD182D" w14:textId="77777777" w:rsidR="009501E5" w:rsidRDefault="001109A1">
      <w:pPr>
        <w:pStyle w:val="Heading3"/>
        <w:autoSpaceDE w:val="0"/>
        <w:autoSpaceDN w:val="0"/>
        <w:spacing w:before="204" w:after="104" w:line="235" w:lineRule="auto"/>
        <w:ind w:left="30"/>
      </w:pPr>
      <w:r>
        <w:rPr>
          <w:rFonts w:ascii="Arial" w:eastAsia="Arial" w:hAnsi="Arial"/>
          <w:color w:val="C77F0A"/>
          <w:sz w:val="21"/>
        </w:rPr>
        <w:t xml:space="preserve">C.4.7 Access enforcement and segregation of duties </w:t>
      </w:r>
    </w:p>
    <w:tbl>
      <w:tblPr>
        <w:tblW w:w="0" w:type="auto"/>
        <w:tblInd w:w="34" w:type="dxa"/>
        <w:tblLayout w:type="fixed"/>
        <w:tblLook w:val="04A0" w:firstRow="1" w:lastRow="0" w:firstColumn="1" w:lastColumn="0" w:noHBand="0" w:noVBand="1"/>
      </w:tblPr>
      <w:tblGrid>
        <w:gridCol w:w="1818"/>
        <w:gridCol w:w="2014"/>
        <w:gridCol w:w="1612"/>
        <w:gridCol w:w="1414"/>
        <w:gridCol w:w="2216"/>
        <w:gridCol w:w="1012"/>
      </w:tblGrid>
      <w:tr w:rsidR="009501E5" w14:paraId="6EC857D3"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90247EC" w14:textId="77777777" w:rsidR="009501E5" w:rsidRDefault="001109A1">
            <w:pPr>
              <w:autoSpaceDE w:val="0"/>
              <w:autoSpaceDN w:val="0"/>
              <w:spacing w:before="106" w:after="0" w:line="230" w:lineRule="auto"/>
              <w:ind w:left="96"/>
            </w:pPr>
            <w:r>
              <w:rPr>
                <w:rFonts w:ascii="Arial" w:eastAsia="Arial" w:hAnsi="Arial"/>
                <w:b/>
                <w:color w:val="FFFFFF"/>
                <w:sz w:val="17"/>
              </w:rPr>
              <w:t>Control</w:t>
            </w:r>
          </w:p>
        </w:tc>
        <w:tc>
          <w:tcPr>
            <w:tcW w:w="20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EEF55DE" w14:textId="77777777" w:rsidR="009501E5" w:rsidRDefault="001109A1">
            <w:pPr>
              <w:autoSpaceDE w:val="0"/>
              <w:autoSpaceDN w:val="0"/>
              <w:spacing w:before="106" w:after="0" w:line="230" w:lineRule="auto"/>
              <w:ind w:left="96"/>
            </w:pPr>
            <w:r>
              <w:rPr>
                <w:rFonts w:ascii="Arial" w:eastAsia="Arial" w:hAnsi="Arial"/>
                <w:b/>
                <w:color w:val="FFFFFF"/>
                <w:sz w:val="17"/>
              </w:rPr>
              <w:t>Enforced how</w:t>
            </w:r>
          </w:p>
        </w:tc>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97EC7C7" w14:textId="77777777" w:rsidR="009501E5" w:rsidRDefault="001109A1">
            <w:pPr>
              <w:autoSpaceDE w:val="0"/>
              <w:autoSpaceDN w:val="0"/>
              <w:spacing w:before="106" w:after="0" w:line="230" w:lineRule="auto"/>
              <w:ind w:left="96"/>
            </w:pPr>
            <w:r>
              <w:rPr>
                <w:rFonts w:ascii="Arial" w:eastAsia="Arial" w:hAnsi="Arial"/>
                <w:b/>
                <w:color w:val="FFFFFF"/>
                <w:sz w:val="17"/>
              </w:rPr>
              <w:t>Applies to</w:t>
            </w:r>
          </w:p>
        </w:tc>
        <w:tc>
          <w:tcPr>
            <w:tcW w:w="14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710F4A7" w14:textId="77777777" w:rsidR="009501E5" w:rsidRDefault="001109A1">
            <w:pPr>
              <w:autoSpaceDE w:val="0"/>
              <w:autoSpaceDN w:val="0"/>
              <w:spacing w:before="106" w:after="0" w:line="245" w:lineRule="auto"/>
              <w:ind w:left="96" w:right="432"/>
            </w:pPr>
            <w:r>
              <w:rPr>
                <w:rFonts w:ascii="Arial" w:eastAsia="Arial" w:hAnsi="Arial"/>
                <w:b/>
                <w:color w:val="FFFFFF"/>
                <w:sz w:val="17"/>
              </w:rPr>
              <w:t xml:space="preserve">Bypass </w:t>
            </w:r>
            <w:r>
              <w:br/>
            </w:r>
            <w:r>
              <w:rPr>
                <w:rFonts w:ascii="Arial" w:eastAsia="Arial" w:hAnsi="Arial"/>
                <w:b/>
                <w:color w:val="FFFFFF"/>
                <w:sz w:val="17"/>
              </w:rPr>
              <w:t>possible?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8C78835" w14:textId="77777777" w:rsidR="009501E5" w:rsidRDefault="001109A1">
            <w:pPr>
              <w:autoSpaceDE w:val="0"/>
              <w:autoSpaceDN w:val="0"/>
              <w:spacing w:before="106" w:after="0" w:line="230" w:lineRule="auto"/>
              <w:ind w:left="96"/>
            </w:pPr>
            <w:r>
              <w:rPr>
                <w:rFonts w:ascii="Arial" w:eastAsia="Arial" w:hAnsi="Arial"/>
                <w:b/>
                <w:color w:val="FFFFFF"/>
                <w:sz w:val="17"/>
              </w:rPr>
              <w:t>Evidence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C635EB" w14:textId="77777777" w:rsidR="009501E5" w:rsidRDefault="001109A1">
            <w:pPr>
              <w:autoSpaceDE w:val="0"/>
              <w:autoSpaceDN w:val="0"/>
              <w:spacing w:before="106" w:after="0" w:line="230" w:lineRule="auto"/>
              <w:ind w:left="98"/>
            </w:pPr>
            <w:r>
              <w:rPr>
                <w:rFonts w:ascii="Arial" w:eastAsia="Arial" w:hAnsi="Arial"/>
                <w:b/>
                <w:color w:val="FFFFFF"/>
                <w:sz w:val="17"/>
              </w:rPr>
              <w:t>Tag</w:t>
            </w:r>
          </w:p>
        </w:tc>
      </w:tr>
      <w:tr w:rsidR="009501E5" w14:paraId="770DB36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523FB72"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3B27D42"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40B1F64"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F3949D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5A47C3D0"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57E7BF0" w14:textId="77777777" w:rsidR="009501E5" w:rsidRDefault="009501E5"/>
        </w:tc>
      </w:tr>
      <w:tr w:rsidR="009501E5" w14:paraId="37A9F413"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5899BB"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EEB161"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A38BF6"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C13BEE"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0017E5"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6C98FA" w14:textId="77777777" w:rsidR="009501E5" w:rsidRDefault="009501E5"/>
        </w:tc>
      </w:tr>
      <w:tr w:rsidR="009501E5" w14:paraId="2D21044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8840CFB"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2E7D3792"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4AA883E"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65BD760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5BB0564"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8CEBE3" w14:textId="77777777" w:rsidR="009501E5" w:rsidRDefault="009501E5"/>
        </w:tc>
      </w:tr>
      <w:tr w:rsidR="009501E5" w14:paraId="2A7EFCFD"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C3486D"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3E9A4A1"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580395"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1AB61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D6438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B20015" w14:textId="77777777" w:rsidR="009501E5" w:rsidRDefault="009501E5"/>
        </w:tc>
      </w:tr>
      <w:tr w:rsidR="009501E5" w14:paraId="2FB1DFD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BF8BA4"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tcMar>
              <w:left w:w="0" w:type="dxa"/>
              <w:right w:w="0" w:type="dxa"/>
            </w:tcMar>
          </w:tcPr>
          <w:p w14:paraId="04131450"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4E1422"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tcMar>
              <w:left w:w="0" w:type="dxa"/>
              <w:right w:w="0" w:type="dxa"/>
            </w:tcMar>
          </w:tcPr>
          <w:p w14:paraId="561C6FC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D75AA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162B36C" w14:textId="77777777" w:rsidR="009501E5" w:rsidRDefault="009501E5"/>
        </w:tc>
      </w:tr>
      <w:tr w:rsidR="009501E5" w14:paraId="50657B43"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A63084" w14:textId="77777777" w:rsidR="009501E5" w:rsidRDefault="009501E5"/>
        </w:tc>
        <w:tc>
          <w:tcPr>
            <w:tcW w:w="20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ED82E7" w14:textId="77777777" w:rsidR="009501E5" w:rsidRDefault="009501E5"/>
        </w:tc>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E0F7D26" w14:textId="77777777" w:rsidR="009501E5" w:rsidRDefault="009501E5"/>
        </w:tc>
        <w:tc>
          <w:tcPr>
            <w:tcW w:w="14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0E538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FC611D"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BE7A2C3" w14:textId="77777777" w:rsidR="009501E5" w:rsidRDefault="009501E5"/>
        </w:tc>
      </w:tr>
    </w:tbl>
    <w:p w14:paraId="2AC84364" w14:textId="77777777" w:rsidR="009501E5" w:rsidRDefault="001109A1">
      <w:pPr>
        <w:pStyle w:val="Heading3"/>
        <w:autoSpaceDE w:val="0"/>
        <w:autoSpaceDN w:val="0"/>
        <w:spacing w:before="204" w:after="100" w:line="235" w:lineRule="auto"/>
        <w:ind w:left="30"/>
      </w:pPr>
      <w:r>
        <w:rPr>
          <w:rFonts w:ascii="Arial" w:eastAsia="Arial" w:hAnsi="Arial"/>
          <w:color w:val="C77F0A"/>
          <w:sz w:val="21"/>
        </w:rPr>
        <w:t xml:space="preserve">C.4.8 Patch and vulnerability position </w:t>
      </w:r>
    </w:p>
    <w:tbl>
      <w:tblPr>
        <w:tblW w:w="0" w:type="auto"/>
        <w:tblInd w:w="34" w:type="dxa"/>
        <w:tblLayout w:type="fixed"/>
        <w:tblLook w:val="04A0" w:firstRow="1" w:lastRow="0" w:firstColumn="1" w:lastColumn="0" w:noHBand="0" w:noVBand="1"/>
      </w:tblPr>
      <w:tblGrid>
        <w:gridCol w:w="1818"/>
        <w:gridCol w:w="1210"/>
        <w:gridCol w:w="1810"/>
        <w:gridCol w:w="2020"/>
        <w:gridCol w:w="2216"/>
        <w:gridCol w:w="1012"/>
      </w:tblGrid>
      <w:tr w:rsidR="009501E5" w14:paraId="2EFDB7B0"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C95BFC4" w14:textId="77777777" w:rsidR="009501E5" w:rsidRDefault="001109A1">
            <w:pPr>
              <w:autoSpaceDE w:val="0"/>
              <w:autoSpaceDN w:val="0"/>
              <w:spacing w:before="106" w:after="0" w:line="233" w:lineRule="auto"/>
              <w:ind w:left="96"/>
            </w:pPr>
            <w:r>
              <w:rPr>
                <w:rFonts w:ascii="Arial" w:eastAsia="Arial" w:hAnsi="Arial"/>
                <w:b/>
                <w:color w:val="FFFFFF"/>
                <w:sz w:val="17"/>
              </w:rPr>
              <w:t>Component</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B05FC57" w14:textId="77777777" w:rsidR="009501E5" w:rsidRDefault="001109A1">
            <w:pPr>
              <w:autoSpaceDE w:val="0"/>
              <w:autoSpaceDN w:val="0"/>
              <w:spacing w:before="106" w:after="0" w:line="233" w:lineRule="auto"/>
              <w:ind w:left="96"/>
            </w:pPr>
            <w:r>
              <w:rPr>
                <w:rFonts w:ascii="Arial" w:eastAsia="Arial" w:hAnsi="Arial"/>
                <w:b/>
                <w:color w:val="FFFFFF"/>
                <w:sz w:val="17"/>
              </w:rPr>
              <w:t>Version</w:t>
            </w:r>
          </w:p>
        </w:tc>
        <w:tc>
          <w:tcPr>
            <w:tcW w:w="1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731CBF" w14:textId="77777777" w:rsidR="009501E5" w:rsidRDefault="001109A1">
            <w:pPr>
              <w:autoSpaceDE w:val="0"/>
              <w:autoSpaceDN w:val="0"/>
              <w:spacing w:before="106" w:after="0" w:line="245" w:lineRule="auto"/>
              <w:ind w:left="96" w:right="720"/>
            </w:pPr>
            <w:r>
              <w:rPr>
                <w:rFonts w:ascii="Arial" w:eastAsia="Arial" w:hAnsi="Arial"/>
                <w:b/>
                <w:color w:val="FFFFFF"/>
                <w:sz w:val="17"/>
              </w:rPr>
              <w:t>Patch level observed</w:t>
            </w:r>
          </w:p>
        </w:tc>
        <w:tc>
          <w:tcPr>
            <w:tcW w:w="20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546042A" w14:textId="77777777" w:rsidR="009501E5" w:rsidRDefault="001109A1">
            <w:pPr>
              <w:autoSpaceDE w:val="0"/>
              <w:autoSpaceDN w:val="0"/>
              <w:spacing w:before="106" w:after="0" w:line="233" w:lineRule="auto"/>
              <w:ind w:left="94"/>
            </w:pPr>
            <w:r>
              <w:rPr>
                <w:rFonts w:ascii="Arial" w:eastAsia="Arial" w:hAnsi="Arial"/>
                <w:b/>
                <w:color w:val="FFFFFF"/>
                <w:sz w:val="17"/>
              </w:rPr>
              <w:t>Known exposure</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090B354" w14:textId="77777777" w:rsidR="009501E5" w:rsidRDefault="001109A1">
            <w:pPr>
              <w:autoSpaceDE w:val="0"/>
              <w:autoSpaceDN w:val="0"/>
              <w:spacing w:before="106" w:after="0" w:line="233" w:lineRule="auto"/>
              <w:ind w:left="96"/>
            </w:pPr>
            <w:r>
              <w:rPr>
                <w:rFonts w:ascii="Arial" w:eastAsia="Arial" w:hAnsi="Arial"/>
                <w:b/>
                <w:color w:val="FFFFFF"/>
                <w:sz w:val="17"/>
              </w:rPr>
              <w:t>Compensating control</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381BBB3" w14:textId="77777777" w:rsidR="009501E5" w:rsidRDefault="001109A1">
            <w:pPr>
              <w:autoSpaceDE w:val="0"/>
              <w:autoSpaceDN w:val="0"/>
              <w:spacing w:before="106" w:after="0" w:line="233" w:lineRule="auto"/>
              <w:ind w:left="98"/>
            </w:pPr>
            <w:r>
              <w:rPr>
                <w:rFonts w:ascii="Arial" w:eastAsia="Arial" w:hAnsi="Arial"/>
                <w:b/>
                <w:color w:val="FFFFFF"/>
                <w:sz w:val="17"/>
              </w:rPr>
              <w:t>Tag</w:t>
            </w:r>
          </w:p>
        </w:tc>
      </w:tr>
      <w:tr w:rsidR="009501E5" w14:paraId="6D904B5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D383E84"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287130F"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5091A2"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E79BE02"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4B2DA6E"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029190" w14:textId="77777777" w:rsidR="009501E5" w:rsidRDefault="009501E5"/>
        </w:tc>
      </w:tr>
      <w:tr w:rsidR="009501E5" w14:paraId="6D92D04C"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48A7A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1084FC"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2FF6CD"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E79668"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ABBC71"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575082" w14:textId="77777777" w:rsidR="009501E5" w:rsidRDefault="009501E5"/>
        </w:tc>
      </w:tr>
      <w:tr w:rsidR="009501E5" w14:paraId="0748AAD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044EFB0"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357E6F5"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3A6B58"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C843F2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AA4EAE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1AED58E" w14:textId="77777777" w:rsidR="009501E5" w:rsidRDefault="009501E5"/>
        </w:tc>
      </w:tr>
      <w:tr w:rsidR="009501E5" w14:paraId="79FC68D5"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45DB85"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E66DDB"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107EE0"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87906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D319D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9FBB9A" w14:textId="77777777" w:rsidR="009501E5" w:rsidRDefault="009501E5"/>
        </w:tc>
      </w:tr>
      <w:tr w:rsidR="009501E5" w14:paraId="32CBF17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8A93532"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5F2A3D"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10C9D9"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BC048D"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38C898C"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34FBE8B" w14:textId="77777777" w:rsidR="009501E5" w:rsidRDefault="009501E5"/>
        </w:tc>
      </w:tr>
      <w:tr w:rsidR="009501E5" w14:paraId="7B9A550C"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AAED8C"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AE151B"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8FF77E"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59FBB5"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76729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EAC7CE" w14:textId="77777777" w:rsidR="009501E5" w:rsidRDefault="009501E5"/>
        </w:tc>
      </w:tr>
      <w:tr w:rsidR="009501E5" w14:paraId="4D378ED3"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C22D91B"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486D97"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9A9B71D"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A388814"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BDD69B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F97FD8F" w14:textId="77777777" w:rsidR="009501E5" w:rsidRDefault="009501E5"/>
        </w:tc>
      </w:tr>
      <w:tr w:rsidR="009501E5" w14:paraId="33E16E82"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DD2FDD" w14:textId="77777777" w:rsidR="009501E5" w:rsidRDefault="009501E5"/>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0CADD7" w14:textId="77777777" w:rsidR="009501E5" w:rsidRDefault="009501E5"/>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B3324A" w14:textId="77777777" w:rsidR="009501E5" w:rsidRDefault="009501E5"/>
        </w:tc>
        <w:tc>
          <w:tcPr>
            <w:tcW w:w="20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72171F"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6BB71F"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CFC886" w14:textId="77777777" w:rsidR="009501E5" w:rsidRDefault="009501E5"/>
        </w:tc>
      </w:tr>
    </w:tbl>
    <w:p w14:paraId="625952CD" w14:textId="77777777" w:rsidR="009501E5" w:rsidRDefault="001109A1">
      <w:pPr>
        <w:pStyle w:val="Heading3"/>
        <w:autoSpaceDE w:val="0"/>
        <w:autoSpaceDN w:val="0"/>
        <w:spacing w:before="204" w:line="233" w:lineRule="auto"/>
        <w:ind w:left="30"/>
      </w:pPr>
      <w:r>
        <w:rPr>
          <w:rFonts w:ascii="Arial" w:eastAsia="Arial" w:hAnsi="Arial"/>
          <w:color w:val="C77F0A"/>
          <w:sz w:val="21"/>
        </w:rPr>
        <w:t xml:space="preserve">C.4.9 Security defects and gaps </w:t>
      </w:r>
    </w:p>
    <w:p w14:paraId="723E3497" w14:textId="77777777" w:rsidR="009501E5" w:rsidRDefault="001109A1">
      <w:pPr>
        <w:autoSpaceDE w:val="0"/>
        <w:autoSpaceDN w:val="0"/>
        <w:spacing w:before="218" w:after="160" w:line="245" w:lineRule="auto"/>
        <w:ind w:left="220" w:right="144"/>
      </w:pPr>
      <w:r>
        <w:rPr>
          <w:rFonts w:ascii="Arial" w:eastAsia="Arial" w:hAnsi="Arial"/>
          <w:i/>
          <w:color w:val="595959"/>
          <w:sz w:val="18"/>
        </w:rPr>
        <w:t>Where a security finding is sensitive, record the finding and its register ID here and hold the detail in a restricted annex. Do not omit it silently.</w:t>
      </w:r>
    </w:p>
    <w:tbl>
      <w:tblPr>
        <w:tblW w:w="0" w:type="auto"/>
        <w:tblInd w:w="104" w:type="dxa"/>
        <w:tblLayout w:type="fixed"/>
        <w:tblLook w:val="04A0" w:firstRow="1" w:lastRow="0" w:firstColumn="1" w:lastColumn="0" w:noHBand="0" w:noVBand="1"/>
      </w:tblPr>
      <w:tblGrid>
        <w:gridCol w:w="1212"/>
        <w:gridCol w:w="2216"/>
        <w:gridCol w:w="2016"/>
        <w:gridCol w:w="1814"/>
        <w:gridCol w:w="1816"/>
        <w:gridCol w:w="1012"/>
      </w:tblGrid>
      <w:tr w:rsidR="009501E5" w14:paraId="4EAB7080" w14:textId="77777777">
        <w:tc>
          <w:tcPr>
            <w:tcW w:w="12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98CAB1A" w14:textId="77777777" w:rsidR="009501E5" w:rsidRDefault="001109A1">
            <w:pPr>
              <w:autoSpaceDE w:val="0"/>
              <w:autoSpaceDN w:val="0"/>
              <w:spacing w:before="108" w:after="0" w:line="233" w:lineRule="auto"/>
              <w:ind w:left="96"/>
            </w:pPr>
            <w:r>
              <w:rPr>
                <w:rFonts w:ascii="Arial" w:eastAsia="Arial" w:hAnsi="Arial"/>
                <w:b/>
                <w:color w:val="FFFFFF"/>
                <w:sz w:val="17"/>
              </w:rPr>
              <w:t>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9DFA435" w14:textId="77777777" w:rsidR="009501E5" w:rsidRDefault="001109A1">
            <w:pPr>
              <w:autoSpaceDE w:val="0"/>
              <w:autoSpaceDN w:val="0"/>
              <w:spacing w:before="108" w:after="0" w:line="233" w:lineRule="auto"/>
              <w:ind w:left="96"/>
            </w:pPr>
            <w:r>
              <w:rPr>
                <w:rFonts w:ascii="Arial" w:eastAsia="Arial" w:hAnsi="Arial"/>
                <w:b/>
                <w:color w:val="FFFFFF"/>
                <w:sz w:val="17"/>
              </w:rPr>
              <w:t>Finding</w:t>
            </w:r>
          </w:p>
        </w:tc>
        <w:tc>
          <w:tcPr>
            <w:tcW w:w="20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47C6EC" w14:textId="77777777" w:rsidR="009501E5" w:rsidRDefault="001109A1">
            <w:pPr>
              <w:autoSpaceDE w:val="0"/>
              <w:autoSpaceDN w:val="0"/>
              <w:spacing w:before="108" w:after="0" w:line="233" w:lineRule="auto"/>
              <w:ind w:left="96"/>
            </w:pPr>
            <w:r>
              <w:rPr>
                <w:rFonts w:ascii="Arial" w:eastAsia="Arial" w:hAnsi="Arial"/>
                <w:b/>
                <w:color w:val="FFFFFF"/>
                <w:sz w:val="17"/>
              </w:rPr>
              <w:t>Evidence</w:t>
            </w:r>
          </w:p>
        </w:tc>
        <w:tc>
          <w:tcPr>
            <w:tcW w:w="181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CFDB2F1" w14:textId="77777777" w:rsidR="009501E5" w:rsidRDefault="001109A1">
            <w:pPr>
              <w:autoSpaceDE w:val="0"/>
              <w:autoSpaceDN w:val="0"/>
              <w:spacing w:before="108" w:after="0" w:line="233" w:lineRule="auto"/>
              <w:jc w:val="center"/>
            </w:pPr>
            <w:r>
              <w:rPr>
                <w:rFonts w:ascii="Arial" w:eastAsia="Arial" w:hAnsi="Arial"/>
                <w:b/>
                <w:color w:val="FFFFFF"/>
                <w:sz w:val="17"/>
              </w:rPr>
              <w:t>Observed exposure</w:t>
            </w:r>
          </w:p>
        </w:tc>
        <w:tc>
          <w:tcPr>
            <w:tcW w:w="18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6276A67" w14:textId="77777777" w:rsidR="009501E5" w:rsidRDefault="001109A1">
            <w:pPr>
              <w:autoSpaceDE w:val="0"/>
              <w:autoSpaceDN w:val="0"/>
              <w:spacing w:before="108" w:after="0" w:line="233" w:lineRule="auto"/>
              <w:ind w:left="96"/>
            </w:pPr>
            <w:r>
              <w:rPr>
                <w:rFonts w:ascii="Arial" w:eastAsia="Arial" w:hAnsi="Arial"/>
                <w:b/>
                <w:color w:val="FFFFFF"/>
                <w:sz w:val="17"/>
              </w:rPr>
              <w:t>Detail held where</w:t>
            </w:r>
          </w:p>
        </w:tc>
        <w:tc>
          <w:tcPr>
            <w:tcW w:w="10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2F3E2BC2" w14:textId="77777777" w:rsidR="009501E5" w:rsidRDefault="001109A1">
            <w:pPr>
              <w:autoSpaceDE w:val="0"/>
              <w:autoSpaceDN w:val="0"/>
              <w:spacing w:before="108" w:after="0" w:line="233" w:lineRule="auto"/>
              <w:ind w:left="98"/>
            </w:pPr>
            <w:r>
              <w:rPr>
                <w:rFonts w:ascii="Arial" w:eastAsia="Arial" w:hAnsi="Arial"/>
                <w:b/>
                <w:color w:val="FFFFFF"/>
                <w:sz w:val="17"/>
              </w:rPr>
              <w:t>Tag</w:t>
            </w:r>
          </w:p>
        </w:tc>
      </w:tr>
      <w:tr w:rsidR="009501E5" w14:paraId="37A31539"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210C829"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F22962A"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E61F9A"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A18D61D"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5BF4E8"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5799F525" w14:textId="77777777" w:rsidR="009501E5" w:rsidRDefault="009501E5"/>
        </w:tc>
      </w:tr>
      <w:tr w:rsidR="009501E5" w14:paraId="3A0FC3F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A2FCB4"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B6A7EF"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C8B5C6"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71C21B"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F73C53"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A83361" w14:textId="77777777" w:rsidR="009501E5" w:rsidRDefault="009501E5"/>
        </w:tc>
      </w:tr>
      <w:tr w:rsidR="009501E5" w14:paraId="68810CE3"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A6E3EF7"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92371D0"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C2284B"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4B217F67"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AC71822"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0C57A50" w14:textId="77777777" w:rsidR="009501E5" w:rsidRDefault="009501E5"/>
        </w:tc>
      </w:tr>
      <w:tr w:rsidR="009501E5" w14:paraId="6CAB9325"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541AEC"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FD76B1"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AB571B"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D332A5"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57048B"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3680FFB" w14:textId="77777777" w:rsidR="009501E5" w:rsidRDefault="009501E5"/>
        </w:tc>
      </w:tr>
      <w:tr w:rsidR="009501E5" w14:paraId="137B1124" w14:textId="77777777">
        <w:tc>
          <w:tcPr>
            <w:tcW w:w="12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B9CDB7A"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tcMar>
              <w:left w:w="0" w:type="dxa"/>
              <w:right w:w="0" w:type="dxa"/>
            </w:tcMar>
          </w:tcPr>
          <w:p w14:paraId="7DD3D8BD"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tcMar>
              <w:left w:w="0" w:type="dxa"/>
              <w:right w:w="0" w:type="dxa"/>
            </w:tcMar>
          </w:tcPr>
          <w:p w14:paraId="20EAA33E"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tcMar>
              <w:left w:w="0" w:type="dxa"/>
              <w:right w:w="0" w:type="dxa"/>
            </w:tcMar>
          </w:tcPr>
          <w:p w14:paraId="33CE0480"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DE21D19"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B90DEB" w14:textId="77777777" w:rsidR="009501E5" w:rsidRDefault="009501E5"/>
        </w:tc>
      </w:tr>
      <w:tr w:rsidR="009501E5" w14:paraId="41A356B6"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B487950" w14:textId="77777777" w:rsidR="009501E5" w:rsidRDefault="009501E5"/>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1EF94C8" w14:textId="77777777" w:rsidR="009501E5" w:rsidRDefault="009501E5"/>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65EDDA" w14:textId="77777777" w:rsidR="009501E5" w:rsidRDefault="009501E5"/>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85F464" w14:textId="77777777" w:rsidR="009501E5" w:rsidRDefault="009501E5"/>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E53EB6" w14:textId="77777777" w:rsidR="009501E5" w:rsidRDefault="009501E5"/>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A4EA9F" w14:textId="77777777" w:rsidR="009501E5" w:rsidRDefault="009501E5"/>
        </w:tc>
      </w:tr>
      <w:tr w:rsidR="009501E5" w14:paraId="6F7B819D"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A91FA4"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99EF20D"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87FC1B" w14:textId="77777777" w:rsidR="009501E5" w:rsidRDefault="001109A1">
            <w:r>
              <w:rPr>
                <w:rFonts w:ascii="Arial" w:hAnsi="Arial"/>
                <w:sz w:val="16"/>
              </w:rPr>
              <w:t>Primary-key violations on capvoucher are silently absorbed — the handler returns 0 without re-throwing</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6FBBC5A" w14:textId="77777777" w:rsidR="009501E5" w:rsidRDefault="001109A1">
            <w:r>
              <w:rPr>
                <w:rFonts w:ascii="Arial" w:hAnsi="Arial"/>
                <w:sz w:val="16"/>
              </w:rPr>
              <w:t>§2.2.14 V-25</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29F178" w14:textId="77777777" w:rsidR="009501E5" w:rsidRDefault="001109A1">
            <w:r>
              <w:rPr>
                <w:rFonts w:ascii="Arial" w:hAnsi="Arial"/>
                <w:sz w:val="16"/>
              </w:rPr>
              <w:t>A run that wrote no vouchers reports success. Production RECON evidence: 153,071 errors, 0 vouchers, 99.2% collision rate in one run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D07BC3" w14:textId="77777777" w:rsidR="009501E5" w:rsidRDefault="001109A1">
            <w:r>
              <w:rPr>
                <w:rFonts w:ascii="Arial" w:hAnsi="Arial"/>
                <w:sz w:val="16"/>
              </w:rPr>
              <w:t>CONFIRMED</w:t>
            </w:r>
          </w:p>
        </w:tc>
      </w:tr>
      <w:tr w:rsidR="009501E5" w14:paraId="0C38F5C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5BD52C"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F81CF9"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74F48B" w14:textId="77777777" w:rsidR="009501E5" w:rsidRDefault="001109A1">
            <w:r>
              <w:rPr>
                <w:rFonts w:ascii="Arial" w:hAnsi="Arial"/>
                <w:sz w:val="16"/>
              </w:rPr>
              <w:t>ADODB connections on the calculation path set CommandTimeout = 0 (infinite)</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FBECB1" w14:textId="77777777" w:rsidR="009501E5" w:rsidRDefault="001109A1">
            <w:r>
              <w:rPr>
                <w:rFonts w:ascii="Arial" w:hAnsi="Arial"/>
                <w:sz w:val="16"/>
              </w:rPr>
              <w:t>§2.2.14 V-27</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C3A540" w14:textId="77777777" w:rsidR="009501E5" w:rsidRDefault="001109A1">
            <w:r>
              <w:rPr>
                <w:rFonts w:ascii="Arial" w:hAnsi="Arial"/>
                <w:sz w:val="16"/>
              </w:rPr>
              <w:t>A blocked query never returns and never fails; a contended run has no upper bound on duration</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4CD2235" w14:textId="77777777" w:rsidR="009501E5" w:rsidRDefault="001109A1">
            <w:r>
              <w:rPr>
                <w:rFonts w:ascii="Arial" w:hAnsi="Arial"/>
                <w:sz w:val="16"/>
              </w:rPr>
              <w:t>CONFIRMED</w:t>
            </w:r>
          </w:p>
        </w:tc>
      </w:tr>
      <w:tr w:rsidR="009501E5" w14:paraId="7933F9FA"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CF56C88"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AE9798"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906C674" w14:textId="77777777" w:rsidR="009501E5" w:rsidRDefault="001109A1">
            <w:r>
              <w:rPr>
                <w:rFonts w:ascii="Arial" w:hAnsi="Arial"/>
                <w:sz w:val="16"/>
              </w:rPr>
              <w:t>Rate-cell tie-break order differs between the current and legacy fund-allocation implementations (agemax asc, agemin asc versus agemax minus agemin asc)</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1F65BB" w14:textId="77777777" w:rsidR="009501E5" w:rsidRDefault="001109A1">
            <w:r>
              <w:rPr>
                <w:rFonts w:ascii="Arial" w:hAnsi="Arial"/>
                <w:sz w:val="16"/>
              </w:rPr>
              <w:t>§2.2.14 V-28</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35E888" w14:textId="77777777" w:rsidR="009501E5" w:rsidRDefault="001109A1">
            <w:r>
              <w:rPr>
                <w:rFonts w:ascii="Arial" w:hAnsi="Arial"/>
                <w:sz w:val="16"/>
              </w:rPr>
              <w:t>The two produce different rate-cell selections for the same member; any reimplementation must choose one deliberately</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AFD3B6" w14:textId="77777777" w:rsidR="009501E5" w:rsidRDefault="001109A1">
            <w:r>
              <w:rPr>
                <w:rFonts w:ascii="Arial" w:hAnsi="Arial"/>
                <w:sz w:val="16"/>
              </w:rPr>
              <w:t>CONFIRMED</w:t>
            </w:r>
          </w:p>
        </w:tc>
      </w:tr>
      <w:tr w:rsidR="009501E5" w14:paraId="18D2099A"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CE4711"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2B13B7" w14:textId="77777777" w:rsidR="009501E5" w:rsidRDefault="001109A1">
            <w:r>
              <w:rPr>
                <w:rFonts w:ascii="Arial" w:hAnsi="Arial"/>
                <w:sz w:val="16"/>
              </w:rPr>
              <w:t>Data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17F899" w14:textId="77777777" w:rsidR="009501E5" w:rsidRDefault="001109A1">
            <w:r>
              <w:rPr>
                <w:rFonts w:ascii="Arial" w:hAnsi="Arial"/>
                <w:sz w:val="16"/>
              </w:rPr>
              <w:t>PostCap_PreFundAllocateRecons final step has no atomicity guard</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F3ACCC" w14:textId="77777777" w:rsidR="009501E5" w:rsidRDefault="001109A1">
            <w:r>
              <w:rPr>
                <w:rFonts w:ascii="Arial" w:hAnsi="Arial"/>
                <w:sz w:val="16"/>
              </w:rPr>
              <w:t>§2.2.14 V-29</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9BBDB0" w14:textId="77777777" w:rsidR="009501E5" w:rsidRDefault="001109A1">
            <w:r>
              <w:rPr>
                <w:rFonts w:ascii="Arial" w:hAnsi="Arial"/>
                <w:sz w:val="16"/>
              </w:rPr>
              <w:t>A failure mid-step leaves the reconciliation partially applied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B49465B" w14:textId="77777777" w:rsidR="009501E5" w:rsidRDefault="001109A1">
            <w:r>
              <w:rPr>
                <w:rFonts w:ascii="Arial" w:hAnsi="Arial"/>
                <w:sz w:val="16"/>
              </w:rPr>
              <w:t>CONFIRMED</w:t>
            </w:r>
          </w:p>
        </w:tc>
      </w:tr>
      <w:tr w:rsidR="009501E5" w14:paraId="7B3F063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3190B0"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97C6D2D" w14:textId="77777777" w:rsidR="009501E5" w:rsidRDefault="001109A1">
            <w:r>
              <w:rPr>
                <w:rFonts w:ascii="Arial" w:hAnsi="Arial"/>
                <w:sz w:val="16"/>
              </w:rPr>
              <w:t>Data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CCB79A" w14:textId="77777777" w:rsidR="009501E5" w:rsidRDefault="001109A1">
            <w:r>
              <w:rPr>
                <w:rFonts w:ascii="Arial" w:hAnsi="Arial"/>
                <w:sz w:val="16"/>
              </w:rPr>
              <w:t>PostCap_Archive catches and logs but does not re-throw, so an archive failure is silent</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EA8970A" w14:textId="77777777" w:rsidR="009501E5" w:rsidRDefault="001109A1">
            <w:r>
              <w:rPr>
                <w:rFonts w:ascii="Arial" w:hAnsi="Arial"/>
                <w:sz w:val="16"/>
              </w:rPr>
              <w:t>§2.2.14 V-32</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A384BFC" w14:textId="77777777" w:rsidR="009501E5" w:rsidRDefault="001109A1">
            <w:r>
              <w:rPr>
                <w:rFonts w:ascii="Arial" w:hAnsi="Arial"/>
                <w:sz w:val="16"/>
              </w:rPr>
              <w:t>Combined with the missing transaction, rows can be duplicated or lost with no signal to the caller</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F9B9D3" w14:textId="77777777" w:rsidR="009501E5" w:rsidRDefault="001109A1">
            <w:r>
              <w:rPr>
                <w:rFonts w:ascii="Arial" w:hAnsi="Arial"/>
                <w:sz w:val="16"/>
              </w:rPr>
              <w:t>CONFIRMED</w:t>
            </w:r>
          </w:p>
        </w:tc>
      </w:tr>
      <w:tr w:rsidR="009501E5" w14:paraId="4B7CB26F"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16C93BB"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D57BCC"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2EE58B" w14:textId="77777777" w:rsidR="009501E5" w:rsidRDefault="001109A1">
            <w:r>
              <w:rPr>
                <w:rFonts w:ascii="Arial" w:hAnsi="Arial"/>
                <w:sz w:val="16"/>
              </w:rPr>
              <w:t>No duplicate-run guard on the invocation path — no idempotency check in btFinish_Click or BulkProxy.Invoke(), and no run-in-progress test</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0C95673" w14:textId="77777777" w:rsidR="009501E5" w:rsidRDefault="001109A1">
            <w:r>
              <w:rPr>
                <w:rFonts w:ascii="Arial" w:hAnsi="Arial"/>
                <w:sz w:val="16"/>
              </w:rPr>
              <w:t>§2.2.14 V-33</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9B8CB9" w14:textId="77777777" w:rsidR="009501E5" w:rsidRDefault="001109A1">
            <w:r>
              <w:rPr>
                <w:rFonts w:ascii="Arial" w:hAnsi="Arial"/>
                <w:sz w:val="16"/>
              </w:rPr>
              <w:t>A double-click or an overlapping scheduled and manual run starts a second capitation run against the same period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47397F" w14:textId="77777777" w:rsidR="009501E5" w:rsidRDefault="001109A1">
            <w:r>
              <w:rPr>
                <w:rFonts w:ascii="Arial" w:hAnsi="Arial"/>
                <w:sz w:val="16"/>
              </w:rPr>
              <w:t>CONFIRMED</w:t>
            </w:r>
          </w:p>
        </w:tc>
      </w:tr>
      <w:tr w:rsidR="009501E5" w14:paraId="4DEBB0B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154B98"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E1BB3E" w14:textId="77777777" w:rsidR="009501E5" w:rsidRDefault="001109A1">
            <w:r>
              <w:rPr>
                <w:rFonts w:ascii="Arial" w:hAnsi="Arial"/>
                <w:sz w:val="16"/>
              </w:rPr>
              <w:t>Data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437798" w14:textId="77777777" w:rsidR="009501E5" w:rsidRDefault="001109A1">
            <w:r>
              <w:rPr>
                <w:rFonts w:ascii="Arial" w:hAnsi="Arial"/>
                <w:sz w:val="16"/>
              </w:rPr>
              <w:t>The four SQLDEV capitation error tables are written but never read, alerted on or reported from</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166B6C" w14:textId="77777777" w:rsidR="009501E5" w:rsidRDefault="001109A1">
            <w:r>
              <w:rPr>
                <w:rFonts w:ascii="Arial" w:hAnsi="Arial"/>
                <w:sz w:val="16"/>
              </w:rPr>
              <w:t>§2.2.14 V-35</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4AAA1AD" w14:textId="77777777" w:rsidR="009501E5" w:rsidRDefault="001109A1">
            <w:r>
              <w:rPr>
                <w:rFonts w:ascii="Arial" w:hAnsi="Arial"/>
                <w:sz w:val="16"/>
              </w:rPr>
              <w:t>Silent failures are recorded and then lost; no one is notified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35F5FA" w14:textId="77777777" w:rsidR="009501E5" w:rsidRDefault="001109A1">
            <w:r>
              <w:rPr>
                <w:rFonts w:ascii="Arial" w:hAnsi="Arial"/>
                <w:sz w:val="16"/>
              </w:rPr>
              <w:t>CONFIRMED</w:t>
            </w:r>
          </w:p>
        </w:tc>
      </w:tr>
      <w:tr w:rsidR="009501E5" w14:paraId="6DA7DAE0"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313836"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8DED3D0" w14:textId="77777777" w:rsidR="009501E5" w:rsidRDefault="001109A1">
            <w:r>
              <w:rPr>
                <w:rFonts w:ascii="Arial" w:hAnsi="Arial"/>
                <w:sz w:val="16"/>
              </w:rPr>
              <w:t>Integration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2D9EDF7" w14:textId="77777777" w:rsidR="009501E5" w:rsidRDefault="001109A1">
            <w:r>
              <w:rPr>
                <w:rFonts w:ascii="Arial" w:hAnsi="Arial"/>
                <w:sz w:val="16"/>
              </w:rPr>
              <w:t>usp_FINRP00001L_Capitation_List selects TOP 1000 against a dataset of roughly 17 million rows</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C89C19" w14:textId="77777777" w:rsidR="009501E5" w:rsidRDefault="001109A1">
            <w:r>
              <w:rPr>
                <w:rFonts w:ascii="Arial" w:hAnsi="Arial"/>
                <w:sz w:val="16"/>
              </w:rPr>
              <w:t>§2.2.14 V-36</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DA0215" w14:textId="77777777" w:rsidR="009501E5" w:rsidRDefault="001109A1">
            <w:r>
              <w:rPr>
                <w:rFonts w:ascii="Arial" w:hAnsi="Arial"/>
                <w:sz w:val="16"/>
              </w:rPr>
              <w:t>The capitation list report is truncated and does not disclose it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D9F3716" w14:textId="77777777" w:rsidR="009501E5" w:rsidRDefault="001109A1">
            <w:r>
              <w:rPr>
                <w:rFonts w:ascii="Arial" w:hAnsi="Arial"/>
                <w:sz w:val="16"/>
              </w:rPr>
              <w:t>CONFIRMED</w:t>
            </w:r>
          </w:p>
        </w:tc>
      </w:tr>
      <w:tr w:rsidR="009501E5" w14:paraId="11036F31"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48F94DD"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3F5D1A"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A05845" w14:textId="77777777" w:rsidR="009501E5" w:rsidRDefault="001109A1">
            <w:r>
              <w:rPr>
                <w:rFonts w:ascii="Arial" w:hAnsi="Arial"/>
                <w:sz w:val="16"/>
              </w:rPr>
              <w:t>cBuildCapAffils skips a month when no contract is found, setting haserrors and continuing</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71FC04" w14:textId="77777777" w:rsidR="009501E5" w:rsidRDefault="001109A1">
            <w:r>
              <w:rPr>
                <w:rFonts w:ascii="Arial" w:hAnsi="Arial"/>
                <w:sz w:val="16"/>
              </w:rPr>
              <w:t>§2.2.14 V-41</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7A3D54" w14:textId="77777777" w:rsidR="009501E5" w:rsidRDefault="001109A1">
            <w:r>
              <w:rPr>
                <w:rFonts w:ascii="Arial" w:hAnsi="Arial"/>
                <w:sz w:val="16"/>
              </w:rPr>
              <w:t>A run completes and reports success with a month absent from the output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17E8D4" w14:textId="77777777" w:rsidR="009501E5" w:rsidRDefault="001109A1">
            <w:r>
              <w:rPr>
                <w:rFonts w:ascii="Arial" w:hAnsi="Arial"/>
                <w:sz w:val="16"/>
              </w:rPr>
              <w:t>CONFIRMED</w:t>
            </w:r>
          </w:p>
        </w:tc>
      </w:tr>
      <w:tr w:rsidR="009501E5" w14:paraId="1B6EF1E1"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9C4E81"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DC0FC8" w14:textId="77777777" w:rsidR="009501E5" w:rsidRDefault="001109A1">
            <w:r>
              <w:rPr>
                <w:rFonts w:ascii="Arial" w:hAnsi="Arial"/>
                <w:sz w:val="16"/>
              </w:rPr>
              <w:t>Data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E32B0D5" w14:textId="77777777" w:rsidR="009501E5" w:rsidRDefault="001109A1">
            <w:r>
              <w:rPr>
                <w:rFonts w:ascii="Arial" w:hAnsi="Arial"/>
                <w:sz w:val="16"/>
              </w:rPr>
              <w:t>Hardcoded @Termdate = 2025-12-31 in MEMSW00013_Special_Stage.dtsx line 3885 anchors all member-condition staging to 2026-01-01 regardless of run date</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D67F00" w14:textId="77777777" w:rsidR="009501E5" w:rsidRDefault="001109A1">
            <w:r>
              <w:rPr>
                <w:rFonts w:ascii="Arial" w:hAnsi="Arial"/>
                <w:sz w:val="16"/>
              </w:rPr>
              <w:t>§2.2.14 V-45</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1B6138" w14:textId="77777777" w:rsidR="009501E5" w:rsidRDefault="001109A1">
            <w:r>
              <w:rPr>
                <w:rFonts w:ascii="Arial" w:hAnsi="Arial"/>
                <w:sz w:val="16"/>
              </w:rPr>
              <w:t>Every run since January 2026 has produced stale member-condition staging. Ohio RISE, OOO, NF and WVR rate cells and the provider capitation payments derived from them may be incorrect. Requires a data audit as well as a code fix.</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0419E14" w14:textId="77777777" w:rsidR="009501E5" w:rsidRDefault="001109A1">
            <w:r>
              <w:rPr>
                <w:rFonts w:ascii="Arial" w:hAnsi="Arial"/>
                <w:sz w:val="16"/>
              </w:rPr>
              <w:t>CONFIRMED</w:t>
            </w:r>
          </w:p>
        </w:tc>
      </w:tr>
      <w:tr w:rsidR="009501E5" w14:paraId="6C3DCE98"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DC9141"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A4BFCE"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C547C03" w14:textId="77777777" w:rsidR="009501E5" w:rsidRDefault="001109A1">
            <w:r>
              <w:rPr>
                <w:rFonts w:ascii="Arial" w:hAnsi="Arial"/>
                <w:sz w:val="16"/>
              </w:rPr>
              <w:t>OneWayProxy performs no processstate read before Invoke(), so two runs for the same scope can execute concurrently</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5646455" w14:textId="77777777" w:rsidR="009501E5" w:rsidRDefault="001109A1">
            <w:r>
              <w:rPr>
                <w:rFonts w:ascii="Arial" w:hAnsi="Arial"/>
                <w:sz w:val="16"/>
              </w:rPr>
              <w:t>§2.2.14 V-46</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27BFA1C" w14:textId="77777777" w:rsidR="009501E5" w:rsidRDefault="001109A1">
            <w:r>
              <w:rPr>
                <w:rFonts w:ascii="Arial" w:hAnsi="Arial"/>
                <w:sz w:val="16"/>
              </w:rPr>
              <w:t>With no duplicate-run guard at the UI either, concurrent runs collide on paymentid — the likely origin of the 153,071 observed primary-key collisions</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5457DF5" w14:textId="77777777" w:rsidR="009501E5" w:rsidRDefault="001109A1">
            <w:r>
              <w:rPr>
                <w:rFonts w:ascii="Arial" w:hAnsi="Arial"/>
                <w:sz w:val="16"/>
              </w:rPr>
              <w:t>CONFIRMED</w:t>
            </w:r>
          </w:p>
        </w:tc>
      </w:tr>
      <w:tr w:rsidR="009501E5" w14:paraId="5595BF2E"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1C766F"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4A6B29"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4E65635" w14:textId="77777777" w:rsidR="009501E5" w:rsidRDefault="001109A1">
            <w:r>
              <w:rPr>
                <w:rFonts w:ascii="Arial" w:hAnsi="Arial"/>
                <w:sz w:val="16"/>
              </w:rPr>
              <w:t>Legacy ADODB connection string embedded inline in source with credentials</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07487E" w14:textId="77777777" w:rsidR="009501E5" w:rsidRDefault="001109A1">
            <w:r>
              <w:rPr>
                <w:rFonts w:ascii="Arial" w:hAnsi="Arial"/>
                <w:sz w:val="16"/>
              </w:rPr>
              <w:t>§2.2.14 V-47</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2C0E6E" w14:textId="77777777" w:rsidR="009501E5" w:rsidRDefault="001109A1">
            <w:r>
              <w:rPr>
                <w:rFonts w:ascii="Arial" w:hAnsi="Arial"/>
                <w:sz w:val="16"/>
              </w:rPr>
              <w:t>Credentials in source control</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3E1FB8" w14:textId="77777777" w:rsidR="009501E5" w:rsidRDefault="001109A1">
            <w:r>
              <w:rPr>
                <w:rFonts w:ascii="Arial" w:hAnsi="Arial"/>
                <w:sz w:val="16"/>
              </w:rPr>
              <w:t>CONFIRMED</w:t>
            </w:r>
          </w:p>
        </w:tc>
      </w:tr>
      <w:tr w:rsidR="009501E5" w14:paraId="704FD3B0"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6BB314"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22FB2A" w14:textId="77777777" w:rsidR="009501E5" w:rsidRDefault="001109A1">
            <w:r>
              <w:rPr>
                <w:rFonts w:ascii="Arial" w:hAnsi="Arial"/>
                <w:sz w:val="16"/>
              </w:rPr>
              <w:t>Data</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D1706D2" w14:textId="77777777" w:rsidR="009501E5" w:rsidRDefault="001109A1">
            <w:r>
              <w:rPr>
                <w:rFonts w:ascii="Arial" w:hAnsi="Arial"/>
                <w:sz w:val="16"/>
              </w:rPr>
              <w:t>dbo.payment.sql has no CHECK constraint on status</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FAFBA8" w14:textId="77777777" w:rsidR="009501E5" w:rsidRDefault="001109A1">
            <w:r>
              <w:rPr>
                <w:rFonts w:ascii="Arial" w:hAnsi="Arial"/>
                <w:sz w:val="16"/>
              </w:rPr>
              <w:t>§2.2.14 V-53</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FFE7C8" w14:textId="77777777" w:rsidR="009501E5" w:rsidRDefault="001109A1">
            <w:r>
              <w:rPr>
                <w:rFonts w:ascii="Arial" w:hAnsi="Arial"/>
                <w:sz w:val="16"/>
              </w:rPr>
              <w:t>Any writer with UPDATE permission can put payment.status into any value, including one outside the evidenced set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66CBEE" w14:textId="77777777" w:rsidR="009501E5" w:rsidRDefault="001109A1">
            <w:r>
              <w:rPr>
                <w:rFonts w:ascii="Arial" w:hAnsi="Arial"/>
                <w:sz w:val="16"/>
              </w:rPr>
              <w:t>CONFIRMED</w:t>
            </w:r>
          </w:p>
        </w:tc>
      </w:tr>
      <w:tr w:rsidR="009501E5" w14:paraId="75B825AB"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D23D3D3"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753B01" w14:textId="77777777" w:rsidR="009501E5" w:rsidRDefault="001109A1">
            <w:r>
              <w:rPr>
                <w:rFonts w:ascii="Arial" w:hAnsi="Arial"/>
                <w:sz w:val="16"/>
              </w:rPr>
              <w:t>Integration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4787C0E" w14:textId="77777777" w:rsidR="009501E5" w:rsidRDefault="001109A1">
            <w:r>
              <w:rPr>
                <w:rFonts w:ascii="Arial" w:hAnsi="Arial"/>
                <w:sz w:val="16"/>
              </w:rPr>
              <w:t>The void window is only INFLEXI with an Approved Flexi invoice; a payment at OPEN cannot be reversed at all</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CFF7D75" w14:textId="77777777" w:rsidR="009501E5" w:rsidRDefault="001109A1">
            <w:r>
              <w:rPr>
                <w:rFonts w:ascii="Arial" w:hAnsi="Arial"/>
                <w:sz w:val="16"/>
              </w:rPr>
              <w:t>§2.2.14 V-52</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2FD20A" w14:textId="77777777" w:rsidR="009501E5" w:rsidRDefault="001109A1">
            <w:r>
              <w:rPr>
                <w:rFonts w:ascii="Arial" w:hAnsi="Arial"/>
                <w:sz w:val="16"/>
              </w:rPr>
              <w:t>A run completed in error cannot be undone until its invoice reaches Flexi, and can no longer be undone once Flexi selects it for payment</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3998204" w14:textId="77777777" w:rsidR="009501E5" w:rsidRDefault="001109A1">
            <w:r>
              <w:rPr>
                <w:rFonts w:ascii="Arial" w:hAnsi="Arial"/>
                <w:sz w:val="16"/>
              </w:rPr>
              <w:t>CONFIRMED</w:t>
            </w:r>
          </w:p>
        </w:tc>
      </w:tr>
      <w:tr w:rsidR="009501E5" w14:paraId="6739D5C6" w14:textId="77777777">
        <w:tc>
          <w:tcPr>
            <w:tcW w:w="12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02741E7" w14:textId="77777777" w:rsidR="009501E5" w:rsidRDefault="001109A1">
            <w:r>
              <w:rPr>
                <w:rFonts w:ascii="Arial" w:hAnsi="Arial"/>
                <w:sz w:val="16"/>
              </w:rPr>
              <w:t>[NEW — needs register ID]</w:t>
            </w:r>
          </w:p>
        </w:tc>
        <w:tc>
          <w:tcPr>
            <w:tcW w:w="22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823CE9" w14:textId="77777777" w:rsidR="009501E5" w:rsidRDefault="001109A1">
            <w:r>
              <w:rPr>
                <w:rFonts w:ascii="Arial" w:hAnsi="Arial"/>
                <w:sz w:val="16"/>
              </w:rPr>
              <w:t>Application</w:t>
            </w:r>
          </w:p>
        </w:tc>
        <w:tc>
          <w:tcPr>
            <w:tcW w:w="20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63EDB48" w14:textId="77777777" w:rsidR="009501E5" w:rsidRDefault="001109A1">
            <w:r>
              <w:rPr>
                <w:rFonts w:ascii="Arial" w:hAnsi="Arial"/>
                <w:sz w:val="16"/>
              </w:rPr>
              <w:t>Two live void paths exist — REST and legacy WCF — into the same Flexi mutation</w:t>
            </w:r>
          </w:p>
        </w:tc>
        <w:tc>
          <w:tcPr>
            <w:tcW w:w="181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F713A66" w14:textId="77777777" w:rsidR="009501E5" w:rsidRDefault="001109A1">
            <w:r>
              <w:rPr>
                <w:rFonts w:ascii="Arial" w:hAnsi="Arial"/>
                <w:sz w:val="16"/>
              </w:rPr>
              <w:t>§2.2.14 V-57</w:t>
            </w:r>
          </w:p>
        </w:tc>
        <w:tc>
          <w:tcPr>
            <w:tcW w:w="18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951D88B" w14:textId="77777777" w:rsidR="009501E5" w:rsidRDefault="001109A1">
            <w:r>
              <w:rPr>
                <w:rFonts w:ascii="Arial" w:hAnsi="Arial"/>
                <w:sz w:val="16"/>
              </w:rPr>
              <w:t>A change to void behaviour applied to one path leaves the other unchanged</w:t>
            </w:r>
          </w:p>
        </w:tc>
        <w:tc>
          <w:tcPr>
            <w:tcW w:w="10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0D8EF2" w14:textId="77777777" w:rsidR="009501E5" w:rsidRDefault="001109A1">
            <w:r>
              <w:rPr>
                <w:rFonts w:ascii="Arial" w:hAnsi="Arial"/>
                <w:sz w:val="16"/>
              </w:rPr>
              <w:t>CONFIRMED</w:t>
            </w:r>
          </w:p>
        </w:tc>
      </w:tr>
    </w:tbl>
    <w:p w14:paraId="2D5BBCB7" w14:textId="77777777" w:rsidR="009501E5" w:rsidRDefault="001109A1">
      <w:pPr>
        <w:pStyle w:val="Heading1"/>
        <w:pageBreakBefore/>
        <w:autoSpaceDE w:val="0"/>
        <w:autoSpaceDN w:val="0"/>
        <w:spacing w:before="220" w:after="160" w:line="288" w:lineRule="auto"/>
        <w:ind w:left="220" w:hanging="120"/>
      </w:pPr>
      <w:r>
        <w:rPr>
          <w:rFonts w:ascii="Arial" w:eastAsia="Arial" w:hAnsi="Arial"/>
          <w:color w:val="1B2A4A"/>
          <w:sz w:val="30"/>
        </w:rPr>
        <w:t xml:space="preserve">Appendix D — Evidence log </w:t>
      </w:r>
    </w:p>
    <w:p w14:paraId="3D1C2DD3" w14:textId="77777777" w:rsidR="009501E5" w:rsidRDefault="001109A1">
      <w:pPr>
        <w:autoSpaceDE w:val="0"/>
        <w:autoSpaceDN w:val="0"/>
        <w:spacing w:before="220" w:after="160" w:line="288" w:lineRule="auto"/>
        <w:ind w:left="220" w:hanging="120"/>
      </w:pPr>
      <w:r>
        <w:rPr>
          <w:rFonts w:ascii="Arial" w:eastAsia="Arial" w:hAnsi="Arial"/>
          <w:i/>
          <w:color w:val="595959"/>
          <w:sz w:val="18"/>
        </w:rPr>
        <w:t>Every artefact relied on, at document grain. A claim whose evidence is not logged here is not CONFIRMED, whatever the tag says.</w:t>
      </w:r>
    </w:p>
    <w:tbl>
      <w:tblPr>
        <w:tblW w:w="0" w:type="auto"/>
        <w:tblInd w:w="104" w:type="dxa"/>
        <w:tblLayout w:type="fixed"/>
        <w:tblLook w:val="04A0" w:firstRow="1" w:lastRow="0" w:firstColumn="1" w:lastColumn="0" w:noHBand="0" w:noVBand="1"/>
      </w:tblPr>
      <w:tblGrid>
        <w:gridCol w:w="1112"/>
        <w:gridCol w:w="1810"/>
        <w:gridCol w:w="3026"/>
        <w:gridCol w:w="1410"/>
        <w:gridCol w:w="1010"/>
        <w:gridCol w:w="1718"/>
      </w:tblGrid>
      <w:tr w:rsidR="009501E5" w14:paraId="7FE5C785" w14:textId="77777777">
        <w:tc>
          <w:tcPr>
            <w:tcW w:w="11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4FABB8" w14:textId="77777777" w:rsidR="009501E5" w:rsidRDefault="001109A1">
            <w:pPr>
              <w:autoSpaceDE w:val="0"/>
              <w:autoSpaceDN w:val="0"/>
              <w:spacing w:before="108" w:after="0" w:line="245" w:lineRule="auto"/>
              <w:ind w:left="96" w:right="144"/>
            </w:pPr>
            <w:r>
              <w:rPr>
                <w:rFonts w:ascii="Arial" w:eastAsia="Arial" w:hAnsi="Arial"/>
                <w:b/>
                <w:color w:val="FFFFFF"/>
                <w:sz w:val="17"/>
              </w:rPr>
              <w:t>Evidence ID</w:t>
            </w:r>
          </w:p>
        </w:tc>
        <w:tc>
          <w:tcPr>
            <w:tcW w:w="18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AA3F28E" w14:textId="77777777" w:rsidR="009501E5" w:rsidRDefault="001109A1">
            <w:pPr>
              <w:autoSpaceDE w:val="0"/>
              <w:autoSpaceDN w:val="0"/>
              <w:spacing w:before="108" w:after="0" w:line="245" w:lineRule="auto"/>
              <w:ind w:left="96"/>
            </w:pPr>
            <w:r>
              <w:rPr>
                <w:rFonts w:ascii="Arial" w:eastAsia="Arial" w:hAnsi="Arial"/>
                <w:b/>
                <w:color w:val="FFFFFF"/>
                <w:sz w:val="17"/>
              </w:rPr>
              <w:t>Type (code / query / doc / interview)</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F3B69C3" w14:textId="77777777" w:rsidR="009501E5" w:rsidRDefault="001109A1">
            <w:pPr>
              <w:autoSpaceDE w:val="0"/>
              <w:autoSpaceDN w:val="0"/>
              <w:spacing w:before="108" w:after="0" w:line="230" w:lineRule="auto"/>
              <w:ind w:left="94"/>
            </w:pPr>
            <w:r>
              <w:rPr>
                <w:rFonts w:ascii="Arial" w:eastAsia="Arial" w:hAnsi="Arial"/>
                <w:b/>
                <w:color w:val="FFFFFF"/>
                <w:sz w:val="17"/>
              </w:rPr>
              <w:t>Reference</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51A291E" w14:textId="77777777" w:rsidR="009501E5" w:rsidRDefault="001109A1">
            <w:pPr>
              <w:autoSpaceDE w:val="0"/>
              <w:autoSpaceDN w:val="0"/>
              <w:spacing w:before="108" w:after="0" w:line="230" w:lineRule="auto"/>
              <w:ind w:left="94"/>
            </w:pPr>
            <w:r>
              <w:rPr>
                <w:rFonts w:ascii="Arial" w:eastAsia="Arial" w:hAnsi="Arial"/>
                <w:b/>
                <w:color w:val="FFFFFF"/>
                <w:sz w:val="17"/>
              </w:rPr>
              <w:t>Collected by</w:t>
            </w:r>
          </w:p>
        </w:tc>
        <w:tc>
          <w:tcPr>
            <w:tcW w:w="10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F69E00" w14:textId="77777777" w:rsidR="009501E5" w:rsidRDefault="001109A1">
            <w:pPr>
              <w:autoSpaceDE w:val="0"/>
              <w:autoSpaceDN w:val="0"/>
              <w:spacing w:before="108" w:after="0" w:line="230" w:lineRule="auto"/>
              <w:ind w:left="96"/>
            </w:pPr>
            <w:r>
              <w:rPr>
                <w:rFonts w:ascii="Arial" w:eastAsia="Arial" w:hAnsi="Arial"/>
                <w:b/>
                <w:color w:val="FFFFFF"/>
                <w:sz w:val="17"/>
              </w:rPr>
              <w:t>Date</w:t>
            </w:r>
          </w:p>
        </w:tc>
        <w:tc>
          <w:tcPr>
            <w:tcW w:w="17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4F40E20" w14:textId="77777777" w:rsidR="009501E5" w:rsidRDefault="001109A1">
            <w:pPr>
              <w:autoSpaceDE w:val="0"/>
              <w:autoSpaceDN w:val="0"/>
              <w:spacing w:before="108" w:after="0" w:line="230" w:lineRule="auto"/>
              <w:ind w:left="96"/>
            </w:pPr>
            <w:r>
              <w:rPr>
                <w:rFonts w:ascii="Arial" w:eastAsia="Arial" w:hAnsi="Arial"/>
                <w:b/>
                <w:color w:val="FFFFFF"/>
                <w:sz w:val="17"/>
              </w:rPr>
              <w:t>Supports §</w:t>
            </w:r>
          </w:p>
        </w:tc>
      </w:tr>
      <w:tr w:rsidR="009501E5" w14:paraId="1EE3F30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917831E" w14:textId="77777777" w:rsidR="009501E5" w:rsidRDefault="001109A1">
            <w:r>
              <w:rPr>
                <w:rFonts w:ascii="Arial" w:hAnsi="Arial"/>
                <w:sz w:val="14"/>
              </w:rPr>
              <w:t>EV-001</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C92A3D3"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3CEA668A" w14:textId="77777777" w:rsidR="009501E5" w:rsidRDefault="001109A1">
            <w:r>
              <w:rPr>
                <w:rFonts w:ascii="Arial" w:hAnsi="Arial"/>
                <w:sz w:val="14"/>
              </w:rPr>
              <w:t>git ls-files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AA3A78"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F4E86DD"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0A04AE6" w14:textId="77777777" w:rsidR="009501E5" w:rsidRDefault="001109A1">
            <w:r>
              <w:rPr>
                <w:rFonts w:ascii="Arial" w:hAnsi="Arial"/>
                <w:sz w:val="14"/>
              </w:rPr>
              <w:t>§2.1.4</w:t>
            </w:r>
          </w:p>
        </w:tc>
      </w:tr>
      <w:tr w:rsidR="009501E5" w14:paraId="50D94487"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7397CB" w14:textId="77777777" w:rsidR="009501E5" w:rsidRDefault="001109A1">
            <w:r>
              <w:rPr>
                <w:rFonts w:ascii="Arial" w:hAnsi="Arial"/>
                <w:sz w:val="14"/>
              </w:rPr>
              <w:t>EV-002</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0B627CE"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D493AA2" w14:textId="77777777" w:rsidR="009501E5" w:rsidRDefault="001109A1">
            <w:r>
              <w:rPr>
                <w:rFonts w:ascii="Arial" w:hAnsi="Arial"/>
                <w:sz w:val="14"/>
              </w:rPr>
              <w:t>git ls-files | ForEach { GetExtension } | Group-Object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6BC9AE2"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FA30366"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A78ECF" w14:textId="77777777" w:rsidR="009501E5" w:rsidRDefault="001109A1">
            <w:r>
              <w:rPr>
                <w:rFonts w:ascii="Arial" w:hAnsi="Arial"/>
                <w:sz w:val="14"/>
              </w:rPr>
              <w:t>§2.1.4</w:t>
            </w:r>
          </w:p>
        </w:tc>
      </w:tr>
      <w:tr w:rsidR="009501E5" w14:paraId="19732751"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4EF70B6" w14:textId="77777777" w:rsidR="009501E5" w:rsidRDefault="001109A1">
            <w:r>
              <w:rPr>
                <w:rFonts w:ascii="Arial" w:hAnsi="Arial"/>
                <w:sz w:val="14"/>
              </w:rPr>
              <w:t>EV-003</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5123FEF"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603992E" w14:textId="77777777" w:rsidR="009501E5" w:rsidRDefault="001109A1">
            <w:r>
              <w:rPr>
                <w:rFonts w:ascii="Arial" w:hAnsi="Arial"/>
                <w:sz w:val="14"/>
              </w:rPr>
              <w:t>same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A30D82"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57C67F"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F591F40" w14:textId="77777777" w:rsidR="009501E5" w:rsidRDefault="001109A1">
            <w:r>
              <w:rPr>
                <w:rFonts w:ascii="Arial" w:hAnsi="Arial"/>
                <w:sz w:val="14"/>
              </w:rPr>
              <w:t>§2.1.4</w:t>
            </w:r>
          </w:p>
        </w:tc>
      </w:tr>
      <w:tr w:rsidR="009501E5" w14:paraId="3B770EA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429BF25" w14:textId="77777777" w:rsidR="009501E5" w:rsidRDefault="001109A1">
            <w:r>
              <w:rPr>
                <w:rFonts w:ascii="Arial" w:hAnsi="Arial"/>
                <w:sz w:val="14"/>
              </w:rPr>
              <w:t>EV-004</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E2755DB"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E3CFA65" w14:textId="77777777" w:rsidR="009501E5" w:rsidRDefault="001109A1">
            <w:r>
              <w:rPr>
                <w:rFonts w:ascii="Arial" w:hAnsi="Arial"/>
                <w:sz w:val="14"/>
              </w:rPr>
              <w:t>same</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1F1450"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3F7CDB6"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30814A" w14:textId="77777777" w:rsidR="009501E5" w:rsidRDefault="001109A1">
            <w:r>
              <w:rPr>
                <w:rFonts w:ascii="Arial" w:hAnsi="Arial"/>
                <w:sz w:val="14"/>
              </w:rPr>
              <w:t>§2.1.4</w:t>
            </w:r>
          </w:p>
        </w:tc>
      </w:tr>
      <w:tr w:rsidR="009501E5" w14:paraId="566E7FD6"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B1ECAFC" w14:textId="77777777" w:rsidR="009501E5" w:rsidRDefault="001109A1">
            <w:r>
              <w:rPr>
                <w:rFonts w:ascii="Arial" w:hAnsi="Arial"/>
                <w:sz w:val="14"/>
              </w:rPr>
              <w:t>EV-005</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94B27C"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573240" w14:textId="77777777" w:rsidR="009501E5" w:rsidRDefault="001109A1">
            <w:r>
              <w:rPr>
                <w:rFonts w:ascii="Arial" w:hAnsi="Arial"/>
                <w:sz w:val="14"/>
              </w:rPr>
              <w:t>same</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BD90481"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F8B02BC"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983CC54" w14:textId="77777777" w:rsidR="009501E5" w:rsidRDefault="001109A1">
            <w:r>
              <w:rPr>
                <w:rFonts w:ascii="Arial" w:hAnsi="Arial"/>
                <w:sz w:val="14"/>
              </w:rPr>
              <w:t>§2.1.4</w:t>
            </w:r>
          </w:p>
        </w:tc>
      </w:tr>
      <w:tr w:rsidR="009501E5" w14:paraId="2371FAB9"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B5D2136" w14:textId="77777777" w:rsidR="009501E5" w:rsidRDefault="001109A1">
            <w:r>
              <w:rPr>
                <w:rFonts w:ascii="Arial" w:hAnsi="Arial"/>
                <w:sz w:val="14"/>
              </w:rPr>
              <w:t>EV-006</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CFEA545"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4B2BF2" w14:textId="77777777" w:rsidR="009501E5" w:rsidRDefault="001109A1">
            <w:r>
              <w:rPr>
                <w:rFonts w:ascii="Arial" w:hAnsi="Arial"/>
                <w:sz w:val="14"/>
              </w:rPr>
              <w:t>git ls-files -- "*.sln" | Measure-Object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D49E2D"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8F7970"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22BE77" w14:textId="77777777" w:rsidR="009501E5" w:rsidRDefault="001109A1">
            <w:r>
              <w:rPr>
                <w:rFonts w:ascii="Arial" w:hAnsi="Arial"/>
                <w:sz w:val="14"/>
              </w:rPr>
              <w:t>§2.1.4</w:t>
            </w:r>
          </w:p>
        </w:tc>
      </w:tr>
      <w:tr w:rsidR="009501E5" w14:paraId="31B69602"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2C2791D" w14:textId="77777777" w:rsidR="009501E5" w:rsidRDefault="001109A1">
            <w:r>
              <w:rPr>
                <w:rFonts w:ascii="Arial" w:hAnsi="Arial"/>
                <w:sz w:val="14"/>
              </w:rPr>
              <w:t>EV-007</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6C095C"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665D1B" w14:textId="77777777" w:rsidR="009501E5" w:rsidRDefault="001109A1">
            <w:r>
              <w:rPr>
                <w:rFonts w:ascii="Arial" w:hAnsi="Arial"/>
                <w:sz w:val="14"/>
              </w:rPr>
              <w:t>git ls-files -- "*.csproj"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D37F546"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A5E464"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4495810" w14:textId="77777777" w:rsidR="009501E5" w:rsidRDefault="001109A1">
            <w:r>
              <w:rPr>
                <w:rFonts w:ascii="Arial" w:hAnsi="Arial"/>
                <w:sz w:val="14"/>
              </w:rPr>
              <w:t>§2.1.4</w:t>
            </w:r>
          </w:p>
        </w:tc>
      </w:tr>
      <w:tr w:rsidR="009501E5" w14:paraId="47ED9077"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EE7083" w14:textId="77777777" w:rsidR="009501E5" w:rsidRDefault="001109A1">
            <w:r>
              <w:rPr>
                <w:rFonts w:ascii="Arial" w:hAnsi="Arial"/>
                <w:sz w:val="14"/>
              </w:rPr>
              <w:t>EV-008</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E6AF37"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A7D5BF0" w14:textId="77777777" w:rsidR="009501E5" w:rsidRDefault="001109A1">
            <w:r>
              <w:rPr>
                <w:rFonts w:ascii="Arial" w:hAnsi="Arial"/>
                <w:sz w:val="14"/>
              </w:rPr>
              <w:t>git ls-files -- "*.vbproj" | Measure-Object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0505B9"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F344B2"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0EE23AA" w14:textId="77777777" w:rsidR="009501E5" w:rsidRDefault="001109A1">
            <w:r>
              <w:rPr>
                <w:rFonts w:ascii="Arial" w:hAnsi="Arial"/>
                <w:sz w:val="14"/>
              </w:rPr>
              <w:t>§2.1.4</w:t>
            </w:r>
          </w:p>
        </w:tc>
      </w:tr>
      <w:tr w:rsidR="009501E5" w14:paraId="16350117"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05FDB90" w14:textId="77777777" w:rsidR="009501E5" w:rsidRDefault="001109A1">
            <w:r>
              <w:rPr>
                <w:rFonts w:ascii="Arial" w:hAnsi="Arial"/>
                <w:sz w:val="14"/>
              </w:rPr>
              <w:t>EV-009</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B614A2"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CB133C6" w14:textId="77777777" w:rsidR="009501E5" w:rsidRDefault="001109A1">
            <w:r>
              <w:rPr>
                <w:rFonts w:ascii="Arial" w:hAnsi="Arial"/>
                <w:sz w:val="14"/>
              </w:rPr>
              <w:t>git ls-files -- "*.dtsx"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42A7A8"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AE71407"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4E81B6B" w14:textId="77777777" w:rsidR="009501E5" w:rsidRDefault="001109A1">
            <w:r>
              <w:rPr>
                <w:rFonts w:ascii="Arial" w:hAnsi="Arial"/>
                <w:sz w:val="14"/>
              </w:rPr>
              <w:t>§2.1.4</w:t>
            </w:r>
          </w:p>
        </w:tc>
      </w:tr>
      <w:tr w:rsidR="009501E5" w14:paraId="7772B2D1"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1D6E591" w14:textId="77777777" w:rsidR="009501E5" w:rsidRDefault="001109A1">
            <w:r>
              <w:rPr>
                <w:rFonts w:ascii="Arial" w:hAnsi="Arial"/>
                <w:sz w:val="14"/>
              </w:rPr>
              <w:t>EV-010</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1D90F67"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F05A50"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5C99CD"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2C61C81"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4F6340" w14:textId="77777777" w:rsidR="009501E5" w:rsidRDefault="001109A1">
            <w:r>
              <w:rPr>
                <w:rFonts w:ascii="Arial" w:hAnsi="Arial"/>
                <w:sz w:val="14"/>
              </w:rPr>
              <w:t>§2.1.4</w:t>
            </w:r>
          </w:p>
        </w:tc>
      </w:tr>
      <w:tr w:rsidR="009501E5" w14:paraId="7117B5CA"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D4D179C" w14:textId="77777777" w:rsidR="009501E5" w:rsidRDefault="001109A1">
            <w:r>
              <w:rPr>
                <w:rFonts w:ascii="Arial" w:hAnsi="Arial"/>
                <w:sz w:val="14"/>
              </w:rPr>
              <w:t>EV-011</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8BA87FB"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3A5595F"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86D33A6"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10AF4A2"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55A0BD5" w14:textId="77777777" w:rsidR="009501E5" w:rsidRDefault="001109A1">
            <w:r>
              <w:rPr>
                <w:rFonts w:ascii="Arial" w:hAnsi="Arial"/>
                <w:sz w:val="14"/>
              </w:rPr>
              <w:t>§2.1.4</w:t>
            </w:r>
          </w:p>
        </w:tc>
      </w:tr>
      <w:tr w:rsidR="009501E5" w14:paraId="6ADD070A"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BF43CBF" w14:textId="77777777" w:rsidR="009501E5" w:rsidRDefault="001109A1">
            <w:r>
              <w:rPr>
                <w:rFonts w:ascii="Arial" w:hAnsi="Arial"/>
                <w:sz w:val="14"/>
              </w:rPr>
              <w:t>EV-012</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AC1780"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68088CF"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4579A5"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4CD508"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6FA057E" w14:textId="77777777" w:rsidR="009501E5" w:rsidRDefault="001109A1">
            <w:r>
              <w:rPr>
                <w:rFonts w:ascii="Arial" w:hAnsi="Arial"/>
                <w:sz w:val="14"/>
              </w:rPr>
              <w:t>§2.1.4</w:t>
            </w:r>
          </w:p>
        </w:tc>
      </w:tr>
      <w:tr w:rsidR="009501E5" w14:paraId="390336D9"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C522BD2" w14:textId="77777777" w:rsidR="009501E5" w:rsidRDefault="001109A1">
            <w:r>
              <w:rPr>
                <w:rFonts w:ascii="Arial" w:hAnsi="Arial"/>
                <w:sz w:val="14"/>
              </w:rPr>
              <w:t>EV-013</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F4C86C9"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70849FB"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B28FBD4"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1404076"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4088CFF" w14:textId="77777777" w:rsidR="009501E5" w:rsidRDefault="001109A1">
            <w:r>
              <w:rPr>
                <w:rFonts w:ascii="Arial" w:hAnsi="Arial"/>
                <w:sz w:val="14"/>
              </w:rPr>
              <w:t>§2.1.4</w:t>
            </w:r>
          </w:p>
        </w:tc>
      </w:tr>
      <w:tr w:rsidR="009501E5" w14:paraId="0F9D1876" w14:textId="77777777">
        <w:tc>
          <w:tcPr>
            <w:tcW w:w="11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D1CBB44" w14:textId="77777777" w:rsidR="009501E5" w:rsidRDefault="001109A1">
            <w:r>
              <w:rPr>
                <w:rFonts w:ascii="Arial" w:hAnsi="Arial"/>
                <w:sz w:val="14"/>
              </w:rPr>
              <w:t>EV-014</w:t>
            </w:r>
          </w:p>
        </w:tc>
        <w:tc>
          <w:tcPr>
            <w:tcW w:w="18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8893312"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929926"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8ADBD2B"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A4B87F"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33F87B9" w14:textId="77777777" w:rsidR="009501E5" w:rsidRDefault="001109A1">
            <w:r>
              <w:rPr>
                <w:rFonts w:ascii="Arial" w:hAnsi="Arial"/>
                <w:sz w:val="14"/>
              </w:rPr>
              <w:t>§2.1.4</w:t>
            </w:r>
          </w:p>
        </w:tc>
      </w:tr>
      <w:tr w:rsidR="009501E5" w14:paraId="514CA668"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1738A9" w14:textId="77777777" w:rsidR="009501E5" w:rsidRDefault="001109A1">
            <w:r>
              <w:rPr>
                <w:rFonts w:ascii="Arial" w:hAnsi="Arial"/>
                <w:sz w:val="14"/>
              </w:rPr>
              <w:t>EV-015</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77F387E"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5DE920C"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0F1575D"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BEC567D"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F89DD08" w14:textId="77777777" w:rsidR="009501E5" w:rsidRDefault="001109A1">
            <w:r>
              <w:rPr>
                <w:rFonts w:ascii="Arial" w:hAnsi="Arial"/>
                <w:sz w:val="14"/>
              </w:rPr>
              <w:t>§2.1.4</w:t>
            </w:r>
          </w:p>
        </w:tc>
      </w:tr>
      <w:tr w:rsidR="009501E5" w14:paraId="1D05CC5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3CA2498" w14:textId="77777777" w:rsidR="009501E5" w:rsidRDefault="001109A1">
            <w:r>
              <w:rPr>
                <w:rFonts w:ascii="Arial" w:hAnsi="Arial"/>
                <w:sz w:val="14"/>
              </w:rPr>
              <w:t>EV-016</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B707DC0"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ADDBF52"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596DE9F"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DBE446"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286B32" w14:textId="77777777" w:rsidR="009501E5" w:rsidRDefault="001109A1">
            <w:r>
              <w:rPr>
                <w:rFonts w:ascii="Arial" w:hAnsi="Arial"/>
                <w:sz w:val="14"/>
              </w:rPr>
              <w:t>§2.1.4</w:t>
            </w:r>
          </w:p>
        </w:tc>
      </w:tr>
      <w:tr w:rsidR="009501E5" w14:paraId="6A0DACBE"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8318714" w14:textId="77777777" w:rsidR="009501E5" w:rsidRDefault="001109A1">
            <w:r>
              <w:rPr>
                <w:rFonts w:ascii="Arial" w:hAnsi="Arial"/>
                <w:sz w:val="14"/>
              </w:rPr>
              <w:t>EV-017</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A73FF38"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BB89468"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8E7631D"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0E1009"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5BBD7C6" w14:textId="77777777" w:rsidR="009501E5" w:rsidRDefault="001109A1">
            <w:r>
              <w:rPr>
                <w:rFonts w:ascii="Arial" w:hAnsi="Arial"/>
                <w:sz w:val="14"/>
              </w:rPr>
              <w:t>§2.1.4</w:t>
            </w:r>
          </w:p>
        </w:tc>
      </w:tr>
      <w:tr w:rsidR="009501E5" w14:paraId="07E6906F"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FEC701C" w14:textId="77777777" w:rsidR="009501E5" w:rsidRDefault="001109A1">
            <w:r>
              <w:rPr>
                <w:rFonts w:ascii="Arial" w:hAnsi="Arial"/>
                <w:sz w:val="14"/>
              </w:rPr>
              <w:t>EV-018</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14CE4D"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C64F8D9" w14:textId="77777777" w:rsidR="009501E5" w:rsidRDefault="001109A1">
            <w:r>
              <w:rPr>
                <w:rFonts w:ascii="Arial" w:hAnsi="Arial"/>
                <w:sz w:val="14"/>
              </w:rPr>
              <w:t>extension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EAD6AC"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5EBC8D3"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9FA5B2F" w14:textId="77777777" w:rsidR="009501E5" w:rsidRDefault="001109A1">
            <w:r>
              <w:rPr>
                <w:rFonts w:ascii="Arial" w:hAnsi="Arial"/>
                <w:sz w:val="14"/>
              </w:rPr>
              <w:t>§2.1.4</w:t>
            </w:r>
          </w:p>
        </w:tc>
      </w:tr>
      <w:tr w:rsidR="009501E5" w14:paraId="2BA2F211"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AFC438" w14:textId="77777777" w:rsidR="009501E5" w:rsidRDefault="001109A1">
            <w:r>
              <w:rPr>
                <w:rFonts w:ascii="Arial" w:hAnsi="Arial"/>
                <w:sz w:val="14"/>
              </w:rPr>
              <w:t>EV-019</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D64ECE8"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287975C"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ABDABFF"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C3C0939"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4A053C7" w14:textId="77777777" w:rsidR="009501E5" w:rsidRDefault="001109A1">
            <w:r>
              <w:rPr>
                <w:rFonts w:ascii="Arial" w:hAnsi="Arial"/>
                <w:sz w:val="14"/>
              </w:rPr>
              <w:t>§2.1.4</w:t>
            </w:r>
          </w:p>
        </w:tc>
      </w:tr>
      <w:tr w:rsidR="009501E5" w14:paraId="23EB95E8"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A59062D" w14:textId="77777777" w:rsidR="009501E5" w:rsidRDefault="001109A1">
            <w:r>
              <w:rPr>
                <w:rFonts w:ascii="Arial" w:hAnsi="Arial"/>
                <w:sz w:val="14"/>
              </w:rPr>
              <w:t>EV-020</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70A97A7"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70DA76B9" w14:textId="77777777" w:rsidR="009501E5" w:rsidRDefault="001109A1">
            <w:r>
              <w:rPr>
                <w:rFonts w:ascii="Arial" w:hAnsi="Arial"/>
                <w:sz w:val="14"/>
              </w:rPr>
              <w:t>Get-ChildItem -Recurse -File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D790AE"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4F8444"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2815188" w14:textId="77777777" w:rsidR="009501E5" w:rsidRDefault="001109A1">
            <w:r>
              <w:rPr>
                <w:rFonts w:ascii="Arial" w:hAnsi="Arial"/>
                <w:sz w:val="14"/>
              </w:rPr>
              <w:t>§2.1.4</w:t>
            </w:r>
          </w:p>
        </w:tc>
      </w:tr>
      <w:tr w:rsidR="009501E5" w14:paraId="52167D18"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6E43BDA5" w14:textId="77777777" w:rsidR="009501E5" w:rsidRDefault="001109A1">
            <w:r>
              <w:rPr>
                <w:rFonts w:ascii="Arial" w:hAnsi="Arial"/>
                <w:sz w:val="14"/>
              </w:rPr>
              <w:t>EV-021</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9963626"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39148B5" w14:textId="77777777" w:rsidR="009501E5" w:rsidRDefault="001109A1">
            <w:r>
              <w:rPr>
                <w:rFonts w:ascii="Arial" w:hAnsi="Arial"/>
                <w:sz w:val="14"/>
              </w:rPr>
              <w:t>dtsx count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1B7D163"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FBE527"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8BDD6C7" w14:textId="77777777" w:rsidR="009501E5" w:rsidRDefault="001109A1">
            <w:r>
              <w:rPr>
                <w:rFonts w:ascii="Arial" w:hAnsi="Arial"/>
                <w:sz w:val="14"/>
              </w:rPr>
              <w:t>§2.1.4</w:t>
            </w:r>
          </w:p>
        </w:tc>
      </w:tr>
      <w:tr w:rsidR="009501E5" w14:paraId="487F1B93"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B04092C" w14:textId="77777777" w:rsidR="009501E5" w:rsidRDefault="001109A1">
            <w:r>
              <w:rPr>
                <w:rFonts w:ascii="Arial" w:hAnsi="Arial"/>
                <w:sz w:val="14"/>
              </w:rPr>
              <w:t>EV-022</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617DEC"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28A19B1" w14:textId="77777777" w:rsidR="009501E5" w:rsidRDefault="001109A1">
            <w:r>
              <w:rPr>
                <w:rFonts w:ascii="Arial" w:hAnsi="Arial"/>
                <w:sz w:val="14"/>
              </w:rPr>
              <w:t>git ls-files -- "*.config" | Measure-Object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4AAC7E5"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8065826"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9C95FC6" w14:textId="77777777" w:rsidR="009501E5" w:rsidRDefault="001109A1">
            <w:r>
              <w:rPr>
                <w:rFonts w:ascii="Arial" w:hAnsi="Arial"/>
                <w:sz w:val="14"/>
              </w:rPr>
              <w:t>§2.2.3</w:t>
            </w:r>
          </w:p>
        </w:tc>
      </w:tr>
      <w:tr w:rsidR="009501E5" w14:paraId="2FF2AEB0"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9A34257" w14:textId="77777777" w:rsidR="009501E5" w:rsidRDefault="001109A1">
            <w:r>
              <w:rPr>
                <w:rFonts w:ascii="Arial" w:hAnsi="Arial"/>
                <w:sz w:val="14"/>
              </w:rPr>
              <w:t>EV-023</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2BF37C4"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0310353D" w14:textId="77777777" w:rsidR="009501E5" w:rsidRDefault="001109A1">
            <w:r>
              <w:rPr>
                <w:rFonts w:ascii="Arial" w:hAnsi="Arial"/>
                <w:sz w:val="14"/>
              </w:rPr>
              <w:t>git grep -l "TransactionScope|System\.Transactions" -- "*.cs" "*.vb"</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70CFE8F"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C78721"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E0EA161" w14:textId="77777777" w:rsidR="009501E5" w:rsidRDefault="001109A1">
            <w:r>
              <w:rPr>
                <w:rFonts w:ascii="Arial" w:hAnsi="Arial"/>
                <w:sz w:val="14"/>
              </w:rPr>
              <w:t>§2.2.6</w:t>
            </w:r>
          </w:p>
        </w:tc>
      </w:tr>
      <w:tr w:rsidR="009501E5" w14:paraId="000D031F"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A628FA3" w14:textId="77777777" w:rsidR="009501E5" w:rsidRDefault="001109A1">
            <w:r>
              <w:rPr>
                <w:rFonts w:ascii="Arial" w:hAnsi="Arial"/>
                <w:sz w:val="14"/>
              </w:rPr>
              <w:t>EV-024</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4216C32"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B230C33" w14:textId="77777777" w:rsidR="009501E5" w:rsidRDefault="001109A1">
            <w:r>
              <w:rPr>
                <w:rFonts w:ascii="Arial" w:hAnsi="Arial"/>
                <w:sz w:val="14"/>
              </w:rPr>
              <w:t>git grep -l -i "BEGIN\s*TRAN|COMMIT\s*TRAN|ROLLBACK|SET\s*XACT_ABORT" -- "*.sql"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CDC0720"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E4F9E12"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2947100" w14:textId="77777777" w:rsidR="009501E5" w:rsidRDefault="001109A1">
            <w:r>
              <w:rPr>
                <w:rFonts w:ascii="Arial" w:hAnsi="Arial"/>
                <w:sz w:val="14"/>
              </w:rPr>
              <w:t>§2.2.6</w:t>
            </w:r>
          </w:p>
        </w:tc>
      </w:tr>
      <w:tr w:rsidR="009501E5" w14:paraId="181750C1"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362F4F2E" w14:textId="77777777" w:rsidR="009501E5" w:rsidRDefault="001109A1">
            <w:r>
              <w:rPr>
                <w:rFonts w:ascii="Arial" w:hAnsi="Arial"/>
                <w:sz w:val="14"/>
              </w:rPr>
              <w:t>EV-025</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21D112E"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EB99235" w14:textId="77777777" w:rsidR="009501E5" w:rsidRDefault="001109A1">
            <w:r>
              <w:rPr>
                <w:rFonts w:ascii="Arial" w:hAnsi="Arial"/>
                <w:sz w:val="14"/>
              </w:rPr>
              <w:t>git grep -l "NOLOCK|UPDLOCK|HOLDLOCK|XLOCK|SERIALIZABLE|READPAST" -- "*.sql"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81D6E2"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DFA45E8"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9C7542E" w14:textId="77777777" w:rsidR="009501E5" w:rsidRDefault="001109A1">
            <w:r>
              <w:rPr>
                <w:rFonts w:ascii="Arial" w:hAnsi="Arial"/>
                <w:sz w:val="14"/>
              </w:rPr>
              <w:t>§2.2.6</w:t>
            </w:r>
          </w:p>
        </w:tc>
      </w:tr>
      <w:tr w:rsidR="009501E5" w14:paraId="36C5BD7F"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263A7C73" w14:textId="77777777" w:rsidR="009501E5" w:rsidRDefault="001109A1">
            <w:r>
              <w:rPr>
                <w:rFonts w:ascii="Arial" w:hAnsi="Arial"/>
                <w:sz w:val="14"/>
              </w:rPr>
              <w:t>EV-026</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DB4E475"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FCE2871" w14:textId="77777777" w:rsidR="009501E5" w:rsidRDefault="001109A1">
            <w:r>
              <w:rPr>
                <w:rFonts w:ascii="Arial" w:hAnsi="Arial"/>
                <w:sz w:val="14"/>
              </w:rPr>
              <w:t>git grep -l -i "CREATE\s*TRIGGER" -- "*.sql"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03776F2"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A8A2AE"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F1A1DC" w14:textId="77777777" w:rsidR="009501E5" w:rsidRDefault="001109A1">
            <w:r>
              <w:rPr>
                <w:rFonts w:ascii="Arial" w:hAnsi="Arial"/>
                <w:sz w:val="14"/>
              </w:rPr>
              <w:t>§2.4.3</w:t>
            </w:r>
          </w:p>
        </w:tc>
      </w:tr>
      <w:tr w:rsidR="009501E5" w14:paraId="0794BD12"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75D9E7D2" w14:textId="77777777" w:rsidR="009501E5" w:rsidRDefault="001109A1">
            <w:r>
              <w:rPr>
                <w:rFonts w:ascii="Arial" w:hAnsi="Arial"/>
                <w:sz w:val="14"/>
              </w:rPr>
              <w:t>EV-027</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A9D807"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43E9817" w14:textId="77777777" w:rsidR="009501E5" w:rsidRDefault="001109A1">
            <w:r>
              <w:rPr>
                <w:rFonts w:ascii="Arial" w:hAnsi="Arial"/>
                <w:sz w:val="14"/>
              </w:rPr>
              <w:t>git grep -l -i "AppDynamics|Dynatrace|NewRelic|Splunk|Elastic|OpenTelemetry|Serilog|NLog|log4net"</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B1CB79"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8C64AC"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CD609C" w14:textId="77777777" w:rsidR="009501E5" w:rsidRDefault="001109A1">
            <w:r>
              <w:rPr>
                <w:rFonts w:ascii="Arial" w:hAnsi="Arial"/>
                <w:sz w:val="14"/>
              </w:rPr>
              <w:t>§2.5.4</w:t>
            </w:r>
          </w:p>
        </w:tc>
      </w:tr>
      <w:tr w:rsidR="009501E5" w14:paraId="1E702A3D" w14:textId="77777777">
        <w:tc>
          <w:tcPr>
            <w:tcW w:w="1112" w:type="dxa"/>
            <w:tcBorders>
              <w:top w:val="single" w:sz="4" w:space="0" w:color="D0D4DD"/>
              <w:left w:val="single" w:sz="4" w:space="0" w:color="D0D4DD"/>
              <w:bottom w:val="single" w:sz="4" w:space="0" w:color="D0D4DD"/>
              <w:right w:val="single" w:sz="4" w:space="0" w:color="D0D4DD"/>
            </w:tcBorders>
            <w:tcMar>
              <w:left w:w="0" w:type="dxa"/>
              <w:right w:w="0" w:type="dxa"/>
            </w:tcMar>
          </w:tcPr>
          <w:p w14:paraId="1000D792" w14:textId="77777777" w:rsidR="009501E5" w:rsidRDefault="001109A1">
            <w:r>
              <w:rPr>
                <w:rFonts w:ascii="Arial" w:hAnsi="Arial"/>
                <w:sz w:val="14"/>
              </w:rPr>
              <w:t>EV-028</w:t>
            </w:r>
          </w:p>
        </w:tc>
        <w:tc>
          <w:tcPr>
            <w:tcW w:w="18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13A911C" w14:textId="77777777" w:rsidR="009501E5" w:rsidRDefault="001109A1">
            <w:r>
              <w:rPr>
                <w:rFonts w:ascii="Arial" w:hAnsi="Arial"/>
                <w:sz w:val="14"/>
              </w:rPr>
              <w:t>Code — static enumeration</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1D25B773" w14:textId="77777777" w:rsidR="009501E5" w:rsidRDefault="001109A1">
            <w:r>
              <w:rPr>
                <w:rFonts w:ascii="Arial" w:hAnsi="Arial"/>
                <w:sz w:val="14"/>
              </w:rPr>
              <w:t>DDL read: dbo.capvoucher.Table.sql</w:t>
            </w:r>
          </w:p>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20456E3E" w14:textId="77777777" w:rsidR="009501E5" w:rsidRDefault="001109A1">
            <w:r>
              <w:rPr>
                <w:rFonts w:ascii="Arial" w:hAnsi="Arial"/>
                <w:sz w:val="14"/>
              </w:rPr>
              <w:t>Copilot Agent</w:t>
            </w:r>
          </w:p>
        </w:tc>
        <w:tc>
          <w:tcPr>
            <w:tcW w:w="10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98A5B7" w14:textId="77777777" w:rsidR="009501E5" w:rsidRDefault="001109A1">
            <w:r>
              <w:rPr>
                <w:rFonts w:ascii="Arial" w:hAnsi="Arial"/>
                <w:sz w:val="14"/>
              </w:rPr>
              <w:t>2026-08-26</w:t>
            </w:r>
          </w:p>
        </w:tc>
        <w:tc>
          <w:tcPr>
            <w:tcW w:w="17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D7EA81" w14:textId="77777777" w:rsidR="009501E5" w:rsidRDefault="001109A1">
            <w:r>
              <w:rPr>
                <w:rFonts w:ascii="Arial" w:hAnsi="Arial"/>
                <w:sz w:val="14"/>
              </w:rPr>
              <w:t>§2.4.2</w:t>
            </w:r>
          </w:p>
        </w:tc>
      </w:tr>
    </w:tbl>
    <w:p w14:paraId="59874AFF" w14:textId="77777777" w:rsidR="009501E5" w:rsidRDefault="001109A1">
      <w:pPr>
        <w:pStyle w:val="Heading1"/>
        <w:pageBreakBefore/>
        <w:autoSpaceDE w:val="0"/>
        <w:autoSpaceDN w:val="0"/>
        <w:spacing w:before="220" w:after="160" w:line="233" w:lineRule="auto"/>
        <w:ind w:left="30"/>
      </w:pPr>
      <w:r>
        <w:rPr>
          <w:rFonts w:ascii="Arial" w:eastAsia="Arial" w:hAnsi="Arial"/>
          <w:color w:val="1B2A4A"/>
          <w:sz w:val="30"/>
        </w:rPr>
        <w:t xml:space="preserve">Appendix E — Source artefact inventory </w:t>
      </w:r>
    </w:p>
    <w:tbl>
      <w:tblPr>
        <w:tblW w:w="0" w:type="auto"/>
        <w:tblInd w:w="34" w:type="dxa"/>
        <w:tblLayout w:type="fixed"/>
        <w:tblLook w:val="04A0" w:firstRow="1" w:lastRow="0" w:firstColumn="1" w:lastColumn="0" w:noHBand="0" w:noVBand="1"/>
      </w:tblPr>
      <w:tblGrid>
        <w:gridCol w:w="2422"/>
        <w:gridCol w:w="3026"/>
        <w:gridCol w:w="1610"/>
        <w:gridCol w:w="1210"/>
        <w:gridCol w:w="1818"/>
      </w:tblGrid>
      <w:tr w:rsidR="009501E5" w14:paraId="1921BD82" w14:textId="77777777">
        <w:tc>
          <w:tcPr>
            <w:tcW w:w="242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3BA0E9A" w14:textId="77777777" w:rsidR="009501E5" w:rsidRDefault="001109A1">
            <w:pPr>
              <w:autoSpaceDE w:val="0"/>
              <w:autoSpaceDN w:val="0"/>
              <w:spacing w:before="106" w:after="0" w:line="233" w:lineRule="auto"/>
              <w:ind w:left="96"/>
            </w:pPr>
            <w:r>
              <w:rPr>
                <w:rFonts w:ascii="Arial" w:eastAsia="Arial" w:hAnsi="Arial"/>
                <w:b/>
                <w:color w:val="FFFFFF"/>
                <w:sz w:val="17"/>
              </w:rPr>
              <w:t>Artefact</w:t>
            </w:r>
          </w:p>
        </w:tc>
        <w:tc>
          <w:tcPr>
            <w:tcW w:w="302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D41FAB" w14:textId="77777777" w:rsidR="009501E5" w:rsidRDefault="001109A1">
            <w:pPr>
              <w:autoSpaceDE w:val="0"/>
              <w:autoSpaceDN w:val="0"/>
              <w:spacing w:before="106" w:after="0" w:line="233" w:lineRule="auto"/>
              <w:ind w:left="94"/>
            </w:pPr>
            <w:r>
              <w:rPr>
                <w:rFonts w:ascii="Arial" w:eastAsia="Arial" w:hAnsi="Arial"/>
                <w:b/>
                <w:color w:val="FFFFFF"/>
                <w:sz w:val="17"/>
              </w:rPr>
              <w:t>Location / repository</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B944412" w14:textId="77777777" w:rsidR="009501E5" w:rsidRDefault="001109A1">
            <w:pPr>
              <w:autoSpaceDE w:val="0"/>
              <w:autoSpaceDN w:val="0"/>
              <w:spacing w:before="106" w:after="0" w:line="233" w:lineRule="auto"/>
              <w:jc w:val="center"/>
            </w:pPr>
            <w:r>
              <w:rPr>
                <w:rFonts w:ascii="Arial" w:eastAsia="Arial" w:hAnsi="Arial"/>
                <w:b/>
                <w:color w:val="FFFFFF"/>
                <w:sz w:val="17"/>
              </w:rPr>
              <w:t>Commit / version</w:t>
            </w:r>
          </w:p>
        </w:tc>
        <w:tc>
          <w:tcPr>
            <w:tcW w:w="12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CF5BC19" w14:textId="77777777" w:rsidR="009501E5" w:rsidRDefault="001109A1">
            <w:pPr>
              <w:autoSpaceDE w:val="0"/>
              <w:autoSpaceDN w:val="0"/>
              <w:spacing w:before="106" w:after="0" w:line="233" w:lineRule="auto"/>
              <w:ind w:left="96"/>
            </w:pPr>
            <w:r>
              <w:rPr>
                <w:rFonts w:ascii="Arial" w:eastAsia="Arial" w:hAnsi="Arial"/>
                <w:b/>
                <w:color w:val="FFFFFF"/>
                <w:sz w:val="17"/>
              </w:rPr>
              <w:t>Retrieved</w:t>
            </w:r>
          </w:p>
        </w:tc>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916EA6" w14:textId="77777777" w:rsidR="009501E5" w:rsidRDefault="001109A1">
            <w:pPr>
              <w:autoSpaceDE w:val="0"/>
              <w:autoSpaceDN w:val="0"/>
              <w:spacing w:before="106" w:after="0" w:line="233" w:lineRule="auto"/>
              <w:ind w:left="96"/>
            </w:pPr>
            <w:r>
              <w:rPr>
                <w:rFonts w:ascii="Arial" w:eastAsia="Arial" w:hAnsi="Arial"/>
                <w:b/>
                <w:color w:val="FFFFFF"/>
                <w:sz w:val="17"/>
              </w:rPr>
              <w:t>Used in §</w:t>
            </w:r>
          </w:p>
        </w:tc>
      </w:tr>
      <w:tr w:rsidR="009501E5" w14:paraId="642A0525"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745CBE" w14:textId="77777777" w:rsidR="009501E5" w:rsidRDefault="001109A1">
            <w:r>
              <w:rPr>
                <w:rFonts w:ascii="Arial" w:hAnsi="Arial"/>
                <w:sz w:val="16"/>
              </w:rPr>
              <w:t>mms-cms-cef</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52C3E9EA" w14:textId="77777777" w:rsidR="009501E5" w:rsidRDefault="001109A1">
            <w:r>
              <w:rPr>
                <w:rFonts w:ascii="Arial" w:hAnsi="Arial"/>
                <w:sz w:val="16"/>
              </w:rPr>
              <w:t>mms-cms-cef — main</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777CF5A" w14:textId="77777777" w:rsidR="009501E5" w:rsidRDefault="001109A1">
            <w:r>
              <w:rPr>
                <w:rFonts w:ascii="Arial" w:hAnsi="Arial"/>
                <w:sz w:val="16"/>
              </w:rPr>
              <w:t>f6a50863b6525e4cfb97f70097778de28da07cb9</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4B203A9" w14:textId="77777777" w:rsidR="009501E5" w:rsidRDefault="001109A1">
            <w:r>
              <w:rPr>
                <w:rFonts w:ascii="Arial" w:hAnsi="Arial"/>
                <w:sz w:val="16"/>
              </w:rPr>
              <w:t>2026-07-28</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83B20D6" w14:textId="77777777" w:rsidR="009501E5" w:rsidRDefault="001109A1">
            <w:r>
              <w:rPr>
                <w:rFonts w:ascii="Arial" w:hAnsi="Arial"/>
                <w:sz w:val="16"/>
              </w:rPr>
              <w:t>§2.1.4, §2.2.1</w:t>
            </w:r>
          </w:p>
        </w:tc>
      </w:tr>
      <w:tr w:rsidR="009501E5" w14:paraId="51248496"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FCEA643" w14:textId="77777777" w:rsidR="009501E5" w:rsidRDefault="001109A1">
            <w:r>
              <w:rPr>
                <w:rFonts w:ascii="Arial" w:hAnsi="Arial"/>
                <w:sz w:val="16"/>
              </w:rPr>
              <w:t>mms-cms-cef-r23</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A5C550B" w14:textId="77777777" w:rsidR="009501E5" w:rsidRDefault="001109A1">
            <w:r>
              <w:rPr>
                <w:rFonts w:ascii="Arial" w:hAnsi="Arial"/>
                <w:sz w:val="16"/>
              </w:rPr>
              <w:t>mms-cms-cef-r23 — NOT PRESENT</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C313C75" w14:textId="77777777" w:rsidR="009501E5" w:rsidRDefault="001109A1">
            <w:r>
              <w:rPr>
                <w:rFonts w:ascii="Arial" w:hAnsi="Arial"/>
                <w:sz w:val="16"/>
              </w:rPr>
              <w:t>NOT PRESENT</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A6FE376" w14:textId="77777777" w:rsidR="009501E5" w:rsidRDefault="001109A1">
            <w:r>
              <w:rPr>
                <w:rFonts w:ascii="Arial" w:hAnsi="Arial"/>
                <w:sz w:val="16"/>
              </w:rPr>
              <w:t>NOT PRESENT</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7EC8C85" w14:textId="77777777" w:rsidR="009501E5" w:rsidRDefault="001109A1">
            <w:r>
              <w:rPr>
                <w:rFonts w:ascii="Arial" w:hAnsi="Arial"/>
                <w:sz w:val="16"/>
              </w:rPr>
              <w:t>§2.1.4, §2.2.1</w:t>
            </w:r>
          </w:p>
        </w:tc>
      </w:tr>
      <w:tr w:rsidR="009501E5" w14:paraId="6ADB53CB"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A7222" w14:textId="77777777" w:rsidR="009501E5" w:rsidRDefault="001109A1">
            <w:r>
              <w:rPr>
                <w:rFonts w:ascii="Arial" w:hAnsi="Arial"/>
                <w:sz w:val="16"/>
              </w:rPr>
              <w:t>act-oh-OHDDI</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1B1A38" w14:textId="77777777" w:rsidR="009501E5" w:rsidRDefault="001109A1">
            <w:r>
              <w:rPr>
                <w:rFonts w:ascii="Arial" w:hAnsi="Arial"/>
                <w:sz w:val="16"/>
              </w:rPr>
              <w:t>act-oh-OHDDI — zip (no git)</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721DF033" w14:textId="77777777" w:rsidR="009501E5" w:rsidRDefault="001109A1">
            <w:r>
              <w:rPr>
                <w:rFonts w:ascii="Arial" w:hAnsi="Arial"/>
                <w:sz w:val="16"/>
              </w:rPr>
              <w:t>zip@extraction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DAFCB3F" w14:textId="77777777" w:rsidR="009501E5" w:rsidRDefault="001109A1">
            <w:r>
              <w:rPr>
                <w:rFonts w:ascii="Arial" w:hAnsi="Arial"/>
                <w:sz w:val="16"/>
              </w:rPr>
              <w:t>NOT ESTABLISHED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ADC980F" w14:textId="77777777" w:rsidR="009501E5" w:rsidRDefault="001109A1">
            <w:r>
              <w:rPr>
                <w:rFonts w:ascii="Arial" w:hAnsi="Arial"/>
                <w:sz w:val="16"/>
              </w:rPr>
              <w:t>§2.1.4, §2.2.1</w:t>
            </w:r>
          </w:p>
        </w:tc>
      </w:tr>
      <w:tr w:rsidR="009501E5" w14:paraId="1CB310AD"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7DBA8FD" w14:textId="77777777" w:rsidR="009501E5" w:rsidRDefault="001109A1">
            <w:r>
              <w:rPr>
                <w:rFonts w:ascii="Arial" w:hAnsi="Arial"/>
                <w:sz w:val="16"/>
              </w:rPr>
              <w:t>mms-bolton-fin-ohio</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EAEC58B" w14:textId="77777777" w:rsidR="009501E5" w:rsidRDefault="001109A1">
            <w:r>
              <w:rPr>
                <w:rFonts w:ascii="Arial" w:hAnsi="Arial"/>
                <w:sz w:val="16"/>
              </w:rPr>
              <w:t>mms-bolton-fin-ohio — zip (no git)</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86AF66A" w14:textId="77777777" w:rsidR="009501E5" w:rsidRDefault="001109A1">
            <w:r>
              <w:rPr>
                <w:rFonts w:ascii="Arial" w:hAnsi="Arial"/>
                <w:sz w:val="16"/>
              </w:rPr>
              <w:t>zip@extraction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4A6078" w14:textId="77777777" w:rsidR="009501E5" w:rsidRDefault="001109A1">
            <w:r>
              <w:rPr>
                <w:rFonts w:ascii="Arial" w:hAnsi="Arial"/>
                <w:sz w:val="16"/>
              </w:rPr>
              <w:t>NOT ESTABLISHED</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83B4B69" w14:textId="77777777" w:rsidR="009501E5" w:rsidRDefault="001109A1">
            <w:r>
              <w:rPr>
                <w:rFonts w:ascii="Arial" w:hAnsi="Arial"/>
                <w:sz w:val="16"/>
              </w:rPr>
              <w:t>§2.1.4, §2.2.1</w:t>
            </w:r>
          </w:p>
        </w:tc>
      </w:tr>
      <w:tr w:rsidR="009501E5" w14:paraId="14D69748"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76703D05" w14:textId="77777777" w:rsidR="009501E5" w:rsidRDefault="001109A1">
            <w:r>
              <w:rPr>
                <w:rFonts w:ascii="Arial" w:hAnsi="Arial"/>
                <w:sz w:val="16"/>
              </w:rPr>
              <w:t>sis-inx-edigw</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40FB3413" w14:textId="77777777" w:rsidR="009501E5" w:rsidRDefault="001109A1">
            <w:r>
              <w:rPr>
                <w:rFonts w:ascii="Arial" w:hAnsi="Arial"/>
                <w:sz w:val="16"/>
              </w:rPr>
              <w:t>sis-inx-edigw — zip (no git)</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85F7721" w14:textId="77777777" w:rsidR="009501E5" w:rsidRDefault="001109A1">
            <w:r>
              <w:rPr>
                <w:rFonts w:ascii="Arial" w:hAnsi="Arial"/>
                <w:sz w:val="16"/>
              </w:rPr>
              <w:t>zip@extraction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FD2B82" w14:textId="77777777" w:rsidR="009501E5" w:rsidRDefault="001109A1">
            <w:r>
              <w:rPr>
                <w:rFonts w:ascii="Arial" w:hAnsi="Arial"/>
                <w:sz w:val="16"/>
              </w:rPr>
              <w:t>NOT ESTABLISHED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347A4B2" w14:textId="77777777" w:rsidR="009501E5" w:rsidRDefault="001109A1">
            <w:r>
              <w:rPr>
                <w:rFonts w:ascii="Arial" w:hAnsi="Arial"/>
                <w:sz w:val="16"/>
              </w:rPr>
              <w:t>§2.1.4, §2.2.1</w:t>
            </w:r>
          </w:p>
        </w:tc>
      </w:tr>
      <w:tr w:rsidR="009501E5" w14:paraId="1A817CCE" w14:textId="77777777">
        <w:tc>
          <w:tcPr>
            <w:tcW w:w="242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59C4FD5" w14:textId="77777777" w:rsidR="009501E5" w:rsidRDefault="001109A1">
            <w:r>
              <w:rPr>
                <w:rFonts w:ascii="Arial" w:hAnsi="Arial"/>
                <w:sz w:val="16"/>
              </w:rPr>
              <w:t>finance-corticon-businessrules</w:t>
            </w:r>
          </w:p>
        </w:tc>
        <w:tc>
          <w:tcPr>
            <w:tcW w:w="302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26D2F14" w14:textId="77777777" w:rsidR="009501E5" w:rsidRDefault="001109A1">
            <w:r>
              <w:rPr>
                <w:rFonts w:ascii="Arial" w:hAnsi="Arial"/>
                <w:sz w:val="16"/>
              </w:rPr>
              <w:t>finance-corticon-businessrules — zip (no git)</w:t>
            </w:r>
          </w:p>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EC0630" w14:textId="77777777" w:rsidR="009501E5" w:rsidRDefault="001109A1">
            <w:r>
              <w:rPr>
                <w:rFonts w:ascii="Arial" w:hAnsi="Arial"/>
                <w:sz w:val="16"/>
              </w:rPr>
              <w:t>zip@extraction</w:t>
            </w:r>
          </w:p>
        </w:tc>
        <w:tc>
          <w:tcPr>
            <w:tcW w:w="12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5EA02E3" w14:textId="77777777" w:rsidR="009501E5" w:rsidRDefault="001109A1">
            <w:r>
              <w:rPr>
                <w:rFonts w:ascii="Arial" w:hAnsi="Arial"/>
                <w:sz w:val="16"/>
              </w:rPr>
              <w:t>NOT ESTABLISHED</w:t>
            </w:r>
          </w:p>
        </w:tc>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2276408" w14:textId="77777777" w:rsidR="009501E5" w:rsidRDefault="001109A1">
            <w:r>
              <w:rPr>
                <w:rFonts w:ascii="Arial" w:hAnsi="Arial"/>
                <w:sz w:val="16"/>
              </w:rPr>
              <w:t>§2.1.4, §2.2.1</w:t>
            </w:r>
          </w:p>
        </w:tc>
      </w:tr>
      <w:tr w:rsidR="009501E5" w14:paraId="71ED87E8" w14:textId="77777777">
        <w:tc>
          <w:tcPr>
            <w:tcW w:w="2422" w:type="dxa"/>
            <w:tcBorders>
              <w:top w:val="single" w:sz="4" w:space="0" w:color="D0D4DD"/>
              <w:left w:val="single" w:sz="4" w:space="0" w:color="D0D4DD"/>
              <w:bottom w:val="single" w:sz="4" w:space="0" w:color="D0D4DD"/>
              <w:right w:val="single" w:sz="4" w:space="0" w:color="D0D4DD"/>
            </w:tcBorders>
            <w:tcMar>
              <w:left w:w="0" w:type="dxa"/>
              <w:right w:w="0" w:type="dxa"/>
            </w:tcMar>
          </w:tcPr>
          <w:p w14:paraId="776B3EEE" w14:textId="77777777" w:rsidR="009501E5" w:rsidRDefault="001109A1">
            <w:r>
              <w:rPr>
                <w:rFonts w:ascii="Arial" w:hAnsi="Arial"/>
                <w:sz w:val="16"/>
              </w:rPr>
              <w:t>Ohio.ETL</w:t>
            </w:r>
          </w:p>
        </w:tc>
        <w:tc>
          <w:tcPr>
            <w:tcW w:w="302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B644DC" w14:textId="77777777" w:rsidR="009501E5" w:rsidRDefault="001109A1">
            <w:r>
              <w:rPr>
                <w:rFonts w:ascii="Arial" w:hAnsi="Arial"/>
                <w:sz w:val="16"/>
              </w:rPr>
              <w:t>Ohio.ETL — zip (no git)</w:t>
            </w:r>
          </w:p>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1864456" w14:textId="77777777" w:rsidR="009501E5" w:rsidRDefault="001109A1">
            <w:r>
              <w:rPr>
                <w:rFonts w:ascii="Arial" w:hAnsi="Arial"/>
                <w:sz w:val="16"/>
              </w:rPr>
              <w:t>zip@extraction</w:t>
            </w:r>
          </w:p>
        </w:tc>
        <w:tc>
          <w:tcPr>
            <w:tcW w:w="1210" w:type="dxa"/>
            <w:tcBorders>
              <w:top w:val="single" w:sz="4" w:space="0" w:color="D0D4DD"/>
              <w:left w:val="single" w:sz="4" w:space="0" w:color="D0D4DD"/>
              <w:bottom w:val="single" w:sz="4" w:space="0" w:color="D0D4DD"/>
              <w:right w:val="single" w:sz="4" w:space="0" w:color="D0D4DD"/>
            </w:tcBorders>
            <w:tcMar>
              <w:left w:w="0" w:type="dxa"/>
              <w:right w:w="0" w:type="dxa"/>
            </w:tcMar>
          </w:tcPr>
          <w:p w14:paraId="02BBB0EF" w14:textId="77777777" w:rsidR="009501E5" w:rsidRDefault="001109A1">
            <w:r>
              <w:rPr>
                <w:rFonts w:ascii="Arial" w:hAnsi="Arial"/>
                <w:sz w:val="16"/>
              </w:rPr>
              <w:t>NOT ESTABLISHED</w:t>
            </w:r>
          </w:p>
        </w:tc>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7D56C8FE" w14:textId="77777777" w:rsidR="009501E5" w:rsidRDefault="001109A1">
            <w:r>
              <w:rPr>
                <w:rFonts w:ascii="Arial" w:hAnsi="Arial"/>
                <w:sz w:val="16"/>
              </w:rPr>
              <w:t>§2.1.4, §2.2.1</w:t>
            </w:r>
          </w:p>
        </w:tc>
      </w:tr>
    </w:tbl>
    <w:p w14:paraId="5603F04F" w14:textId="77777777" w:rsidR="009501E5" w:rsidRDefault="001109A1">
      <w:pPr>
        <w:pStyle w:val="Heading1"/>
        <w:pageBreakBefore/>
        <w:autoSpaceDE w:val="0"/>
        <w:autoSpaceDN w:val="0"/>
        <w:spacing w:before="220" w:after="160" w:line="288" w:lineRule="auto"/>
        <w:ind w:left="220" w:hanging="120"/>
      </w:pPr>
      <w:r>
        <w:rPr>
          <w:rFonts w:ascii="Arial" w:eastAsia="Arial" w:hAnsi="Arial"/>
          <w:color w:val="1B2A4A"/>
          <w:sz w:val="30"/>
        </w:rPr>
        <w:t xml:space="preserve">Appendix F — Interview and walkthrough log </w:t>
      </w:r>
    </w:p>
    <w:p w14:paraId="460042FD" w14:textId="77777777" w:rsidR="009501E5" w:rsidRDefault="001109A1">
      <w:pPr>
        <w:autoSpaceDE w:val="0"/>
        <w:autoSpaceDN w:val="0"/>
        <w:spacing w:before="220" w:after="160" w:line="288" w:lineRule="auto"/>
        <w:ind w:left="220" w:hanging="120"/>
      </w:pPr>
      <w:r>
        <w:rPr>
          <w:rFonts w:ascii="Arial" w:eastAsia="Arial" w:hAnsi="Arial"/>
          <w:i/>
          <w:color w:val="595959"/>
          <w:sz w:val="18"/>
        </w:rPr>
        <w:t>Walkthroughs are evidence. Record who said what, when, and whether it was subsequently corroborated in code or runtime. Uncorroborated statements remain SME GATE.</w:t>
      </w:r>
    </w:p>
    <w:tbl>
      <w:tblPr>
        <w:tblW w:w="0" w:type="auto"/>
        <w:tblInd w:w="104" w:type="dxa"/>
        <w:tblLayout w:type="fixed"/>
        <w:tblLook w:val="04A0" w:firstRow="1" w:lastRow="0" w:firstColumn="1" w:lastColumn="0" w:noHBand="0" w:noVBand="1"/>
      </w:tblPr>
      <w:tblGrid>
        <w:gridCol w:w="976"/>
        <w:gridCol w:w="1586"/>
        <w:gridCol w:w="1250"/>
        <w:gridCol w:w="1356"/>
        <w:gridCol w:w="2520"/>
        <w:gridCol w:w="1390"/>
        <w:gridCol w:w="1008"/>
      </w:tblGrid>
      <w:tr w:rsidR="009501E5" w14:paraId="2D9123E8" w14:textId="77777777">
        <w:tc>
          <w:tcPr>
            <w:tcW w:w="97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38D97DC" w14:textId="77777777" w:rsidR="009501E5" w:rsidRDefault="001109A1">
            <w:pPr>
              <w:autoSpaceDE w:val="0"/>
              <w:autoSpaceDN w:val="0"/>
              <w:spacing w:before="108" w:after="0" w:line="230" w:lineRule="auto"/>
              <w:ind w:left="96"/>
            </w:pPr>
            <w:r>
              <w:rPr>
                <w:rFonts w:ascii="Arial" w:eastAsia="Arial" w:hAnsi="Arial"/>
                <w:b/>
                <w:color w:val="FFFFFF"/>
                <w:sz w:val="17"/>
              </w:rPr>
              <w:t>Date</w:t>
            </w:r>
          </w:p>
        </w:tc>
        <w:tc>
          <w:tcPr>
            <w:tcW w:w="158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8A5D19C" w14:textId="77777777" w:rsidR="009501E5" w:rsidRDefault="001109A1">
            <w:pPr>
              <w:autoSpaceDE w:val="0"/>
              <w:autoSpaceDN w:val="0"/>
              <w:spacing w:before="108" w:after="0" w:line="230" w:lineRule="auto"/>
              <w:ind w:left="98"/>
            </w:pPr>
            <w:r>
              <w:rPr>
                <w:rFonts w:ascii="Arial" w:eastAsia="Arial" w:hAnsi="Arial"/>
                <w:b/>
                <w:color w:val="FFFFFF"/>
                <w:sz w:val="17"/>
              </w:rPr>
              <w:t>Participants</w:t>
            </w:r>
          </w:p>
        </w:tc>
        <w:tc>
          <w:tcPr>
            <w:tcW w:w="125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333E55" w14:textId="77777777" w:rsidR="009501E5" w:rsidRDefault="001109A1">
            <w:pPr>
              <w:autoSpaceDE w:val="0"/>
              <w:autoSpaceDN w:val="0"/>
              <w:spacing w:before="108" w:after="0" w:line="230" w:lineRule="auto"/>
              <w:jc w:val="center"/>
            </w:pPr>
            <w:r>
              <w:rPr>
                <w:rFonts w:ascii="Arial" w:eastAsia="Arial" w:hAnsi="Arial"/>
                <w:b/>
                <w:color w:val="FFFFFF"/>
                <w:sz w:val="17"/>
              </w:rPr>
              <w:t>Organisation</w:t>
            </w:r>
          </w:p>
        </w:tc>
        <w:tc>
          <w:tcPr>
            <w:tcW w:w="135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3782C29" w14:textId="77777777" w:rsidR="009501E5" w:rsidRDefault="001109A1">
            <w:pPr>
              <w:autoSpaceDE w:val="0"/>
              <w:autoSpaceDN w:val="0"/>
              <w:spacing w:before="108" w:after="0" w:line="230" w:lineRule="auto"/>
              <w:ind w:left="96"/>
            </w:pPr>
            <w:r>
              <w:rPr>
                <w:rFonts w:ascii="Arial" w:eastAsia="Arial" w:hAnsi="Arial"/>
                <w:b/>
                <w:color w:val="FFFFFF"/>
                <w:sz w:val="17"/>
              </w:rPr>
              <w:t>Topic</w:t>
            </w:r>
          </w:p>
        </w:tc>
        <w:tc>
          <w:tcPr>
            <w:tcW w:w="25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454D978" w14:textId="77777777" w:rsidR="009501E5" w:rsidRDefault="001109A1">
            <w:pPr>
              <w:autoSpaceDE w:val="0"/>
              <w:autoSpaceDN w:val="0"/>
              <w:spacing w:before="108" w:after="0" w:line="230" w:lineRule="auto"/>
              <w:ind w:left="94"/>
            </w:pPr>
            <w:r>
              <w:rPr>
                <w:rFonts w:ascii="Arial" w:eastAsia="Arial" w:hAnsi="Arial"/>
                <w:b/>
                <w:color w:val="FFFFFF"/>
                <w:sz w:val="17"/>
              </w:rPr>
              <w:t>Key statements</w:t>
            </w:r>
          </w:p>
        </w:tc>
        <w:tc>
          <w:tcPr>
            <w:tcW w:w="139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5B076BE" w14:textId="77777777" w:rsidR="009501E5" w:rsidRDefault="001109A1">
            <w:pPr>
              <w:autoSpaceDE w:val="0"/>
              <w:autoSpaceDN w:val="0"/>
              <w:spacing w:before="108" w:after="0" w:line="230" w:lineRule="auto"/>
              <w:jc w:val="center"/>
            </w:pPr>
            <w:r>
              <w:rPr>
                <w:rFonts w:ascii="Arial" w:eastAsia="Arial" w:hAnsi="Arial"/>
                <w:b/>
                <w:color w:val="FFFFFF"/>
                <w:sz w:val="17"/>
              </w:rPr>
              <w:t>Corroborated?</w:t>
            </w:r>
          </w:p>
        </w:tc>
        <w:tc>
          <w:tcPr>
            <w:tcW w:w="100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377D151D" w14:textId="77777777" w:rsidR="009501E5" w:rsidRDefault="001109A1">
            <w:pPr>
              <w:autoSpaceDE w:val="0"/>
              <w:autoSpaceDN w:val="0"/>
              <w:spacing w:before="108" w:after="0" w:line="245" w:lineRule="auto"/>
              <w:ind w:left="96"/>
            </w:pPr>
            <w:r>
              <w:rPr>
                <w:rFonts w:ascii="Arial" w:eastAsia="Arial" w:hAnsi="Arial"/>
                <w:b/>
                <w:color w:val="FFFFFF"/>
                <w:sz w:val="17"/>
              </w:rPr>
              <w:t>Supports §</w:t>
            </w:r>
          </w:p>
        </w:tc>
      </w:tr>
      <w:tr w:rsidR="009501E5" w14:paraId="6EAD6C8B" w14:textId="77777777">
        <w:tc>
          <w:tcPr>
            <w:tcW w:w="976" w:type="dxa"/>
            <w:tcBorders>
              <w:top w:val="single" w:sz="4" w:space="0" w:color="D0D4DD"/>
              <w:left w:val="single" w:sz="4" w:space="0" w:color="D0D4DD"/>
              <w:bottom w:val="single" w:sz="4" w:space="0" w:color="D0D4DD"/>
              <w:right w:val="single" w:sz="4" w:space="0" w:color="D0D4DD"/>
            </w:tcBorders>
            <w:tcMar>
              <w:left w:w="0" w:type="dxa"/>
              <w:right w:w="0" w:type="dxa"/>
            </w:tcMar>
          </w:tcPr>
          <w:p w14:paraId="673C1F61" w14:textId="77777777" w:rsidR="009501E5" w:rsidRDefault="001109A1">
            <w:r>
              <w:rPr>
                <w:rFonts w:ascii="Arial" w:hAnsi="Arial"/>
                <w:sz w:val="16"/>
              </w:rPr>
              <w:t>n/a</w:t>
            </w:r>
          </w:p>
        </w:tc>
        <w:tc>
          <w:tcPr>
            <w:tcW w:w="1586" w:type="dxa"/>
            <w:tcBorders>
              <w:top w:val="single" w:sz="4" w:space="0" w:color="D0D4DD"/>
              <w:left w:val="single" w:sz="4" w:space="0" w:color="D0D4DD"/>
              <w:bottom w:val="single" w:sz="4" w:space="0" w:color="D0D4DD"/>
              <w:right w:val="single" w:sz="4" w:space="0" w:color="D0D4DD"/>
            </w:tcBorders>
            <w:tcMar>
              <w:left w:w="0" w:type="dxa"/>
              <w:right w:w="0" w:type="dxa"/>
            </w:tcMar>
          </w:tcPr>
          <w:p w14:paraId="21B4EB7D" w14:textId="77777777" w:rsidR="009501E5" w:rsidRDefault="001109A1">
            <w:r>
              <w:rPr>
                <w:rFonts w:ascii="Arial" w:hAnsi="Arial"/>
                <w:sz w:val="16"/>
              </w:rPr>
              <w:t>No interviews or walkthroughs conducted at this revision</w:t>
            </w:r>
          </w:p>
        </w:tc>
        <w:tc>
          <w:tcPr>
            <w:tcW w:w="1250" w:type="dxa"/>
            <w:tcBorders>
              <w:top w:val="single" w:sz="4" w:space="0" w:color="D0D4DD"/>
              <w:left w:val="single" w:sz="4" w:space="0" w:color="D0D4DD"/>
              <w:bottom w:val="single" w:sz="4" w:space="0" w:color="D0D4DD"/>
              <w:right w:val="single" w:sz="4" w:space="0" w:color="D0D4DD"/>
            </w:tcBorders>
            <w:tcMar>
              <w:left w:w="0" w:type="dxa"/>
              <w:right w:w="0" w:type="dxa"/>
            </w:tcMar>
          </w:tcPr>
          <w:p w14:paraId="2496B924" w14:textId="77777777" w:rsidR="009501E5" w:rsidRDefault="001109A1">
            <w:r>
              <w:rPr>
                <w:rFonts w:ascii="Arial" w:hAnsi="Arial"/>
                <w:sz w:val="16"/>
              </w:rPr>
              <w:t>n/a</w:t>
            </w:r>
          </w:p>
        </w:tc>
        <w:tc>
          <w:tcPr>
            <w:tcW w:w="1356" w:type="dxa"/>
            <w:tcBorders>
              <w:top w:val="single" w:sz="4" w:space="0" w:color="D0D4DD"/>
              <w:left w:val="single" w:sz="4" w:space="0" w:color="D0D4DD"/>
              <w:bottom w:val="single" w:sz="4" w:space="0" w:color="D0D4DD"/>
              <w:right w:val="single" w:sz="4" w:space="0" w:color="D0D4DD"/>
            </w:tcBorders>
            <w:tcMar>
              <w:left w:w="0" w:type="dxa"/>
              <w:right w:w="0" w:type="dxa"/>
            </w:tcMar>
          </w:tcPr>
          <w:p w14:paraId="281AEEA5" w14:textId="77777777" w:rsidR="009501E5" w:rsidRDefault="001109A1">
            <w:r>
              <w:rPr>
                <w:rFonts w:ascii="Arial" w:hAnsi="Arial"/>
                <w:sz w:val="16"/>
              </w:rPr>
              <w:t>n/a — the extract at §2.1.3 is code-plane only</w:t>
            </w:r>
          </w:p>
        </w:tc>
        <w:tc>
          <w:tcPr>
            <w:tcW w:w="25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581E3A1" w14:textId="77777777" w:rsidR="009501E5" w:rsidRDefault="001109A1">
            <w:r>
              <w:rPr>
                <w:rFonts w:ascii="Arial" w:hAnsi="Arial"/>
                <w:sz w:val="16"/>
              </w:rPr>
              <w:t>None. Every runtime statement in this document is NOT ESTABLISHED and carries a CQ at §4.</w:t>
            </w:r>
          </w:p>
        </w:tc>
        <w:tc>
          <w:tcPr>
            <w:tcW w:w="1390" w:type="dxa"/>
            <w:tcBorders>
              <w:top w:val="single" w:sz="4" w:space="0" w:color="D0D4DD"/>
              <w:left w:val="single" w:sz="4" w:space="0" w:color="D0D4DD"/>
              <w:bottom w:val="single" w:sz="4" w:space="0" w:color="D0D4DD"/>
              <w:right w:val="single" w:sz="4" w:space="0" w:color="D0D4DD"/>
            </w:tcBorders>
            <w:tcMar>
              <w:left w:w="0" w:type="dxa"/>
              <w:right w:w="0" w:type="dxa"/>
            </w:tcMar>
          </w:tcPr>
          <w:p w14:paraId="1097EA31" w14:textId="77777777" w:rsidR="009501E5" w:rsidRDefault="001109A1">
            <w:r>
              <w:rPr>
                <w:rFonts w:ascii="Arial" w:hAnsi="Arial"/>
                <w:sz w:val="16"/>
              </w:rPr>
              <w:t>n/a</w:t>
            </w:r>
          </w:p>
        </w:tc>
        <w:tc>
          <w:tcPr>
            <w:tcW w:w="1008" w:type="dxa"/>
            <w:tcBorders>
              <w:top w:val="single" w:sz="4" w:space="0" w:color="D0D4DD"/>
              <w:left w:val="single" w:sz="4" w:space="0" w:color="D0D4DD"/>
              <w:bottom w:val="single" w:sz="4" w:space="0" w:color="D0D4DD"/>
              <w:right w:val="single" w:sz="4" w:space="0" w:color="D0D4DD"/>
            </w:tcBorders>
            <w:tcMar>
              <w:left w:w="0" w:type="dxa"/>
              <w:right w:w="0" w:type="dxa"/>
            </w:tcMar>
          </w:tcPr>
          <w:p w14:paraId="350B584A" w14:textId="77777777" w:rsidR="009501E5" w:rsidRDefault="001109A1">
            <w:r>
              <w:rPr>
                <w:rFonts w:ascii="Arial" w:hAnsi="Arial"/>
                <w:sz w:val="16"/>
              </w:rPr>
              <w:t>§2.1.3, §4</w:t>
            </w:r>
          </w:p>
        </w:tc>
      </w:tr>
    </w:tbl>
    <w:p w14:paraId="3E4C5FD9" w14:textId="77777777" w:rsidR="009501E5" w:rsidRDefault="001109A1">
      <w:pPr>
        <w:pStyle w:val="Heading1"/>
        <w:pageBreakBefore/>
        <w:autoSpaceDE w:val="0"/>
        <w:autoSpaceDN w:val="0"/>
        <w:spacing w:before="220" w:after="160" w:line="233" w:lineRule="auto"/>
        <w:ind w:left="30"/>
      </w:pPr>
      <w:r>
        <w:rPr>
          <w:rFonts w:ascii="Arial" w:eastAsia="Arial" w:hAnsi="Arial"/>
          <w:color w:val="1B2A4A"/>
          <w:sz w:val="30"/>
        </w:rPr>
        <w:t xml:space="preserve">Appendix G — Glossary and abbreviations </w:t>
      </w:r>
    </w:p>
    <w:tbl>
      <w:tblPr>
        <w:tblW w:w="0" w:type="auto"/>
        <w:tblInd w:w="34" w:type="dxa"/>
        <w:tblLayout w:type="fixed"/>
        <w:tblLook w:val="04A0" w:firstRow="1" w:lastRow="0" w:firstColumn="1" w:lastColumn="0" w:noHBand="0" w:noVBand="1"/>
      </w:tblPr>
      <w:tblGrid>
        <w:gridCol w:w="1818"/>
        <w:gridCol w:w="2420"/>
        <w:gridCol w:w="5848"/>
      </w:tblGrid>
      <w:tr w:rsidR="009501E5" w14:paraId="48C0B64F" w14:textId="77777777">
        <w:tc>
          <w:tcPr>
            <w:tcW w:w="18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CEB4B25" w14:textId="77777777" w:rsidR="009501E5" w:rsidRDefault="001109A1">
            <w:pPr>
              <w:autoSpaceDE w:val="0"/>
              <w:autoSpaceDN w:val="0"/>
              <w:spacing w:before="106" w:after="0" w:line="233" w:lineRule="auto"/>
              <w:ind w:left="96"/>
            </w:pPr>
            <w:r>
              <w:rPr>
                <w:rFonts w:ascii="Arial" w:eastAsia="Arial" w:hAnsi="Arial"/>
                <w:b/>
                <w:color w:val="FFFFFF"/>
                <w:sz w:val="17"/>
              </w:rPr>
              <w:t>Term</w:t>
            </w:r>
          </w:p>
        </w:tc>
        <w:tc>
          <w:tcPr>
            <w:tcW w:w="242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5A10CE6D" w14:textId="77777777" w:rsidR="009501E5" w:rsidRDefault="001109A1">
            <w:pPr>
              <w:autoSpaceDE w:val="0"/>
              <w:autoSpaceDN w:val="0"/>
              <w:spacing w:before="106" w:after="0" w:line="233" w:lineRule="auto"/>
              <w:ind w:left="96"/>
            </w:pPr>
            <w:r>
              <w:rPr>
                <w:rFonts w:ascii="Arial" w:eastAsia="Arial" w:hAnsi="Arial"/>
                <w:b/>
                <w:color w:val="FFFFFF"/>
                <w:sz w:val="17"/>
              </w:rPr>
              <w:t>Expansion</w:t>
            </w:r>
          </w:p>
        </w:tc>
        <w:tc>
          <w:tcPr>
            <w:tcW w:w="584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02402BF3" w14:textId="77777777" w:rsidR="009501E5" w:rsidRDefault="001109A1">
            <w:pPr>
              <w:autoSpaceDE w:val="0"/>
              <w:autoSpaceDN w:val="0"/>
              <w:spacing w:before="106" w:after="0" w:line="233" w:lineRule="auto"/>
              <w:ind w:left="94"/>
            </w:pPr>
            <w:r>
              <w:rPr>
                <w:rFonts w:ascii="Arial" w:eastAsia="Arial" w:hAnsi="Arial"/>
                <w:b/>
                <w:color w:val="FFFFFF"/>
                <w:sz w:val="17"/>
              </w:rPr>
              <w:t>Meaning on this platform</w:t>
            </w:r>
          </w:p>
        </w:tc>
      </w:tr>
      <w:tr w:rsidR="009501E5" w14:paraId="4A255B4A"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EFE6560" w14:textId="77777777" w:rsidR="009501E5" w:rsidRDefault="001109A1">
            <w:r>
              <w:rPr>
                <w:rFonts w:ascii="Arial" w:hAnsi="Arial"/>
                <w:sz w:val="16"/>
              </w:rPr>
              <w:t>QFrame</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54EAE4C" w14:textId="77777777" w:rsidR="009501E5" w:rsidRDefault="001109A1">
            <w:r>
              <w:rPr>
                <w:rFonts w:ascii="Arial" w:hAnsi="Arial"/>
                <w:sz w:val="16"/>
              </w:rPr>
              <w:t>Q Framework</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55B0350" w14:textId="77777777" w:rsidR="009501E5" w:rsidRDefault="001109A1">
            <w:r>
              <w:rPr>
                <w:rFonts w:ascii="Arial" w:hAnsi="Arial"/>
                <w:sz w:val="16"/>
              </w:rPr>
              <w:t>TriZetto/Cognizant agent framework providing Distribution Hub, Execution Units, MessageStore, security, scheduling</w:t>
            </w:r>
          </w:p>
        </w:tc>
      </w:tr>
      <w:tr w:rsidR="009501E5" w14:paraId="15E061F7"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9DEE275" w14:textId="77777777" w:rsidR="009501E5" w:rsidRDefault="001109A1">
            <w:r>
              <w:rPr>
                <w:rFonts w:ascii="Arial" w:hAnsi="Arial"/>
                <w:sz w:val="16"/>
              </w:rPr>
              <w:t>QNXT</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F7B81A" w14:textId="77777777" w:rsidR="009501E5" w:rsidRDefault="001109A1">
            <w:r>
              <w:rPr>
                <w:rFonts w:ascii="Arial" w:hAnsi="Arial"/>
                <w:sz w:val="16"/>
              </w:rPr>
              <w:t>(product name)</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2DD82F" w14:textId="77777777" w:rsidR="009501E5" w:rsidRDefault="001109A1">
            <w:r>
              <w:rPr>
                <w:rFonts w:ascii="Arial" w:hAnsi="Arial"/>
                <w:sz w:val="16"/>
              </w:rPr>
              <w:t>TriZetto health plan administration COTS platform</w:t>
            </w:r>
          </w:p>
        </w:tc>
      </w:tr>
      <w:tr w:rsidR="009501E5" w14:paraId="1BB6CF3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890A4BB" w14:textId="77777777" w:rsidR="009501E5" w:rsidRDefault="001109A1">
            <w:r>
              <w:rPr>
                <w:rFonts w:ascii="Arial" w:hAnsi="Arial"/>
                <w:sz w:val="16"/>
              </w:rPr>
              <w:t>LDL</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30608DE" w14:textId="77777777" w:rsidR="009501E5" w:rsidRDefault="001109A1">
            <w:r>
              <w:rPr>
                <w:rFonts w:ascii="Arial" w:hAnsi="Arial"/>
                <w:sz w:val="16"/>
              </w:rPr>
              <w:t>Logical Data Layer</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22678BC" w14:textId="77777777" w:rsidR="009501E5" w:rsidRDefault="001109A1">
            <w:r>
              <w:rPr>
                <w:rFonts w:ascii="Arial" w:hAnsi="Arial"/>
                <w:sz w:val="16"/>
              </w:rPr>
              <w:t>QFrame abstraction that generates SQL at runtime from configuration — source text does not exist (C-04)</w:t>
            </w:r>
          </w:p>
        </w:tc>
      </w:tr>
      <w:tr w:rsidR="009501E5" w14:paraId="5336C542"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05DFF32" w14:textId="77777777" w:rsidR="009501E5" w:rsidRDefault="001109A1">
            <w:r>
              <w:rPr>
                <w:rFonts w:ascii="Arial" w:hAnsi="Arial"/>
                <w:sz w:val="16"/>
              </w:rPr>
              <w:t>Execution Unit</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EDB50E4" w14:textId="77777777" w:rsidR="009501E5" w:rsidRDefault="001109A1">
            <w:r>
              <w:rPr>
                <w:rFonts w:ascii="Arial" w:hAnsi="Arial"/>
                <w:sz w:val="16"/>
              </w:rPr>
              <w:t>EU</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BFD43C2" w14:textId="77777777" w:rsidR="009501E5" w:rsidRDefault="001109A1">
            <w:r>
              <w:rPr>
                <w:rFonts w:ascii="Arial" w:hAnsi="Arial"/>
                <w:sz w:val="16"/>
              </w:rPr>
              <w:t>Worker process registered with Distribution Hub; processes messages dispatched by the grid</w:t>
            </w:r>
          </w:p>
        </w:tc>
      </w:tr>
      <w:tr w:rsidR="009501E5" w14:paraId="09CEC228"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DF96740" w14:textId="77777777" w:rsidR="009501E5" w:rsidRDefault="001109A1">
            <w:r>
              <w:rPr>
                <w:rFonts w:ascii="Arial" w:hAnsi="Arial"/>
                <w:sz w:val="16"/>
              </w:rPr>
              <w:t>Distribution Hub</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9F2A1C3"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16FE1E7" w14:textId="77777777" w:rsidR="009501E5" w:rsidRDefault="001109A1">
            <w:r>
              <w:rPr>
                <w:rFonts w:ascii="Arial" w:hAnsi="Arial"/>
                <w:sz w:val="16"/>
              </w:rPr>
              <w:t>Central dispatcher that fans out work items to registered Execution Units</w:t>
            </w:r>
          </w:p>
        </w:tc>
      </w:tr>
      <w:tr w:rsidR="009501E5" w14:paraId="3645FC19"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816B3CD" w14:textId="77777777" w:rsidR="009501E5" w:rsidRDefault="001109A1">
            <w:r>
              <w:rPr>
                <w:rFonts w:ascii="Arial" w:hAnsi="Arial"/>
                <w:sz w:val="16"/>
              </w:rPr>
              <w:t>MessageStore</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A23A53E"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EF4604" w14:textId="77777777" w:rsidR="009501E5" w:rsidRDefault="001109A1">
            <w:r>
              <w:rPr>
                <w:rFonts w:ascii="Arial" w:hAnsi="Arial"/>
                <w:sz w:val="16"/>
              </w:rPr>
              <w:t>Database on separate instance (ENV02) storing message payloads in claim-check pattern</w:t>
            </w:r>
          </w:p>
        </w:tc>
      </w:tr>
      <w:tr w:rsidR="009501E5" w14:paraId="4F9E6938"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BA35C82" w14:textId="77777777" w:rsidR="009501E5" w:rsidRDefault="001109A1">
            <w:r>
              <w:rPr>
                <w:rFonts w:ascii="Arial" w:hAnsi="Arial"/>
                <w:sz w:val="16"/>
              </w:rPr>
              <w:t>capvoucher</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5680CCD"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2A591739" w14:textId="77777777" w:rsidR="009501E5" w:rsidRDefault="001109A1">
            <w:r>
              <w:rPr>
                <w:rFonts w:ascii="Arial" w:hAnsi="Arial"/>
                <w:sz w:val="16"/>
              </w:rPr>
              <w:t>Central capitation payment detail table; 13-column composite PK; records member×month×payee×fund</w:t>
            </w:r>
          </w:p>
        </w:tc>
      </w:tr>
      <w:tr w:rsidR="009501E5" w14:paraId="7256C9A1"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E49E61E" w14:textId="77777777" w:rsidR="009501E5" w:rsidRDefault="001109A1">
            <w:r>
              <w:rPr>
                <w:rFonts w:ascii="Arial" w:hAnsi="Arial"/>
                <w:sz w:val="16"/>
              </w:rPr>
              <w:t>capterm</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9BF2E26"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DE379A2" w14:textId="77777777" w:rsidR="009501E5" w:rsidRDefault="001109A1">
            <w:r>
              <w:rPr>
                <w:rFonts w:ascii="Arial" w:hAnsi="Arial"/>
                <w:sz w:val="16"/>
              </w:rPr>
              <w:t>Capitation term/period definition table</w:t>
            </w:r>
          </w:p>
        </w:tc>
      </w:tr>
      <w:tr w:rsidR="009501E5" w14:paraId="2C46E8D2"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57D0E48" w14:textId="77777777" w:rsidR="009501E5" w:rsidRDefault="001109A1">
            <w:r>
              <w:rPr>
                <w:rFonts w:ascii="Arial" w:hAnsi="Arial"/>
                <w:sz w:val="16"/>
              </w:rPr>
              <w:t>capfactor</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035E54A"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C092C49" w14:textId="77777777" w:rsidR="009501E5" w:rsidRDefault="001109A1">
            <w:r>
              <w:rPr>
                <w:rFonts w:ascii="Arial" w:hAnsi="Arial"/>
                <w:sz w:val="16"/>
              </w:rPr>
              <w:t>Rate factor applied to base capitation amount</w:t>
            </w:r>
          </w:p>
        </w:tc>
      </w:tr>
      <w:tr w:rsidR="009501E5" w14:paraId="7EB6FEAD"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A057FC" w14:textId="77777777" w:rsidR="009501E5" w:rsidRDefault="001109A1">
            <w:r>
              <w:rPr>
                <w:rFonts w:ascii="Arial" w:hAnsi="Arial"/>
                <w:sz w:val="16"/>
              </w:rPr>
              <w:t>rate cell</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7034A1B"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2E605A0" w14:textId="77777777" w:rsidR="009501E5" w:rsidRDefault="001109A1">
            <w:r>
              <w:rPr>
                <w:rFonts w:ascii="Arial" w:hAnsi="Arial"/>
                <w:sz w:val="16"/>
              </w:rPr>
              <w:t>Configuration unit defining capitation rate by member demographics/geography</w:t>
            </w:r>
          </w:p>
        </w:tc>
      </w:tr>
      <w:tr w:rsidR="009501E5" w14:paraId="07E5846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59BEC2B" w14:textId="77777777" w:rsidR="009501E5" w:rsidRDefault="001109A1">
            <w:r>
              <w:rPr>
                <w:rFonts w:ascii="Arial" w:hAnsi="Arial"/>
                <w:sz w:val="16"/>
              </w:rPr>
              <w:t>RECON</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1648219" w14:textId="77777777" w:rsidR="009501E5" w:rsidRDefault="001109A1">
            <w:r>
              <w:rPr>
                <w:rFonts w:ascii="Arial" w:hAnsi="Arial"/>
                <w:sz w:val="16"/>
              </w:rPr>
              <w:t>Reconciliation</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29060B53" w14:textId="77777777" w:rsidR="009501E5" w:rsidRDefault="001109A1">
            <w:r>
              <w:rPr>
                <w:rFonts w:ascii="Arial" w:hAnsi="Arial"/>
                <w:sz w:val="16"/>
              </w:rPr>
              <w:t>Negative reversal of prior-period vouchers followed by re-creation at current rates</w:t>
            </w:r>
          </w:p>
        </w:tc>
      </w:tr>
      <w:tr w:rsidR="009501E5" w14:paraId="4E01BCFE"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547E032" w14:textId="77777777" w:rsidR="009501E5" w:rsidRDefault="001109A1">
            <w:r>
              <w:rPr>
                <w:rFonts w:ascii="Arial" w:hAnsi="Arial"/>
                <w:sz w:val="16"/>
              </w:rPr>
              <w:t>PostCap</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A510F7" w14:textId="77777777" w:rsidR="009501E5" w:rsidRDefault="001109A1">
            <w:r>
              <w:rPr>
                <w:rFonts w:ascii="Arial" w:hAnsi="Arial"/>
                <w:sz w:val="16"/>
              </w:rPr>
              <w:t>Post-Capitation</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1BFFC66" w14:textId="77777777" w:rsidR="009501E5" w:rsidRDefault="001109A1">
            <w:r>
              <w:rPr>
                <w:rFonts w:ascii="Arial" w:hAnsi="Arial"/>
                <w:sz w:val="16"/>
              </w:rPr>
              <w:t>Ohio-custom stored procedure suite (fund allocation, split payments, archive) running after COTS cap pipeline</w:t>
            </w:r>
          </w:p>
        </w:tc>
      </w:tr>
      <w:tr w:rsidR="009501E5" w14:paraId="14278226"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CBDC55C" w14:textId="77777777" w:rsidR="009501E5" w:rsidRDefault="001109A1">
            <w:r>
              <w:rPr>
                <w:rFonts w:ascii="Arial" w:hAnsi="Arial"/>
                <w:sz w:val="16"/>
              </w:rPr>
              <w:t>GAP table</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0DBECC2C"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3B2553D2" w14:textId="77777777" w:rsidR="009501E5" w:rsidRDefault="001109A1">
            <w:r>
              <w:rPr>
                <w:rFonts w:ascii="Arial" w:hAnsi="Arial"/>
                <w:sz w:val="16"/>
              </w:rPr>
              <w:t>County-to-region mapping table used in rate cell configuration (MEMIM00065_County_GAP)</w:t>
            </w:r>
          </w:p>
        </w:tc>
      </w:tr>
      <w:tr w:rsidR="009501E5" w14:paraId="64BC2846"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4A05913" w14:textId="77777777" w:rsidR="009501E5" w:rsidRDefault="001109A1">
            <w:r>
              <w:rPr>
                <w:rFonts w:ascii="Arial" w:hAnsi="Arial"/>
                <w:sz w:val="16"/>
              </w:rPr>
              <w:t>membercondition</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4D9B6BA"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DEF7F35" w14:textId="77777777" w:rsidR="009501E5" w:rsidRDefault="001109A1">
            <w:r>
              <w:rPr>
                <w:rFonts w:ascii="Arial" w:hAnsi="Arial"/>
                <w:sz w:val="16"/>
              </w:rPr>
              <w:t>Table recording member health conditions affecting capitation factor selection</w:t>
            </w:r>
          </w:p>
        </w:tc>
      </w:tr>
      <w:tr w:rsidR="009501E5" w14:paraId="2C486530"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6CF2F6" w14:textId="77777777" w:rsidR="009501E5" w:rsidRDefault="001109A1">
            <w:r>
              <w:rPr>
                <w:rFonts w:ascii="Arial" w:hAnsi="Arial"/>
                <w:sz w:val="16"/>
              </w:rPr>
              <w:t>paymentid</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211AB89C"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59B1287" w14:textId="77777777" w:rsidR="009501E5" w:rsidRDefault="001109A1">
            <w:r>
              <w:rPr>
                <w:rFonts w:ascii="Arial" w:hAnsi="Arial"/>
                <w:sz w:val="16"/>
              </w:rPr>
              <w:t>Unique payment identifier allocated by spQ_IDSeq from QCSIDB.idsequence</w:t>
            </w:r>
          </w:p>
        </w:tc>
      </w:tr>
      <w:tr w:rsidR="009501E5" w14:paraId="58DDA9FD" w14:textId="77777777">
        <w:tc>
          <w:tcPr>
            <w:tcW w:w="18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7CB3FE6" w14:textId="77777777" w:rsidR="009501E5" w:rsidRDefault="001109A1">
            <w:r>
              <w:rPr>
                <w:rFonts w:ascii="Arial" w:hAnsi="Arial"/>
                <w:sz w:val="16"/>
              </w:rPr>
              <w:t>pay-to affiliate</w:t>
            </w:r>
          </w:p>
        </w:tc>
        <w:tc>
          <w:tcPr>
            <w:tcW w:w="242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00FE7CE"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37975A9" w14:textId="77777777" w:rsidR="009501E5" w:rsidRDefault="001109A1">
            <w:r>
              <w:rPr>
                <w:rFonts w:ascii="Arial" w:hAnsi="Arial"/>
                <w:sz w:val="16"/>
              </w:rPr>
              <w:t>The provider entity receiving payment, resolved during CAP-S-05</w:t>
            </w:r>
          </w:p>
        </w:tc>
      </w:tr>
      <w:tr w:rsidR="009501E5" w14:paraId="3294E53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440991F0" w14:textId="77777777" w:rsidR="009501E5" w:rsidRDefault="001109A1">
            <w:r>
              <w:rPr>
                <w:rFonts w:ascii="Arial" w:hAnsi="Arial"/>
                <w:sz w:val="16"/>
              </w:rPr>
              <w:t>PERM</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BA34B7" w14:textId="77777777" w:rsidR="009501E5" w:rsidRDefault="001109A1">
            <w:r>
              <w:rPr>
                <w:rFonts w:ascii="Arial" w:hAnsi="Arial"/>
                <w:sz w:val="16"/>
              </w:rPr>
              <w:t>Payment Error Rate Measurement</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512AF0C8" w14:textId="77777777" w:rsidR="009501E5" w:rsidRDefault="001109A1">
            <w:r>
              <w:rPr>
                <w:rFonts w:ascii="Arial" w:hAnsi="Arial"/>
                <w:sz w:val="16"/>
              </w:rPr>
              <w:t>Federal programme measuring Medicaid payment accuracy; FINEX00038 produces the extract</w:t>
            </w:r>
          </w:p>
        </w:tc>
      </w:tr>
      <w:tr w:rsidR="009501E5" w14:paraId="58B787BF"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9C88F5" w14:textId="77777777" w:rsidR="009501E5" w:rsidRDefault="001109A1">
            <w:r>
              <w:rPr>
                <w:rFonts w:ascii="Arial" w:hAnsi="Arial"/>
                <w:sz w:val="16"/>
              </w:rPr>
              <w:t>MCE/MCP</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AD220AF" w14:textId="77777777" w:rsidR="009501E5" w:rsidRDefault="001109A1">
            <w:r>
              <w:rPr>
                <w:rFonts w:ascii="Arial" w:hAnsi="Arial"/>
                <w:sz w:val="16"/>
              </w:rPr>
              <w:t>Managed Care Entity / Managed Care Plan</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2E35295E" w14:textId="77777777" w:rsidR="009501E5" w:rsidRDefault="001109A1">
            <w:r>
              <w:rPr>
                <w:rFonts w:ascii="Arial" w:hAnsi="Arial"/>
                <w:sz w:val="16"/>
              </w:rPr>
              <w:t>Organisations receiving capitated payments</w:t>
            </w:r>
          </w:p>
        </w:tc>
      </w:tr>
      <w:tr w:rsidR="009501E5" w14:paraId="03E6D720"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C53EB65" w14:textId="77777777" w:rsidR="009501E5" w:rsidRDefault="001109A1">
            <w:r>
              <w:rPr>
                <w:rFonts w:ascii="Arial" w:hAnsi="Arial"/>
                <w:sz w:val="16"/>
              </w:rPr>
              <w:t>PACE</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B50269" w14:textId="77777777" w:rsidR="009501E5" w:rsidRDefault="001109A1">
            <w:r>
              <w:rPr>
                <w:rFonts w:ascii="Arial" w:hAnsi="Arial"/>
                <w:sz w:val="16"/>
              </w:rPr>
              <w:t>Programme of All-Inclusive Care for the Elderly</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3AF29FA2" w14:textId="77777777" w:rsidR="009501E5" w:rsidRDefault="001109A1">
            <w:r>
              <w:rPr>
                <w:rFonts w:ascii="Arial" w:hAnsi="Arial"/>
                <w:sz w:val="16"/>
              </w:rPr>
              <w:t>Specialised managed care programme</w:t>
            </w:r>
          </w:p>
        </w:tc>
      </w:tr>
      <w:tr w:rsidR="009501E5" w14:paraId="6A1005F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696960F9" w14:textId="77777777" w:rsidR="009501E5" w:rsidRDefault="001109A1">
            <w:r>
              <w:rPr>
                <w:rFonts w:ascii="Arial" w:hAnsi="Arial"/>
                <w:sz w:val="16"/>
              </w:rPr>
              <w:t>Ohio Rise</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477EEA"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13BBCCE1" w14:textId="77777777" w:rsidR="009501E5" w:rsidRDefault="001109A1">
            <w:r>
              <w:rPr>
                <w:rFonts w:ascii="Arial" w:hAnsi="Arial"/>
                <w:sz w:val="16"/>
              </w:rPr>
              <w:t>Ohio behavioural health managed care programme</w:t>
            </w:r>
          </w:p>
        </w:tc>
      </w:tr>
      <w:tr w:rsidR="009501E5" w14:paraId="599654B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1BB176C" w14:textId="77777777" w:rsidR="009501E5" w:rsidRDefault="001109A1">
            <w:r>
              <w:rPr>
                <w:rFonts w:ascii="Arial" w:hAnsi="Arial"/>
                <w:sz w:val="16"/>
              </w:rPr>
              <w:t>MyCare</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445ECE1"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7A2A3F47" w14:textId="77777777" w:rsidR="009501E5" w:rsidRDefault="001109A1">
            <w:r>
              <w:rPr>
                <w:rFonts w:ascii="Arial" w:hAnsi="Arial"/>
                <w:sz w:val="16"/>
              </w:rPr>
              <w:t>Ohio dual-eligible (Medicare/Medicaid) managed care programme</w:t>
            </w:r>
          </w:p>
        </w:tc>
      </w:tr>
      <w:tr w:rsidR="009501E5" w14:paraId="76CF7AC4"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3C97A28" w14:textId="77777777" w:rsidR="009501E5" w:rsidRDefault="001109A1">
            <w:r>
              <w:rPr>
                <w:rFonts w:ascii="Arial" w:hAnsi="Arial"/>
                <w:sz w:val="16"/>
              </w:rPr>
              <w:t>Flexi</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966DA30"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6999F409" w14:textId="77777777" w:rsidR="009501E5" w:rsidRDefault="001109A1">
            <w:r>
              <w:rPr>
                <w:rFonts w:ascii="Arial" w:hAnsi="Arial"/>
                <w:sz w:val="16"/>
              </w:rPr>
              <w:t>Financial general ledger system (COTS) receiving TIVH/TIVD/APBH/PIPQ postings</w:t>
            </w:r>
          </w:p>
        </w:tc>
      </w:tr>
      <w:tr w:rsidR="009501E5" w14:paraId="7F5D849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7E19BC7" w14:textId="77777777" w:rsidR="009501E5" w:rsidRDefault="001109A1">
            <w:r>
              <w:rPr>
                <w:rFonts w:ascii="Arial" w:hAnsi="Arial"/>
                <w:sz w:val="16"/>
              </w:rPr>
              <w:t>Corticon</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1B708099" w14:textId="77777777" w:rsidR="009501E5" w:rsidRDefault="001109A1">
            <w:r>
              <w:rPr>
                <w:rFonts w:ascii="Arial" w:hAnsi="Arial"/>
                <w:sz w:val="16"/>
              </w:rPr>
              <w:t>Progress Corticon</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24B3561A" w14:textId="77777777" w:rsidR="009501E5" w:rsidRDefault="001109A1">
            <w:r>
              <w:rPr>
                <w:rFonts w:ascii="Arial" w:hAnsi="Arial"/>
                <w:sz w:val="16"/>
              </w:rPr>
              <w:t>Commercial decision management platform for externalised business rules</w:t>
            </w:r>
          </w:p>
        </w:tc>
      </w:tr>
      <w:tr w:rsidR="009501E5" w14:paraId="5B7FD0F5"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6F350FD" w14:textId="77777777" w:rsidR="009501E5" w:rsidRDefault="001109A1">
            <w:r>
              <w:rPr>
                <w:rFonts w:ascii="Arial" w:hAnsi="Arial"/>
                <w:sz w:val="16"/>
              </w:rPr>
              <w:t>Edifecs</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813040" w14:textId="77777777" w:rsidR="009501E5" w:rsidRDefault="001109A1">
            <w:r>
              <w:rPr>
                <w:rFonts w:ascii="Arial" w:hAnsi="Arial"/>
                <w:sz w:val="16"/>
              </w:rPr>
              <w:t>Edifecs XEngine</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109AAFAF" w14:textId="77777777" w:rsidR="009501E5" w:rsidRDefault="001109A1">
            <w:r>
              <w:rPr>
                <w:rFonts w:ascii="Arial" w:hAnsi="Arial"/>
                <w:sz w:val="16"/>
              </w:rPr>
              <w:t>Commercial EDI platform for X12 transaction routing and validation</w:t>
            </w:r>
          </w:p>
        </w:tc>
      </w:tr>
      <w:tr w:rsidR="009501E5" w14:paraId="0C176C9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07A41D6" w14:textId="77777777" w:rsidR="009501E5" w:rsidRDefault="001109A1">
            <w:r>
              <w:rPr>
                <w:rFonts w:ascii="Arial" w:hAnsi="Arial"/>
                <w:sz w:val="16"/>
              </w:rPr>
              <w:t>820</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7C07CFCD" w14:textId="77777777" w:rsidR="009501E5" w:rsidRDefault="001109A1">
            <w:r>
              <w:rPr>
                <w:rFonts w:ascii="Arial" w:hAnsi="Arial"/>
                <w:sz w:val="16"/>
              </w:rPr>
              <w:t>X12 820</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030A9B15" w14:textId="77777777" w:rsidR="009501E5" w:rsidRDefault="001109A1">
            <w:r>
              <w:rPr>
                <w:rFonts w:ascii="Arial" w:hAnsi="Arial"/>
                <w:sz w:val="16"/>
              </w:rPr>
              <w:t>Premium payment transaction (capitation remittance to MCOs)</w:t>
            </w:r>
          </w:p>
        </w:tc>
      </w:tr>
      <w:tr w:rsidR="009501E5" w14:paraId="357A92F7"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6F8750D" w14:textId="77777777" w:rsidR="009501E5" w:rsidRDefault="001109A1">
            <w:r>
              <w:rPr>
                <w:rFonts w:ascii="Arial" w:hAnsi="Arial"/>
                <w:sz w:val="16"/>
              </w:rPr>
              <w:t>834-C</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AF4455C" w14:textId="77777777" w:rsidR="009501E5" w:rsidRDefault="001109A1">
            <w:r>
              <w:rPr>
                <w:rFonts w:ascii="Arial" w:hAnsi="Arial"/>
                <w:sz w:val="16"/>
              </w:rPr>
              <w:t>X12 834 (Change)</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507D377C" w14:textId="77777777" w:rsidR="009501E5" w:rsidRDefault="001109A1">
            <w:r>
              <w:rPr>
                <w:rFonts w:ascii="Arial" w:hAnsi="Arial"/>
                <w:sz w:val="16"/>
              </w:rPr>
              <w:t>Enrolment change transaction</w:t>
            </w:r>
          </w:p>
        </w:tc>
      </w:tr>
      <w:tr w:rsidR="009501E5" w14:paraId="2419A560"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6893C7F" w14:textId="77777777" w:rsidR="009501E5" w:rsidRDefault="001109A1">
            <w:r>
              <w:rPr>
                <w:rFonts w:ascii="Arial" w:hAnsi="Arial"/>
                <w:sz w:val="16"/>
              </w:rPr>
              <w:t>834-F</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36CC6748" w14:textId="77777777" w:rsidR="009501E5" w:rsidRDefault="001109A1">
            <w:r>
              <w:rPr>
                <w:rFonts w:ascii="Arial" w:hAnsi="Arial"/>
                <w:sz w:val="16"/>
              </w:rPr>
              <w:t>X12 834 (Full)</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3AF27331" w14:textId="77777777" w:rsidR="009501E5" w:rsidRDefault="001109A1">
            <w:r>
              <w:rPr>
                <w:rFonts w:ascii="Arial" w:hAnsi="Arial"/>
                <w:sz w:val="16"/>
              </w:rPr>
              <w:t>Full enrolment roster transaction</w:t>
            </w:r>
          </w:p>
        </w:tc>
      </w:tr>
      <w:tr w:rsidR="009501E5" w14:paraId="54184408"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1876970A" w14:textId="77777777" w:rsidR="009501E5" w:rsidRDefault="001109A1">
            <w:r>
              <w:rPr>
                <w:rFonts w:ascii="Arial" w:hAnsi="Arial"/>
                <w:sz w:val="16"/>
              </w:rPr>
              <w:t>Attachment Eight</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77123BF"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1805EBC8" w14:textId="77777777" w:rsidR="009501E5" w:rsidRDefault="001109A1">
            <w:r>
              <w:rPr>
                <w:rFonts w:ascii="Arial" w:hAnsi="Arial"/>
                <w:sz w:val="16"/>
              </w:rPr>
              <w:t>Federal security/access restriction on production Medicaid data — limits who can operate or troubleshoot at runtime (C-01)</w:t>
            </w:r>
          </w:p>
        </w:tc>
      </w:tr>
      <w:tr w:rsidR="009501E5" w14:paraId="7E5053EB"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B18D156" w14:textId="77777777" w:rsidR="009501E5" w:rsidRDefault="001109A1">
            <w:r>
              <w:rPr>
                <w:rFonts w:ascii="Arial" w:hAnsi="Arial"/>
                <w:sz w:val="16"/>
              </w:rPr>
              <w:t>R23</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4C0BCFFC" w14:textId="77777777" w:rsidR="009501E5" w:rsidRDefault="001109A1">
            <w:r>
              <w:rPr>
                <w:rFonts w:ascii="Arial" w:hAnsi="Arial"/>
                <w:sz w:val="16"/>
              </w:rPr>
              <w:t>Release 23</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5EC9F87B" w14:textId="77777777" w:rsidR="009501E5" w:rsidRDefault="001109A1">
            <w:r>
              <w:rPr>
                <w:rFonts w:ascii="Arial" w:hAnsi="Arial"/>
                <w:sz w:val="16"/>
              </w:rPr>
              <w:t>Lane A QNXT release version</w:t>
            </w:r>
          </w:p>
        </w:tc>
      </w:tr>
      <w:tr w:rsidR="009501E5" w14:paraId="4909E659"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D9AB730" w14:textId="77777777" w:rsidR="009501E5" w:rsidRDefault="001109A1">
            <w:r>
              <w:rPr>
                <w:rFonts w:ascii="Arial" w:hAnsi="Arial"/>
                <w:sz w:val="16"/>
              </w:rPr>
              <w:t>R31</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50CFD8C4" w14:textId="77777777" w:rsidR="009501E5" w:rsidRDefault="001109A1">
            <w:r>
              <w:rPr>
                <w:rFonts w:ascii="Arial" w:hAnsi="Arial"/>
                <w:sz w:val="16"/>
              </w:rPr>
              <w:t>Release 31</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34090FA3" w14:textId="77777777" w:rsidR="009501E5" w:rsidRDefault="001109A1">
            <w:r>
              <w:rPr>
                <w:rFonts w:ascii="Arial" w:hAnsi="Arial"/>
                <w:sz w:val="16"/>
              </w:rPr>
              <w:t>Lane B QNXT release version (current main branch)</w:t>
            </w:r>
          </w:p>
        </w:tc>
      </w:tr>
      <w:tr w:rsidR="009501E5" w14:paraId="1056C0DD" w14:textId="77777777">
        <w:tc>
          <w:tcPr>
            <w:tcW w:w="1818" w:type="dxa"/>
            <w:tcBorders>
              <w:top w:val="single" w:sz="4" w:space="0" w:color="D0D4DD"/>
              <w:left w:val="single" w:sz="4" w:space="0" w:color="D0D4DD"/>
              <w:bottom w:val="single" w:sz="4" w:space="0" w:color="D0D4DD"/>
              <w:right w:val="single" w:sz="4" w:space="0" w:color="D0D4DD"/>
            </w:tcBorders>
            <w:tcMar>
              <w:left w:w="0" w:type="dxa"/>
              <w:right w:w="0" w:type="dxa"/>
            </w:tcMar>
          </w:tcPr>
          <w:p w14:paraId="362FC016" w14:textId="77777777" w:rsidR="009501E5" w:rsidRDefault="001109A1">
            <w:r>
              <w:rPr>
                <w:rFonts w:ascii="Arial" w:hAnsi="Arial"/>
                <w:sz w:val="16"/>
              </w:rPr>
              <w:t>CapRecon</w:t>
            </w:r>
          </w:p>
        </w:tc>
        <w:tc>
          <w:tcPr>
            <w:tcW w:w="2420" w:type="dxa"/>
            <w:tcBorders>
              <w:top w:val="single" w:sz="4" w:space="0" w:color="D0D4DD"/>
              <w:left w:val="single" w:sz="4" w:space="0" w:color="D0D4DD"/>
              <w:bottom w:val="single" w:sz="4" w:space="0" w:color="D0D4DD"/>
              <w:right w:val="single" w:sz="4" w:space="0" w:color="D0D4DD"/>
            </w:tcBorders>
            <w:tcMar>
              <w:left w:w="0" w:type="dxa"/>
              <w:right w:w="0" w:type="dxa"/>
            </w:tcMar>
          </w:tcPr>
          <w:p w14:paraId="6A18809B" w14:textId="77777777" w:rsidR="009501E5" w:rsidRDefault="001109A1">
            <w:r>
              <w:rPr>
                <w:rFonts w:ascii="Arial" w:hAnsi="Arial"/>
                <w:sz w:val="16"/>
              </w:rPr>
              <w:t>n/a</w:t>
            </w:r>
          </w:p>
        </w:tc>
        <w:tc>
          <w:tcPr>
            <w:tcW w:w="5848" w:type="dxa"/>
            <w:tcBorders>
              <w:top w:val="single" w:sz="4" w:space="0" w:color="D0D4DD"/>
              <w:left w:val="single" w:sz="4" w:space="0" w:color="D0D4DD"/>
              <w:bottom w:val="single" w:sz="4" w:space="0" w:color="D0D4DD"/>
              <w:right w:val="single" w:sz="4" w:space="0" w:color="D0D4DD"/>
            </w:tcBorders>
            <w:tcMar>
              <w:left w:w="0" w:type="dxa"/>
              <w:right w:w="0" w:type="dxa"/>
            </w:tcMar>
          </w:tcPr>
          <w:p w14:paraId="687F8D8F" w14:textId="77777777" w:rsidR="009501E5" w:rsidRDefault="001109A1">
            <w:r>
              <w:rPr>
                <w:rFonts w:ascii="Arial" w:hAnsi="Arial"/>
                <w:sz w:val="16"/>
              </w:rPr>
              <w:t>Capitation reconciliation — reversal and re-creation of vouchers for retroactive changes</w:t>
            </w:r>
          </w:p>
        </w:tc>
      </w:tr>
    </w:tbl>
    <w:p w14:paraId="7F18F534" w14:textId="77777777" w:rsidR="009501E5" w:rsidRDefault="001109A1">
      <w:pPr>
        <w:pStyle w:val="Heading1"/>
        <w:pageBreakBefore/>
        <w:autoSpaceDE w:val="0"/>
        <w:autoSpaceDN w:val="0"/>
        <w:spacing w:before="220" w:after="160" w:line="233" w:lineRule="auto"/>
        <w:ind w:left="100"/>
      </w:pPr>
      <w:r>
        <w:rPr>
          <w:rFonts w:ascii="Arial" w:eastAsia="Arial" w:hAnsi="Arial"/>
          <w:color w:val="1B2A4A"/>
          <w:sz w:val="30"/>
        </w:rPr>
        <w:t xml:space="preserve">Appendix H — Review and sign-off </w:t>
      </w:r>
    </w:p>
    <w:tbl>
      <w:tblPr>
        <w:tblW w:w="0" w:type="auto"/>
        <w:tblInd w:w="104" w:type="dxa"/>
        <w:tblLayout w:type="fixed"/>
        <w:tblLook w:val="04A0" w:firstRow="1" w:lastRow="0" w:firstColumn="1" w:lastColumn="0" w:noHBand="0" w:noVBand="1"/>
      </w:tblPr>
      <w:tblGrid>
        <w:gridCol w:w="1612"/>
        <w:gridCol w:w="1416"/>
        <w:gridCol w:w="1410"/>
        <w:gridCol w:w="1610"/>
        <w:gridCol w:w="1616"/>
        <w:gridCol w:w="1004"/>
        <w:gridCol w:w="1418"/>
      </w:tblGrid>
      <w:tr w:rsidR="009501E5" w14:paraId="58D32424" w14:textId="77777777">
        <w:tc>
          <w:tcPr>
            <w:tcW w:w="1612"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480B6AE" w14:textId="77777777" w:rsidR="009501E5" w:rsidRDefault="001109A1">
            <w:pPr>
              <w:autoSpaceDE w:val="0"/>
              <w:autoSpaceDN w:val="0"/>
              <w:spacing w:before="106" w:after="0" w:line="233" w:lineRule="auto"/>
              <w:ind w:left="96"/>
            </w:pPr>
            <w:r>
              <w:rPr>
                <w:rFonts w:ascii="Arial" w:eastAsia="Arial" w:hAnsi="Arial"/>
                <w:b/>
                <w:color w:val="FFFFFF"/>
                <w:sz w:val="17"/>
              </w:rPr>
              <w:t>Reviewer</w:t>
            </w:r>
          </w:p>
        </w:tc>
        <w:tc>
          <w:tcPr>
            <w:tcW w:w="14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626D0B05" w14:textId="77777777" w:rsidR="009501E5" w:rsidRDefault="001109A1">
            <w:pPr>
              <w:autoSpaceDE w:val="0"/>
              <w:autoSpaceDN w:val="0"/>
              <w:spacing w:before="106" w:after="0" w:line="233" w:lineRule="auto"/>
              <w:ind w:left="94"/>
            </w:pPr>
            <w:r>
              <w:rPr>
                <w:rFonts w:ascii="Arial" w:eastAsia="Arial" w:hAnsi="Arial"/>
                <w:b/>
                <w:color w:val="FFFFFF"/>
                <w:sz w:val="17"/>
              </w:rPr>
              <w:t>Organisation</w:t>
            </w:r>
          </w:p>
        </w:tc>
        <w:tc>
          <w:tcPr>
            <w:tcW w:w="14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1F680A8" w14:textId="77777777" w:rsidR="009501E5" w:rsidRDefault="001109A1">
            <w:pPr>
              <w:autoSpaceDE w:val="0"/>
              <w:autoSpaceDN w:val="0"/>
              <w:spacing w:before="106" w:after="0" w:line="233" w:lineRule="auto"/>
              <w:ind w:left="96"/>
            </w:pPr>
            <w:r>
              <w:rPr>
                <w:rFonts w:ascii="Arial" w:eastAsia="Arial" w:hAnsi="Arial"/>
                <w:b/>
                <w:color w:val="FFFFFF"/>
                <w:sz w:val="17"/>
              </w:rPr>
              <w:t>Role</w:t>
            </w:r>
          </w:p>
        </w:tc>
        <w:tc>
          <w:tcPr>
            <w:tcW w:w="1610"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19A6438E" w14:textId="77777777" w:rsidR="009501E5" w:rsidRDefault="001109A1">
            <w:pPr>
              <w:autoSpaceDE w:val="0"/>
              <w:autoSpaceDN w:val="0"/>
              <w:spacing w:before="106" w:after="0" w:line="245" w:lineRule="auto"/>
              <w:ind w:right="720"/>
              <w:jc w:val="center"/>
            </w:pPr>
            <w:r>
              <w:rPr>
                <w:rFonts w:ascii="Arial" w:eastAsia="Arial" w:hAnsi="Arial"/>
                <w:b/>
                <w:color w:val="FFFFFF"/>
                <w:sz w:val="17"/>
              </w:rPr>
              <w:t xml:space="preserve">Sections </w:t>
            </w:r>
            <w:r>
              <w:br/>
            </w:r>
            <w:r>
              <w:rPr>
                <w:rFonts w:ascii="Arial" w:eastAsia="Arial" w:hAnsi="Arial"/>
                <w:b/>
                <w:color w:val="FFFFFF"/>
                <w:sz w:val="17"/>
              </w:rPr>
              <w:t>reviewed</w:t>
            </w:r>
          </w:p>
        </w:tc>
        <w:tc>
          <w:tcPr>
            <w:tcW w:w="1616"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D214AC1" w14:textId="77777777" w:rsidR="009501E5" w:rsidRDefault="001109A1">
            <w:pPr>
              <w:autoSpaceDE w:val="0"/>
              <w:autoSpaceDN w:val="0"/>
              <w:spacing w:before="106" w:after="0" w:line="245" w:lineRule="auto"/>
              <w:ind w:left="94" w:right="576"/>
            </w:pPr>
            <w:r>
              <w:rPr>
                <w:rFonts w:ascii="Arial" w:eastAsia="Arial" w:hAnsi="Arial"/>
                <w:b/>
                <w:color w:val="FFFFFF"/>
                <w:sz w:val="17"/>
              </w:rPr>
              <w:t>Comments resolved</w:t>
            </w:r>
          </w:p>
        </w:tc>
        <w:tc>
          <w:tcPr>
            <w:tcW w:w="1004"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7B6EC0C5" w14:textId="77777777" w:rsidR="009501E5" w:rsidRDefault="001109A1">
            <w:pPr>
              <w:autoSpaceDE w:val="0"/>
              <w:autoSpaceDN w:val="0"/>
              <w:spacing w:before="106" w:after="0" w:line="233" w:lineRule="auto"/>
              <w:ind w:left="96"/>
            </w:pPr>
            <w:r>
              <w:rPr>
                <w:rFonts w:ascii="Arial" w:eastAsia="Arial" w:hAnsi="Arial"/>
                <w:b/>
                <w:color w:val="FFFFFF"/>
                <w:sz w:val="17"/>
              </w:rPr>
              <w:t>Date</w:t>
            </w:r>
          </w:p>
        </w:tc>
        <w:tc>
          <w:tcPr>
            <w:tcW w:w="1418" w:type="dxa"/>
            <w:tcBorders>
              <w:top w:val="single" w:sz="4" w:space="0" w:color="D0D4DD"/>
              <w:left w:val="single" w:sz="4" w:space="0" w:color="D0D4DD"/>
              <w:bottom w:val="single" w:sz="4" w:space="0" w:color="D0D4DD"/>
              <w:right w:val="single" w:sz="4" w:space="0" w:color="D0D4DD"/>
            </w:tcBorders>
            <w:shd w:val="clear" w:color="auto" w:fill="1B2A49"/>
            <w:tcMar>
              <w:left w:w="0" w:type="dxa"/>
              <w:right w:w="0" w:type="dxa"/>
            </w:tcMar>
          </w:tcPr>
          <w:p w14:paraId="4CCB031D" w14:textId="77777777" w:rsidR="009501E5" w:rsidRDefault="001109A1">
            <w:pPr>
              <w:autoSpaceDE w:val="0"/>
              <w:autoSpaceDN w:val="0"/>
              <w:spacing w:before="106" w:after="0" w:line="233" w:lineRule="auto"/>
              <w:ind w:left="96"/>
            </w:pPr>
            <w:r>
              <w:rPr>
                <w:rFonts w:ascii="Arial" w:eastAsia="Arial" w:hAnsi="Arial"/>
                <w:b/>
                <w:color w:val="FFFFFF"/>
                <w:sz w:val="17"/>
              </w:rPr>
              <w:t>Signature</w:t>
            </w:r>
          </w:p>
        </w:tc>
      </w:tr>
      <w:tr w:rsidR="009501E5" w14:paraId="30239AB4"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1B59F5E"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849203F"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90A12E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31EADC15"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0DD93AD7"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7D9AD8AD"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04B6B78B" w14:textId="77777777" w:rsidR="009501E5" w:rsidRDefault="009501E5"/>
        </w:tc>
      </w:tr>
      <w:tr w:rsidR="009501E5" w14:paraId="6F2CEB73"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91AA353"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6E536B4"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BEDA3AC"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4BE962"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9090546"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5D7D1228"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8DC8476" w14:textId="77777777" w:rsidR="009501E5" w:rsidRDefault="009501E5"/>
        </w:tc>
      </w:tr>
      <w:tr w:rsidR="009501E5" w14:paraId="520625A8"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462156DE"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1EDE89E1"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4FF2F462"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54FCE8D8"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6A2DDB0A"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0FCD27F5"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5B1A21B4" w14:textId="77777777" w:rsidR="009501E5" w:rsidRDefault="009501E5"/>
        </w:tc>
      </w:tr>
      <w:tr w:rsidR="009501E5" w14:paraId="0FC23CB6"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5730BA0"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A4C616B"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C01AFFE"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2187945C"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6F77FF05"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5E435ED"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36A94E5" w14:textId="77777777" w:rsidR="009501E5" w:rsidRDefault="009501E5"/>
        </w:tc>
      </w:tr>
      <w:tr w:rsidR="009501E5" w14:paraId="03FD23FD" w14:textId="77777777">
        <w:tc>
          <w:tcPr>
            <w:tcW w:w="1612" w:type="dxa"/>
            <w:tcBorders>
              <w:top w:val="single" w:sz="4" w:space="0" w:color="D0D4DD"/>
              <w:left w:val="single" w:sz="4" w:space="0" w:color="D0D4DD"/>
              <w:bottom w:val="single" w:sz="4" w:space="0" w:color="D0D4DD"/>
              <w:right w:val="single" w:sz="4" w:space="0" w:color="D0D4DD"/>
            </w:tcBorders>
            <w:tcMar>
              <w:left w:w="0" w:type="dxa"/>
              <w:right w:w="0" w:type="dxa"/>
            </w:tcMar>
          </w:tcPr>
          <w:p w14:paraId="03CB6061"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tcMar>
              <w:left w:w="0" w:type="dxa"/>
              <w:right w:w="0" w:type="dxa"/>
            </w:tcMar>
          </w:tcPr>
          <w:p w14:paraId="4E580025"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tcMar>
              <w:left w:w="0" w:type="dxa"/>
              <w:right w:w="0" w:type="dxa"/>
            </w:tcMar>
          </w:tcPr>
          <w:p w14:paraId="1E5B552B"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tcMar>
              <w:left w:w="0" w:type="dxa"/>
              <w:right w:w="0" w:type="dxa"/>
            </w:tcMar>
          </w:tcPr>
          <w:p w14:paraId="6B16E048"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tcMar>
              <w:left w:w="0" w:type="dxa"/>
              <w:right w:w="0" w:type="dxa"/>
            </w:tcMar>
          </w:tcPr>
          <w:p w14:paraId="30AFC179"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tcMar>
              <w:left w:w="0" w:type="dxa"/>
              <w:right w:w="0" w:type="dxa"/>
            </w:tcMar>
          </w:tcPr>
          <w:p w14:paraId="1AE491D4"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tcMar>
              <w:left w:w="0" w:type="dxa"/>
              <w:right w:w="0" w:type="dxa"/>
            </w:tcMar>
          </w:tcPr>
          <w:p w14:paraId="20DD8D2B" w14:textId="77777777" w:rsidR="009501E5" w:rsidRDefault="009501E5"/>
        </w:tc>
      </w:tr>
      <w:tr w:rsidR="009501E5" w14:paraId="5C3BABF0" w14:textId="77777777">
        <w:tc>
          <w:tcPr>
            <w:tcW w:w="1612"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071448E1" w14:textId="77777777" w:rsidR="009501E5" w:rsidRDefault="009501E5"/>
        </w:tc>
        <w:tc>
          <w:tcPr>
            <w:tcW w:w="14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724D1373" w14:textId="77777777" w:rsidR="009501E5" w:rsidRDefault="009501E5"/>
        </w:tc>
        <w:tc>
          <w:tcPr>
            <w:tcW w:w="14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671F3BA" w14:textId="77777777" w:rsidR="009501E5" w:rsidRDefault="009501E5"/>
        </w:tc>
        <w:tc>
          <w:tcPr>
            <w:tcW w:w="1610"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08B10C9" w14:textId="77777777" w:rsidR="009501E5" w:rsidRDefault="009501E5"/>
        </w:tc>
        <w:tc>
          <w:tcPr>
            <w:tcW w:w="1616"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4F703346" w14:textId="77777777" w:rsidR="009501E5" w:rsidRDefault="009501E5"/>
        </w:tc>
        <w:tc>
          <w:tcPr>
            <w:tcW w:w="1004"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3C469E3E" w14:textId="77777777" w:rsidR="009501E5" w:rsidRDefault="009501E5"/>
        </w:tc>
        <w:tc>
          <w:tcPr>
            <w:tcW w:w="1418" w:type="dxa"/>
            <w:tcBorders>
              <w:top w:val="single" w:sz="4" w:space="0" w:color="D0D4DD"/>
              <w:left w:val="single" w:sz="4" w:space="0" w:color="D0D4DD"/>
              <w:bottom w:val="single" w:sz="4" w:space="0" w:color="D0D4DD"/>
              <w:right w:val="single" w:sz="4" w:space="0" w:color="D0D4DD"/>
            </w:tcBorders>
            <w:shd w:val="clear" w:color="auto" w:fill="F1F4F7"/>
            <w:tcMar>
              <w:left w:w="0" w:type="dxa"/>
              <w:right w:w="0" w:type="dxa"/>
            </w:tcMar>
          </w:tcPr>
          <w:p w14:paraId="1F52DFA1" w14:textId="77777777" w:rsidR="009501E5" w:rsidRDefault="009501E5"/>
        </w:tc>
      </w:tr>
    </w:tbl>
    <w:p w14:paraId="7725010A" w14:textId="77777777" w:rsidR="009501E5" w:rsidRDefault="001109A1">
      <w:pPr>
        <w:autoSpaceDE w:val="0"/>
        <w:autoSpaceDN w:val="0"/>
        <w:spacing w:before="436" w:after="0" w:line="245" w:lineRule="auto"/>
        <w:ind w:left="220"/>
      </w:pPr>
      <w:r>
        <w:rPr>
          <w:rFonts w:ascii="Arial" w:eastAsia="Arial" w:hAnsi="Arial"/>
          <w:i/>
          <w:color w:val="595959"/>
          <w:sz w:val="18"/>
        </w:rPr>
        <w:t>Sign-off records that the current state as described has been reviewed and is not disputed. It does not signify agreement with any conclusion drawn from it elsewhere.</w:t>
      </w:r>
    </w:p>
    <w:p w14:paraId="01E22F10" w14:textId="77777777" w:rsidR="009501E5" w:rsidRDefault="001109A1">
      <w:pPr>
        <w:pStyle w:val="Heading1"/>
      </w:pPr>
      <w:r>
        <w:rPr>
          <w:rFonts w:ascii="Arial" w:hAnsi="Arial"/>
          <w:color w:val="C77F0A"/>
          <w:sz w:val="36"/>
        </w:rPr>
        <w:t>Appendix I — Consolidated figure set</w:t>
      </w:r>
    </w:p>
    <w:p w14:paraId="0F613B3E" w14:textId="77777777" w:rsidR="009501E5" w:rsidRDefault="001109A1">
      <w:r>
        <w:rPr>
          <w:rFonts w:ascii="Arial" w:hAnsi="Arial"/>
          <w:i/>
          <w:color w:val="595959"/>
          <w:sz w:val="18"/>
        </w:rPr>
        <w:t>Every figure in this document, reproduced in one place so the model can be read as a set rather than found section by section. Each is a reproduction: the figure of record, with its caption, evidence basis and any open GAP, is the one in the body at the section named. C4 coverage is complete at Levels 1 to 4; V-06 Deployment is the only catalogued view not drawn, and it needs the host inventory at 2.5.1.</w:t>
      </w:r>
    </w:p>
    <w:p w14:paraId="4ED89D0B" w14:textId="77777777" w:rsidR="009501E5" w:rsidRDefault="001109A1">
      <w:pPr>
        <w:pStyle w:val="Heading2"/>
      </w:pPr>
      <w:r>
        <w:rPr>
          <w:rFonts w:ascii="Arial" w:hAnsi="Arial"/>
          <w:color w:val="C77F0A"/>
        </w:rPr>
        <w:t>Figure 1.2 — End-to-end capitation, current state — stage swimlane</w:t>
      </w:r>
    </w:p>
    <w:p w14:paraId="5666806E" w14:textId="77777777" w:rsidR="009501E5" w:rsidRDefault="001109A1">
      <w:r>
        <w:rPr>
          <w:rFonts w:ascii="Arial" w:hAnsi="Arial"/>
          <w:i/>
          <w:color w:val="595959"/>
          <w:sz w:val="18"/>
        </w:rPr>
        <w:t>Discussed at §1.2.1.</w:t>
      </w:r>
    </w:p>
    <w:p w14:paraId="76B2C54D" w14:textId="77777777" w:rsidR="009501E5" w:rsidRDefault="001109A1">
      <w:pPr>
        <w:jc w:val="center"/>
      </w:pPr>
      <w:r>
        <w:rPr>
          <w:noProof/>
        </w:rPr>
        <w:drawing>
          <wp:inline distT="0" distB="0" distL="0" distR="0" wp14:anchorId="2563AE45" wp14:editId="07777777">
            <wp:extent cx="6035040" cy="7854982"/>
            <wp:effectExtent l="0" t="0" r="0" b="0"/>
            <wp:docPr id="9115" name="Picture 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035040" cy="7854982"/>
                    </a:xfrm>
                    <a:prstGeom prst="rect">
                      <a:avLst/>
                    </a:prstGeom>
                  </pic:spPr>
                </pic:pic>
              </a:graphicData>
            </a:graphic>
          </wp:inline>
        </w:drawing>
      </w:r>
    </w:p>
    <w:p w14:paraId="57617A25" w14:textId="77777777" w:rsidR="009501E5" w:rsidRDefault="001109A1">
      <w:pPr>
        <w:pStyle w:val="Heading2"/>
      </w:pPr>
      <w:r>
        <w:rPr>
          <w:rFonts w:ascii="Arial" w:hAnsi="Arial"/>
          <w:color w:val="C77F0A"/>
        </w:rPr>
        <w:t>Figure 1.5 — How the databases interact — stores, instances and coupling</w:t>
      </w:r>
    </w:p>
    <w:p w14:paraId="509A0369" w14:textId="77777777" w:rsidR="009501E5" w:rsidRDefault="001109A1">
      <w:r>
        <w:rPr>
          <w:rFonts w:ascii="Arial" w:hAnsi="Arial"/>
          <w:i/>
          <w:color w:val="595959"/>
          <w:sz w:val="18"/>
        </w:rPr>
        <w:t>Discussed at §1.5.  C4 level: C2 / data.</w:t>
      </w:r>
    </w:p>
    <w:p w14:paraId="0774E8A6" w14:textId="77777777" w:rsidR="009501E5" w:rsidRDefault="001109A1">
      <w:pPr>
        <w:jc w:val="center"/>
      </w:pPr>
      <w:r>
        <w:rPr>
          <w:noProof/>
        </w:rPr>
        <w:drawing>
          <wp:inline distT="0" distB="0" distL="0" distR="0" wp14:anchorId="24181244" wp14:editId="07777777">
            <wp:extent cx="6035040" cy="4107180"/>
            <wp:effectExtent l="0" t="0" r="0" b="0"/>
            <wp:docPr id="9116" name="Picture 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13"/>
                    <a:stretch>
                      <a:fillRect/>
                    </a:stretch>
                  </pic:blipFill>
                  <pic:spPr>
                    <a:xfrm>
                      <a:off x="0" y="0"/>
                      <a:ext cx="6035040" cy="4107180"/>
                    </a:xfrm>
                    <a:prstGeom prst="rect">
                      <a:avLst/>
                    </a:prstGeom>
                  </pic:spPr>
                </pic:pic>
              </a:graphicData>
            </a:graphic>
          </wp:inline>
        </w:drawing>
      </w:r>
    </w:p>
    <w:p w14:paraId="0CB25953" w14:textId="77777777" w:rsidR="009501E5" w:rsidRDefault="001109A1">
      <w:pPr>
        <w:pStyle w:val="Heading2"/>
      </w:pPr>
      <w:r>
        <w:rPr>
          <w:rFonts w:ascii="Arial" w:hAnsi="Arial"/>
          <w:color w:val="C77F0A"/>
        </w:rPr>
        <w:t>Figure 1.5b — The payment lifecycle — five states, four systems</w:t>
      </w:r>
    </w:p>
    <w:p w14:paraId="71C55DA5" w14:textId="77777777" w:rsidR="009501E5" w:rsidRDefault="001109A1">
      <w:r>
        <w:rPr>
          <w:rFonts w:ascii="Arial" w:hAnsi="Arial"/>
          <w:i/>
          <w:color w:val="595959"/>
          <w:sz w:val="18"/>
        </w:rPr>
        <w:t>Discussed at §1.5.2.</w:t>
      </w:r>
    </w:p>
    <w:p w14:paraId="355FF383" w14:textId="77777777" w:rsidR="009501E5" w:rsidRDefault="001109A1">
      <w:pPr>
        <w:jc w:val="center"/>
      </w:pPr>
      <w:r>
        <w:rPr>
          <w:noProof/>
        </w:rPr>
        <w:drawing>
          <wp:inline distT="0" distB="0" distL="0" distR="0" wp14:anchorId="5B83482F" wp14:editId="07777777">
            <wp:extent cx="6035040" cy="3604260"/>
            <wp:effectExtent l="0" t="0" r="0" b="0"/>
            <wp:docPr id="9117" name="Picture 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035040" cy="3604260"/>
                    </a:xfrm>
                    <a:prstGeom prst="rect">
                      <a:avLst/>
                    </a:prstGeom>
                  </pic:spPr>
                </pic:pic>
              </a:graphicData>
            </a:graphic>
          </wp:inline>
        </w:drawing>
      </w:r>
    </w:p>
    <w:p w14:paraId="1A73244C" w14:textId="77777777" w:rsidR="009501E5" w:rsidRDefault="001109A1">
      <w:pPr>
        <w:pStyle w:val="Heading2"/>
      </w:pPr>
      <w:r>
        <w:rPr>
          <w:rFonts w:ascii="Arial" w:hAnsi="Arial"/>
          <w:color w:val="C77F0A"/>
        </w:rPr>
        <w:t>Figure 1.8.1 — V-01 System Context</w:t>
      </w:r>
    </w:p>
    <w:p w14:paraId="4052EC9C" w14:textId="77777777" w:rsidR="009501E5" w:rsidRDefault="001109A1">
      <w:r>
        <w:rPr>
          <w:rFonts w:ascii="Arial" w:hAnsi="Arial"/>
          <w:i/>
          <w:color w:val="595959"/>
          <w:sz w:val="18"/>
        </w:rPr>
        <w:t>Discussed at §1.8.3.  C4 level: C4 Level 1.</w:t>
      </w:r>
    </w:p>
    <w:p w14:paraId="4ED2DBCC" w14:textId="77777777" w:rsidR="009501E5" w:rsidRDefault="001109A1">
      <w:pPr>
        <w:jc w:val="center"/>
      </w:pPr>
      <w:r>
        <w:rPr>
          <w:noProof/>
        </w:rPr>
        <w:drawing>
          <wp:inline distT="0" distB="0" distL="0" distR="0" wp14:anchorId="199B6266" wp14:editId="07777777">
            <wp:extent cx="6035040" cy="4232910"/>
            <wp:effectExtent l="0" t="0" r="0" b="0"/>
            <wp:docPr id="9118" name="Picture 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035040" cy="4232910"/>
                    </a:xfrm>
                    <a:prstGeom prst="rect">
                      <a:avLst/>
                    </a:prstGeom>
                  </pic:spPr>
                </pic:pic>
              </a:graphicData>
            </a:graphic>
          </wp:inline>
        </w:drawing>
      </w:r>
    </w:p>
    <w:p w14:paraId="76CE9DFB" w14:textId="77777777" w:rsidR="009501E5" w:rsidRDefault="001109A1">
      <w:pPr>
        <w:pStyle w:val="Heading2"/>
      </w:pPr>
      <w:r>
        <w:rPr>
          <w:rFonts w:ascii="Arial" w:hAnsi="Arial"/>
          <w:color w:val="C77F0A"/>
        </w:rPr>
        <w:t>Figure 1.8.2 — V-02 Container view</w:t>
      </w:r>
    </w:p>
    <w:p w14:paraId="5F1E7C8A" w14:textId="77777777" w:rsidR="009501E5" w:rsidRDefault="001109A1">
      <w:r>
        <w:rPr>
          <w:rFonts w:ascii="Arial" w:hAnsi="Arial"/>
          <w:i/>
          <w:color w:val="595959"/>
          <w:sz w:val="18"/>
        </w:rPr>
        <w:t>Discussed at §1.8.3.  C4 level: C4 Level 2.</w:t>
      </w:r>
    </w:p>
    <w:p w14:paraId="38B93FCC" w14:textId="77777777" w:rsidR="009501E5" w:rsidRDefault="001109A1">
      <w:pPr>
        <w:jc w:val="center"/>
      </w:pPr>
      <w:r>
        <w:rPr>
          <w:noProof/>
        </w:rPr>
        <w:drawing>
          <wp:inline distT="0" distB="0" distL="0" distR="0" wp14:anchorId="75C48FC3" wp14:editId="07777777">
            <wp:extent cx="6035040" cy="4945380"/>
            <wp:effectExtent l="0" t="0" r="0" b="0"/>
            <wp:docPr id="9119" name="Picture 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035040" cy="4945380"/>
                    </a:xfrm>
                    <a:prstGeom prst="rect">
                      <a:avLst/>
                    </a:prstGeom>
                  </pic:spPr>
                </pic:pic>
              </a:graphicData>
            </a:graphic>
          </wp:inline>
        </w:drawing>
      </w:r>
    </w:p>
    <w:p w14:paraId="4D51AF54" w14:textId="77777777" w:rsidR="009501E5" w:rsidRDefault="001109A1">
      <w:pPr>
        <w:pStyle w:val="Heading2"/>
      </w:pPr>
      <w:r>
        <w:rPr>
          <w:rFonts w:ascii="Arial" w:hAnsi="Arial"/>
          <w:color w:val="C77F0A"/>
        </w:rPr>
        <w:t>Figure 1.8.3 — V-03 Regular monthly cycle</w:t>
      </w:r>
    </w:p>
    <w:p w14:paraId="066C8010" w14:textId="77777777" w:rsidR="009501E5" w:rsidRDefault="001109A1">
      <w:r>
        <w:rPr>
          <w:rFonts w:ascii="Arial" w:hAnsi="Arial"/>
          <w:i/>
          <w:color w:val="595959"/>
          <w:sz w:val="18"/>
        </w:rPr>
        <w:t>Discussed at §1.8.3.  C4 level: C4 L2 dynamic.</w:t>
      </w:r>
    </w:p>
    <w:p w14:paraId="18CBD23C" w14:textId="77777777" w:rsidR="009501E5" w:rsidRDefault="001109A1">
      <w:pPr>
        <w:jc w:val="center"/>
      </w:pPr>
      <w:r>
        <w:rPr>
          <w:noProof/>
        </w:rPr>
        <w:drawing>
          <wp:inline distT="0" distB="0" distL="0" distR="0" wp14:anchorId="1B57A892" wp14:editId="07777777">
            <wp:extent cx="6035040" cy="4987290"/>
            <wp:effectExtent l="0" t="0" r="0" b="0"/>
            <wp:docPr id="9120" name="Pict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35040" cy="4987290"/>
                    </a:xfrm>
                    <a:prstGeom prst="rect">
                      <a:avLst/>
                    </a:prstGeom>
                  </pic:spPr>
                </pic:pic>
              </a:graphicData>
            </a:graphic>
          </wp:inline>
        </w:drawing>
      </w:r>
    </w:p>
    <w:p w14:paraId="66A36F91" w14:textId="77777777" w:rsidR="009501E5" w:rsidRDefault="001109A1">
      <w:pPr>
        <w:pStyle w:val="Heading2"/>
      </w:pPr>
      <w:r>
        <w:rPr>
          <w:rFonts w:ascii="Arial" w:hAnsi="Arial"/>
          <w:color w:val="C77F0A"/>
        </w:rPr>
        <w:t>Figure 1.8.4 — V-04 Reconciliation cycle</w:t>
      </w:r>
    </w:p>
    <w:p w14:paraId="2BA50AA6" w14:textId="77777777" w:rsidR="009501E5" w:rsidRDefault="001109A1">
      <w:r>
        <w:rPr>
          <w:rFonts w:ascii="Arial" w:hAnsi="Arial"/>
          <w:i/>
          <w:color w:val="595959"/>
          <w:sz w:val="18"/>
        </w:rPr>
        <w:t>Discussed at §1.8.3.  C4 level: C4 L2 dynamic.</w:t>
      </w:r>
    </w:p>
    <w:p w14:paraId="74E6C47D" w14:textId="77777777" w:rsidR="009501E5" w:rsidRDefault="001109A1">
      <w:pPr>
        <w:jc w:val="center"/>
      </w:pPr>
      <w:r>
        <w:rPr>
          <w:noProof/>
        </w:rPr>
        <w:drawing>
          <wp:inline distT="0" distB="0" distL="0" distR="0" wp14:anchorId="0F55E1D8" wp14:editId="07777777">
            <wp:extent cx="6035040" cy="3688080"/>
            <wp:effectExtent l="0" t="0" r="0" b="0"/>
            <wp:docPr id="9121" name="Picture 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035040" cy="3688080"/>
                    </a:xfrm>
                    <a:prstGeom prst="rect">
                      <a:avLst/>
                    </a:prstGeom>
                  </pic:spPr>
                </pic:pic>
              </a:graphicData>
            </a:graphic>
          </wp:inline>
        </w:drawing>
      </w:r>
    </w:p>
    <w:p w14:paraId="744ABAAD" w14:textId="77777777" w:rsidR="009501E5" w:rsidRDefault="001109A1">
      <w:pPr>
        <w:pStyle w:val="Heading2"/>
      </w:pPr>
      <w:r>
        <w:rPr>
          <w:rFonts w:ascii="Arial" w:hAnsi="Arial"/>
          <w:color w:val="C77F0A"/>
        </w:rPr>
        <w:t>Figure 1.8.5 — V-05 Restart of a failed run</w:t>
      </w:r>
    </w:p>
    <w:p w14:paraId="47CD752B" w14:textId="77777777" w:rsidR="009501E5" w:rsidRDefault="001109A1">
      <w:r>
        <w:rPr>
          <w:rFonts w:ascii="Arial" w:hAnsi="Arial"/>
          <w:i/>
          <w:color w:val="595959"/>
          <w:sz w:val="18"/>
        </w:rPr>
        <w:t>Discussed at §1.8.3.  C4 level: C4 L2 dynamic.</w:t>
      </w:r>
    </w:p>
    <w:p w14:paraId="04691E15" w14:textId="77777777" w:rsidR="009501E5" w:rsidRDefault="001109A1">
      <w:pPr>
        <w:jc w:val="center"/>
      </w:pPr>
      <w:r>
        <w:rPr>
          <w:noProof/>
        </w:rPr>
        <w:drawing>
          <wp:inline distT="0" distB="0" distL="0" distR="0" wp14:anchorId="34C12474" wp14:editId="07777777">
            <wp:extent cx="6035040" cy="4023360"/>
            <wp:effectExtent l="0" t="0" r="0" b="0"/>
            <wp:docPr id="9122" name="Picture 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035040" cy="4023360"/>
                    </a:xfrm>
                    <a:prstGeom prst="rect">
                      <a:avLst/>
                    </a:prstGeom>
                  </pic:spPr>
                </pic:pic>
              </a:graphicData>
            </a:graphic>
          </wp:inline>
        </w:drawing>
      </w:r>
    </w:p>
    <w:p w14:paraId="568895C7" w14:textId="77777777" w:rsidR="009501E5" w:rsidRDefault="001109A1">
      <w:pPr>
        <w:pStyle w:val="Heading2"/>
      </w:pPr>
      <w:r>
        <w:rPr>
          <w:rFonts w:ascii="Arial" w:hAnsi="Arial"/>
          <w:color w:val="C77F0A"/>
        </w:rPr>
        <w:t>Figure 2.2.5 — Voucher / payment write path</w:t>
      </w:r>
    </w:p>
    <w:p w14:paraId="48F20E4B" w14:textId="77777777" w:rsidR="009501E5" w:rsidRDefault="001109A1">
      <w:r>
        <w:rPr>
          <w:rFonts w:ascii="Arial" w:hAnsi="Arial"/>
          <w:i/>
          <w:color w:val="595959"/>
          <w:sz w:val="18"/>
        </w:rPr>
        <w:t>Discussed at §2.2.5.  C4 level: C4 Level 4.</w:t>
      </w:r>
    </w:p>
    <w:p w14:paraId="4C1D267C" w14:textId="77777777" w:rsidR="009501E5" w:rsidRDefault="001109A1">
      <w:pPr>
        <w:jc w:val="center"/>
      </w:pPr>
      <w:r>
        <w:rPr>
          <w:noProof/>
        </w:rPr>
        <w:drawing>
          <wp:inline distT="0" distB="0" distL="0" distR="0" wp14:anchorId="79DE5B8E" wp14:editId="07777777">
            <wp:extent cx="6035040" cy="4232910"/>
            <wp:effectExtent l="0" t="0" r="0" b="0"/>
            <wp:docPr id="9123" name="Picture 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035040" cy="4232910"/>
                    </a:xfrm>
                    <a:prstGeom prst="rect">
                      <a:avLst/>
                    </a:prstGeom>
                  </pic:spPr>
                </pic:pic>
              </a:graphicData>
            </a:graphic>
          </wp:inline>
        </w:drawing>
      </w:r>
    </w:p>
    <w:p w14:paraId="33E35B30" w14:textId="77777777" w:rsidR="009501E5" w:rsidRDefault="001109A1">
      <w:pPr>
        <w:pStyle w:val="Heading2"/>
      </w:pPr>
      <w:r>
        <w:rPr>
          <w:rFonts w:ascii="Arial" w:hAnsi="Arial"/>
          <w:color w:val="C77F0A"/>
        </w:rPr>
        <w:t>Figure 2.2.12 — Component view — CON01 capitation chain</w:t>
      </w:r>
    </w:p>
    <w:p w14:paraId="051F8657" w14:textId="77777777" w:rsidR="009501E5" w:rsidRDefault="001109A1">
      <w:r>
        <w:rPr>
          <w:rFonts w:ascii="Arial" w:hAnsi="Arial"/>
          <w:i/>
          <w:color w:val="595959"/>
          <w:sz w:val="18"/>
        </w:rPr>
        <w:t>Discussed at §2.2.12.  C4 level: C4 Level 3.</w:t>
      </w:r>
    </w:p>
    <w:p w14:paraId="776F518B" w14:textId="77777777" w:rsidR="009501E5" w:rsidRDefault="001109A1">
      <w:pPr>
        <w:jc w:val="center"/>
      </w:pPr>
      <w:r>
        <w:rPr>
          <w:noProof/>
        </w:rPr>
        <w:drawing>
          <wp:inline distT="0" distB="0" distL="0" distR="0" wp14:anchorId="51E4B6B9" wp14:editId="07777777">
            <wp:extent cx="6035040" cy="4023360"/>
            <wp:effectExtent l="0" t="0" r="0" b="0"/>
            <wp:docPr id="9124" name="Picture 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035040" cy="4023360"/>
                    </a:xfrm>
                    <a:prstGeom prst="rect">
                      <a:avLst/>
                    </a:prstGeom>
                  </pic:spPr>
                </pic:pic>
              </a:graphicData>
            </a:graphic>
          </wp:inline>
        </w:drawing>
      </w:r>
    </w:p>
    <w:p w14:paraId="216680C6" w14:textId="77777777" w:rsidR="009501E5" w:rsidRDefault="001109A1">
      <w:pPr>
        <w:pStyle w:val="Heading2"/>
      </w:pPr>
      <w:r>
        <w:rPr>
          <w:rFonts w:ascii="Arial" w:hAnsi="Arial"/>
          <w:color w:val="C77F0A"/>
        </w:rPr>
        <w:t>Figure 2.3.9 — Component view — integration containers</w:t>
      </w:r>
    </w:p>
    <w:p w14:paraId="31EA6906" w14:textId="77777777" w:rsidR="009501E5" w:rsidRDefault="001109A1">
      <w:r>
        <w:rPr>
          <w:rFonts w:ascii="Arial" w:hAnsi="Arial"/>
          <w:i/>
          <w:color w:val="595959"/>
          <w:sz w:val="18"/>
        </w:rPr>
        <w:t>Discussed at §2.3.9.  C4 level: C4 Level 3.</w:t>
      </w:r>
    </w:p>
    <w:p w14:paraId="6C0E5FDD" w14:textId="77777777" w:rsidR="009501E5" w:rsidRDefault="001109A1">
      <w:pPr>
        <w:jc w:val="center"/>
      </w:pPr>
      <w:r>
        <w:rPr>
          <w:noProof/>
        </w:rPr>
        <w:drawing>
          <wp:inline distT="0" distB="0" distL="0" distR="0" wp14:anchorId="2C89288D" wp14:editId="07777777">
            <wp:extent cx="6035040" cy="3185160"/>
            <wp:effectExtent l="0" t="0" r="0" b="0"/>
            <wp:docPr id="9125" name="Picture 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35040" cy="3185160"/>
                    </a:xfrm>
                    <a:prstGeom prst="rect">
                      <a:avLst/>
                    </a:prstGeom>
                  </pic:spPr>
                </pic:pic>
              </a:graphicData>
            </a:graphic>
          </wp:inline>
        </w:drawing>
      </w:r>
    </w:p>
    <w:p w14:paraId="2AC3C8CA" w14:textId="77777777" w:rsidR="009501E5" w:rsidRDefault="001109A1">
      <w:pPr>
        <w:pStyle w:val="Heading2"/>
      </w:pPr>
      <w:r>
        <w:rPr>
          <w:rFonts w:ascii="Arial" w:hAnsi="Arial"/>
          <w:color w:val="C77F0A"/>
        </w:rPr>
        <w:t>Figure 2.4.13 — Component view — data containers</w:t>
      </w:r>
    </w:p>
    <w:p w14:paraId="2F92FAE4" w14:textId="77777777" w:rsidR="009501E5" w:rsidRDefault="001109A1">
      <w:r>
        <w:rPr>
          <w:rFonts w:ascii="Arial" w:hAnsi="Arial"/>
          <w:i/>
          <w:color w:val="595959"/>
          <w:sz w:val="18"/>
        </w:rPr>
        <w:t>Discussed at §2.4.13.  C4 level: C4 Level 3.</w:t>
      </w:r>
    </w:p>
    <w:p w14:paraId="5CD457D7" w14:textId="77777777" w:rsidR="009501E5" w:rsidRDefault="001109A1">
      <w:pPr>
        <w:jc w:val="center"/>
      </w:pPr>
      <w:r>
        <w:rPr>
          <w:noProof/>
        </w:rPr>
        <w:drawing>
          <wp:inline distT="0" distB="0" distL="0" distR="0" wp14:anchorId="7D46CCF4" wp14:editId="07777777">
            <wp:extent cx="6035040" cy="3604260"/>
            <wp:effectExtent l="0" t="0" r="0" b="0"/>
            <wp:docPr id="9126" name="Picture 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035040" cy="3604260"/>
                    </a:xfrm>
                    <a:prstGeom prst="rect">
                      <a:avLst/>
                    </a:prstGeom>
                  </pic:spPr>
                </pic:pic>
              </a:graphicData>
            </a:graphic>
          </wp:inline>
        </w:drawing>
      </w:r>
    </w:p>
    <w:p w14:paraId="000C136B" w14:textId="77777777" w:rsidR="009501E5" w:rsidRDefault="001109A1">
      <w:pPr>
        <w:pStyle w:val="Heading2"/>
      </w:pPr>
      <w:r>
        <w:rPr>
          <w:rFonts w:ascii="Arial" w:hAnsi="Arial"/>
          <w:color w:val="C77F0A"/>
        </w:rPr>
        <w:t>Figure 2.5.12 — Component view — infrastructure containers</w:t>
      </w:r>
    </w:p>
    <w:p w14:paraId="73AEF05C" w14:textId="77777777" w:rsidR="009501E5" w:rsidRDefault="001109A1">
      <w:r>
        <w:rPr>
          <w:rFonts w:ascii="Arial" w:hAnsi="Arial"/>
          <w:i/>
          <w:color w:val="595959"/>
          <w:sz w:val="18"/>
        </w:rPr>
        <w:t>Discussed at §2.5.12.  C4 level: C4 Level 3.</w:t>
      </w:r>
    </w:p>
    <w:p w14:paraId="47B7884A" w14:textId="77777777" w:rsidR="009501E5" w:rsidRDefault="001109A1">
      <w:pPr>
        <w:jc w:val="center"/>
      </w:pPr>
      <w:r>
        <w:rPr>
          <w:noProof/>
        </w:rPr>
        <w:drawing>
          <wp:inline distT="0" distB="0" distL="0" distR="0" wp14:anchorId="480D4A17" wp14:editId="07777777">
            <wp:extent cx="6035040" cy="3017520"/>
            <wp:effectExtent l="0" t="0" r="0" b="0"/>
            <wp:docPr id="9127" name="Picture 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035040" cy="3017520"/>
                    </a:xfrm>
                    <a:prstGeom prst="rect">
                      <a:avLst/>
                    </a:prstGeom>
                  </pic:spPr>
                </pic:pic>
              </a:graphicData>
            </a:graphic>
          </wp:inline>
        </w:drawing>
      </w:r>
    </w:p>
    <w:p w14:paraId="0580DD89" w14:textId="77777777" w:rsidR="009501E5" w:rsidRDefault="001109A1">
      <w:pPr>
        <w:pStyle w:val="Heading2"/>
      </w:pPr>
      <w:r>
        <w:rPr>
          <w:rFonts w:ascii="Arial" w:hAnsi="Arial"/>
          <w:color w:val="C77F0A"/>
        </w:rPr>
        <w:t>Figure A.1 — ODM business process for capitated rate payments</w:t>
      </w:r>
    </w:p>
    <w:p w14:paraId="55DE04A9" w14:textId="77777777" w:rsidR="009501E5" w:rsidRDefault="001109A1">
      <w:r>
        <w:rPr>
          <w:rFonts w:ascii="Arial" w:hAnsi="Arial"/>
          <w:i/>
          <w:color w:val="595959"/>
          <w:sz w:val="18"/>
        </w:rPr>
        <w:t>Discussed at Appendix A.1.  C4 level: EXTERNAL.</w:t>
      </w:r>
    </w:p>
    <w:p w14:paraId="2AB5F2B1" w14:textId="77777777" w:rsidR="009501E5" w:rsidRDefault="001109A1">
      <w:pPr>
        <w:jc w:val="center"/>
      </w:pPr>
      <w:r>
        <w:rPr>
          <w:noProof/>
        </w:rPr>
        <w:drawing>
          <wp:inline distT="0" distB="0" distL="0" distR="0" wp14:anchorId="6C917389" wp14:editId="07777777">
            <wp:extent cx="6035040" cy="4350667"/>
            <wp:effectExtent l="0" t="0" r="0" b="0"/>
            <wp:docPr id="9128" name="Picture 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035040" cy="4350667"/>
                    </a:xfrm>
                    <a:prstGeom prst="rect">
                      <a:avLst/>
                    </a:prstGeom>
                  </pic:spPr>
                </pic:pic>
              </a:graphicData>
            </a:graphic>
          </wp:inline>
        </w:drawing>
      </w:r>
    </w:p>
    <w:p w14:paraId="2549DB66" w14:textId="77777777" w:rsidR="009501E5" w:rsidRDefault="001109A1">
      <w:pPr>
        <w:pStyle w:val="Heading2"/>
      </w:pPr>
      <w:r>
        <w:rPr>
          <w:rFonts w:ascii="Arial" w:hAnsi="Arial"/>
          <w:color w:val="C77F0A"/>
        </w:rPr>
        <w:t>Figure 1.4.3 — Ohio Medicaid programme and benefit-plan hierarchy</w:t>
      </w:r>
    </w:p>
    <w:p w14:paraId="2B347E01" w14:textId="77777777" w:rsidR="009501E5" w:rsidRDefault="001109A1">
      <w:r>
        <w:rPr>
          <w:rFonts w:ascii="Arial" w:hAnsi="Arial"/>
          <w:i/>
          <w:color w:val="595959"/>
          <w:sz w:val="18"/>
        </w:rPr>
        <w:t>Discussed at §1.4.3.  Source: engagement material, tagged EXTERNAL.</w:t>
      </w:r>
    </w:p>
    <w:p w14:paraId="22EB7D59" w14:textId="77777777" w:rsidR="009501E5" w:rsidRDefault="001109A1">
      <w:pPr>
        <w:jc w:val="center"/>
      </w:pPr>
      <w:r>
        <w:rPr>
          <w:noProof/>
        </w:rPr>
        <w:drawing>
          <wp:inline distT="0" distB="0" distL="0" distR="0" wp14:anchorId="706EE3B9" wp14:editId="07777777">
            <wp:extent cx="5760720" cy="4324563"/>
            <wp:effectExtent l="0" t="0" r="0" b="0"/>
            <wp:docPr id="9130" name="Picture 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4324563"/>
                    </a:xfrm>
                    <a:prstGeom prst="rect">
                      <a:avLst/>
                    </a:prstGeom>
                  </pic:spPr>
                </pic:pic>
              </a:graphicData>
            </a:graphic>
          </wp:inline>
        </w:drawing>
      </w:r>
    </w:p>
    <w:sectPr w:rsidR="009501E5" w:rsidSect="00034616">
      <w:headerReference w:type="default" r:id="rId26"/>
      <w:footerReference w:type="default" r:id="rId27"/>
      <w:pgSz w:w="12240" w:h="15840"/>
      <w:pgMar w:top="302" w:right="1026" w:bottom="298" w:left="9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DF04" w14:textId="77777777" w:rsidR="00B424CF" w:rsidRDefault="00B424CF">
      <w:pPr>
        <w:spacing w:after="0" w:line="240" w:lineRule="auto"/>
      </w:pPr>
      <w:r>
        <w:separator/>
      </w:r>
    </w:p>
  </w:endnote>
  <w:endnote w:type="continuationSeparator" w:id="0">
    <w:p w14:paraId="5D275375" w14:textId="77777777" w:rsidR="00B424CF" w:rsidRDefault="00B42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9E17" w14:textId="77777777" w:rsidR="009501E5" w:rsidRDefault="001109A1">
    <w:pPr>
      <w:pStyle w:val="Footer"/>
      <w:jc w:val="center"/>
    </w:pPr>
    <w:r>
      <w:rPr>
        <w:rFonts w:ascii="Arial" w:hAnsi="Arial" w:cs="Arial"/>
        <w:color w:val="595959"/>
        <w:sz w:val="15"/>
      </w:rPr>
      <w:t xml:space="preserve">Page </w:t>
    </w:r>
    <w:r>
      <w:rPr>
        <w:rFonts w:ascii="Arial" w:hAnsi="Arial" w:cs="Arial"/>
        <w:color w:val="595959"/>
        <w:sz w:val="15"/>
      </w:rPr>
      <w:fldChar w:fldCharType="begin"/>
    </w:r>
    <w:r>
      <w:rPr>
        <w:rFonts w:ascii="Arial" w:hAnsi="Arial" w:cs="Arial"/>
        <w:color w:val="595959"/>
        <w:sz w:val="15"/>
      </w:rPr>
      <w:instrText xml:space="preserve"> PAGE </w:instrText>
    </w:r>
    <w:r>
      <w:rPr>
        <w:rFonts w:ascii="Arial" w:hAnsi="Arial" w:cs="Arial"/>
        <w:color w:val="595959"/>
        <w:sz w:val="15"/>
      </w:rPr>
      <w:fldChar w:fldCharType="separate"/>
    </w:r>
    <w:r>
      <w:rPr>
        <w:rFonts w:ascii="Arial" w:hAnsi="Arial" w:cs="Arial"/>
        <w:color w:val="595959"/>
        <w:sz w:val="15"/>
      </w:rPr>
      <w:t>1</w:t>
    </w:r>
    <w:r>
      <w:rPr>
        <w:rFonts w:ascii="Arial" w:hAnsi="Arial" w:cs="Arial"/>
        <w:color w:val="595959"/>
        <w:sz w:val="15"/>
      </w:rPr>
      <w:fldChar w:fldCharType="end"/>
    </w:r>
    <w:r>
      <w:rPr>
        <w:rFonts w:ascii="Arial" w:hAnsi="Arial" w:cs="Arial"/>
        <w:color w:val="595959"/>
        <w:sz w:val="15"/>
      </w:rPr>
      <w:t xml:space="preserve"> of </w:t>
    </w:r>
    <w:r>
      <w:rPr>
        <w:rFonts w:ascii="Arial" w:hAnsi="Arial" w:cs="Arial"/>
        <w:color w:val="595959"/>
        <w:sz w:val="15"/>
      </w:rPr>
      <w:fldChar w:fldCharType="begin"/>
    </w:r>
    <w:r>
      <w:rPr>
        <w:rFonts w:ascii="Arial" w:hAnsi="Arial" w:cs="Arial"/>
        <w:color w:val="595959"/>
        <w:sz w:val="15"/>
      </w:rPr>
      <w:instrText xml:space="preserve"> NUMPAGES </w:instrText>
    </w:r>
    <w:r>
      <w:rPr>
        <w:rFonts w:ascii="Arial" w:hAnsi="Arial" w:cs="Arial"/>
        <w:color w:val="595959"/>
        <w:sz w:val="15"/>
      </w:rPr>
      <w:fldChar w:fldCharType="separate"/>
    </w:r>
    <w:r>
      <w:rPr>
        <w:rFonts w:ascii="Arial" w:hAnsi="Arial" w:cs="Arial"/>
        <w:color w:val="595959"/>
        <w:sz w:val="15"/>
      </w:rPr>
      <w:t>1</w:t>
    </w:r>
    <w:r>
      <w:rPr>
        <w:rFonts w:ascii="Arial" w:hAnsi="Arial" w:cs="Arial"/>
        <w:color w:val="595959"/>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0515" w14:textId="77777777" w:rsidR="00B424CF" w:rsidRDefault="00B424CF">
      <w:pPr>
        <w:spacing w:after="0" w:line="240" w:lineRule="auto"/>
      </w:pPr>
      <w:r>
        <w:separator/>
      </w:r>
    </w:p>
  </w:footnote>
  <w:footnote w:type="continuationSeparator" w:id="0">
    <w:p w14:paraId="2208FDF9" w14:textId="77777777" w:rsidR="00B424CF" w:rsidRDefault="00B42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5935"/>
      <w:gridCol w:w="4299"/>
    </w:tblGrid>
    <w:tr w:rsidR="009501E5" w14:paraId="159EBEE0" w14:textId="77777777">
      <w:tc>
        <w:tcPr>
          <w:tcW w:w="5935" w:type="dxa"/>
          <w:tcBorders>
            <w:bottom w:val="single" w:sz="4" w:space="0" w:color="CCCCCC"/>
          </w:tcBorders>
        </w:tcPr>
        <w:p w14:paraId="3E9B9B26" w14:textId="77777777" w:rsidR="009501E5" w:rsidRDefault="001109A1">
          <w:pPr>
            <w:spacing w:after="0"/>
          </w:pPr>
          <w:r>
            <w:rPr>
              <w:rFonts w:ascii="Arial" w:hAnsi="Arial" w:cs="Arial"/>
              <w:color w:val="595959"/>
              <w:sz w:val="15"/>
            </w:rPr>
            <w:t>CEF-CAP-TAD-001  ·  End-to-End Capitation — Current State</w:t>
          </w:r>
        </w:p>
      </w:tc>
      <w:tc>
        <w:tcPr>
          <w:tcW w:w="4299" w:type="dxa"/>
          <w:tcBorders>
            <w:bottom w:val="single" w:sz="4" w:space="0" w:color="CCCCCC"/>
          </w:tcBorders>
        </w:tcPr>
        <w:p w14:paraId="0B2443F5" w14:textId="77777777" w:rsidR="009501E5" w:rsidRDefault="001109A1">
          <w:pPr>
            <w:spacing w:after="0"/>
            <w:jc w:val="right"/>
          </w:pPr>
          <w:r>
            <w:rPr>
              <w:rFonts w:ascii="Arial" w:hAnsi="Arial" w:cs="Arial"/>
              <w:color w:val="595959"/>
              <w:sz w:val="15"/>
            </w:rPr>
            <w:t>MSS / Gainwell Confidential  ·  DRAFT</w:t>
          </w:r>
        </w:p>
      </w:tc>
    </w:tr>
  </w:tbl>
  <w:p w14:paraId="3578F4A5" w14:textId="77777777" w:rsidR="009501E5" w:rsidRDefault="00950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308455">
    <w:abstractNumId w:val="8"/>
  </w:num>
  <w:num w:numId="2" w16cid:durableId="1276910718">
    <w:abstractNumId w:val="6"/>
  </w:num>
  <w:num w:numId="3" w16cid:durableId="1655910683">
    <w:abstractNumId w:val="5"/>
  </w:num>
  <w:num w:numId="4" w16cid:durableId="522665904">
    <w:abstractNumId w:val="4"/>
  </w:num>
  <w:num w:numId="5" w16cid:durableId="767236211">
    <w:abstractNumId w:val="7"/>
  </w:num>
  <w:num w:numId="6" w16cid:durableId="837157156">
    <w:abstractNumId w:val="3"/>
  </w:num>
  <w:num w:numId="7" w16cid:durableId="1743485362">
    <w:abstractNumId w:val="2"/>
  </w:num>
  <w:num w:numId="8" w16cid:durableId="1807968776">
    <w:abstractNumId w:val="1"/>
  </w:num>
  <w:num w:numId="9" w16cid:durableId="208117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9A1"/>
    <w:rsid w:val="0015074B"/>
    <w:rsid w:val="0029639D"/>
    <w:rsid w:val="002A3B6F"/>
    <w:rsid w:val="002D0C21"/>
    <w:rsid w:val="00326F90"/>
    <w:rsid w:val="009501E5"/>
    <w:rsid w:val="00AA1D8D"/>
    <w:rsid w:val="00B424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2A23B6-1117-4C69-BF0D-C9439333C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e9dabd8-9012-40c2-89a9-db4be4cb623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2A47B659944746B1F822B8F3621D0E" ma:contentTypeVersion="8" ma:contentTypeDescription="Create a new document." ma:contentTypeScope="" ma:versionID="d50dcc72cbc6cb700bf16dd37bf16b3f">
  <xsd:schema xmlns:xsd="http://www.w3.org/2001/XMLSchema" xmlns:xs="http://www.w3.org/2001/XMLSchema" xmlns:p="http://schemas.microsoft.com/office/2006/metadata/properties" xmlns:ns2="8e9dabd8-9012-40c2-89a9-db4be4cb623c" targetNamespace="http://schemas.microsoft.com/office/2006/metadata/properties" ma:root="true" ma:fieldsID="b049d3d2f45dc96d595800085bc77246" ns2:_="">
    <xsd:import namespace="8e9dabd8-9012-40c2-89a9-db4be4cb62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dabd8-9012-40c2-89a9-db4be4cb62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826ede-40c1-4f67-8947-3649f4ecf42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C6D593-B8EE-4407-9C5C-86CC9243E44C}">
  <ds:schemaRefs>
    <ds:schemaRef ds:uri="http://schemas.microsoft.com/office/2006/metadata/properties"/>
    <ds:schemaRef ds:uri="http://schemas.microsoft.com/office/infopath/2007/PartnerControls"/>
    <ds:schemaRef ds:uri="8e9dabd8-9012-40c2-89a9-db4be4cb623c"/>
  </ds:schemaRefs>
</ds:datastoreItem>
</file>

<file path=customXml/itemProps3.xml><?xml version="1.0" encoding="utf-8"?>
<ds:datastoreItem xmlns:ds="http://schemas.openxmlformats.org/officeDocument/2006/customXml" ds:itemID="{DABC0E45-21CE-4F9F-8439-3DFD266D3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dabd8-9012-40c2-89a9-db4be4cb62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A99D14-8291-41D8-B895-C53764B3E077}">
  <ds:schemaRefs>
    <ds:schemaRef ds:uri="http://schemas.microsoft.com/sharepoint/v3/contenttype/forms"/>
  </ds:schemaRefs>
</ds:datastoreItem>
</file>

<file path=docMetadata/LabelInfo.xml><?xml version="1.0" encoding="utf-8"?>
<clbl:labelList xmlns:clbl="http://schemas.microsoft.com/office/2020/mipLabelMetadata">
  <clbl:label id="{72099f7d-9ba3-434b-9c49-bf19e6c1768b}" enabled="1" method="Standard" siteId="{cafd4066-0f49-4a0b-9400-ad1155c82f4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44218</Words>
  <Characters>252044</Characters>
  <Application>Microsoft Office Word</Application>
  <DocSecurity>0</DocSecurity>
  <Lines>2100</Lines>
  <Paragraphs>591</Paragraphs>
  <ScaleCrop>false</ScaleCrop>
  <Manager/>
  <Company/>
  <LinksUpToDate>false</LinksUpToDate>
  <CharactersWithSpaces>295671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Surya Prakash</cp:lastModifiedBy>
  <cp:revision>3</cp:revision>
  <dcterms:created xsi:type="dcterms:W3CDTF">2026-09-10T13:10:00Z</dcterms:created>
  <dcterms:modified xsi:type="dcterms:W3CDTF">2026-09-10T13:10:00Z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0x010100622A47B659944746B1F822B8F3621D0E</vt:lpwstr>
  </property>
  <property fmtid="{D5CDD505-2E9C-101B-9397-08002B2CF9AE}" pid="3" name="MediaServiceImageTags">
    <vt:lpwstr/>
  </property>
</Properties>
</file>