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98987" w14:textId="7437F7FF" w:rsidR="00CE2A72" w:rsidRDefault="00CC5137">
      <w:r w:rsidRPr="00CC5137">
        <w:t>Claim the pending ADV_CAP_BATCH row (mark claimed by this hub); on success the Execution Unit later removes it, on error sets Error state</w:t>
      </w:r>
      <w:r>
        <w:t xml:space="preserve">- from tables </w:t>
      </w:r>
      <w:r w:rsidRPr="00CC5137">
        <w:t xml:space="preserve">message / </w:t>
      </w:r>
      <w:proofErr w:type="spellStart"/>
      <w:r w:rsidRPr="00CC5137">
        <w:t>MessageHeader</w:t>
      </w:r>
      <w:proofErr w:type="spellEnd"/>
    </w:p>
    <w:tbl>
      <w:tblPr>
        <w:tblW w:w="16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5"/>
        <w:gridCol w:w="7276"/>
        <w:gridCol w:w="5369"/>
      </w:tblGrid>
      <w:tr w:rsidR="00CC5137" w:rsidRPr="00CC5137" w14:paraId="101F385B" w14:textId="77777777" w:rsidTr="00CC5137">
        <w:tc>
          <w:tcPr>
            <w:tcW w:w="3955" w:type="dxa"/>
            <w:tcBorders>
              <w:top w:val="single" w:sz="4" w:space="0" w:color="DDE3EC"/>
              <w:left w:val="single" w:sz="4" w:space="0" w:color="DDE3EC"/>
              <w:bottom w:val="single" w:sz="4" w:space="0" w:color="DDE3EC"/>
              <w:right w:val="single" w:sz="4" w:space="0" w:color="DDE3EC"/>
            </w:tcBorders>
            <w:shd w:val="clear" w:color="auto" w:fill="FEF2F2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A6C044A" w14:textId="77777777" w:rsidR="00CC5137" w:rsidRPr="00CC5137" w:rsidRDefault="00CC5137" w:rsidP="00CC5137">
            <w:pPr>
              <w:rPr>
                <w:b/>
                <w:bCs/>
              </w:rPr>
            </w:pPr>
            <w:proofErr w:type="spellStart"/>
            <w:r w:rsidRPr="00CC5137">
              <w:rPr>
                <w:b/>
                <w:bCs/>
              </w:rPr>
              <w:t>QISMessageId</w:t>
            </w:r>
            <w:proofErr w:type="spellEnd"/>
          </w:p>
        </w:tc>
        <w:tc>
          <w:tcPr>
            <w:tcW w:w="7276" w:type="dxa"/>
            <w:tcBorders>
              <w:top w:val="single" w:sz="4" w:space="0" w:color="DDE3EC"/>
              <w:left w:val="single" w:sz="4" w:space="0" w:color="DDE3EC"/>
              <w:bottom w:val="single" w:sz="4" w:space="0" w:color="DDE3EC"/>
              <w:right w:val="single" w:sz="4" w:space="0" w:color="DDE3EC"/>
            </w:tcBorders>
            <w:shd w:val="clear" w:color="auto" w:fill="FEF2F2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CED5210" w14:textId="77777777" w:rsidR="00CC5137" w:rsidRPr="00CC5137" w:rsidRDefault="00CC5137" w:rsidP="00CC5137">
            <w:pPr>
              <w:rPr>
                <w:b/>
                <w:bCs/>
              </w:rPr>
            </w:pPr>
            <w:proofErr w:type="spellStart"/>
            <w:r w:rsidRPr="00CC5137">
              <w:rPr>
                <w:b/>
                <w:bCs/>
              </w:rPr>
              <w:t>LogType</w:t>
            </w:r>
            <w:proofErr w:type="spellEnd"/>
          </w:p>
        </w:tc>
        <w:tc>
          <w:tcPr>
            <w:tcW w:w="0" w:type="auto"/>
            <w:tcBorders>
              <w:top w:val="single" w:sz="4" w:space="0" w:color="DDE3EC"/>
              <w:left w:val="single" w:sz="4" w:space="0" w:color="DDE3EC"/>
              <w:bottom w:val="single" w:sz="4" w:space="0" w:color="DDE3EC"/>
              <w:right w:val="single" w:sz="4" w:space="0" w:color="DDE3EC"/>
            </w:tcBorders>
            <w:shd w:val="clear" w:color="auto" w:fill="FEF2F2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7721F15" w14:textId="77777777" w:rsidR="00CC5137" w:rsidRPr="00CC5137" w:rsidRDefault="00CC5137" w:rsidP="00CC5137">
            <w:pPr>
              <w:rPr>
                <w:b/>
                <w:bCs/>
              </w:rPr>
            </w:pPr>
            <w:r w:rsidRPr="00CC5137">
              <w:rPr>
                <w:b/>
                <w:bCs/>
              </w:rPr>
              <w:t>State</w:t>
            </w:r>
          </w:p>
        </w:tc>
      </w:tr>
      <w:tr w:rsidR="00CC5137" w:rsidRPr="00CC5137" w14:paraId="29C647DB" w14:textId="77777777" w:rsidTr="00CC5137">
        <w:tc>
          <w:tcPr>
            <w:tcW w:w="3955" w:type="dxa"/>
            <w:tcBorders>
              <w:top w:val="single" w:sz="4" w:space="0" w:color="DDE3EC"/>
              <w:left w:val="single" w:sz="4" w:space="0" w:color="DDE3EC"/>
              <w:bottom w:val="single" w:sz="4" w:space="0" w:color="DDE3EC"/>
              <w:right w:val="single" w:sz="4" w:space="0" w:color="DDE3EC"/>
            </w:tcBorders>
            <w:shd w:val="clear" w:color="auto" w:fill="F8FAFC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8C1B8BA" w14:textId="77777777" w:rsidR="00CC5137" w:rsidRPr="00CC5137" w:rsidRDefault="00CC5137" w:rsidP="00CC5137">
            <w:r w:rsidRPr="00CC5137">
              <w:t>MSG0000000777 (illustrative)</w:t>
            </w:r>
          </w:p>
        </w:tc>
        <w:tc>
          <w:tcPr>
            <w:tcW w:w="7276" w:type="dxa"/>
            <w:tcBorders>
              <w:top w:val="single" w:sz="4" w:space="0" w:color="DDE3EC"/>
              <w:left w:val="single" w:sz="4" w:space="0" w:color="DDE3EC"/>
              <w:bottom w:val="single" w:sz="4" w:space="0" w:color="DDE3EC"/>
              <w:right w:val="single" w:sz="4" w:space="0" w:color="DDE3EC"/>
            </w:tcBorders>
            <w:shd w:val="clear" w:color="auto" w:fill="F8FAFC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AD87DDA" w14:textId="77777777" w:rsidR="00CC5137" w:rsidRPr="00CC5137" w:rsidRDefault="00CC5137" w:rsidP="00CC5137">
            <w:r w:rsidRPr="00CC5137">
              <w:t>ADV_CAP_BATCH</w:t>
            </w:r>
          </w:p>
        </w:tc>
        <w:tc>
          <w:tcPr>
            <w:tcW w:w="0" w:type="auto"/>
            <w:tcBorders>
              <w:top w:val="single" w:sz="4" w:space="0" w:color="DDE3EC"/>
              <w:left w:val="single" w:sz="4" w:space="0" w:color="DDE3EC"/>
              <w:bottom w:val="single" w:sz="4" w:space="0" w:color="DDE3EC"/>
              <w:right w:val="single" w:sz="4" w:space="0" w:color="DDE3EC"/>
            </w:tcBorders>
            <w:shd w:val="clear" w:color="auto" w:fill="F8FAFC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E60FC92" w14:textId="77777777" w:rsidR="00CC5137" w:rsidRPr="00CC5137" w:rsidRDefault="00CC5137" w:rsidP="00CC5137">
            <w:proofErr w:type="spellStart"/>
            <w:r w:rsidRPr="00CC5137">
              <w:t>BulkMessageAvailable</w:t>
            </w:r>
            <w:proofErr w:type="spellEnd"/>
          </w:p>
        </w:tc>
      </w:tr>
    </w:tbl>
    <w:p w14:paraId="36BF55BB" w14:textId="77777777" w:rsidR="00CC5137" w:rsidRPr="00CC5137" w:rsidRDefault="00CC5137" w:rsidP="00CC5137">
      <w:pPr>
        <w:rPr>
          <w:vanish/>
        </w:rPr>
      </w:pPr>
    </w:p>
    <w:tbl>
      <w:tblPr>
        <w:tblW w:w="16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3"/>
        <w:gridCol w:w="2652"/>
        <w:gridCol w:w="11565"/>
      </w:tblGrid>
      <w:tr w:rsidR="00CC5137" w:rsidRPr="00CC5137" w14:paraId="21183517" w14:textId="77777777" w:rsidTr="00CC5137">
        <w:tc>
          <w:tcPr>
            <w:tcW w:w="2383" w:type="dxa"/>
            <w:tcBorders>
              <w:top w:val="single" w:sz="4" w:space="0" w:color="DDE3EC"/>
              <w:left w:val="single" w:sz="4" w:space="0" w:color="DDE3EC"/>
              <w:bottom w:val="single" w:sz="4" w:space="0" w:color="DDE3EC"/>
              <w:right w:val="single" w:sz="4" w:space="0" w:color="DDE3EC"/>
            </w:tcBorders>
            <w:shd w:val="clear" w:color="auto" w:fill="F0FDF4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548B11C" w14:textId="77777777" w:rsidR="00CC5137" w:rsidRPr="00CC5137" w:rsidRDefault="00CC5137" w:rsidP="00CC5137">
            <w:pPr>
              <w:rPr>
                <w:b/>
                <w:bCs/>
              </w:rPr>
            </w:pPr>
            <w:proofErr w:type="spellStart"/>
            <w:r w:rsidRPr="00CC5137">
              <w:rPr>
                <w:b/>
                <w:bCs/>
              </w:rPr>
              <w:t>QISMessageId</w:t>
            </w:r>
            <w:proofErr w:type="spellEnd"/>
          </w:p>
        </w:tc>
        <w:tc>
          <w:tcPr>
            <w:tcW w:w="2652" w:type="dxa"/>
            <w:tcBorders>
              <w:top w:val="single" w:sz="4" w:space="0" w:color="DDE3EC"/>
              <w:left w:val="single" w:sz="4" w:space="0" w:color="DDE3EC"/>
              <w:bottom w:val="single" w:sz="4" w:space="0" w:color="DDE3EC"/>
              <w:right w:val="single" w:sz="4" w:space="0" w:color="DDE3EC"/>
            </w:tcBorders>
            <w:shd w:val="clear" w:color="auto" w:fill="F0FDF4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0BF78A2" w14:textId="77777777" w:rsidR="00CC5137" w:rsidRPr="00CC5137" w:rsidRDefault="00CC5137" w:rsidP="00CC5137">
            <w:pPr>
              <w:rPr>
                <w:b/>
                <w:bCs/>
              </w:rPr>
            </w:pPr>
            <w:proofErr w:type="spellStart"/>
            <w:r w:rsidRPr="00CC5137">
              <w:rPr>
                <w:b/>
                <w:bCs/>
              </w:rPr>
              <w:t>LogType</w:t>
            </w:r>
            <w:proofErr w:type="spellEnd"/>
          </w:p>
        </w:tc>
        <w:tc>
          <w:tcPr>
            <w:tcW w:w="11565" w:type="dxa"/>
            <w:tcBorders>
              <w:top w:val="single" w:sz="4" w:space="0" w:color="DDE3EC"/>
              <w:left w:val="single" w:sz="4" w:space="0" w:color="DDE3EC"/>
              <w:bottom w:val="single" w:sz="4" w:space="0" w:color="DDE3EC"/>
              <w:right w:val="single" w:sz="4" w:space="0" w:color="DDE3EC"/>
            </w:tcBorders>
            <w:shd w:val="clear" w:color="auto" w:fill="F0FDF4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C83A330" w14:textId="77777777" w:rsidR="00CC5137" w:rsidRPr="00CC5137" w:rsidRDefault="00CC5137" w:rsidP="00CC5137">
            <w:pPr>
              <w:rPr>
                <w:b/>
                <w:bCs/>
              </w:rPr>
            </w:pPr>
            <w:r w:rsidRPr="00CC5137">
              <w:rPr>
                <w:b/>
                <w:bCs/>
              </w:rPr>
              <w:t>State</w:t>
            </w:r>
          </w:p>
        </w:tc>
      </w:tr>
      <w:tr w:rsidR="00CC5137" w:rsidRPr="00CC5137" w14:paraId="6D98EAB8" w14:textId="77777777" w:rsidTr="00CC5137">
        <w:tc>
          <w:tcPr>
            <w:tcW w:w="0" w:type="auto"/>
            <w:tcBorders>
              <w:top w:val="single" w:sz="4" w:space="0" w:color="DDE3EC"/>
              <w:left w:val="single" w:sz="4" w:space="0" w:color="DDE3EC"/>
              <w:bottom w:val="single" w:sz="4" w:space="0" w:color="DDE3EC"/>
              <w:right w:val="single" w:sz="4" w:space="0" w:color="DDE3EC"/>
            </w:tcBorders>
            <w:shd w:val="clear" w:color="auto" w:fill="F8FAFC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8B9863A" w14:textId="77777777" w:rsidR="00CC5137" w:rsidRPr="00CC5137" w:rsidRDefault="00CC5137" w:rsidP="00CC5137">
            <w:r w:rsidRPr="00CC5137">
              <w:t>MSG0000000777</w:t>
            </w:r>
          </w:p>
        </w:tc>
        <w:tc>
          <w:tcPr>
            <w:tcW w:w="2652" w:type="dxa"/>
            <w:tcBorders>
              <w:top w:val="single" w:sz="4" w:space="0" w:color="DDE3EC"/>
              <w:left w:val="single" w:sz="4" w:space="0" w:color="DDE3EC"/>
              <w:bottom w:val="single" w:sz="4" w:space="0" w:color="DDE3EC"/>
              <w:right w:val="single" w:sz="4" w:space="0" w:color="DDE3EC"/>
            </w:tcBorders>
            <w:shd w:val="clear" w:color="auto" w:fill="F8FAFC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05F34DD" w14:textId="77777777" w:rsidR="00CC5137" w:rsidRPr="00CC5137" w:rsidRDefault="00CC5137" w:rsidP="00CC5137">
            <w:r w:rsidRPr="00CC5137">
              <w:t>ADV_CAP_BATCH</w:t>
            </w:r>
          </w:p>
        </w:tc>
        <w:tc>
          <w:tcPr>
            <w:tcW w:w="11565" w:type="dxa"/>
            <w:tcBorders>
              <w:top w:val="single" w:sz="4" w:space="0" w:color="DDE3EC"/>
              <w:left w:val="single" w:sz="4" w:space="0" w:color="DDE3EC"/>
              <w:bottom w:val="single" w:sz="4" w:space="0" w:color="DDE3EC"/>
              <w:right w:val="single" w:sz="4" w:space="0" w:color="DDE3EC"/>
            </w:tcBorders>
            <w:shd w:val="clear" w:color="auto" w:fill="F8FAFC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F7BDB4D" w14:textId="77777777" w:rsidR="00CC5137" w:rsidRPr="00CC5137" w:rsidRDefault="00CC5137" w:rsidP="00CC5137">
            <w:r w:rsidRPr="00CC5137">
              <w:t>Claimed → (removed on success)</w:t>
            </w:r>
          </w:p>
        </w:tc>
      </w:tr>
    </w:tbl>
    <w:p w14:paraId="710097E2" w14:textId="77777777" w:rsidR="00CC5137" w:rsidRDefault="00CC5137"/>
    <w:p w14:paraId="2EBE8815" w14:textId="07AF8061" w:rsidR="00CC5137" w:rsidRDefault="00467332">
      <w:r>
        <w:t>Batch Process Enrollment is called</w:t>
      </w:r>
    </w:p>
    <w:p w14:paraId="18D06F33" w14:textId="416ADC81" w:rsidR="00467332" w:rsidRDefault="00467332">
      <w:r>
        <w:t xml:space="preserve">Sample payload that is loaded: </w:t>
      </w:r>
      <w:proofErr w:type="spellStart"/>
      <w:r w:rsidRPr="00467332">
        <w:t>programid</w:t>
      </w:r>
      <w:proofErr w:type="spellEnd"/>
      <w:r w:rsidRPr="00467332">
        <w:t xml:space="preserve">=OHMCD-PCP-2026, </w:t>
      </w:r>
      <w:proofErr w:type="spellStart"/>
      <w:r w:rsidRPr="00467332">
        <w:t>capdate</w:t>
      </w:r>
      <w:proofErr w:type="spellEnd"/>
      <w:r w:rsidRPr="00467332">
        <w:t xml:space="preserve">=2026-01-01, </w:t>
      </w:r>
      <w:proofErr w:type="spellStart"/>
      <w:r w:rsidRPr="00467332">
        <w:t>messagequeueid</w:t>
      </w:r>
      <w:proofErr w:type="spellEnd"/>
      <w:r w:rsidRPr="00467332">
        <w:t xml:space="preserve">=MQ0000000045, </w:t>
      </w:r>
      <w:proofErr w:type="spellStart"/>
      <w:r w:rsidRPr="00467332">
        <w:t>firstmessageid</w:t>
      </w:r>
      <w:proofErr w:type="spellEnd"/>
      <w:r w:rsidRPr="00467332">
        <w:t xml:space="preserve">=1, </w:t>
      </w:r>
      <w:proofErr w:type="spellStart"/>
      <w:r w:rsidRPr="00467332">
        <w:t>lastmessageid</w:t>
      </w:r>
      <w:proofErr w:type="spellEnd"/>
      <w:r w:rsidRPr="00467332">
        <w:t xml:space="preserve">=50, </w:t>
      </w:r>
      <w:proofErr w:type="spellStart"/>
      <w:r w:rsidRPr="00467332">
        <w:t>batchcount</w:t>
      </w:r>
      <w:proofErr w:type="spellEnd"/>
      <w:r w:rsidRPr="00467332">
        <w:t xml:space="preserve">=50, </w:t>
      </w:r>
      <w:proofErr w:type="spellStart"/>
      <w:r w:rsidRPr="00467332">
        <w:t>paymentid</w:t>
      </w:r>
      <w:proofErr w:type="spellEnd"/>
      <w:r w:rsidRPr="00467332">
        <w:t xml:space="preserve">=PAY0000000100, </w:t>
      </w:r>
      <w:proofErr w:type="spellStart"/>
      <w:r w:rsidRPr="00467332">
        <w:t>affiliateid</w:t>
      </w:r>
      <w:proofErr w:type="spellEnd"/>
      <w:r w:rsidRPr="00467332">
        <w:t>=PRV0001.</w:t>
      </w:r>
    </w:p>
    <w:p w14:paraId="42D12549" w14:textId="77777777" w:rsidR="00467332" w:rsidRDefault="00467332"/>
    <w:p w14:paraId="74B39505" w14:textId="509536C3" w:rsidR="00467332" w:rsidRDefault="00467332" w:rsidP="00467332">
      <w:pPr>
        <w:pStyle w:val="ListParagraph"/>
        <w:numPr>
          <w:ilvl w:val="0"/>
          <w:numId w:val="1"/>
        </w:numPr>
      </w:pPr>
      <w:r>
        <w:t xml:space="preserve">Load </w:t>
      </w:r>
      <w:proofErr w:type="spellStart"/>
      <w:r>
        <w:t>programcap</w:t>
      </w:r>
      <w:proofErr w:type="spellEnd"/>
      <w:r>
        <w:t xml:space="preserve"> table details</w:t>
      </w:r>
    </w:p>
    <w:p w14:paraId="718B0496" w14:textId="26B94DDB" w:rsidR="00467332" w:rsidRDefault="00467332" w:rsidP="00467332">
      <w:pPr>
        <w:pStyle w:val="ListParagraph"/>
      </w:pPr>
      <w:r w:rsidRPr="00467332">
        <w:drawing>
          <wp:inline distT="0" distB="0" distL="0" distR="0" wp14:anchorId="2DEC8448" wp14:editId="659B9A2B">
            <wp:extent cx="3530781" cy="819192"/>
            <wp:effectExtent l="0" t="0" r="0" b="0"/>
            <wp:docPr id="87540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099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3474D" w14:textId="77777777" w:rsidR="00B13FFF" w:rsidRDefault="00B13FFF" w:rsidP="00B13FFF"/>
    <w:p w14:paraId="51322527" w14:textId="7767EB05" w:rsidR="00B13FFF" w:rsidRDefault="00B13FFF" w:rsidP="00B13FFF">
      <w:pPr>
        <w:tabs>
          <w:tab w:val="left" w:pos="1279"/>
        </w:tabs>
      </w:pPr>
      <w:r>
        <w:tab/>
      </w:r>
      <w:r w:rsidRPr="00B13FFF">
        <w:drawing>
          <wp:inline distT="0" distB="0" distL="0" distR="0" wp14:anchorId="68B015F3" wp14:editId="4E8267B1">
            <wp:extent cx="5943600" cy="473075"/>
            <wp:effectExtent l="0" t="0" r="0" b="3175"/>
            <wp:docPr id="2111247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478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6086F" w14:textId="08B050D8" w:rsidR="00B13FFF" w:rsidRDefault="00B13FFF" w:rsidP="00B13FFF">
      <w:pPr>
        <w:tabs>
          <w:tab w:val="left" w:pos="1279"/>
        </w:tabs>
      </w:pPr>
      <w:r>
        <w:t xml:space="preserve">As the </w:t>
      </w:r>
      <w:proofErr w:type="spellStart"/>
      <w:r w:rsidRPr="00B13FFF">
        <w:t>usetruecap</w:t>
      </w:r>
      <w:proofErr w:type="spellEnd"/>
      <w:r w:rsidRPr="00B13FFF">
        <w:t xml:space="preserve">='Y', </w:t>
      </w:r>
      <w:proofErr w:type="spellStart"/>
      <w:r w:rsidRPr="00B13FFF">
        <w:t>capdate</w:t>
      </w:r>
      <w:proofErr w:type="spellEnd"/>
      <w:r w:rsidRPr="00B13FFF">
        <w:t xml:space="preserve"> becomes 2026-01-31 </w:t>
      </w:r>
    </w:p>
    <w:p w14:paraId="5A2D4038" w14:textId="628C2400" w:rsidR="00B13FFF" w:rsidRDefault="00B13FFF" w:rsidP="00B13FFF">
      <w:pPr>
        <w:pStyle w:val="ListParagraph"/>
        <w:numPr>
          <w:ilvl w:val="0"/>
          <w:numId w:val="1"/>
        </w:numPr>
        <w:tabs>
          <w:tab w:val="left" w:pos="1279"/>
        </w:tabs>
      </w:pPr>
      <w:proofErr w:type="spellStart"/>
      <w:proofErr w:type="gramStart"/>
      <w:r>
        <w:t>BatchEnrollProcess</w:t>
      </w:r>
      <w:proofErr w:type="spellEnd"/>
      <w:r>
        <w:t>(</w:t>
      </w:r>
      <w:proofErr w:type="gramEnd"/>
      <w:r>
        <w:t xml:space="preserve">) </w:t>
      </w:r>
      <w:r w:rsidRPr="00B13FFF">
        <w:t xml:space="preserve">loads every </w:t>
      </w:r>
      <w:proofErr w:type="spellStart"/>
      <w:r w:rsidRPr="00B13FFF">
        <w:t>capmessagequeue</w:t>
      </w:r>
      <w:proofErr w:type="spellEnd"/>
      <w:r w:rsidRPr="00B13FFF">
        <w:t xml:space="preserve"> row for this queue between </w:t>
      </w:r>
      <w:proofErr w:type="spellStart"/>
      <w:r w:rsidRPr="00B13FFF">
        <w:t>firstmessageid</w:t>
      </w:r>
      <w:proofErr w:type="spellEnd"/>
      <w:r w:rsidRPr="00B13FFF">
        <w:t xml:space="preserve"> and </w:t>
      </w:r>
      <w:proofErr w:type="spellStart"/>
      <w:r w:rsidRPr="00B13FFF">
        <w:t>lastmessageid</w:t>
      </w:r>
      <w:proofErr w:type="spellEnd"/>
      <w:r w:rsidRPr="00B13FFF">
        <w:t>. Each row holds one enrollee's XML.</w:t>
      </w:r>
    </w:p>
    <w:p w14:paraId="79C5BCF1" w14:textId="1432F461" w:rsidR="00B13FFF" w:rsidRDefault="00B13FFF" w:rsidP="00B13FFF">
      <w:pPr>
        <w:pStyle w:val="ListParagraph"/>
        <w:tabs>
          <w:tab w:val="left" w:pos="1279"/>
        </w:tabs>
      </w:pPr>
      <w:r w:rsidRPr="00B13FFF">
        <w:t>Query class: SELECT_capmessagequeue_BY_messagequeueid_firstmessageid_lastmessageid.cs (QUERYID 10603)</w:t>
      </w:r>
    </w:p>
    <w:p w14:paraId="2F64DC52" w14:textId="5C701EFB" w:rsidR="00B13FFF" w:rsidRDefault="00B13FFF" w:rsidP="00B13FFF">
      <w:pPr>
        <w:pStyle w:val="ListParagraph"/>
        <w:tabs>
          <w:tab w:val="left" w:pos="1279"/>
        </w:tabs>
      </w:pPr>
      <w:r w:rsidRPr="00B13FFF">
        <w:lastRenderedPageBreak/>
        <w:drawing>
          <wp:inline distT="0" distB="0" distL="0" distR="0" wp14:anchorId="7295B97D" wp14:editId="74F9ECF0">
            <wp:extent cx="2914800" cy="762039"/>
            <wp:effectExtent l="0" t="0" r="0" b="0"/>
            <wp:docPr id="429102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1023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4800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08B50" w14:textId="6D0673BD" w:rsidR="00B13FFF" w:rsidRDefault="00B13FFF" w:rsidP="00B13FFF">
      <w:pPr>
        <w:tabs>
          <w:tab w:val="left" w:pos="1279"/>
        </w:tabs>
      </w:pPr>
      <w:r>
        <w:t>Output:</w:t>
      </w:r>
    </w:p>
    <w:p w14:paraId="42EA00C3" w14:textId="575E967C" w:rsidR="00B13FFF" w:rsidRDefault="00B13FFF" w:rsidP="00B13FFF">
      <w:pPr>
        <w:tabs>
          <w:tab w:val="left" w:pos="1279"/>
        </w:tabs>
      </w:pPr>
      <w:r w:rsidRPr="00B13FFF">
        <w:drawing>
          <wp:inline distT="0" distB="0" distL="0" distR="0" wp14:anchorId="10A01C15" wp14:editId="17F8E65F">
            <wp:extent cx="5943600" cy="930910"/>
            <wp:effectExtent l="0" t="0" r="0" b="2540"/>
            <wp:docPr id="85689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897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372F9A7" w14:textId="77777777" w:rsidR="00B13FFF" w:rsidRPr="00B13FFF" w:rsidRDefault="00B13FFF" w:rsidP="00B13FFF">
      <w:pPr>
        <w:pStyle w:val="ListParagraph"/>
        <w:numPr>
          <w:ilvl w:val="0"/>
          <w:numId w:val="1"/>
        </w:numPr>
        <w:tabs>
          <w:tab w:val="left" w:pos="1279"/>
        </w:tabs>
        <w:rPr>
          <w:b/>
          <w:bCs/>
        </w:rPr>
      </w:pPr>
      <w:proofErr w:type="spellStart"/>
      <w:proofErr w:type="gramStart"/>
      <w:r w:rsidRPr="00B13FFF">
        <w:rPr>
          <w:b/>
          <w:bCs/>
        </w:rPr>
        <w:t>LoadCapAdjustments</w:t>
      </w:r>
      <w:proofErr w:type="spellEnd"/>
      <w:r w:rsidRPr="00B13FFF">
        <w:rPr>
          <w:b/>
          <w:bCs/>
        </w:rPr>
        <w:t>(</w:t>
      </w:r>
      <w:proofErr w:type="gramEnd"/>
      <w:r w:rsidRPr="00B13FFF">
        <w:rPr>
          <w:b/>
          <w:bCs/>
        </w:rPr>
        <w:t>) — read pending recon adjustments</w:t>
      </w:r>
    </w:p>
    <w:p w14:paraId="78E3E724" w14:textId="4954098B" w:rsidR="00B13FFF" w:rsidRDefault="00B13FFF" w:rsidP="00B13FFF">
      <w:pPr>
        <w:pStyle w:val="ListParagraph"/>
        <w:tabs>
          <w:tab w:val="left" w:pos="1279"/>
        </w:tabs>
      </w:pPr>
      <w:r w:rsidRPr="00B13FFF">
        <w:t xml:space="preserve">Loads any </w:t>
      </w:r>
      <w:r w:rsidRPr="00B13FFF">
        <w:rPr>
          <w:b/>
          <w:bCs/>
        </w:rPr>
        <w:t>PENDING RECON</w:t>
      </w:r>
      <w:r w:rsidRPr="00B13FFF">
        <w:t xml:space="preserve"> cap adjustments for </w:t>
      </w:r>
      <w:proofErr w:type="gramStart"/>
      <w:r w:rsidRPr="00B13FFF">
        <w:t>this</w:t>
      </w:r>
      <w:r w:rsidR="00DC490C">
        <w:t xml:space="preserve"> </w:t>
      </w:r>
      <w:r w:rsidRPr="00B13FFF">
        <w:t>provider/program/members</w:t>
      </w:r>
      <w:proofErr w:type="gramEnd"/>
      <w:r w:rsidRPr="00B13FFF">
        <w:t>, so retro reconciliation can be applied to the cap calc.</w:t>
      </w:r>
    </w:p>
    <w:p w14:paraId="1A6FDF7A" w14:textId="01FEAA8A" w:rsidR="00B13FFF" w:rsidRDefault="00F53B83" w:rsidP="00B13FFF">
      <w:pPr>
        <w:pStyle w:val="ListParagraph"/>
        <w:tabs>
          <w:tab w:val="left" w:pos="1279"/>
        </w:tabs>
      </w:pPr>
      <w:r w:rsidRPr="00F53B83">
        <w:drawing>
          <wp:inline distT="0" distB="0" distL="0" distR="0" wp14:anchorId="21E1337F" wp14:editId="5781596D">
            <wp:extent cx="2654436" cy="1263715"/>
            <wp:effectExtent l="0" t="0" r="0" b="0"/>
            <wp:docPr id="884744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7440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13E84" w14:textId="69736363" w:rsidR="00F53B83" w:rsidRDefault="00F53B83" w:rsidP="00B13FFF">
      <w:pPr>
        <w:pStyle w:val="ListParagraph"/>
        <w:tabs>
          <w:tab w:val="left" w:pos="1279"/>
        </w:tabs>
      </w:pPr>
      <w:r w:rsidRPr="00F53B83">
        <w:drawing>
          <wp:inline distT="0" distB="0" distL="0" distR="0" wp14:anchorId="0AB8A948" wp14:editId="680049A0">
            <wp:extent cx="5943600" cy="454660"/>
            <wp:effectExtent l="0" t="0" r="0" b="2540"/>
            <wp:docPr id="295214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143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11B63" w14:textId="64870B19" w:rsidR="00F53B83" w:rsidRDefault="00F53B83" w:rsidP="00F53B83">
      <w:pPr>
        <w:pStyle w:val="ListParagraph"/>
        <w:numPr>
          <w:ilvl w:val="0"/>
          <w:numId w:val="1"/>
        </w:numPr>
        <w:tabs>
          <w:tab w:val="left" w:pos="1279"/>
        </w:tabs>
      </w:pPr>
      <w:r>
        <w:t>Calculate Capitation</w:t>
      </w:r>
    </w:p>
    <w:p w14:paraId="3ECE14CF" w14:textId="19D69062" w:rsidR="00F53B83" w:rsidRDefault="00F53B83" w:rsidP="00F53B83">
      <w:pPr>
        <w:pStyle w:val="ListParagraph"/>
        <w:tabs>
          <w:tab w:val="left" w:pos="1279"/>
        </w:tabs>
      </w:pPr>
      <w:r w:rsidRPr="00F53B83">
        <w:t>For each enrollee row the message is passed through five sub-objects in sequence. The first four read reference data; the last inserts the voucher lines.</w:t>
      </w:r>
    </w:p>
    <w:p w14:paraId="73A12E32" w14:textId="5108882C" w:rsidR="00F53B83" w:rsidRDefault="00F53B83" w:rsidP="00F53B83">
      <w:pPr>
        <w:pStyle w:val="ListParagraph"/>
        <w:tabs>
          <w:tab w:val="left" w:pos="1279"/>
        </w:tabs>
      </w:pPr>
      <w:proofErr w:type="spellStart"/>
      <w:r w:rsidRPr="00F53B83">
        <w:t>CalculateCapitation</w:t>
      </w:r>
      <w:proofErr w:type="spellEnd"/>
      <w:r w:rsidRPr="00F53B83">
        <w:t xml:space="preserve">: </w:t>
      </w:r>
      <w:proofErr w:type="spellStart"/>
      <w:r w:rsidRPr="00F53B83">
        <w:t>BuildCapAffils</w:t>
      </w:r>
      <w:proofErr w:type="spellEnd"/>
      <w:r w:rsidRPr="00F53B83">
        <w:t xml:space="preserve"> → </w:t>
      </w:r>
      <w:proofErr w:type="spellStart"/>
      <w:r w:rsidRPr="00F53B83">
        <w:t>BuildCapAmount</w:t>
      </w:r>
      <w:proofErr w:type="spellEnd"/>
      <w:r w:rsidRPr="00F53B83">
        <w:t xml:space="preserve"> → </w:t>
      </w:r>
      <w:proofErr w:type="spellStart"/>
      <w:r w:rsidRPr="00F53B83">
        <w:t>FundAllocation</w:t>
      </w:r>
      <w:proofErr w:type="spellEnd"/>
      <w:r w:rsidRPr="00F53B83">
        <w:t xml:space="preserve"> → </w:t>
      </w:r>
      <w:proofErr w:type="spellStart"/>
      <w:r w:rsidRPr="00F53B83">
        <w:t>FundAdjustment</w:t>
      </w:r>
      <w:proofErr w:type="spellEnd"/>
      <w:r w:rsidRPr="00F53B83">
        <w:t xml:space="preserve"> → </w:t>
      </w:r>
      <w:proofErr w:type="spellStart"/>
      <w:r w:rsidRPr="00F53B83">
        <w:t>StoreCapVoucher</w:t>
      </w:r>
      <w:proofErr w:type="spellEnd"/>
      <w:r w:rsidRPr="00F53B83">
        <w:t>.</w:t>
      </w:r>
    </w:p>
    <w:p w14:paraId="73DD455A" w14:textId="77777777" w:rsidR="00CA4120" w:rsidRDefault="00CA4120" w:rsidP="00F53B83">
      <w:pPr>
        <w:pStyle w:val="ListParagraph"/>
        <w:tabs>
          <w:tab w:val="left" w:pos="1279"/>
        </w:tabs>
      </w:pPr>
    </w:p>
    <w:p w14:paraId="60FEA06D" w14:textId="77777777" w:rsidR="00F53B83" w:rsidRPr="00F53B83" w:rsidRDefault="00F53B83" w:rsidP="00F53B83">
      <w:pPr>
        <w:pStyle w:val="ListParagraph"/>
        <w:tabs>
          <w:tab w:val="left" w:pos="1279"/>
        </w:tabs>
        <w:rPr>
          <w:b/>
          <w:bCs/>
        </w:rPr>
      </w:pPr>
      <w:r>
        <w:t xml:space="preserve">4 a. </w:t>
      </w:r>
      <w:r w:rsidRPr="00F53B83">
        <w:rPr>
          <w:b/>
          <w:bCs/>
        </w:rPr>
        <w:t> </w:t>
      </w:r>
      <w:proofErr w:type="spellStart"/>
      <w:r w:rsidRPr="00F53B83">
        <w:rPr>
          <w:b/>
          <w:bCs/>
        </w:rPr>
        <w:t>cBuildCapAffils</w:t>
      </w:r>
      <w:proofErr w:type="spellEnd"/>
      <w:r w:rsidRPr="00F53B83">
        <w:rPr>
          <w:b/>
          <w:bCs/>
        </w:rPr>
        <w:t xml:space="preserve"> — who gets paid &amp; for which months </w:t>
      </w:r>
    </w:p>
    <w:p w14:paraId="347528C6" w14:textId="0E9361D0" w:rsidR="00F53B83" w:rsidRDefault="00CA4120" w:rsidP="00F53B83">
      <w:pPr>
        <w:pStyle w:val="ListParagraph"/>
        <w:tabs>
          <w:tab w:val="left" w:pos="1279"/>
        </w:tabs>
      </w:pPr>
      <w:r w:rsidRPr="00CA4120">
        <w:t xml:space="preserve">Capitation pays a </w:t>
      </w:r>
      <w:r w:rsidRPr="00CA4120">
        <w:rPr>
          <w:i/>
          <w:iCs/>
        </w:rPr>
        <w:t>provider</w:t>
      </w:r>
      <w:r w:rsidRPr="00CA4120">
        <w:t xml:space="preserve"> for a </w:t>
      </w:r>
      <w:r w:rsidRPr="00CA4120">
        <w:rPr>
          <w:i/>
          <w:iCs/>
        </w:rPr>
        <w:t>member</w:t>
      </w:r>
      <w:r w:rsidRPr="00CA4120">
        <w:t xml:space="preserve">, so step one is resolving the </w:t>
      </w:r>
      <w:proofErr w:type="spellStart"/>
      <w:r w:rsidRPr="00CA4120">
        <w:t>member→PCP</w:t>
      </w:r>
      <w:proofErr w:type="spellEnd"/>
      <w:r w:rsidRPr="00CA4120">
        <w:t xml:space="preserve">/network affiliation effective on the cap </w:t>
      </w:r>
      <w:proofErr w:type="gramStart"/>
      <w:r w:rsidRPr="00CA4120">
        <w:t>date, and</w:t>
      </w:r>
      <w:proofErr w:type="gramEnd"/>
      <w:r w:rsidRPr="00CA4120">
        <w:t xml:space="preserve"> building the list of months (from </w:t>
      </w:r>
      <w:proofErr w:type="spellStart"/>
      <w:r w:rsidRPr="00CA4120">
        <w:t>capdate</w:t>
      </w:r>
      <w:proofErr w:type="spellEnd"/>
      <w:r w:rsidRPr="00CA4120">
        <w:t xml:space="preserve"> back to </w:t>
      </w:r>
      <w:proofErr w:type="spellStart"/>
      <w:r w:rsidRPr="00CA4120">
        <w:t>recondate</w:t>
      </w:r>
      <w:proofErr w:type="spellEnd"/>
      <w:r w:rsidRPr="00CA4120">
        <w:t>) that need settling.</w:t>
      </w:r>
    </w:p>
    <w:p w14:paraId="4EF3B358" w14:textId="05293EC9" w:rsidR="00CA4120" w:rsidRDefault="00CA4120" w:rsidP="00F53B83">
      <w:pPr>
        <w:pStyle w:val="ListParagraph"/>
        <w:tabs>
          <w:tab w:val="left" w:pos="1279"/>
        </w:tabs>
      </w:pPr>
    </w:p>
    <w:p w14:paraId="1829E47E" w14:textId="6B103E4E" w:rsidR="00CA4120" w:rsidRDefault="00CA4120" w:rsidP="00F53B83">
      <w:pPr>
        <w:pStyle w:val="ListParagraph"/>
        <w:tabs>
          <w:tab w:val="left" w:pos="1279"/>
        </w:tabs>
      </w:pPr>
      <w:r w:rsidRPr="00CA4120">
        <w:t xml:space="preserve">Several gates are applied here: a </w:t>
      </w:r>
      <w:r w:rsidRPr="00CA4120">
        <w:rPr>
          <w:b/>
          <w:bCs/>
        </w:rPr>
        <w:t>suspended org policy</w:t>
      </w:r>
      <w:r w:rsidRPr="00CA4120">
        <w:t xml:space="preserve"> month is skipped (no cap when the plan isn't active); </w:t>
      </w:r>
      <w:r w:rsidRPr="00CA4120">
        <w:rPr>
          <w:b/>
          <w:bCs/>
        </w:rPr>
        <w:t>pro-rata days</w:t>
      </w:r>
      <w:r w:rsidRPr="00CA4120">
        <w:t xml:space="preserve"> are computed when enrollment starts/ends mid-month (pay only for covered days); </w:t>
      </w:r>
      <w:r w:rsidRPr="00CA4120">
        <w:rPr>
          <w:b/>
          <w:bCs/>
        </w:rPr>
        <w:t>carve-outs</w:t>
      </w:r>
      <w:r w:rsidRPr="00CA4120">
        <w:t xml:space="preserve"> exclude benefits that another entity bears (no double-pay); and a month with an </w:t>
      </w:r>
      <w:r w:rsidRPr="00CA4120">
        <w:rPr>
          <w:b/>
          <w:bCs/>
        </w:rPr>
        <w:t xml:space="preserve">open payment </w:t>
      </w:r>
      <w:r w:rsidRPr="00CA4120">
        <w:rPr>
          <w:b/>
          <w:bCs/>
        </w:rPr>
        <w:lastRenderedPageBreak/>
        <w:t>already</w:t>
      </w:r>
      <w:r w:rsidRPr="00CA4120">
        <w:t xml:space="preserve"> is skipped (no duplicate cap). PCP vs Global is chosen by the run type — here PCP, so payment resolves to the individual provider.</w:t>
      </w:r>
    </w:p>
    <w:p w14:paraId="79D15C7C" w14:textId="77777777" w:rsidR="00CA4120" w:rsidRDefault="00CA4120" w:rsidP="00F53B83">
      <w:pPr>
        <w:pStyle w:val="ListParagraph"/>
        <w:tabs>
          <w:tab w:val="left" w:pos="1279"/>
        </w:tabs>
      </w:pPr>
    </w:p>
    <w:p w14:paraId="7E799753" w14:textId="1A67FD3D" w:rsidR="00CA4120" w:rsidRDefault="00CA4120" w:rsidP="00F53B83">
      <w:pPr>
        <w:pStyle w:val="ListParagraph"/>
        <w:tabs>
          <w:tab w:val="left" w:pos="1279"/>
        </w:tabs>
      </w:pPr>
      <w:r>
        <w:t xml:space="preserve">Member PCP </w:t>
      </w:r>
      <w:r w:rsidRPr="00CA4120">
        <w:t>affiliation </w:t>
      </w:r>
      <w:r>
        <w:t xml:space="preserve">and network are </w:t>
      </w:r>
      <w:proofErr w:type="spellStart"/>
      <w:r>
        <w:t>capdate</w:t>
      </w:r>
      <w:proofErr w:type="spellEnd"/>
      <w:r>
        <w:t xml:space="preserve"> are retrieved from below tables</w:t>
      </w:r>
    </w:p>
    <w:p w14:paraId="1722F332" w14:textId="77777777" w:rsidR="00CA4120" w:rsidRDefault="00CA4120" w:rsidP="00F53B83">
      <w:pPr>
        <w:pStyle w:val="ListParagraph"/>
        <w:tabs>
          <w:tab w:val="left" w:pos="1279"/>
        </w:tabs>
      </w:pPr>
    </w:p>
    <w:p w14:paraId="5DC2135B" w14:textId="77777777" w:rsidR="00CA4120" w:rsidRDefault="00CA4120" w:rsidP="00F53B83">
      <w:pPr>
        <w:pStyle w:val="ListParagraph"/>
        <w:tabs>
          <w:tab w:val="left" w:pos="1279"/>
        </w:tabs>
      </w:pPr>
      <w:r w:rsidRPr="00CA4120">
        <w:drawing>
          <wp:anchor distT="0" distB="0" distL="114300" distR="114300" simplePos="0" relativeHeight="251658240" behindDoc="0" locked="0" layoutInCell="1" allowOverlap="1" wp14:anchorId="317A1189" wp14:editId="6A8F72A0">
            <wp:simplePos x="1374937" y="1988987"/>
            <wp:positionH relativeFrom="column">
              <wp:align>left</wp:align>
            </wp:positionH>
            <wp:positionV relativeFrom="paragraph">
              <wp:align>top</wp:align>
            </wp:positionV>
            <wp:extent cx="4902452" cy="914447"/>
            <wp:effectExtent l="0" t="0" r="0" b="0"/>
            <wp:wrapSquare wrapText="bothSides"/>
            <wp:docPr id="56651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1862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3F647E" w14:textId="77777777" w:rsidR="00CA4120" w:rsidRDefault="00CA4120" w:rsidP="00F53B83">
      <w:pPr>
        <w:pStyle w:val="ListParagraph"/>
        <w:tabs>
          <w:tab w:val="left" w:pos="1279"/>
        </w:tabs>
      </w:pPr>
    </w:p>
    <w:p w14:paraId="5D1A6858" w14:textId="77777777" w:rsidR="00CA4120" w:rsidRDefault="00CA4120" w:rsidP="00F53B83">
      <w:pPr>
        <w:pStyle w:val="ListParagraph"/>
        <w:tabs>
          <w:tab w:val="left" w:pos="1279"/>
        </w:tabs>
      </w:pPr>
    </w:p>
    <w:p w14:paraId="05B6731E" w14:textId="77777777" w:rsidR="00CA4120" w:rsidRDefault="00CA4120" w:rsidP="00F53B83">
      <w:pPr>
        <w:pStyle w:val="ListParagraph"/>
        <w:tabs>
          <w:tab w:val="left" w:pos="1279"/>
        </w:tabs>
      </w:pPr>
    </w:p>
    <w:p w14:paraId="40E6FBBD" w14:textId="77777777" w:rsidR="00CA4120" w:rsidRPr="00CA4120" w:rsidRDefault="00CA4120" w:rsidP="00CA4120">
      <w:pPr>
        <w:pStyle w:val="ListParagraph"/>
        <w:tabs>
          <w:tab w:val="left" w:pos="1279"/>
        </w:tabs>
        <w:rPr>
          <w:b/>
          <w:bCs/>
        </w:rPr>
      </w:pPr>
      <w:r>
        <w:br/>
        <w:t xml:space="preserve">4b. </w:t>
      </w:r>
      <w:proofErr w:type="spellStart"/>
      <w:r w:rsidRPr="00CA4120">
        <w:rPr>
          <w:b/>
          <w:bCs/>
        </w:rPr>
        <w:t>cBuildCapAmount</w:t>
      </w:r>
      <w:proofErr w:type="spellEnd"/>
      <w:r w:rsidRPr="00CA4120">
        <w:rPr>
          <w:b/>
          <w:bCs/>
        </w:rPr>
        <w:t xml:space="preserve"> — the base PMPM amount </w:t>
      </w:r>
    </w:p>
    <w:p w14:paraId="4C40D839" w14:textId="77777777" w:rsidR="00CA4120" w:rsidRDefault="00CA4120" w:rsidP="00F53B83">
      <w:pPr>
        <w:pStyle w:val="ListParagraph"/>
        <w:tabs>
          <w:tab w:val="left" w:pos="1279"/>
        </w:tabs>
      </w:pPr>
      <w:r w:rsidRPr="00CA4120">
        <w:t xml:space="preserve">Now that we know who and which months, we compute the dollar amount. Depending on </w:t>
      </w:r>
      <w:proofErr w:type="gramStart"/>
      <w:r w:rsidRPr="00CA4120">
        <w:t>methodology</w:t>
      </w:r>
      <w:proofErr w:type="gramEnd"/>
      <w:r w:rsidRPr="00CA4120">
        <w:t xml:space="preserve"> this is either term-based (</w:t>
      </w:r>
      <w:proofErr w:type="spellStart"/>
      <w:r w:rsidRPr="00CA4120">
        <w:t>UseCapTermAmount</w:t>
      </w:r>
      <w:proofErr w:type="spellEnd"/>
      <w:r w:rsidRPr="00CA4120">
        <w:t>) or factor-based (</w:t>
      </w:r>
      <w:proofErr w:type="spellStart"/>
      <w:r w:rsidRPr="00CA4120">
        <w:t>UseFlatFeeAmount</w:t>
      </w:r>
      <w:proofErr w:type="spellEnd"/>
      <w:r w:rsidRPr="00CA4120">
        <w:t xml:space="preserve">, used by </w:t>
      </w:r>
      <w:proofErr w:type="spellStart"/>
      <w:r w:rsidRPr="00CA4120">
        <w:t>CAPFactors</w:t>
      </w:r>
      <w:proofErr w:type="spellEnd"/>
      <w:r w:rsidRPr="00CA4120">
        <w:t xml:space="preserve"> programs like this one).</w:t>
      </w:r>
    </w:p>
    <w:p w14:paraId="05295826" w14:textId="77777777" w:rsidR="00CA4120" w:rsidRDefault="00CA4120" w:rsidP="00F53B83">
      <w:pPr>
        <w:pStyle w:val="ListParagraph"/>
        <w:tabs>
          <w:tab w:val="left" w:pos="1279"/>
        </w:tabs>
      </w:pPr>
    </w:p>
    <w:p w14:paraId="373CAA5F" w14:textId="0DE0437E" w:rsidR="00CA4120" w:rsidRDefault="00CA4120" w:rsidP="00F53B83">
      <w:pPr>
        <w:pStyle w:val="ListParagraph"/>
        <w:tabs>
          <w:tab w:val="left" w:pos="1279"/>
        </w:tabs>
      </w:pPr>
      <w:r w:rsidRPr="00CA4120">
        <w:t>The premium invoice data establishes the member's rate basis, and the cap factors (</w:t>
      </w:r>
      <w:proofErr w:type="spellStart"/>
      <w:r w:rsidRPr="00CA4120">
        <w:t>factorusage</w:t>
      </w:r>
      <w:proofErr w:type="spellEnd"/>
      <w:r w:rsidRPr="00CA4120">
        <w:t>='CAP') provide the PMPM rate components — multipliers by age/geography/benefit tier that turn a base rate into the correct per-member monthly dollar figure</w:t>
      </w:r>
      <w:r>
        <w:t>.</w:t>
      </w:r>
    </w:p>
    <w:p w14:paraId="1C3B8244" w14:textId="77777777" w:rsidR="00CA4120" w:rsidRDefault="00CA4120" w:rsidP="00F53B83">
      <w:pPr>
        <w:pStyle w:val="ListParagraph"/>
        <w:tabs>
          <w:tab w:val="left" w:pos="1279"/>
        </w:tabs>
      </w:pPr>
    </w:p>
    <w:p w14:paraId="711A8EEE" w14:textId="7B6F32BB" w:rsidR="00CA4120" w:rsidRDefault="00CA4120" w:rsidP="00F53B83">
      <w:pPr>
        <w:pStyle w:val="ListParagraph"/>
        <w:tabs>
          <w:tab w:val="left" w:pos="1279"/>
        </w:tabs>
      </w:pPr>
      <w:r w:rsidRPr="00CA4120">
        <w:drawing>
          <wp:inline distT="0" distB="0" distL="0" distR="0" wp14:anchorId="73FA2B43" wp14:editId="40B53B6E">
            <wp:extent cx="5943600" cy="1050925"/>
            <wp:effectExtent l="0" t="0" r="0" b="0"/>
            <wp:docPr id="777330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3303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5C87D" w14:textId="77777777" w:rsidR="00CA4120" w:rsidRDefault="00CA4120" w:rsidP="00F53B83">
      <w:pPr>
        <w:pStyle w:val="ListParagraph"/>
        <w:tabs>
          <w:tab w:val="left" w:pos="1279"/>
        </w:tabs>
      </w:pPr>
    </w:p>
    <w:p w14:paraId="5C17F450" w14:textId="6F624FD1" w:rsidR="00CA4120" w:rsidRDefault="00CA4120" w:rsidP="00CA4120">
      <w:pPr>
        <w:pStyle w:val="ListParagraph"/>
        <w:tabs>
          <w:tab w:val="left" w:pos="1279"/>
        </w:tabs>
        <w:rPr>
          <w:b/>
          <w:bCs/>
        </w:rPr>
      </w:pPr>
      <w:r>
        <w:t xml:space="preserve">4c. </w:t>
      </w:r>
      <w:proofErr w:type="spellStart"/>
      <w:r w:rsidRPr="00CA4120">
        <w:rPr>
          <w:b/>
          <w:bCs/>
        </w:rPr>
        <w:t>cCapFundAllocation</w:t>
      </w:r>
      <w:proofErr w:type="spellEnd"/>
      <w:r w:rsidRPr="00CA4120">
        <w:rPr>
          <w:b/>
          <w:bCs/>
        </w:rPr>
        <w:t xml:space="preserve"> — split the amount across </w:t>
      </w:r>
      <w:proofErr w:type="gramStart"/>
      <w:r w:rsidRPr="00CA4120">
        <w:rPr>
          <w:b/>
          <w:bCs/>
        </w:rPr>
        <w:t>funds  ·</w:t>
      </w:r>
      <w:proofErr w:type="gramEnd"/>
      <w:r w:rsidRPr="00CA4120">
        <w:rPr>
          <w:b/>
          <w:bCs/>
        </w:rPr>
        <w:t xml:space="preserve">  </w:t>
      </w:r>
      <w:r w:rsidR="00902808">
        <w:rPr>
          <w:b/>
          <w:bCs/>
        </w:rPr>
        <w:t>4</w:t>
      </w:r>
      <w:r w:rsidRPr="00CA4120">
        <w:rPr>
          <w:b/>
          <w:bCs/>
        </w:rPr>
        <w:t xml:space="preserve">d · </w:t>
      </w:r>
      <w:proofErr w:type="spellStart"/>
      <w:r w:rsidRPr="00CA4120">
        <w:rPr>
          <w:b/>
          <w:bCs/>
        </w:rPr>
        <w:t>cCapFundAdjustment</w:t>
      </w:r>
      <w:proofErr w:type="spellEnd"/>
      <w:r w:rsidRPr="00CA4120">
        <w:rPr>
          <w:b/>
          <w:bCs/>
        </w:rPr>
        <w:t xml:space="preserve"> — risk/month </w:t>
      </w:r>
      <w:proofErr w:type="gramStart"/>
      <w:r w:rsidRPr="00CA4120">
        <w:rPr>
          <w:b/>
          <w:bCs/>
        </w:rPr>
        <w:t>adjust</w:t>
      </w:r>
      <w:proofErr w:type="gramEnd"/>
    </w:p>
    <w:p w14:paraId="07E84895" w14:textId="77777777" w:rsidR="00902808" w:rsidRDefault="00902808" w:rsidP="00CA4120">
      <w:pPr>
        <w:pStyle w:val="ListParagraph"/>
        <w:tabs>
          <w:tab w:val="left" w:pos="1279"/>
        </w:tabs>
        <w:rPr>
          <w:b/>
          <w:bCs/>
        </w:rPr>
      </w:pPr>
    </w:p>
    <w:p w14:paraId="12E94791" w14:textId="7168A218" w:rsidR="00902808" w:rsidRDefault="00902808" w:rsidP="00CA4120">
      <w:pPr>
        <w:pStyle w:val="ListParagraph"/>
        <w:tabs>
          <w:tab w:val="left" w:pos="1279"/>
        </w:tabs>
      </w:pPr>
      <w:r w:rsidRPr="00902808">
        <w:t xml:space="preserve">One PMPM dollar amount is rarely paid as one line. Allocation divides it across the configured funds (weekly vs withhold); adjustment then tunes each fund for member risk/conditions and for split-month or front-back-wash accounting if the </w:t>
      </w:r>
      <w:proofErr w:type="spellStart"/>
      <w:r w:rsidRPr="00902808">
        <w:t>capmethod</w:t>
      </w:r>
      <w:proofErr w:type="spellEnd"/>
      <w:r w:rsidRPr="00902808">
        <w:t xml:space="preserve"> requires it. Both run per </w:t>
      </w:r>
      <w:proofErr w:type="gramStart"/>
      <w:r w:rsidRPr="00902808">
        <w:t>member</w:t>
      </w:r>
      <w:proofErr w:type="gramEnd"/>
      <w:r w:rsidRPr="00902808">
        <w:t xml:space="preserve"> so each person's split reflects their own profile.</w:t>
      </w:r>
    </w:p>
    <w:p w14:paraId="0775F931" w14:textId="77777777" w:rsidR="00902808" w:rsidRDefault="00902808" w:rsidP="00CA4120">
      <w:pPr>
        <w:pStyle w:val="ListParagraph"/>
        <w:tabs>
          <w:tab w:val="left" w:pos="1279"/>
        </w:tabs>
      </w:pPr>
    </w:p>
    <w:p w14:paraId="25042626" w14:textId="43ABDE8A" w:rsidR="00902808" w:rsidRDefault="00902808" w:rsidP="00CA4120">
      <w:pPr>
        <w:pStyle w:val="ListParagraph"/>
        <w:tabs>
          <w:tab w:val="left" w:pos="1279"/>
        </w:tabs>
      </w:pPr>
      <w:r>
        <w:t>T</w:t>
      </w:r>
      <w:r w:rsidRPr="00902808">
        <w:t xml:space="preserve">he </w:t>
      </w:r>
      <w:r w:rsidRPr="00902808">
        <w:rPr>
          <w:b/>
          <w:bCs/>
        </w:rPr>
        <w:t>weekly funds</w:t>
      </w:r>
      <w:r w:rsidRPr="00902808">
        <w:t xml:space="preserve"> carry the money the provider gets on schedule; the </w:t>
      </w:r>
      <w:r w:rsidRPr="00902808">
        <w:rPr>
          <w:b/>
          <w:bCs/>
        </w:rPr>
        <w:t>withhold funds</w:t>
      </w:r>
      <w:r w:rsidRPr="00902808">
        <w:t xml:space="preserve"> hold back a portion as an at-risk pool released later via reconciliation/performance. </w:t>
      </w:r>
      <w:r w:rsidRPr="00902808">
        <w:rPr>
          <w:b/>
          <w:bCs/>
        </w:rPr>
        <w:t>Risk adjustment</w:t>
      </w:r>
      <w:r w:rsidRPr="00902808">
        <w:t xml:space="preserve"> raises the cap for clinically complex </w:t>
      </w:r>
      <w:r w:rsidRPr="00902808">
        <w:lastRenderedPageBreak/>
        <w:t xml:space="preserve">members and lowers it for healthy ones, so payment tracks expected cost rather than volume. </w:t>
      </w:r>
      <w:proofErr w:type="spellStart"/>
      <w:r w:rsidRPr="00902808">
        <w:t>usetruecap</w:t>
      </w:r>
      <w:proofErr w:type="spellEnd"/>
      <w:r w:rsidRPr="00902808">
        <w:t xml:space="preserve"> and </w:t>
      </w:r>
      <w:proofErr w:type="spellStart"/>
      <w:r w:rsidRPr="00902808">
        <w:t>usesplitmonth</w:t>
      </w:r>
      <w:proofErr w:type="spellEnd"/>
      <w:r w:rsidRPr="00902808">
        <w:t xml:space="preserve"> finalize the day counts and the exact end amount for partial-month situations. All of this is in-memory — nothing is written until 7e, so a mid-pipeline failure writes no partial ledger rows.</w:t>
      </w:r>
    </w:p>
    <w:p w14:paraId="18ABAAD6" w14:textId="77777777" w:rsidR="00902808" w:rsidRDefault="00902808" w:rsidP="00CA4120">
      <w:pPr>
        <w:pStyle w:val="ListParagraph"/>
        <w:tabs>
          <w:tab w:val="left" w:pos="1279"/>
        </w:tabs>
      </w:pPr>
    </w:p>
    <w:p w14:paraId="137C2304" w14:textId="02565FB0" w:rsidR="00902808" w:rsidRPr="00902808" w:rsidRDefault="00902808" w:rsidP="00CA4120">
      <w:pPr>
        <w:pStyle w:val="ListParagraph"/>
        <w:tabs>
          <w:tab w:val="left" w:pos="1279"/>
        </w:tabs>
      </w:pPr>
      <w:r w:rsidRPr="00902808">
        <w:drawing>
          <wp:inline distT="0" distB="0" distL="0" distR="0" wp14:anchorId="46A19477" wp14:editId="3FC9758B">
            <wp:extent cx="4819898" cy="958899"/>
            <wp:effectExtent l="0" t="0" r="0" b="0"/>
            <wp:docPr id="1835780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804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9898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82B75" w14:textId="78D3C8B8" w:rsidR="00CA4120" w:rsidRDefault="00902808" w:rsidP="00F53B83">
      <w:pPr>
        <w:pStyle w:val="ListParagraph"/>
        <w:tabs>
          <w:tab w:val="left" w:pos="1279"/>
        </w:tabs>
      </w:pPr>
      <w:r w:rsidRPr="00902808">
        <w:t>Allocates the calculated cap across funds (3 weekly + up to 3 withhold) and applies any recon adjustment. In-memory only — no rows written here.</w:t>
      </w:r>
    </w:p>
    <w:p w14:paraId="38C81C6F" w14:textId="77777777" w:rsidR="00902808" w:rsidRDefault="00902808" w:rsidP="00F53B83">
      <w:pPr>
        <w:pStyle w:val="ListParagraph"/>
        <w:tabs>
          <w:tab w:val="left" w:pos="1279"/>
        </w:tabs>
      </w:pPr>
    </w:p>
    <w:p w14:paraId="0E4FCB41" w14:textId="77777777" w:rsidR="00902808" w:rsidRPr="00902808" w:rsidRDefault="00902808" w:rsidP="00902808">
      <w:pPr>
        <w:pStyle w:val="ListParagraph"/>
        <w:tabs>
          <w:tab w:val="left" w:pos="1279"/>
        </w:tabs>
        <w:rPr>
          <w:b/>
          <w:bCs/>
        </w:rPr>
      </w:pPr>
      <w:r>
        <w:t xml:space="preserve">4e </w:t>
      </w:r>
      <w:proofErr w:type="spellStart"/>
      <w:r w:rsidRPr="00902808">
        <w:rPr>
          <w:b/>
          <w:bCs/>
        </w:rPr>
        <w:t>cStoreCapVoucher</w:t>
      </w:r>
      <w:proofErr w:type="spellEnd"/>
      <w:r w:rsidRPr="00902808">
        <w:rPr>
          <w:b/>
          <w:bCs/>
        </w:rPr>
        <w:t xml:space="preserve"> — reconcile &amp; persist the lines</w:t>
      </w:r>
    </w:p>
    <w:p w14:paraId="086042F0" w14:textId="23D81BBB" w:rsidR="00902808" w:rsidRDefault="00902808" w:rsidP="00F53B83">
      <w:pPr>
        <w:pStyle w:val="ListParagraph"/>
        <w:tabs>
          <w:tab w:val="left" w:pos="1279"/>
        </w:tabs>
      </w:pPr>
      <w:r w:rsidRPr="00902808">
        <w:t xml:space="preserve">This is the only stage that writes to the ledger, and it does so only after deciding, per month/fund, whether this is a brand-new </w:t>
      </w:r>
      <w:r w:rsidRPr="00902808">
        <w:rPr>
          <w:b/>
          <w:bCs/>
        </w:rPr>
        <w:t>MONTHLY</w:t>
      </w:r>
      <w:r w:rsidRPr="00902808">
        <w:t xml:space="preserve"> voucher or a </w:t>
      </w:r>
      <w:r w:rsidRPr="00902808">
        <w:rPr>
          <w:b/>
          <w:bCs/>
        </w:rPr>
        <w:t>RECON</w:t>
      </w:r>
      <w:r w:rsidRPr="00902808">
        <w:t xml:space="preserve"> correction. It must run last because reconciliation needs the fully computed, fund-split, adjusted amount to compare against what was already paid.</w:t>
      </w:r>
    </w:p>
    <w:p w14:paraId="0C67B12D" w14:textId="77777777" w:rsidR="00902808" w:rsidRDefault="00902808" w:rsidP="00F53B83">
      <w:pPr>
        <w:pStyle w:val="ListParagraph"/>
        <w:tabs>
          <w:tab w:val="left" w:pos="1279"/>
        </w:tabs>
      </w:pPr>
    </w:p>
    <w:p w14:paraId="2F138B13" w14:textId="3DDE1AA4" w:rsidR="00902808" w:rsidRDefault="00902808" w:rsidP="00F53B83">
      <w:pPr>
        <w:pStyle w:val="ListParagraph"/>
        <w:tabs>
          <w:tab w:val="left" w:pos="1279"/>
        </w:tabs>
      </w:pPr>
      <w:r w:rsidRPr="00902808">
        <w:t xml:space="preserve">For the primary month it simply books a </w:t>
      </w:r>
      <w:r w:rsidRPr="00902808">
        <w:rPr>
          <w:b/>
          <w:bCs/>
        </w:rPr>
        <w:t>MONTHLY</w:t>
      </w:r>
      <w:r w:rsidRPr="00902808">
        <w:t xml:space="preserve"> voucher. For a prior (recon) month it loads the prior voucher history and compares: if the new amount </w:t>
      </w:r>
      <w:r w:rsidRPr="00902808">
        <w:rPr>
          <w:b/>
          <w:bCs/>
        </w:rPr>
        <w:t>matches</w:t>
      </w:r>
      <w:r w:rsidRPr="00902808">
        <w:t xml:space="preserve"> what was paid, it books nothing (and nets out the matching rows) — avoiding meaningless churn; if it </w:t>
      </w:r>
      <w:r w:rsidRPr="00902808">
        <w:rPr>
          <w:b/>
          <w:bCs/>
        </w:rPr>
        <w:t>differs</w:t>
      </w:r>
      <w:r w:rsidRPr="00902808">
        <w:t xml:space="preserve">, it books a </w:t>
      </w:r>
      <w:r w:rsidRPr="00902808">
        <w:rPr>
          <w:b/>
          <w:bCs/>
        </w:rPr>
        <w:t>RECON</w:t>
      </w:r>
      <w:r w:rsidRPr="00902808">
        <w:t xml:space="preserve"> voucher for only the </w:t>
      </w:r>
      <w:r w:rsidRPr="00902808">
        <w:rPr>
          <w:i/>
          <w:iCs/>
        </w:rPr>
        <w:t>delta</w:t>
      </w:r>
      <w:r w:rsidRPr="00902808">
        <w:t xml:space="preserve">; if no prior voucher exists, it books a RECON for the full amount. This is how capitation self-corrects month over month while keeping MONTHLY (prospective) and RECON (retrospective) money cleanly separated for audit. One row is inserted per member × fund, all pointing at the shell </w:t>
      </w:r>
      <w:proofErr w:type="spellStart"/>
      <w:r w:rsidRPr="00902808">
        <w:t>paymentid</w:t>
      </w:r>
      <w:proofErr w:type="spellEnd"/>
      <w:r w:rsidRPr="00902808">
        <w:t>.</w:t>
      </w:r>
    </w:p>
    <w:p w14:paraId="7ECCD417" w14:textId="513E82B6" w:rsidR="00902808" w:rsidRDefault="00902808" w:rsidP="00F53B83">
      <w:pPr>
        <w:pStyle w:val="ListParagraph"/>
        <w:tabs>
          <w:tab w:val="left" w:pos="1279"/>
        </w:tabs>
      </w:pPr>
      <w:r w:rsidRPr="00902808">
        <w:drawing>
          <wp:inline distT="0" distB="0" distL="0" distR="0" wp14:anchorId="66295BE7" wp14:editId="79BDABD8">
            <wp:extent cx="5943600" cy="1231900"/>
            <wp:effectExtent l="0" t="0" r="0" b="6350"/>
            <wp:docPr id="1853233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2339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7CFF6" w14:textId="77777777" w:rsidR="00902808" w:rsidRDefault="00902808" w:rsidP="00F53B83">
      <w:pPr>
        <w:pStyle w:val="ListParagraph"/>
        <w:tabs>
          <w:tab w:val="left" w:pos="1279"/>
        </w:tabs>
      </w:pPr>
    </w:p>
    <w:p w14:paraId="4367A0B7" w14:textId="434BCDAB" w:rsidR="00902808" w:rsidRDefault="00902808" w:rsidP="00F53B83">
      <w:pPr>
        <w:pStyle w:val="ListParagraph"/>
        <w:tabs>
          <w:tab w:val="left" w:pos="1279"/>
        </w:tabs>
      </w:pPr>
      <w:r w:rsidRPr="00902808">
        <w:drawing>
          <wp:inline distT="0" distB="0" distL="0" distR="0" wp14:anchorId="4E1E034B" wp14:editId="5C11EE3D">
            <wp:extent cx="5943600" cy="768350"/>
            <wp:effectExtent l="0" t="0" r="0" b="0"/>
            <wp:docPr id="788325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256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2ACD1" w14:textId="0525EA07" w:rsidR="008512B8" w:rsidRDefault="008512B8" w:rsidP="00F53B83">
      <w:pPr>
        <w:pStyle w:val="ListParagraph"/>
        <w:tabs>
          <w:tab w:val="left" w:pos="1279"/>
        </w:tabs>
      </w:pPr>
      <w:r w:rsidRPr="008512B8">
        <w:lastRenderedPageBreak/>
        <w:drawing>
          <wp:inline distT="0" distB="0" distL="0" distR="0" wp14:anchorId="1A8FB2BC" wp14:editId="79D6EEB7">
            <wp:extent cx="5943600" cy="1913890"/>
            <wp:effectExtent l="0" t="0" r="0" b="0"/>
            <wp:docPr id="564178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780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CD693" w14:textId="77777777" w:rsidR="008512B8" w:rsidRDefault="008512B8" w:rsidP="00F53B83">
      <w:pPr>
        <w:pStyle w:val="ListParagraph"/>
        <w:tabs>
          <w:tab w:val="left" w:pos="1279"/>
        </w:tabs>
      </w:pPr>
    </w:p>
    <w:p w14:paraId="6DF948FD" w14:textId="77777777" w:rsidR="008512B8" w:rsidRPr="008512B8" w:rsidRDefault="008512B8" w:rsidP="008512B8">
      <w:pPr>
        <w:pStyle w:val="ListParagraph"/>
        <w:numPr>
          <w:ilvl w:val="0"/>
          <w:numId w:val="1"/>
        </w:numPr>
        <w:tabs>
          <w:tab w:val="left" w:pos="1279"/>
        </w:tabs>
        <w:rPr>
          <w:b/>
          <w:bCs/>
        </w:rPr>
      </w:pPr>
      <w:r w:rsidRPr="008512B8">
        <w:rPr>
          <w:b/>
          <w:bCs/>
        </w:rPr>
        <w:t>Delete the processed queue messages </w:t>
      </w:r>
    </w:p>
    <w:p w14:paraId="53998206" w14:textId="72C045D2" w:rsidR="008512B8" w:rsidRDefault="008512B8" w:rsidP="008512B8">
      <w:pPr>
        <w:pStyle w:val="ListParagraph"/>
        <w:tabs>
          <w:tab w:val="left" w:pos="1279"/>
        </w:tabs>
      </w:pPr>
      <w:r w:rsidRPr="008512B8">
        <w:t xml:space="preserve">After the enrollee loop, the </w:t>
      </w:r>
      <w:proofErr w:type="spellStart"/>
      <w:r w:rsidRPr="008512B8">
        <w:t>capmessagequeue</w:t>
      </w:r>
      <w:proofErr w:type="spellEnd"/>
      <w:r w:rsidRPr="008512B8">
        <w:t xml:space="preserve"> rows that were turned into vouchers are deleted</w:t>
      </w:r>
    </w:p>
    <w:p w14:paraId="7EA2E607" w14:textId="6E296A29" w:rsidR="008512B8" w:rsidRDefault="008512B8" w:rsidP="008512B8">
      <w:pPr>
        <w:pStyle w:val="ListParagraph"/>
        <w:tabs>
          <w:tab w:val="left" w:pos="1279"/>
        </w:tabs>
      </w:pPr>
      <w:r w:rsidRPr="008512B8">
        <w:drawing>
          <wp:inline distT="0" distB="0" distL="0" distR="0" wp14:anchorId="2D37B8D8" wp14:editId="175FBA3D">
            <wp:extent cx="2362321" cy="635033"/>
            <wp:effectExtent l="0" t="0" r="0" b="0"/>
            <wp:docPr id="2019562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626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62321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0A951" w14:textId="77777777" w:rsidR="008512B8" w:rsidRDefault="008512B8" w:rsidP="008512B8">
      <w:pPr>
        <w:pStyle w:val="ListParagraph"/>
        <w:tabs>
          <w:tab w:val="left" w:pos="1279"/>
        </w:tabs>
      </w:pPr>
    </w:p>
    <w:p w14:paraId="454B52E9" w14:textId="77777777" w:rsidR="008512B8" w:rsidRPr="008512B8" w:rsidRDefault="008512B8" w:rsidP="008512B8">
      <w:pPr>
        <w:pStyle w:val="ListParagraph"/>
        <w:numPr>
          <w:ilvl w:val="0"/>
          <w:numId w:val="1"/>
        </w:numPr>
        <w:tabs>
          <w:tab w:val="left" w:pos="1279"/>
        </w:tabs>
        <w:rPr>
          <w:b/>
          <w:bCs/>
        </w:rPr>
      </w:pPr>
      <w:r w:rsidRPr="008512B8">
        <w:rPr>
          <w:b/>
          <w:bCs/>
        </w:rPr>
        <w:t>Persist recon adjustments </w:t>
      </w:r>
    </w:p>
    <w:p w14:paraId="1BE27B58" w14:textId="1742CA24" w:rsidR="008512B8" w:rsidRDefault="008512B8" w:rsidP="008512B8">
      <w:pPr>
        <w:pStyle w:val="ListParagraph"/>
        <w:tabs>
          <w:tab w:val="left" w:pos="1279"/>
        </w:tabs>
      </w:pPr>
      <w:r w:rsidRPr="008512B8">
        <w:t xml:space="preserve">If any recon adjustment was staged in Set </w:t>
      </w:r>
      <w:r>
        <w:t>3</w:t>
      </w:r>
      <w:r w:rsidRPr="008512B8">
        <w:t>, m_</w:t>
      </w:r>
      <w:proofErr w:type="gramStart"/>
      <w:r w:rsidRPr="008512B8">
        <w:t>capa</w:t>
      </w:r>
      <w:proofErr w:type="spellStart"/>
      <w:r w:rsidRPr="008512B8">
        <w:t>djustments.store</w:t>
      </w:r>
      <w:proofErr w:type="spellEnd"/>
      <w:proofErr w:type="gramEnd"/>
      <w:r w:rsidRPr="008512B8">
        <w:t>() writes them back as PROCESSED.</w:t>
      </w:r>
    </w:p>
    <w:p w14:paraId="6B94CBB3" w14:textId="68D07827" w:rsidR="008512B8" w:rsidRDefault="008512B8" w:rsidP="008512B8">
      <w:pPr>
        <w:pStyle w:val="ListParagraph"/>
        <w:tabs>
          <w:tab w:val="left" w:pos="1279"/>
        </w:tabs>
      </w:pPr>
      <w:r w:rsidRPr="008512B8">
        <w:t xml:space="preserve">The pending adjustments loaded in Set </w:t>
      </w:r>
      <w:r>
        <w:t xml:space="preserve">3 </w:t>
      </w:r>
      <w:r w:rsidRPr="008512B8">
        <w:t xml:space="preserve">were applied to the math in Set </w:t>
      </w:r>
      <w:r>
        <w:t>4</w:t>
      </w:r>
      <w:r w:rsidRPr="008512B8">
        <w:t xml:space="preserve">; now they must be </w:t>
      </w:r>
      <w:r w:rsidRPr="008512B8">
        <w:rPr>
          <w:b/>
          <w:bCs/>
        </w:rPr>
        <w:t>closed out</w:t>
      </w:r>
      <w:r w:rsidRPr="008512B8">
        <w:t xml:space="preserve"> so they are never applied again on a future run. This is the "mark the to-do done and link it to the money" step.</w:t>
      </w:r>
    </w:p>
    <w:p w14:paraId="76641F8C" w14:textId="77777777" w:rsidR="008512B8" w:rsidRDefault="008512B8" w:rsidP="008512B8">
      <w:pPr>
        <w:pStyle w:val="ListParagraph"/>
        <w:tabs>
          <w:tab w:val="left" w:pos="1279"/>
        </w:tabs>
      </w:pPr>
    </w:p>
    <w:p w14:paraId="0073D139" w14:textId="4608ECA4" w:rsidR="008512B8" w:rsidRDefault="008512B8" w:rsidP="008512B8">
      <w:pPr>
        <w:pStyle w:val="ListParagraph"/>
        <w:tabs>
          <w:tab w:val="left" w:pos="1279"/>
        </w:tabs>
      </w:pPr>
      <w:r w:rsidRPr="008512B8">
        <w:t xml:space="preserve">Flipping PENDING → PROCESSED, stamping </w:t>
      </w:r>
      <w:proofErr w:type="spellStart"/>
      <w:r w:rsidRPr="008512B8">
        <w:t>processdate</w:t>
      </w:r>
      <w:proofErr w:type="spellEnd"/>
      <w:r w:rsidRPr="008512B8">
        <w:t xml:space="preserve">, and linking the </w:t>
      </w:r>
      <w:proofErr w:type="spellStart"/>
      <w:r w:rsidRPr="008512B8">
        <w:t>paymentid</w:t>
      </w:r>
      <w:proofErr w:type="spellEnd"/>
      <w:r w:rsidRPr="008512B8">
        <w:t xml:space="preserve"> creates a closed, auditable loop: </w:t>
      </w:r>
    </w:p>
    <w:p w14:paraId="11FB42D8" w14:textId="311C4419" w:rsidR="008512B8" w:rsidRDefault="008512B8" w:rsidP="008512B8">
      <w:pPr>
        <w:pStyle w:val="ListParagraph"/>
        <w:tabs>
          <w:tab w:val="left" w:pos="1279"/>
        </w:tabs>
      </w:pPr>
      <w:r w:rsidRPr="008512B8">
        <w:drawing>
          <wp:inline distT="0" distB="0" distL="0" distR="0" wp14:anchorId="246D3EFD" wp14:editId="4E8121DE">
            <wp:extent cx="2933851" cy="958899"/>
            <wp:effectExtent l="0" t="0" r="0" b="0"/>
            <wp:docPr id="2028520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203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33851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43AF9" w14:textId="77777777" w:rsidR="00324C44" w:rsidRDefault="00324C44" w:rsidP="008512B8">
      <w:pPr>
        <w:pStyle w:val="ListParagraph"/>
        <w:tabs>
          <w:tab w:val="left" w:pos="1279"/>
        </w:tabs>
      </w:pPr>
    </w:p>
    <w:p w14:paraId="5AEFA106" w14:textId="2E3D5A4F" w:rsidR="00324C44" w:rsidRDefault="00324C44" w:rsidP="008512B8">
      <w:pPr>
        <w:pStyle w:val="ListParagraph"/>
        <w:tabs>
          <w:tab w:val="left" w:pos="1279"/>
        </w:tabs>
      </w:pPr>
      <w:r w:rsidRPr="00324C44">
        <w:drawing>
          <wp:inline distT="0" distB="0" distL="0" distR="0" wp14:anchorId="02BE4BEA" wp14:editId="11949574">
            <wp:extent cx="5943600" cy="1050925"/>
            <wp:effectExtent l="0" t="0" r="0" b="0"/>
            <wp:docPr id="989602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6023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B203C" w14:textId="77777777" w:rsidR="00324C44" w:rsidRDefault="00324C44" w:rsidP="008512B8">
      <w:pPr>
        <w:pStyle w:val="ListParagraph"/>
        <w:tabs>
          <w:tab w:val="left" w:pos="1279"/>
        </w:tabs>
      </w:pPr>
    </w:p>
    <w:p w14:paraId="6B408E9E" w14:textId="258D537F" w:rsidR="003D2DFF" w:rsidRPr="003D2DFF" w:rsidRDefault="003D2DFF" w:rsidP="003D2DFF">
      <w:pPr>
        <w:pStyle w:val="ListParagraph"/>
        <w:numPr>
          <w:ilvl w:val="0"/>
          <w:numId w:val="1"/>
        </w:numPr>
        <w:pBdr>
          <w:left w:val="single" w:sz="24" w:space="8" w:color="16407A"/>
        </w:pBdr>
        <w:spacing w:after="120" w:line="240" w:lineRule="auto"/>
        <w:outlineLvl w:val="1"/>
        <w:rPr>
          <w:rFonts w:ascii="Segoe UI" w:eastAsia="Times New Roman" w:hAnsi="Segoe UI" w:cs="Segoe UI"/>
          <w:b/>
          <w:bCs/>
          <w:color w:val="16407A"/>
          <w:kern w:val="0"/>
          <w:sz w:val="27"/>
          <w:szCs w:val="27"/>
          <w14:ligatures w14:val="none"/>
        </w:rPr>
      </w:pPr>
      <w:proofErr w:type="spellStart"/>
      <w:proofErr w:type="gramStart"/>
      <w:r w:rsidRPr="003D2DFF">
        <w:rPr>
          <w:rFonts w:ascii="Cascadia Code" w:eastAsia="Times New Roman" w:hAnsi="Cascadia Code" w:cs="Cascadia Code"/>
          <w:b/>
          <w:bCs/>
          <w:color w:val="3730A3"/>
          <w:kern w:val="0"/>
          <w:sz w:val="17"/>
          <w:szCs w:val="17"/>
          <w:shd w:val="clear" w:color="auto" w:fill="EEF2FF"/>
          <w14:ligatures w14:val="none"/>
        </w:rPr>
        <w:lastRenderedPageBreak/>
        <w:t>FinalizePayment</w:t>
      </w:r>
      <w:proofErr w:type="spellEnd"/>
      <w:r w:rsidRPr="003D2DFF">
        <w:rPr>
          <w:rFonts w:ascii="Cascadia Code" w:eastAsia="Times New Roman" w:hAnsi="Cascadia Code" w:cs="Cascadia Code"/>
          <w:b/>
          <w:bCs/>
          <w:color w:val="3730A3"/>
          <w:kern w:val="0"/>
          <w:sz w:val="17"/>
          <w:szCs w:val="17"/>
          <w:shd w:val="clear" w:color="auto" w:fill="EEF2FF"/>
          <w14:ligatures w14:val="none"/>
        </w:rPr>
        <w:t>(</w:t>
      </w:r>
      <w:proofErr w:type="gramEnd"/>
      <w:r w:rsidRPr="003D2DFF">
        <w:rPr>
          <w:rFonts w:ascii="Cascadia Code" w:eastAsia="Times New Roman" w:hAnsi="Cascadia Code" w:cs="Cascadia Code"/>
          <w:b/>
          <w:bCs/>
          <w:color w:val="3730A3"/>
          <w:kern w:val="0"/>
          <w:sz w:val="17"/>
          <w:szCs w:val="17"/>
          <w:shd w:val="clear" w:color="auto" w:fill="EEF2FF"/>
          <w14:ligatures w14:val="none"/>
        </w:rPr>
        <w:t>)</w:t>
      </w:r>
      <w:r w:rsidRPr="003D2DFF">
        <w:rPr>
          <w:rFonts w:ascii="Segoe UI" w:eastAsia="Times New Roman" w:hAnsi="Segoe UI" w:cs="Segoe UI"/>
          <w:b/>
          <w:bCs/>
          <w:color w:val="16407A"/>
          <w:kern w:val="0"/>
          <w:sz w:val="27"/>
          <w:szCs w:val="27"/>
          <w14:ligatures w14:val="none"/>
        </w:rPr>
        <w:t xml:space="preserve"> — only on the last batc</w:t>
      </w:r>
      <w:r>
        <w:rPr>
          <w:rFonts w:ascii="Segoe UI" w:eastAsia="Times New Roman" w:hAnsi="Segoe UI" w:cs="Segoe UI"/>
          <w:b/>
          <w:bCs/>
          <w:color w:val="16407A"/>
          <w:kern w:val="0"/>
          <w:sz w:val="27"/>
          <w:szCs w:val="27"/>
          <w14:ligatures w14:val="none"/>
        </w:rPr>
        <w:t>h</w:t>
      </w:r>
    </w:p>
    <w:p w14:paraId="3667324D" w14:textId="77777777" w:rsidR="003D2DFF" w:rsidRDefault="003D2DFF" w:rsidP="008512B8">
      <w:pPr>
        <w:pStyle w:val="ListParagraph"/>
        <w:tabs>
          <w:tab w:val="left" w:pos="1279"/>
        </w:tabs>
      </w:pPr>
    </w:p>
    <w:p w14:paraId="399B99E7" w14:textId="26AC2DD6" w:rsidR="00324C44" w:rsidRDefault="003D2DFF" w:rsidP="008512B8">
      <w:pPr>
        <w:pStyle w:val="ListParagraph"/>
        <w:tabs>
          <w:tab w:val="left" w:pos="1279"/>
        </w:tabs>
      </w:pPr>
      <w:r w:rsidRPr="003D2DFF">
        <w:t xml:space="preserve">A provider's final payment can only be correct once </w:t>
      </w:r>
      <w:r w:rsidRPr="003D2DFF">
        <w:rPr>
          <w:b/>
          <w:bCs/>
        </w:rPr>
        <w:t>every</w:t>
      </w:r>
      <w:r w:rsidRPr="003D2DFF">
        <w:t xml:space="preserve"> member across </w:t>
      </w:r>
      <w:r w:rsidRPr="003D2DFF">
        <w:rPr>
          <w:b/>
          <w:bCs/>
        </w:rPr>
        <w:t>all</w:t>
      </w:r>
      <w:r w:rsidRPr="003D2DFF">
        <w:t xml:space="preserve"> batches has produced its vouchers. </w:t>
      </w:r>
      <w:proofErr w:type="gramStart"/>
      <w:r w:rsidRPr="003D2DFF">
        <w:t>So</w:t>
      </w:r>
      <w:proofErr w:type="gramEnd"/>
      <w:r w:rsidRPr="003D2DFF">
        <w:t xml:space="preserve"> finalize is gated to the batch that contains the last message, and even </w:t>
      </w:r>
      <w:proofErr w:type="gramStart"/>
      <w:r w:rsidRPr="003D2DFF">
        <w:t>then</w:t>
      </w:r>
      <w:proofErr w:type="gramEnd"/>
      <w:r w:rsidRPr="003D2DFF">
        <w:t xml:space="preserve"> it waits for the queue to fully drain — because other batches may still be running in parallel. Finalizing early would cut a check missing some members.</w:t>
      </w:r>
    </w:p>
    <w:p w14:paraId="6DB6439A" w14:textId="77777777" w:rsidR="003D2DFF" w:rsidRPr="003D2DFF" w:rsidRDefault="003D2DFF" w:rsidP="003D2DFF">
      <w:pPr>
        <w:pStyle w:val="ListParagraph"/>
        <w:tabs>
          <w:tab w:val="left" w:pos="1279"/>
        </w:tabs>
        <w:rPr>
          <w:b/>
          <w:bCs/>
        </w:rPr>
      </w:pPr>
      <w:r>
        <w:t xml:space="preserve"> 7 a.  </w:t>
      </w:r>
      <w:r>
        <w:tab/>
      </w:r>
      <w:r w:rsidRPr="003D2DFF">
        <w:rPr>
          <w:b/>
          <w:bCs/>
        </w:rPr>
        <w:t>Is the batch finished? </w:t>
      </w:r>
    </w:p>
    <w:p w14:paraId="6BC9E5C6" w14:textId="25888F8B" w:rsidR="003D2DFF" w:rsidRDefault="003D2DFF" w:rsidP="008512B8">
      <w:pPr>
        <w:pStyle w:val="ListParagraph"/>
        <w:tabs>
          <w:tab w:val="left" w:pos="1279"/>
        </w:tabs>
      </w:pPr>
      <w:r w:rsidRPr="003D2DFF">
        <w:t>Because batches run concurrently, the finalizer cannot assume the others are done. It polls the queue: zero remaining rows = FINISHED, otherwise RUNNING → sleep 60s and retry (up to 600 times). This is a barrier that synchronizes many parallel batches before money is cut.</w:t>
      </w:r>
    </w:p>
    <w:p w14:paraId="0E5C7682" w14:textId="77777777" w:rsidR="003D2DFF" w:rsidRDefault="003D2DFF" w:rsidP="008512B8">
      <w:pPr>
        <w:pStyle w:val="ListParagraph"/>
        <w:tabs>
          <w:tab w:val="left" w:pos="1279"/>
        </w:tabs>
      </w:pPr>
    </w:p>
    <w:p w14:paraId="4F7771AB" w14:textId="0E4718F2" w:rsidR="003D2DFF" w:rsidRDefault="003D2DFF" w:rsidP="008512B8">
      <w:pPr>
        <w:pStyle w:val="ListParagraph"/>
        <w:tabs>
          <w:tab w:val="left" w:pos="1279"/>
        </w:tabs>
      </w:pPr>
      <w:r w:rsidRPr="003D2DFF">
        <w:drawing>
          <wp:inline distT="0" distB="0" distL="0" distR="0" wp14:anchorId="5894C44B" wp14:editId="5E3B5CEB">
            <wp:extent cx="5353325" cy="501676"/>
            <wp:effectExtent l="0" t="0" r="0" b="0"/>
            <wp:docPr id="190236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3631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53325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5B320" w14:textId="77777777" w:rsidR="007D4AC0" w:rsidRDefault="007D4AC0" w:rsidP="008512B8">
      <w:pPr>
        <w:pStyle w:val="ListParagraph"/>
        <w:tabs>
          <w:tab w:val="left" w:pos="1279"/>
        </w:tabs>
      </w:pPr>
    </w:p>
    <w:p w14:paraId="417681B1" w14:textId="1FB2B8FE" w:rsidR="007D4AC0" w:rsidRPr="007D4AC0" w:rsidRDefault="007D4AC0" w:rsidP="007D4AC0">
      <w:pPr>
        <w:pStyle w:val="ListParagraph"/>
        <w:tabs>
          <w:tab w:val="left" w:pos="1279"/>
        </w:tabs>
        <w:rPr>
          <w:b/>
          <w:bCs/>
        </w:rPr>
      </w:pPr>
      <w:r>
        <w:rPr>
          <w:b/>
          <w:bCs/>
        </w:rPr>
        <w:t xml:space="preserve">7 </w:t>
      </w:r>
      <w:r w:rsidRPr="007D4AC0">
        <w:rPr>
          <w:b/>
          <w:bCs/>
        </w:rPr>
        <w:t>b · Build the payment &amp; split per fund </w:t>
      </w:r>
    </w:p>
    <w:p w14:paraId="500F3AA4" w14:textId="34413F8F" w:rsidR="007D4AC0" w:rsidRDefault="007D4AC0" w:rsidP="008512B8">
      <w:pPr>
        <w:pStyle w:val="ListParagraph"/>
        <w:tabs>
          <w:tab w:val="left" w:pos="1279"/>
        </w:tabs>
      </w:pPr>
      <w:r w:rsidRPr="007D4AC0">
        <w:t xml:space="preserve">A single provider payment that mixed weekly and withhold money could not be released on different schedules or reported separately. </w:t>
      </w:r>
      <w:proofErr w:type="gramStart"/>
      <w:r w:rsidRPr="007D4AC0">
        <w:t>So</w:t>
      </w:r>
      <w:proofErr w:type="gramEnd"/>
      <w:r w:rsidRPr="007D4AC0">
        <w:t xml:space="preserve"> if the vouchers span more than one fund, the finalizer mints a fresh </w:t>
      </w:r>
      <w:proofErr w:type="spellStart"/>
      <w:r w:rsidRPr="007D4AC0">
        <w:t>paymentid</w:t>
      </w:r>
      <w:proofErr w:type="spellEnd"/>
      <w:r w:rsidRPr="007D4AC0">
        <w:t xml:space="preserve"> per extra fund and re-points that fund's vouchers to it — giving one clean payable per fund.</w:t>
      </w:r>
    </w:p>
    <w:p w14:paraId="5DEC02DF" w14:textId="77777777" w:rsidR="007D4AC0" w:rsidRDefault="007D4AC0" w:rsidP="008512B8">
      <w:pPr>
        <w:pStyle w:val="ListParagraph"/>
        <w:tabs>
          <w:tab w:val="left" w:pos="1279"/>
        </w:tabs>
      </w:pPr>
    </w:p>
    <w:p w14:paraId="54A4CE4E" w14:textId="10AC34B7" w:rsidR="007D4AC0" w:rsidRDefault="007D4AC0" w:rsidP="008512B8">
      <w:pPr>
        <w:pStyle w:val="ListParagraph"/>
        <w:tabs>
          <w:tab w:val="left" w:pos="1279"/>
        </w:tabs>
      </w:pPr>
      <w:r w:rsidRPr="007D4AC0">
        <w:drawing>
          <wp:inline distT="0" distB="0" distL="0" distR="0" wp14:anchorId="396F083A" wp14:editId="70E24444">
            <wp:extent cx="5943600" cy="1168400"/>
            <wp:effectExtent l="0" t="0" r="0" b="0"/>
            <wp:docPr id="44070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7045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34ADC" w14:textId="77777777" w:rsidR="007D4AC0" w:rsidRDefault="007D4AC0" w:rsidP="008512B8">
      <w:pPr>
        <w:pStyle w:val="ListParagraph"/>
        <w:tabs>
          <w:tab w:val="left" w:pos="1279"/>
        </w:tabs>
      </w:pPr>
    </w:p>
    <w:p w14:paraId="5D898E6D" w14:textId="7501CB21" w:rsidR="007D4AC0" w:rsidRDefault="007D4AC0" w:rsidP="007D4AC0">
      <w:pPr>
        <w:pStyle w:val="ListParagraph"/>
        <w:tabs>
          <w:tab w:val="left" w:pos="1279"/>
        </w:tabs>
        <w:rPr>
          <w:b/>
          <w:bCs/>
        </w:rPr>
      </w:pPr>
      <w:r>
        <w:rPr>
          <w:b/>
          <w:bCs/>
        </w:rPr>
        <w:t xml:space="preserve">7 </w:t>
      </w:r>
      <w:r w:rsidRPr="007D4AC0">
        <w:rPr>
          <w:b/>
          <w:bCs/>
        </w:rPr>
        <w:t>c · Write the fund checks </w:t>
      </w:r>
    </w:p>
    <w:p w14:paraId="3D9C1B47" w14:textId="59AFA057" w:rsidR="007D4AC0" w:rsidRDefault="007D4AC0" w:rsidP="007D4AC0">
      <w:pPr>
        <w:pStyle w:val="ListParagraph"/>
        <w:tabs>
          <w:tab w:val="left" w:pos="1279"/>
        </w:tabs>
        <w:rPr>
          <w:b/>
          <w:bCs/>
        </w:rPr>
      </w:pPr>
      <w:r w:rsidRPr="007D4AC0">
        <w:rPr>
          <w:b/>
          <w:bCs/>
        </w:rPr>
        <w:t xml:space="preserve">The paycheck row is the human/finance-facing summary of a payment: the single place that </w:t>
      </w:r>
      <w:proofErr w:type="gramStart"/>
      <w:r w:rsidRPr="007D4AC0">
        <w:rPr>
          <w:b/>
          <w:bCs/>
        </w:rPr>
        <w:t>says</w:t>
      </w:r>
      <w:proofErr w:type="gramEnd"/>
      <w:r w:rsidRPr="007D4AC0">
        <w:rPr>
          <w:b/>
          <w:bCs/>
        </w:rPr>
        <w:t xml:space="preserve"> "this fund, this payment, this much paid, this much withheld, this pool total." It is written per </w:t>
      </w:r>
      <w:proofErr w:type="gramStart"/>
      <w:r w:rsidRPr="007D4AC0">
        <w:rPr>
          <w:b/>
          <w:bCs/>
        </w:rPr>
        <w:t>fund</w:t>
      </w:r>
      <w:proofErr w:type="gramEnd"/>
      <w:r w:rsidRPr="007D4AC0">
        <w:rPr>
          <w:b/>
          <w:bCs/>
        </w:rPr>
        <w:t xml:space="preserve"> so each fund's check detail is independently reportable.</w:t>
      </w:r>
    </w:p>
    <w:p w14:paraId="342B2FE5" w14:textId="3AC54702" w:rsidR="007D4AC0" w:rsidRDefault="007D4AC0" w:rsidP="007D4AC0">
      <w:pPr>
        <w:pStyle w:val="ListParagraph"/>
        <w:tabs>
          <w:tab w:val="left" w:pos="1279"/>
        </w:tabs>
        <w:rPr>
          <w:b/>
          <w:bCs/>
        </w:rPr>
      </w:pPr>
      <w:r w:rsidRPr="007D4AC0">
        <w:rPr>
          <w:b/>
          <w:bCs/>
        </w:rPr>
        <w:lastRenderedPageBreak/>
        <w:drawing>
          <wp:inline distT="0" distB="0" distL="0" distR="0" wp14:anchorId="3D41F11E" wp14:editId="4FF782CE">
            <wp:extent cx="5943600" cy="2506980"/>
            <wp:effectExtent l="0" t="0" r="0" b="7620"/>
            <wp:docPr id="1706948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9482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AFC2" w14:textId="77777777" w:rsidR="007D4AC0" w:rsidRDefault="007D4AC0" w:rsidP="007D4AC0">
      <w:pPr>
        <w:pStyle w:val="ListParagraph"/>
        <w:tabs>
          <w:tab w:val="left" w:pos="1279"/>
        </w:tabs>
        <w:rPr>
          <w:b/>
          <w:bCs/>
        </w:rPr>
      </w:pPr>
    </w:p>
    <w:p w14:paraId="0249A367" w14:textId="77777777" w:rsidR="007D4AC0" w:rsidRPr="007D4AC0" w:rsidRDefault="007D4AC0" w:rsidP="007D4AC0">
      <w:pPr>
        <w:pStyle w:val="ListParagraph"/>
        <w:numPr>
          <w:ilvl w:val="0"/>
          <w:numId w:val="1"/>
        </w:numPr>
        <w:pBdr>
          <w:left w:val="single" w:sz="24" w:space="8" w:color="16407A"/>
        </w:pBdr>
        <w:spacing w:after="120" w:line="240" w:lineRule="auto"/>
        <w:outlineLvl w:val="1"/>
        <w:rPr>
          <w:rFonts w:ascii="Segoe UI" w:eastAsia="Times New Roman" w:hAnsi="Segoe UI" w:cs="Segoe UI"/>
          <w:b/>
          <w:bCs/>
          <w:color w:val="16407A"/>
          <w:kern w:val="0"/>
          <w:sz w:val="27"/>
          <w:szCs w:val="27"/>
          <w14:ligatures w14:val="none"/>
        </w:rPr>
      </w:pPr>
      <w:r w:rsidRPr="007D4AC0">
        <w:rPr>
          <w:rFonts w:ascii="Segoe UI" w:eastAsia="Times New Roman" w:hAnsi="Segoe UI" w:cs="Segoe UI"/>
          <w:b/>
          <w:bCs/>
          <w:color w:val="16407A"/>
          <w:kern w:val="0"/>
          <w:sz w:val="27"/>
          <w:szCs w:val="27"/>
          <w14:ligatures w14:val="none"/>
        </w:rPr>
        <w:t>Process-log completion </w:t>
      </w:r>
    </w:p>
    <w:p w14:paraId="3E9395B3" w14:textId="388C3EB2" w:rsidR="007D4AC0" w:rsidRDefault="007D4AC0" w:rsidP="007D4AC0">
      <w:pPr>
        <w:tabs>
          <w:tab w:val="left" w:pos="1279"/>
        </w:tabs>
        <w:ind w:left="360"/>
        <w:rPr>
          <w:b/>
          <w:bCs/>
        </w:rPr>
      </w:pPr>
      <w:r w:rsidRPr="007D4AC0">
        <w:rPr>
          <w:b/>
          <w:bCs/>
        </w:rPr>
        <w:t xml:space="preserve">In the </w:t>
      </w:r>
      <w:proofErr w:type="gramStart"/>
      <w:r w:rsidRPr="007D4AC0">
        <w:rPr>
          <w:b/>
          <w:bCs/>
        </w:rPr>
        <w:t>Finally</w:t>
      </w:r>
      <w:proofErr w:type="gramEnd"/>
      <w:r w:rsidRPr="007D4AC0">
        <w:rPr>
          <w:b/>
          <w:bCs/>
        </w:rPr>
        <w:t xml:space="preserve"> block, the detail's failure count is read from the </w:t>
      </w:r>
      <w:proofErr w:type="spellStart"/>
      <w:r w:rsidRPr="007D4AC0">
        <w:rPr>
          <w:b/>
          <w:bCs/>
        </w:rPr>
        <w:t>planintegration</w:t>
      </w:r>
      <w:proofErr w:type="spellEnd"/>
      <w:r w:rsidRPr="007D4AC0">
        <w:rPr>
          <w:b/>
          <w:bCs/>
        </w:rPr>
        <w:t xml:space="preserve"> DB; the process-log detail is then marked COMPLETED or ERROR.</w:t>
      </w:r>
    </w:p>
    <w:p w14:paraId="098294CB" w14:textId="77777777" w:rsidR="007D4AC0" w:rsidRDefault="007D4AC0" w:rsidP="007D4AC0">
      <w:pPr>
        <w:tabs>
          <w:tab w:val="left" w:pos="1279"/>
        </w:tabs>
        <w:ind w:left="360"/>
        <w:rPr>
          <w:b/>
          <w:bCs/>
        </w:rPr>
      </w:pPr>
    </w:p>
    <w:p w14:paraId="2CD2FFFB" w14:textId="0A916A78" w:rsidR="007D4AC0" w:rsidRDefault="007D4AC0" w:rsidP="007D4AC0">
      <w:pPr>
        <w:tabs>
          <w:tab w:val="left" w:pos="1279"/>
        </w:tabs>
        <w:ind w:left="360"/>
        <w:rPr>
          <w:b/>
          <w:bCs/>
        </w:rPr>
      </w:pPr>
      <w:r w:rsidRPr="007D4AC0">
        <w:rPr>
          <w:b/>
          <w:bCs/>
        </w:rPr>
        <w:t xml:space="preserve">A financial batch must leave an auditable outcome. The </w:t>
      </w:r>
      <w:proofErr w:type="gramStart"/>
      <w:r w:rsidRPr="007D4AC0">
        <w:rPr>
          <w:b/>
          <w:bCs/>
        </w:rPr>
        <w:t>Finally</w:t>
      </w:r>
      <w:proofErr w:type="gramEnd"/>
      <w:r w:rsidRPr="007D4AC0">
        <w:rPr>
          <w:b/>
          <w:bCs/>
        </w:rPr>
        <w:t xml:space="preserve"> block guarantees the run is </w:t>
      </w:r>
      <w:r w:rsidRPr="007D4AC0">
        <w:rPr>
          <w:b/>
          <w:bCs/>
          <w:i/>
          <w:iCs/>
        </w:rPr>
        <w:t>always</w:t>
      </w:r>
      <w:r w:rsidRPr="007D4AC0">
        <w:rPr>
          <w:b/>
          <w:bCs/>
        </w:rPr>
        <w:t xml:space="preserve"> stamped — success or failure — so operations can see whether the batch completed and, if not, how many members </w:t>
      </w:r>
      <w:proofErr w:type="gramStart"/>
      <w:r w:rsidRPr="007D4AC0">
        <w:rPr>
          <w:b/>
          <w:bCs/>
        </w:rPr>
        <w:t>failed</w:t>
      </w:r>
      <w:proofErr w:type="gramEnd"/>
      <w:r w:rsidRPr="007D4AC0">
        <w:rPr>
          <w:b/>
          <w:bCs/>
        </w:rPr>
        <w:t xml:space="preserve"> and need attention.</w:t>
      </w:r>
    </w:p>
    <w:p w14:paraId="0D0C7F8B" w14:textId="4F2D70B6" w:rsidR="007D4AC0" w:rsidRPr="007D4AC0" w:rsidRDefault="007D4AC0" w:rsidP="007D4AC0">
      <w:pPr>
        <w:tabs>
          <w:tab w:val="left" w:pos="1279"/>
        </w:tabs>
        <w:ind w:left="360"/>
        <w:rPr>
          <w:b/>
          <w:bCs/>
        </w:rPr>
      </w:pPr>
      <w:r w:rsidRPr="007D4AC0">
        <w:rPr>
          <w:b/>
          <w:bCs/>
        </w:rPr>
        <w:drawing>
          <wp:inline distT="0" distB="0" distL="0" distR="0" wp14:anchorId="1D49E2D8" wp14:editId="36903217">
            <wp:extent cx="4788146" cy="1162110"/>
            <wp:effectExtent l="0" t="0" r="0" b="0"/>
            <wp:docPr id="678687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6871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11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DC2B6" w14:textId="77777777" w:rsidR="007D4AC0" w:rsidRPr="00B13FFF" w:rsidRDefault="007D4AC0" w:rsidP="008512B8">
      <w:pPr>
        <w:pStyle w:val="ListParagraph"/>
        <w:tabs>
          <w:tab w:val="left" w:pos="1279"/>
        </w:tabs>
      </w:pPr>
    </w:p>
    <w:sectPr w:rsidR="007D4AC0" w:rsidRPr="00B13F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22472C"/>
    <w:multiLevelType w:val="hybridMultilevel"/>
    <w:tmpl w:val="E47266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6153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137"/>
    <w:rsid w:val="00203707"/>
    <w:rsid w:val="00324C44"/>
    <w:rsid w:val="003D2DFF"/>
    <w:rsid w:val="00467332"/>
    <w:rsid w:val="007D4AC0"/>
    <w:rsid w:val="008512B8"/>
    <w:rsid w:val="00902808"/>
    <w:rsid w:val="00B13FFF"/>
    <w:rsid w:val="00B91968"/>
    <w:rsid w:val="00CA4120"/>
    <w:rsid w:val="00CC5137"/>
    <w:rsid w:val="00CE2A72"/>
    <w:rsid w:val="00DC490C"/>
    <w:rsid w:val="00F53B83"/>
    <w:rsid w:val="00FD6552"/>
    <w:rsid w:val="00FF6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4E477"/>
  <w15:chartTrackingRefBased/>
  <w15:docId w15:val="{6D539986-6A39-492F-B195-48F065E3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5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51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1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1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51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51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1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1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1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1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1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137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3D2DF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1c35869-6495-4b3a-952e-bc5e37f13032}" enabled="1" method="Standard" siteId="{c663f89c-ef9b-418f-bd3d-41e46c0ce06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7</Pages>
  <Words>1071</Words>
  <Characters>6105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Temudo, Steffi</dc:creator>
  <cp:keywords/>
  <dc:description/>
  <cp:lastModifiedBy>Temudo, Steffi</cp:lastModifiedBy>
  <cp:revision>2</cp:revision>
  <dcterms:created xsi:type="dcterms:W3CDTF">2026-10-26T09:26:00Z</dcterms:created>
  <dcterms:modified xsi:type="dcterms:W3CDTF">2026-10-26T13:29:00Z</dcterms:modified>
</cp:coreProperties>
</file>