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7365D"/>
          <w:sz w:val="50"/>
        </w:rPr>
        <w:t>CUDA’da fraud modelini o‘qitish</w:t>
      </w:r>
    </w:p>
    <w:p>
      <w:pPr>
        <w:spacing w:after="200"/>
        <w:jc w:val="center"/>
      </w:pPr>
      <w:r>
        <w:rPr>
          <w:i/>
          <w:color w:val="5A646E"/>
          <w:sz w:val="22"/>
        </w:rPr>
        <w:t>Kod, GPU tajribasi natijalari va qisqacha xulosa</w:t>
      </w:r>
    </w:p>
    <w:p>
      <w:r>
        <w:rPr>
          <w:b/>
        </w:rPr>
        <w:t xml:space="preserve">Loyiha: </w:t>
      </w:r>
      <w:r>
        <w:t xml:space="preserve">parallel-warehouse-order-fulfillment    </w:t>
      </w:r>
      <w:r>
        <w:rPr>
          <w:b/>
        </w:rPr>
        <w:t xml:space="preserve">Sana: </w:t>
      </w:r>
      <w:r>
        <w:t>26-oktabr 2026</w:t>
      </w:r>
    </w:p>
    <w:p>
      <w:r>
        <w:rPr>
          <w:b/>
        </w:rPr>
        <w:t xml:space="preserve">Dataset: </w:t>
      </w:r>
      <w:r>
        <w:t>PaySim, 6 362 620 tranzaksiya; maqsad ustuni — isFraud (0/1).</w:t>
      </w:r>
    </w:p>
    <w:p>
      <w:r>
        <w:rPr>
          <w:b/>
        </w:rPr>
        <w:t xml:space="preserve">Uskuna: </w:t>
      </w:r>
      <w:r>
        <w:t>NVIDIA GeForce RTX 2050; PyTorch 2.14.1+cu130; aralash aniqlik — torch.bfloat16.</w:t>
      </w:r>
    </w:p>
    <w:p>
      <w:r>
        <w:rPr>
          <w:b/>
        </w:rPr>
        <w:t xml:space="preserve">Model: </w:t>
      </w:r>
      <w:r>
        <w:t>GPU’da ishlaydigan PyTorch MLP, tranzaksiya turi uchun embedding, yashirin qatlamlar [256, 128, 64]; batch hajmi 32,768.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7572D"/>
                <w:sz w:val="20"/>
              </w:rPr>
              <w:t>ASOSIY NATIJA   Test accuracy 99.999607%; F1 0.998476; PR-AUC 0.997663. Trening 24.10 soniya, umumiy vaqt 34.02 soniya.</w:t>
            </w:r>
          </w:p>
        </w:tc>
      </w:tr>
    </w:tbl>
    <w:p/>
    <w:p>
      <w:pPr>
        <w:pStyle w:val="Heading1"/>
      </w:pPr>
      <w:r>
        <w:t>1. Ishlatilgan kod</w:t>
      </w:r>
    </w:p>
    <w:p>
      <w:r>
        <w:t>Skript: app/ml/cuda_train.py. Treningdan oldin CUDA qurilmasi tekshiriladi; GPU mavjud bo‘lmasa skript aniq xato beradi va CPU rejimiga yashirincha o‘tmaydi.</w:t>
      </w:r>
    </w:p>
    <w:p>
      <w:pPr>
        <w:keepLines/>
        <w:spacing w:before="40" w:after="160"/>
        <w:ind w:left="259" w:right="173"/>
        <w:shd w:fill="F2F4F7"/>
      </w:pPr>
      <w:r>
        <w:rPr>
          <w:rFonts w:ascii="Consolas" w:hAnsi="Consolas"/>
          <w:color w:val="1F3864"/>
          <w:sz w:val="16"/>
        </w:rPr>
        <w:t>device = torch.device("cuda")</w:t>
      </w:r>
      <w:r>
        <w:br/>
      </w:r>
      <w:r>
        <w:rPr>
          <w:rFonts w:ascii="Consolas" w:hAnsi="Consolas"/>
          <w:color w:val="1F3864"/>
          <w:sz w:val="16"/>
        </w:rPr>
        <w:t>amp_dtype = _select_amp_dtype(device)</w:t>
      </w:r>
      <w:r>
        <w:br/>
      </w:r>
      <w:r>
        <w:rPr>
          <w:rFonts w:ascii="Consolas" w:hAnsi="Consolas"/>
          <w:color w:val="1F3864"/>
          <w:sz w:val="16"/>
        </w:rPr>
        <w:t>model = FraudMLP(len(FEATURE_NAMES), len(known_categories)).to(device)</w:t>
      </w:r>
      <w:r>
        <w:br/>
      </w:r>
      <w:r>
        <w:rPr>
          <w:rFonts w:ascii="Consolas" w:hAnsi="Consolas"/>
          <w:color w:val="1F3864"/>
          <w:sz w:val="16"/>
        </w:rPr>
        <w:t xml:space="preserve"> </w:t>
      </w:r>
      <w:r>
        <w:br/>
      </w:r>
      <w:r>
        <w:rPr>
          <w:rFonts w:ascii="Consolas" w:hAnsi="Consolas"/>
          <w:color w:val="1F3864"/>
          <w:sz w:val="16"/>
        </w:rPr>
        <w:t>with torch.autocast("cuda", dtype=amp_dtype):</w:t>
      </w:r>
      <w:r>
        <w:br/>
      </w:r>
      <w:r>
        <w:rPr>
          <w:rFonts w:ascii="Consolas" w:hAnsi="Consolas"/>
          <w:color w:val="1F3864"/>
          <w:sz w:val="16"/>
        </w:rPr>
        <w:t xml:space="preserve">    logits = model(features[batch], category_ids[batch])</w:t>
      </w:r>
      <w:r>
        <w:br/>
      </w:r>
      <w:r>
        <w:rPr>
          <w:rFonts w:ascii="Consolas" w:hAnsi="Consolas"/>
          <w:color w:val="1F3864"/>
          <w:sz w:val="16"/>
        </w:rPr>
        <w:t>loss = loss_function(logits.float(), target[batch])</w:t>
      </w:r>
      <w:r>
        <w:br/>
      </w:r>
      <w:r>
        <w:rPr>
          <w:rFonts w:ascii="Consolas" w:hAnsi="Consolas"/>
          <w:color w:val="1F3864"/>
          <w:sz w:val="16"/>
        </w:rPr>
        <w:t>scaler.scale(loss).backward()</w:t>
      </w:r>
      <w:r>
        <w:br/>
      </w:r>
      <w:r>
        <w:rPr>
          <w:rFonts w:ascii="Consolas" w:hAnsi="Consolas"/>
          <w:color w:val="1F3864"/>
          <w:sz w:val="16"/>
        </w:rPr>
        <w:t>scaler.step(optimizer)</w:t>
      </w:r>
      <w:r>
        <w:br/>
      </w:r>
      <w:r>
        <w:rPr>
          <w:rFonts w:ascii="Consolas" w:hAnsi="Consolas"/>
          <w:color w:val="1F3864"/>
          <w:sz w:val="16"/>
        </w:rPr>
        <w:t>scaler.update()</w:t>
      </w:r>
      <w:r>
        <w:br/>
      </w:r>
      <w:r>
        <w:rPr>
          <w:rFonts w:ascii="Consolas" w:hAnsi="Consolas"/>
          <w:color w:val="1F3864"/>
          <w:sz w:val="16"/>
        </w:rPr>
        <w:t>scheduler.step()</w:t>
      </w:r>
    </w:p>
    <w:p>
      <w:r>
        <w:t>Mini-batchlar GPU’da aralashtiriladi; validatsiyadagi PR-AUC bo‘yicha eng yaxshi epoch saqlanadi. Fraud sinfi kam uchragani uchun qaror chegarasi validation qismida F1-score bo‘yicha tanlanadi, test qismida esa yakuniy baho bir marta hisoblanadi.</w:t>
      </w:r>
    </w:p>
    <w:p>
      <w:pPr>
        <w:keepLines/>
        <w:spacing w:before="40" w:after="160"/>
        <w:ind w:left="259" w:right="173"/>
        <w:shd w:fill="F2F4F7"/>
      </w:pPr>
      <w:r>
        <w:rPr>
          <w:rFonts w:ascii="Consolas" w:hAnsi="Consolas"/>
          <w:color w:val="1F3864"/>
          <w:sz w:val="16"/>
        </w:rPr>
        <w:t>model.load_state_dict(best_state)</w:t>
      </w:r>
      <w:r>
        <w:br/>
      </w:r>
      <w:r>
        <w:rPr>
          <w:rFonts w:ascii="Consolas" w:hAnsi="Consolas"/>
          <w:color w:val="1F3864"/>
          <w:sz w:val="16"/>
        </w:rPr>
        <w:t>threshold = find_best_threshold(val_actual, val_probabilities)</w:t>
      </w:r>
      <w:r>
        <w:br/>
      </w:r>
      <w:r>
        <w:rPr>
          <w:rFonts w:ascii="Consolas" w:hAnsi="Consolas"/>
          <w:color w:val="1F3864"/>
          <w:sz w:val="16"/>
        </w:rPr>
        <w:t>metrics = compute_metrics(test_actual, test_probabilities, threshold)</w:t>
      </w:r>
      <w:r>
        <w:br/>
      </w:r>
      <w:r>
        <w:rPr>
          <w:rFonts w:ascii="Consolas" w:hAnsi="Consolas"/>
          <w:color w:val="1F3864"/>
          <w:sz w:val="16"/>
        </w:rPr>
        <w:t>joblib.dump(artifact, RESULT_PATH)</w:t>
      </w:r>
    </w:p>
    <w:p>
      <w:r>
        <w:t>Ishga tushirish (loyiha virtual muhitidan):</w:t>
      </w:r>
    </w:p>
    <w:p>
      <w:pPr>
        <w:keepLines/>
        <w:spacing w:before="40" w:after="160"/>
        <w:ind w:left="259" w:right="173"/>
        <w:shd w:fill="F2F4F7"/>
      </w:pPr>
      <w:r>
        <w:rPr>
          <w:rFonts w:ascii="Consolas" w:hAnsi="Consolas"/>
          <w:color w:val="1F3864"/>
          <w:sz w:val="16"/>
        </w:rPr>
        <w:t>venv/bin/python -m app.ml.cuda_train</w:t>
      </w:r>
    </w:p>
    <w:p>
      <w:pPr>
        <w:pStyle w:val="Heading1"/>
      </w:pPr>
      <w:r>
        <w:t>2. Trening va tezlik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Ko‘rsatkich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Natija</w:t>
            </w:r>
          </w:p>
        </w:tc>
      </w:tr>
      <w:tr>
        <w:tc>
          <w:tcPr>
            <w:tcW w:type="dxa" w:w="5083"/>
          </w:tcPr>
          <w:p>
            <w:r>
              <w:t>Train / validation / test</w:t>
            </w:r>
          </w:p>
        </w:tc>
        <w:tc>
          <w:tcPr>
            <w:tcW w:type="dxa" w:w="5083"/>
          </w:tcPr>
          <w:p>
            <w:r>
              <w:t>4,581,086 / 509,010 / 1,272,524</w:t>
            </w:r>
          </w:p>
        </w:tc>
      </w:tr>
      <w:tr>
        <w:tc>
          <w:tcPr>
            <w:tcW w:type="dxa" w:w="5083"/>
            <w:shd w:fill="EAF1F8"/>
          </w:tcPr>
          <w:p>
            <w:r>
              <w:t>Epochlar / eng yaxshi epoch</w:t>
            </w:r>
          </w:p>
        </w:tc>
        <w:tc>
          <w:tcPr>
            <w:tcW w:type="dxa" w:w="5083"/>
            <w:shd w:fill="EAF1F8"/>
          </w:tcPr>
          <w:p>
            <w:r>
              <w:t>20 / 1</w:t>
            </w:r>
          </w:p>
        </w:tc>
      </w:tr>
      <w:tr>
        <w:tc>
          <w:tcPr>
            <w:tcW w:type="dxa" w:w="5083"/>
          </w:tcPr>
          <w:p>
            <w:r>
              <w:t>Eng yaxshi validation PR-AUC</w:t>
            </w:r>
          </w:p>
        </w:tc>
        <w:tc>
          <w:tcPr>
            <w:tcW w:type="dxa" w:w="5083"/>
          </w:tcPr>
          <w:p>
            <w:r>
              <w:t>1.00000</w:t>
            </w:r>
          </w:p>
        </w:tc>
      </w:tr>
      <w:tr>
        <w:tc>
          <w:tcPr>
            <w:tcW w:type="dxa" w:w="5083"/>
            <w:shd w:fill="EAF1F8"/>
          </w:tcPr>
          <w:p>
            <w:r>
              <w:t>Ma’lumotni yuklash va GPU feature engineering</w:t>
            </w:r>
          </w:p>
        </w:tc>
        <w:tc>
          <w:tcPr>
            <w:tcW w:type="dxa" w:w="5083"/>
            <w:shd w:fill="EAF1F8"/>
          </w:tcPr>
          <w:p>
            <w:r>
              <w:t>6.69 s</w:t>
            </w:r>
          </w:p>
        </w:tc>
      </w:tr>
      <w:tr>
        <w:tc>
          <w:tcPr>
            <w:tcW w:type="dxa" w:w="5083"/>
          </w:tcPr>
          <w:p>
            <w:r>
              <w:t>Modelni o‘qitish</w:t>
            </w:r>
          </w:p>
        </w:tc>
        <w:tc>
          <w:tcPr>
            <w:tcW w:type="dxa" w:w="5083"/>
          </w:tcPr>
          <w:p>
            <w:r>
              <w:t>24.10 s</w:t>
            </w:r>
          </w:p>
        </w:tc>
      </w:tr>
      <w:tr>
        <w:tc>
          <w:tcPr>
            <w:tcW w:type="dxa" w:w="5083"/>
            <w:shd w:fill="EAF1F8"/>
          </w:tcPr>
          <w:p>
            <w:r>
              <w:t>Test baholash</w:t>
            </w:r>
          </w:p>
        </w:tc>
        <w:tc>
          <w:tcPr>
            <w:tcW w:type="dxa" w:w="5083"/>
            <w:shd w:fill="EAF1F8"/>
          </w:tcPr>
          <w:p>
            <w:r>
              <w:t>0.081 s</w:t>
            </w:r>
          </w:p>
        </w:tc>
      </w:tr>
      <w:tr>
        <w:tc>
          <w:tcPr>
            <w:tcW w:type="dxa" w:w="5083"/>
          </w:tcPr>
          <w:p>
            <w:r>
              <w:t>Umumiy bajarilish vaqti</w:t>
            </w:r>
          </w:p>
        </w:tc>
        <w:tc>
          <w:tcPr>
            <w:tcW w:type="dxa" w:w="5083"/>
          </w:tcPr>
          <w:p>
            <w:r>
              <w:t>34.02 s</w:t>
            </w:r>
          </w:p>
        </w:tc>
      </w:tr>
      <w:tr>
        <w:tc>
          <w:tcPr>
            <w:tcW w:type="dxa" w:w="5083"/>
            <w:shd w:fill="EAF1F8"/>
          </w:tcPr>
          <w:p>
            <w:r>
              <w:t>Trening tezligi</w:t>
            </w:r>
          </w:p>
        </w:tc>
        <w:tc>
          <w:tcPr>
            <w:tcW w:type="dxa" w:w="5083"/>
            <w:shd w:fill="EAF1F8"/>
          </w:tcPr>
          <w:p>
            <w:r>
              <w:t>3,779,875 train-row/s</w:t>
            </w:r>
          </w:p>
        </w:tc>
      </w:tr>
      <w:tr>
        <w:tc>
          <w:tcPr>
            <w:tcW w:type="dxa" w:w="5083"/>
          </w:tcPr>
          <w:p>
            <w:r>
              <w:t>Baholash tezligi</w:t>
            </w:r>
          </w:p>
        </w:tc>
        <w:tc>
          <w:tcPr>
            <w:tcW w:type="dxa" w:w="5083"/>
          </w:tcPr>
          <w:p>
            <w:r>
              <w:t>15,749,740 test-row/s</w:t>
            </w:r>
          </w:p>
        </w:tc>
      </w:tr>
      <w:tr>
        <w:tc>
          <w:tcPr>
            <w:tcW w:type="dxa" w:w="5083"/>
            <w:shd w:fill="EAF1F8"/>
          </w:tcPr>
          <w:p>
            <w:r>
              <w:t>GPU xotirasi (peak ajratilgan / jami)</w:t>
            </w:r>
          </w:p>
        </w:tc>
        <w:tc>
          <w:tcPr>
            <w:tcW w:type="dxa" w:w="5083"/>
            <w:shd w:fill="EAF1F8"/>
          </w:tcPr>
          <w:p>
            <w:r>
              <w:t>1.68 / 3.94 GB</w:t>
            </w:r>
          </w:p>
        </w:tc>
      </w:tr>
    </w:tbl>
    <w:p>
      <w:pPr>
        <w:pStyle w:val="Heading1"/>
      </w:pPr>
      <w:r>
        <w:t>3. Test natijalari</w:t>
      </w:r>
    </w:p>
    <w:p>
      <w:r>
        <w:t>Threshold validation to‘plamida tanlangan: 0.4144. Natijalar 1,272,524 ta alohida test yozuvida hisoblangan.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Metrika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Tanlangan threshold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Threshold = 0.5</w:t>
            </w:r>
          </w:p>
        </w:tc>
      </w:tr>
      <w:tr>
        <w:tc>
          <w:tcPr>
            <w:tcW w:type="dxa" w:w="3389"/>
          </w:tcPr>
          <w:p>
            <w:r>
              <w:t>Accuracy</w:t>
            </w:r>
          </w:p>
        </w:tc>
        <w:tc>
          <w:tcPr>
            <w:tcW w:type="dxa" w:w="3389"/>
          </w:tcPr>
          <w:p>
            <w:r>
              <w:t>0.999996</w:t>
            </w:r>
          </w:p>
        </w:tc>
        <w:tc>
          <w:tcPr>
            <w:tcW w:type="dxa" w:w="3389"/>
          </w:tcPr>
          <w:p>
            <w:r>
              <w:t>0.999975</w:t>
            </w:r>
          </w:p>
        </w:tc>
      </w:tr>
      <w:tr>
        <w:tc>
          <w:tcPr>
            <w:tcW w:type="dxa" w:w="3389"/>
            <w:shd w:fill="EAF1F8"/>
          </w:tcPr>
          <w:p>
            <w:r>
              <w:t>Precision</w:t>
            </w:r>
          </w:p>
        </w:tc>
        <w:tc>
          <w:tcPr>
            <w:tcW w:type="dxa" w:w="3389"/>
            <w:shd w:fill="EAF1F8"/>
          </w:tcPr>
          <w:p>
            <w:r>
              <w:t>1.000000</w:t>
            </w:r>
          </w:p>
        </w:tc>
        <w:tc>
          <w:tcPr>
            <w:tcW w:type="dxa" w:w="3389"/>
            <w:shd w:fill="EAF1F8"/>
          </w:tcPr>
          <w:p>
            <w:r>
              <w:t>1.000000</w:t>
            </w:r>
          </w:p>
        </w:tc>
      </w:tr>
      <w:tr>
        <w:tc>
          <w:tcPr>
            <w:tcW w:type="dxa" w:w="3389"/>
          </w:tcPr>
          <w:p>
            <w:r>
              <w:t>Recall</w:t>
            </w:r>
          </w:p>
        </w:tc>
        <w:tc>
          <w:tcPr>
            <w:tcW w:type="dxa" w:w="3389"/>
          </w:tcPr>
          <w:p>
            <w:r>
              <w:t>0.996957</w:t>
            </w:r>
          </w:p>
        </w:tc>
        <w:tc>
          <w:tcPr>
            <w:tcW w:type="dxa" w:w="3389"/>
          </w:tcPr>
          <w:p>
            <w:r>
              <w:t>0.980523</w:t>
            </w:r>
          </w:p>
        </w:tc>
      </w:tr>
      <w:tr>
        <w:tc>
          <w:tcPr>
            <w:tcW w:type="dxa" w:w="3389"/>
            <w:shd w:fill="EAF1F8"/>
          </w:tcPr>
          <w:p>
            <w:r>
              <w:t>F1-score</w:t>
            </w:r>
          </w:p>
        </w:tc>
        <w:tc>
          <w:tcPr>
            <w:tcW w:type="dxa" w:w="3389"/>
            <w:shd w:fill="EAF1F8"/>
          </w:tcPr>
          <w:p>
            <w:r>
              <w:t>0.998476</w:t>
            </w:r>
          </w:p>
        </w:tc>
        <w:tc>
          <w:tcPr>
            <w:tcW w:type="dxa" w:w="3389"/>
            <w:shd w:fill="EAF1F8"/>
          </w:tcPr>
          <w:p>
            <w:r>
              <w:t>0.990166</w:t>
            </w:r>
          </w:p>
        </w:tc>
      </w:tr>
      <w:tr>
        <w:tc>
          <w:tcPr>
            <w:tcW w:type="dxa" w:w="3389"/>
          </w:tcPr>
          <w:p>
            <w:r>
              <w:t>ROC-AUC</w:t>
            </w:r>
          </w:p>
        </w:tc>
        <w:tc>
          <w:tcPr>
            <w:tcW w:type="dxa" w:w="3389"/>
          </w:tcPr>
          <w:p>
            <w:r>
              <w:t>0.999724</w:t>
            </w:r>
          </w:p>
        </w:tc>
        <w:tc>
          <w:tcPr>
            <w:tcW w:type="dxa" w:w="3389"/>
          </w:tcPr>
          <w:p>
            <w:r>
              <w:t>0.999724</w:t>
            </w:r>
          </w:p>
        </w:tc>
      </w:tr>
      <w:tr>
        <w:tc>
          <w:tcPr>
            <w:tcW w:type="dxa" w:w="3389"/>
            <w:shd w:fill="EAF1F8"/>
          </w:tcPr>
          <w:p>
            <w:r>
              <w:t>PR-AUC</w:t>
            </w:r>
          </w:p>
        </w:tc>
        <w:tc>
          <w:tcPr>
            <w:tcW w:type="dxa" w:w="3389"/>
            <w:shd w:fill="EAF1F8"/>
          </w:tcPr>
          <w:p>
            <w:r>
              <w:t>0.997663</w:t>
            </w:r>
          </w:p>
        </w:tc>
        <w:tc>
          <w:tcPr>
            <w:tcW w:type="dxa" w:w="3389"/>
            <w:shd w:fill="EAF1F8"/>
          </w:tcPr>
          <w:p>
            <w:r>
              <w:t>0.997663</w:t>
            </w:r>
          </w:p>
        </w:tc>
      </w:tr>
    </w:tbl>
    <w:p>
      <w:r>
        <w:t>Tanlangan thresholddagi confusion matrix: [[1,270,881, 0], [5, 1,638]] — qatorlar haqiqiy sinf (0, 1), ustunlar bashorat (0, 1).</w:t>
      </w:r>
    </w:p>
    <w:p>
      <w:r>
        <w:t>Testda 1,638 fraud to‘g‘ri topildi, 5 fraud o‘tkazib yuborildi va 0 ta oddiy tranzaksiya noto‘g‘ri fraud deb belgilandi. Threshold 0.5 bo‘lganda recall 98.0523% (tanlangan thresholdda 99.6957%); thresholdni pasaytirish test natijasida recall’ni oshirgan.</w:t>
      </w:r>
    </w:p>
    <w:p>
      <w:pPr>
        <w:pStyle w:val="Heading1"/>
      </w:pPr>
      <w:r>
        <w:t>4. Qisqacha xulosa</w:t>
      </w:r>
    </w:p>
    <w:p>
      <w:r>
        <w:t>RTX 2050’da CUDA mini-batch o‘qitish muvaffaqiyatli yakunlandi. Eng yaxshi model 1-epochda validatsiya PR-AUC bo‘yicha tanlandi; yakuniy test PR-AUC 0.9977, precision 1.0000 va recall 0.9970 bo‘ldi. Threshold 0.5 bilan solishtirganda tanlangan threshold fraud holatlarini ko‘proq aniqladi. Test to‘plamida atigi 5 fraud o‘tkazib yuborildi.</w:t>
      </w:r>
    </w:p>
    <w:p>
      <w:r>
        <w:t>Eslatma: dataset sinflari nomutanosib bo‘lgani sababli accuracy’ni yolg‘iz mezon sifatida ishlatmaslik kerak. Natijani ishlab chiqarishga qo‘llashdan oldin vaqt bo‘yicha ajratilgan ma’lumotda ham tekshirish va keyingi davrda monitoring qilish tavsiya etiladi.</w:t>
      </w:r>
    </w:p>
    <w:p>
      <w:r>
        <w:rPr>
          <w:b/>
        </w:rPr>
        <w:t xml:space="preserve">Natija fayli: </w:t>
      </w:r>
      <w:r>
        <w:t>app/ml/cuda_train_fast.pkl</w:t>
      </w:r>
    </w:p>
    <w:p>
      <w:r>
        <w:rPr>
          <w:i/>
        </w:rPr>
        <w:t xml:space="preserve">Hujjatdagi ko‘rsatkichlar ushbu PKL artefaktidan o‘qildi. </w:t>
      </w:r>
      <w:r>
        <w:rPr>
          <w:i/>
        </w:rPr>
        <w:t>To‘liq kod: app/ml/cuda_train.py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CUDA fraud treningi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74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