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İclal SATICI-2094407                                                                                                                                      EE407                    </w:t>
      </w:r>
      <w:r w:rsidDel="00000000" w:rsidR="00000000" w:rsidRPr="00000000">
        <w:rPr>
          <w:rFonts w:ascii="Calibri" w:cs="Calibri" w:eastAsia="Calibri" w:hAnsi="Calibri"/>
          <w:rtl w:val="0"/>
        </w:rPr>
        <w:t xml:space="preserve">Halil TEMURTAŞ-2094522                                                                                                                  </w:t>
      </w:r>
      <w:r w:rsidDel="00000000" w:rsidR="00000000" w:rsidRPr="00000000">
        <w:rPr>
          <w:rFonts w:ascii="Calibri" w:cs="Calibri" w:eastAsia="Calibri" w:hAnsi="Calibri"/>
          <w:rtl w:val="0"/>
        </w:rPr>
        <w:t xml:space="preserve">22/10/2018</w:t>
      </w:r>
    </w:p>
    <w:p w:rsidR="00000000" w:rsidDel="00000000" w:rsidP="00000000" w:rsidRDefault="00000000" w:rsidRPr="00000000" w14:paraId="00000001">
      <w:pPr>
        <w:spacing w:after="160" w:line="259" w:lineRule="auto"/>
        <w:contextualSpacing w:val="0"/>
        <w:jc w:val="center"/>
        <w:rPr>
          <w:rFonts w:ascii="Calibri" w:cs="Calibri" w:eastAsia="Calibri" w:hAnsi="Calibri"/>
          <w:u w:val="single"/>
        </w:rPr>
      </w:pPr>
      <w:r w:rsidDel="00000000" w:rsidR="00000000" w:rsidRPr="00000000">
        <w:rPr>
          <w:rFonts w:ascii="Calibri" w:cs="Calibri" w:eastAsia="Calibri" w:hAnsi="Calibri"/>
          <w:u w:val="single"/>
          <w:rtl w:val="0"/>
        </w:rPr>
        <w:t xml:space="preserve">HW 1</w:t>
      </w:r>
    </w:p>
    <w:p w:rsidR="00000000" w:rsidDel="00000000" w:rsidP="00000000" w:rsidRDefault="00000000" w:rsidRPr="00000000" w14:paraId="00000002">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w:t>
      </w:r>
    </w:p>
    <w:p w:rsidR="00000000" w:rsidDel="00000000" w:rsidP="00000000" w:rsidRDefault="00000000" w:rsidRPr="00000000" w14:paraId="00000003">
      <w:pPr>
        <w:spacing w:after="160" w:line="259" w:lineRule="auto"/>
        <w:ind w:left="720" w:firstLine="0"/>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3008618" cy="1042988"/>
            <wp:effectExtent b="0" l="0" r="0" t="0"/>
            <wp:docPr id="1" name="image3.png"/>
            <a:graphic>
              <a:graphicData uri="http://schemas.openxmlformats.org/drawingml/2006/picture">
                <pic:pic>
                  <pic:nvPicPr>
                    <pic:cNvPr id="0" name="image3.png"/>
                    <pic:cNvPicPr preferRelativeResize="0"/>
                  </pic:nvPicPr>
                  <pic:blipFill>
                    <a:blip r:embed="rId6"/>
                    <a:srcRect b="68965" l="4073" r="75000" t="19827"/>
                    <a:stretch>
                      <a:fillRect/>
                    </a:stretch>
                  </pic:blipFill>
                  <pic:spPr>
                    <a:xfrm>
                      <a:off x="0" y="0"/>
                      <a:ext cx="3008618"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 i) </w:t>
      </w:r>
    </w:p>
    <w:p w:rsidR="00000000" w:rsidDel="00000000" w:rsidP="00000000" w:rsidRDefault="00000000" w:rsidRPr="00000000" w14:paraId="0000000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0" distR="0">
            <wp:extent cx="3257550" cy="2247900"/>
            <wp:effectExtent b="0" l="0" r="0" t="0"/>
            <wp:docPr descr="C:\Users\labuser.PCLABS\AppData\Local\Microsoft\Windows\INetCache\Content.Word\Screenshot (5).png" id="7" name="image3.png"/>
            <a:graphic>
              <a:graphicData uri="http://schemas.openxmlformats.org/drawingml/2006/picture">
                <pic:pic>
                  <pic:nvPicPr>
                    <pic:cNvPr descr="C:\Users\labuser.PCLABS\AppData\Local\Microsoft\Windows\INetCache\Content.Word\Screenshot (5).png" id="0" name="image3.png"/>
                    <pic:cNvPicPr preferRelativeResize="0"/>
                  </pic:nvPicPr>
                  <pic:blipFill>
                    <a:blip r:embed="rId6"/>
                    <a:srcRect b="32820" l="35249" r="35602" t="30381"/>
                    <a:stretch>
                      <a:fillRect/>
                    </a:stretch>
                  </pic:blipFill>
                  <pic:spPr>
                    <a:xfrm>
                      <a:off x="0" y="0"/>
                      <a:ext cx="32575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Figure 1: The system response for MSD when m = 1kg, b = 0.2Ns/m, k = 1N/m</w:t>
      </w:r>
    </w:p>
    <w:p w:rsidR="00000000" w:rsidDel="00000000" w:rsidP="00000000" w:rsidRDefault="00000000" w:rsidRPr="00000000" w14:paraId="00000007">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3243263" cy="2266950"/>
            <wp:effectExtent b="0" l="0" r="0" t="0"/>
            <wp:docPr id="2" name="image2.png"/>
            <a:graphic>
              <a:graphicData uri="http://schemas.openxmlformats.org/drawingml/2006/picture">
                <pic:pic>
                  <pic:nvPicPr>
                    <pic:cNvPr id="0" name="image2.png"/>
                    <pic:cNvPicPr preferRelativeResize="0"/>
                  </pic:nvPicPr>
                  <pic:blipFill>
                    <a:blip r:embed="rId7"/>
                    <a:srcRect b="32575" l="35041" r="35519" t="30303"/>
                    <a:stretch>
                      <a:fillRect/>
                    </a:stretch>
                  </pic:blipFill>
                  <pic:spPr>
                    <a:xfrm>
                      <a:off x="0" y="0"/>
                      <a:ext cx="3243263"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Figure 2: The system response for MSD when m = 1kg, b = 0.2Ns/m, k = 0.2N/m</w:t>
      </w:r>
    </w:p>
    <w:p w:rsidR="00000000" w:rsidDel="00000000" w:rsidP="00000000" w:rsidRDefault="00000000" w:rsidRPr="00000000" w14:paraId="0000000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spring force is proportional to the displacement of the mass,x with the direction of opposite to the F. Therefore, when the spring constant increased, the displacement of x is decreased. The figures are consistent with these, Figure 2 has small k value and it reaches far than Figure 1.</w:t>
      </w:r>
    </w:p>
    <w:p w:rsidR="00000000" w:rsidDel="00000000" w:rsidP="00000000" w:rsidRDefault="00000000" w:rsidRPr="00000000" w14:paraId="0000000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00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0" distR="0">
            <wp:extent cx="3203258" cy="2081213"/>
            <wp:effectExtent b="0" l="0" r="0" t="0"/>
            <wp:docPr descr="C:\Users\labuser.PCLABS\AppData\Local\Microsoft\Windows\INetCache\Content.Word\Screenshot (5).png" id="5" name="image3.png"/>
            <a:graphic>
              <a:graphicData uri="http://schemas.openxmlformats.org/drawingml/2006/picture">
                <pic:pic>
                  <pic:nvPicPr>
                    <pic:cNvPr descr="C:\Users\labuser.PCLABS\AppData\Local\Microsoft\Windows\INetCache\Content.Word\Screenshot (5).png" id="0" name="image3.png"/>
                    <pic:cNvPicPr preferRelativeResize="0"/>
                  </pic:nvPicPr>
                  <pic:blipFill>
                    <a:blip r:embed="rId6"/>
                    <a:srcRect b="32820" l="35249" r="35602" t="30381"/>
                    <a:stretch>
                      <a:fillRect/>
                    </a:stretch>
                  </pic:blipFill>
                  <pic:spPr>
                    <a:xfrm>
                      <a:off x="0" y="0"/>
                      <a:ext cx="3203258"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Figure 3: The system response for MSD when m = 1kg, b = 0.2Ns/m, k = 1N/m</w:t>
      </w:r>
    </w:p>
    <w:p w:rsidR="00000000" w:rsidDel="00000000" w:rsidP="00000000" w:rsidRDefault="00000000" w:rsidRPr="00000000" w14:paraId="0000000D">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3157538" cy="2080260"/>
            <wp:effectExtent b="0" l="0" r="0" t="0"/>
            <wp:docPr id="4" name="image1.png"/>
            <a:graphic>
              <a:graphicData uri="http://schemas.openxmlformats.org/drawingml/2006/picture">
                <pic:pic>
                  <pic:nvPicPr>
                    <pic:cNvPr id="0" name="image1.png"/>
                    <pic:cNvPicPr preferRelativeResize="0"/>
                  </pic:nvPicPr>
                  <pic:blipFill>
                    <a:blip r:embed="rId8"/>
                    <a:srcRect b="32217" l="34880" r="35206" t="30671"/>
                    <a:stretch>
                      <a:fillRect/>
                    </a:stretch>
                  </pic:blipFill>
                  <pic:spPr>
                    <a:xfrm>
                      <a:off x="0" y="0"/>
                      <a:ext cx="3157538" cy="208026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Figure 4: The system response for MSD when m = 10kg, b = 0.2Ns/m, k = 1N/m</w:t>
      </w:r>
    </w:p>
    <w:p w:rsidR="00000000" w:rsidDel="00000000" w:rsidP="00000000" w:rsidRDefault="00000000" w:rsidRPr="00000000" w14:paraId="0000000F">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It is known that </w:t>
      </w:r>
      <m:oMath>
        <m:sSub>
          <m:sSubPr>
            <m:ctrlPr>
              <w:rPr>
                <w:rFonts w:ascii="Cambria" w:cs="Cambria" w:eastAsia="Cambria" w:hAnsi="Cambria"/>
              </w:rPr>
            </m:ctrlPr>
          </m:sSubPr>
          <m:e>
            <m:r>
              <w:rPr>
                <w:rFonts w:ascii="Cambria" w:cs="Cambria" w:eastAsia="Cambria" w:hAnsi="Cambria"/>
              </w:rPr>
              <m:t xml:space="preserve">F</m:t>
            </m:r>
          </m:e>
          <m:sub>
            <m:r>
              <w:rPr>
                <w:rFonts w:ascii="Cambria" w:cs="Cambria" w:eastAsia="Cambria" w:hAnsi="Cambria"/>
              </w:rPr>
              <m:t xml:space="preserve">net</m:t>
            </m:r>
          </m:sub>
        </m:sSub>
        <m:r>
          <w:rPr>
            <w:rFonts w:ascii="Cambria" w:cs="Cambria" w:eastAsia="Cambria" w:hAnsi="Cambria"/>
          </w:rPr>
          <m:t xml:space="preserve">=ma=m</m:t>
        </m:r>
        <m:acc>
          <m:accPr>
            <m:chr m:val="̈"/>
            <m:ctrlPr>
              <w:rPr>
                <w:rFonts w:ascii="Cambria" w:cs="Cambria" w:eastAsia="Cambria" w:hAnsi="Cambria"/>
              </w:rPr>
            </m:ctrlPr>
          </m:accPr>
          <m:e>
            <m:r>
              <w:rPr>
                <w:rFonts w:ascii="Cambria" w:cs="Cambria" w:eastAsia="Cambria" w:hAnsi="Cambria"/>
              </w:rPr>
              <m:t xml:space="preserve">x</m:t>
            </m:r>
          </m:e>
        </m:acc>
      </m:oMath>
      <w:r w:rsidDel="00000000" w:rsidR="00000000" w:rsidRPr="00000000">
        <w:rPr>
          <w:rFonts w:ascii="Calibri" w:cs="Calibri" w:eastAsia="Calibri" w:hAnsi="Calibri"/>
          <w:rtl w:val="0"/>
        </w:rPr>
        <w:t xml:space="preserve"> , then mass and acceleration that is related to position are oppositely proportional, so when mass increased, the output will be decreased. The Figure 3 and 4 are expected.</w:t>
      </w:r>
    </w:p>
    <w:p w:rsidR="00000000" w:rsidDel="00000000" w:rsidP="00000000" w:rsidRDefault="00000000" w:rsidRPr="00000000" w14:paraId="0000001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01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0" distR="0">
            <wp:extent cx="3135531" cy="2033588"/>
            <wp:effectExtent b="0" l="0" r="0" t="0"/>
            <wp:docPr descr="C:\Users\labuser.PCLABS\AppData\Local\Microsoft\Windows\INetCache\Content.Word\Screenshot (5).png" id="6" name="image3.png"/>
            <a:graphic>
              <a:graphicData uri="http://schemas.openxmlformats.org/drawingml/2006/picture">
                <pic:pic>
                  <pic:nvPicPr>
                    <pic:cNvPr descr="C:\Users\labuser.PCLABS\AppData\Local\Microsoft\Windows\INetCache\Content.Word\Screenshot (5).png" id="0" name="image3.png"/>
                    <pic:cNvPicPr preferRelativeResize="0"/>
                  </pic:nvPicPr>
                  <pic:blipFill>
                    <a:blip r:embed="rId6"/>
                    <a:srcRect b="32820" l="35249" r="35602" t="30381"/>
                    <a:stretch>
                      <a:fillRect/>
                    </a:stretch>
                  </pic:blipFill>
                  <pic:spPr>
                    <a:xfrm>
                      <a:off x="0" y="0"/>
                      <a:ext cx="3135531"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Figure 5: The system response for MSD when m = 1kg, b = 0.2Ns/m, k = 1N/m</w:t>
      </w:r>
    </w:p>
    <w:p w:rsidR="00000000" w:rsidDel="00000000" w:rsidP="00000000" w:rsidRDefault="00000000" w:rsidRPr="00000000" w14:paraId="00000013">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86063" cy="1972614"/>
            <wp:effectExtent b="0" l="0" r="0" t="0"/>
            <wp:docPr id="3" name="image4.jpg"/>
            <a:graphic>
              <a:graphicData uri="http://schemas.openxmlformats.org/drawingml/2006/picture">
                <pic:pic>
                  <pic:nvPicPr>
                    <pic:cNvPr id="0" name="image4.jpg"/>
                    <pic:cNvPicPr preferRelativeResize="0"/>
                  </pic:nvPicPr>
                  <pic:blipFill>
                    <a:blip r:embed="rId9"/>
                    <a:srcRect b="32448" l="35299" r="35382" t="30383"/>
                    <a:stretch>
                      <a:fillRect/>
                    </a:stretch>
                  </pic:blipFill>
                  <pic:spPr>
                    <a:xfrm>
                      <a:off x="0" y="0"/>
                      <a:ext cx="2786063" cy="197261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60" w:line="259" w:lineRule="auto"/>
        <w:contextualSpacing w:val="0"/>
        <w:jc w:val="center"/>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Figure 6: The system response for MSD when m = 1kg, b = 2Ns/m, k = 1N/m</w:t>
      </w:r>
    </w:p>
    <w:p w:rsidR="00000000" w:rsidDel="00000000" w:rsidP="00000000" w:rsidRDefault="00000000" w:rsidRPr="00000000" w14:paraId="00000015">
      <w:pPr>
        <w:spacing w:after="160" w:line="259" w:lineRule="auto"/>
        <w:contextualSpacing w:val="0"/>
        <w:rPr>
          <w:rFonts w:ascii="Calibri" w:cs="Calibri" w:eastAsia="Calibri" w:hAnsi="Calibri"/>
        </w:rPr>
      </w:pPr>
      <w:bookmarkStart w:colFirst="0" w:colLast="0" w:name="_cb9dro4801d8" w:id="1"/>
      <w:bookmarkEnd w:id="1"/>
      <w:r w:rsidDel="00000000" w:rsidR="00000000" w:rsidRPr="00000000">
        <w:rPr>
          <w:rFonts w:ascii="Calibri" w:cs="Calibri" w:eastAsia="Calibri" w:hAnsi="Calibri"/>
          <w:rtl w:val="0"/>
        </w:rPr>
        <w:t xml:space="preserve">The viscous damping force is proportional to the velocity of the mass, v =</w:t>
      </w:r>
      <m:oMath>
        <m:acc>
          <m:accPr>
            <m:chr m:val="̂"/>
            <m:ctrlPr>
              <w:rPr>
                <w:rFonts w:ascii="Calibri" w:cs="Calibri" w:eastAsia="Calibri" w:hAnsi="Calibri"/>
              </w:rPr>
            </m:ctrlPr>
          </m:accPr>
          <m:e>
            <m:r>
              <w:rPr>
                <w:rFonts w:ascii="Calibri" w:cs="Calibri" w:eastAsia="Calibri" w:hAnsi="Calibri"/>
              </w:rPr>
              <m:t xml:space="preserve">x</m:t>
            </m:r>
          </m:e>
        </m:acc>
      </m:oMath>
      <w:r w:rsidDel="00000000" w:rsidR="00000000" w:rsidRPr="00000000">
        <w:rPr>
          <w:rFonts w:ascii="Calibri" w:cs="Calibri" w:eastAsia="Calibri" w:hAnsi="Calibri"/>
          <w:rtl w:val="0"/>
        </w:rPr>
        <w:t xml:space="preserve">with the direction of opposite to the F. In this case, firstly this opposite direction is not so much because of the velocity is small and after some point this velocity value increases and effect the system with more opposite force. Therefore, Figure 5 and 6 are expected.</w:t>
      </w:r>
    </w:p>
    <w:p w:rsidR="00000000" w:rsidDel="00000000" w:rsidP="00000000" w:rsidRDefault="00000000" w:rsidRPr="00000000" w14:paraId="00000016">
      <w:pP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