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  <w:b w:val="1"/>
        </w:rPr>
      </w:pPr>
      <w:bookmarkStart w:colFirst="0" w:colLast="0" w:name="_vfpyd6qzkp04" w:id="0"/>
      <w:bookmarkEnd w:id="0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Test Key</w:t>
      </w:r>
    </w:p>
    <w:p w:rsidR="00000000" w:rsidDel="00000000" w:rsidP="00000000" w:rsidRDefault="00000000" w:rsidRPr="00000000" w14:paraId="00000002">
      <w:pPr>
        <w:pStyle w:val="Subtitle"/>
        <w:rPr>
          <w:rFonts w:ascii="Roboto Condensed" w:cs="Roboto Condensed" w:eastAsia="Roboto Condensed" w:hAnsi="Roboto Condensed"/>
          <w:b w:val="1"/>
        </w:rPr>
      </w:pPr>
      <w:bookmarkStart w:colFirst="0" w:colLast="0" w:name="_uxihxujovvsz" w:id="1"/>
      <w:bookmarkEnd w:id="1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S.L.I.Z. Micro Course 2: Basic Finance Management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Test Details: Learners will answer 20 questions randomly pulled from the following list. Learners are required to answer 80% correct in order to pass this microcourse.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rtl w:val="0"/>
        </w:rPr>
        <w:t xml:space="preserve">Micro Course 2 Test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test is designed to assess your understanding of the key concepts and skills covered throughout the course. It consists of a mix of multiple-choice and true/false questions. Successful completion will indicate that you have mastered the key principles from the Micro Course 2.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[insert time to complete]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Grading: </w:t>
      </w:r>
      <w:r w:rsidDel="00000000" w:rsidR="00000000" w:rsidRPr="00000000">
        <w:rPr>
          <w:rtl w:val="0"/>
        </w:rPr>
        <w:t xml:space="preserve">Passing with 80% correct.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Attempts:</w:t>
      </w:r>
      <w:r w:rsidDel="00000000" w:rsidR="00000000" w:rsidRPr="00000000">
        <w:rPr>
          <w:rtl w:val="0"/>
        </w:rPr>
        <w:t xml:space="preserve"> [Insert attempts available]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the primary purpose of a balance sheet?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To show the company’s revenues and expenses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 To summarize the company's cash inflows and outflows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 To provide a snapshot of a company’s financial position at a specific point in 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D. To list all the company’s investments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accounting equation for a balance sheet is: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 Assets = Liabilities + Shareholders' Equity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 Revenue = Expenses + Net Income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C. Cash Flow = Operating + Investing + Financing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D. Assets = Liabilities - Shareholders' Equity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Which of the following ratios is used to measure a company's profitability?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Current Ratio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Debt-to-Equity Ratio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Gross Profit Margin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 Quick Ratio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does a current ratio of 2.0 indicate?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The company is highly profitable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 The company has twice as many current liabilities as current assets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C. The company can pay off its current liabilities twice using current assets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D. The company has an inventory turnover rate of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net profit margin is calculated as: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A. Net Income ÷ Revenue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B. Gross Profit ÷ Total Assets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C. Net Income ÷ Total Liabilities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D. Net Sales ÷ Cost of Goods Sold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does the debt-to-equity ratio measure?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A. A company’s ability to generate profit from its equity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B. The proportion of a company's debt relative to its equity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C. A company's ability to pay short-term liabilities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D. The efficiency of managing inventory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Which financial statement shows a company's financial performance over a specific period?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A. Balance Sheet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B. Income Statement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C. Cash Flow Statement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D. Statement of Equity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Which of the following ratios measures a company's liquidity?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A. Return on Equity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B. Gross profit margin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C. Current ratio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D. Interest Coverage Ratio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Which of the following is NOT included in the operating activities section of a cash flow statement?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A. Revenue from sales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 Depreciation expenses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C. Purchase of equipment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D. Change in accounts receivable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Which type of annual gift approach is characterized by mass donor participation and the philosophy that no gift is too small?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A. Hybrid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B. Concentrated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C. Grass-roots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D. Planned Giving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Which financial statement reports the cash inflows and outflows of a company?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A. Balance Sheet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B. Income Statement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C. Statement of Cash Flows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D. Retained Earnings Statement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What is the primary purpose of financial planning in sport organizations?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A. To increase ticket prices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B.  To align financial goals with strategic objectives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rtl w:val="0"/>
        </w:rPr>
        <w:t xml:space="preserve">To reduce the number of employees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D. To focus only on short-term profits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What is the key difference between fixed and variable costs in sport organizations?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A. Fixed costs fluctuate based on game attendance, while variable costs remain constant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B. Fixed costs remain constant, while variable costs change based on operations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Fixed costs include player salaries, while variable costs include facility expenses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D. Fixed costs change each year, while variable costs remain the same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pro forma analysis in budgeting refers to: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A. Reviewing past financial data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B. Forecasting future financial scenarios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C. Setting fixed prices for tickets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D. Increasing revenue through broadcasting rights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What is the main advantage of using budget forecasting in sport organizations?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A. To avoid paying taxes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B. To accurately predict and plan for future financial needs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C. To increase player salaries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D. To eliminate all financial risks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Which revenue stream has become increasingly important with the growth of digital platforms?</w:t>
        <w:br w:type="textWrapping"/>
        <w:t xml:space="preserve"> A. Player transfer fees</w:t>
        <w:br w:type="textWrapping"/>
        <w:t xml:space="preserve"> </w:t>
      </w:r>
      <w:r w:rsidDel="00000000" w:rsidR="00000000" w:rsidRPr="00000000">
        <w:rPr>
          <w:rtl w:val="0"/>
        </w:rPr>
        <w:t xml:space="preserve">B. Media rights and broadcasting deals</w:t>
        <w:br w:type="textWrapping"/>
      </w:r>
      <w:r w:rsidDel="00000000" w:rsidR="00000000" w:rsidRPr="00000000">
        <w:rPr>
          <w:rtl w:val="0"/>
        </w:rPr>
        <w:t xml:space="preserve"> C. Stadium maintenance costs</w:t>
        <w:br w:type="textWrapping"/>
        <w:t xml:space="preserve"> D.  Community fundraising campaigns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 a concentrated fundraising approach, where does the majority of funds typically come from?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A. Government grants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B. A small percentage of high-net-worth donors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C. Ticket sales and merchandising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D. Community-based crowdfunding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Which of the following is an example of crowdfunding in sports fundraising?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A. Selling high-priced season tickets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B. Launching an online campaign to gather small donations from many supporters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C. Negotiating television broadcasting rights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D. Offering sponsorship packages to corporations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What is one key advantage of the hybrid fundraising approach?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A. It only targets high-profile donors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B. It allows for both small and large contributions, increasing fundraising potential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C. It eliminates the need for corporate sponsorships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D. It solely depends on public grants for financial support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Which of the following is NOT a common revenue source for sport organizations?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A. Ticket sales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B. Sponsorships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C. Athlete training costs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D. Licensing and merchandising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What is the benefit of offering tiered ticket pricing in a sport organization?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A. To encourage only high-income fans to attend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B. To maximize revenue by appealing to different market segments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C. To eliminate the need for sponsorships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D. To increase the number of free tickets given away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Which strategy helps sport organizations reduce operational expenses without compromising performance?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A. Increasing ticket prices significantly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B. Negotiating better contracts with vendors and suppliers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C. Eliminating all marketing expenses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D. Cutting player salaries without performance incentives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Why is risk management important for sport organizations?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A. To completely avoid financial losses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B. To prepare for unexpected financial downturns and liabilities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C. To reduce ticket sales and sponsorships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D. To ensure that only wealthy individuals attend events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What is an effective way to prepare for unexpected financial challenges in a sport organization?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A. Increasing executive salaries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B. Setting up emergency reserve funds and securing appropriate insurance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C. Eliminating ticket sales to focus on sponsorship revenue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D. Removing all financial forecasting methods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What does a current ratio of 2.0 reveal about a company's financial health?</w:t>
        <w:br w:type="textWrapping"/>
        <w:t xml:space="preserve"> A. The company has low profitability</w:t>
        <w:br w:type="textWrapping"/>
        <w:t xml:space="preserve"> </w:t>
      </w:r>
      <w:r w:rsidDel="00000000" w:rsidR="00000000" w:rsidRPr="00000000">
        <w:rPr>
          <w:rtl w:val="0"/>
        </w:rPr>
        <w:t xml:space="preserve">B. The company can cover its current liabilities twice using its current assets</w:t>
        <w:br w:type="textWrapping"/>
      </w:r>
      <w:r w:rsidDel="00000000" w:rsidR="00000000" w:rsidRPr="00000000">
        <w:rPr>
          <w:rtl w:val="0"/>
        </w:rPr>
        <w:t xml:space="preserve"> C. The company is losing money on operations</w:t>
        <w:br w:type="textWrapping"/>
        <w:t xml:space="preserve"> D. The company has no short-term debt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B2">
      <w:pPr>
        <w:spacing w:after="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How can a company’s ability to meet short-term obligations be evaluated?</w:t>
        <w:br w:type="textWrapping"/>
        <w:t xml:space="preserve"> A. Debt-to-Equity Ratio</w:t>
        <w:br w:type="textWrapping"/>
        <w:t xml:space="preserve"> </w:t>
      </w:r>
      <w:r w:rsidDel="00000000" w:rsidR="00000000" w:rsidRPr="00000000">
        <w:rPr>
          <w:rtl w:val="0"/>
        </w:rPr>
        <w:t xml:space="preserve">B. Current Ratio</w:t>
        <w:br w:type="textWrapping"/>
      </w:r>
      <w:r w:rsidDel="00000000" w:rsidR="00000000" w:rsidRPr="00000000">
        <w:rPr>
          <w:rtl w:val="0"/>
        </w:rPr>
        <w:t xml:space="preserve"> C. Gross Profit Margin</w:t>
        <w:br w:type="textWrapping"/>
        <w:t xml:space="preserve"> D. Return on Equity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B4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Which financial document tracks operating, investing, and financing cash flows?</w:t>
        <w:br w:type="textWrapping"/>
        <w:t xml:space="preserve"> A. Income Statement</w:t>
        <w:br w:type="textWrapping"/>
        <w:t xml:space="preserve"> B. Balance Sheet</w:t>
        <w:br w:type="textWrapping"/>
        <w:t xml:space="preserve"> </w:t>
      </w:r>
      <w:r w:rsidDel="00000000" w:rsidR="00000000" w:rsidRPr="00000000">
        <w:rPr>
          <w:rtl w:val="0"/>
        </w:rPr>
        <w:t xml:space="preserve">C. Statement of Cash Flows</w:t>
        <w:br w:type="textWrapping"/>
      </w:r>
      <w:r w:rsidDel="00000000" w:rsidR="00000000" w:rsidRPr="00000000">
        <w:rPr>
          <w:rtl w:val="0"/>
        </w:rPr>
        <w:t xml:space="preserve"> D. Statement of Retained Earnings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B6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Which fundraising method is based on small contributions from many people?</w:t>
        <w:br w:type="textWrapping"/>
        <w:t xml:space="preserve"> A. Major gift campaign</w:t>
        <w:br w:type="textWrapping"/>
        <w:t xml:space="preserve"> B. Planned giving</w:t>
        <w:br w:type="textWrapping"/>
        <w:t xml:space="preserve"> </w:t>
      </w:r>
      <w:r w:rsidDel="00000000" w:rsidR="00000000" w:rsidRPr="00000000">
        <w:rPr>
          <w:rtl w:val="0"/>
        </w:rPr>
        <w:t xml:space="preserve">C. Grass-roots fundraising</w:t>
        <w:br w:type="textWrapping"/>
      </w:r>
      <w:r w:rsidDel="00000000" w:rsidR="00000000" w:rsidRPr="00000000">
        <w:rPr>
          <w:rtl w:val="0"/>
        </w:rPr>
        <w:t xml:space="preserve"> D. Endowment strategy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How do fixed and variable costs differ in relation to operations?</w:t>
        <w:br w:type="textWrapping"/>
        <w:t xml:space="preserve"> A. Fixed costs change with revenue, variable costs do not</w:t>
        <w:br w:type="textWrapping"/>
        <w:t xml:space="preserve"> </w:t>
      </w:r>
      <w:r w:rsidDel="00000000" w:rsidR="00000000" w:rsidRPr="00000000">
        <w:rPr>
          <w:rtl w:val="0"/>
        </w:rPr>
        <w:t xml:space="preserve">B. Fixed costs stay constant; variable costs change with activity levels</w:t>
        <w:br w:type="textWrapping"/>
      </w:r>
      <w:r w:rsidDel="00000000" w:rsidR="00000000" w:rsidRPr="00000000">
        <w:rPr>
          <w:rtl w:val="0"/>
        </w:rPr>
        <w:t xml:space="preserve"> C. Variable costs are always higher than fixed costs</w:t>
        <w:br w:type="textWrapping"/>
        <w:t xml:space="preserve"> D. Fixed costs include concessions; variable costs include staff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Which item is not part of operating activities in a cash flow statement?</w:t>
        <w:br w:type="textWrapping"/>
        <w:t xml:space="preserve"> A. Depreciation expense</w:t>
        <w:br w:type="textWrapping"/>
        <w:t xml:space="preserve"> B. Revenue from sales</w:t>
        <w:br w:type="textWrapping"/>
        <w:t xml:space="preserve"> </w:t>
      </w:r>
      <w:r w:rsidDel="00000000" w:rsidR="00000000" w:rsidRPr="00000000">
        <w:rPr>
          <w:rtl w:val="0"/>
        </w:rPr>
        <w:t xml:space="preserve">C. Purchase of equipment</w:t>
        <w:br w:type="textWrapping"/>
      </w:r>
      <w:r w:rsidDel="00000000" w:rsidR="00000000" w:rsidRPr="00000000">
        <w:rPr>
          <w:rtl w:val="0"/>
        </w:rPr>
        <w:t xml:space="preserve"> D. Change in accounts receivable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BD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How does budget forecasting help sport managers prepare?</w:t>
        <w:br w:type="textWrapping"/>
        <w:t xml:space="preserve"> A. It increases short-term profits</w:t>
        <w:br w:type="textWrapping"/>
        <w:t xml:space="preserve"> </w:t>
      </w:r>
      <w:r w:rsidDel="00000000" w:rsidR="00000000" w:rsidRPr="00000000">
        <w:rPr>
          <w:rtl w:val="0"/>
        </w:rPr>
        <w:t xml:space="preserve">B. It allows accurate prediction of future financial needs</w:t>
        <w:br w:type="textWrapping"/>
      </w:r>
      <w:r w:rsidDel="00000000" w:rsidR="00000000" w:rsidRPr="00000000">
        <w:rPr>
          <w:rtl w:val="0"/>
        </w:rPr>
        <w:t xml:space="preserve"> C. It reduces fundraising efforts</w:t>
        <w:br w:type="textWrapping"/>
        <w:t xml:space="preserve"> D. It guarantees financial surplus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BF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What source of income has increased with the rise of digital platforms?</w:t>
        <w:br w:type="textWrapping"/>
        <w:t xml:space="preserve"> A. Community fundraising</w:t>
        <w:br w:type="textWrapping"/>
        <w:t xml:space="preserve"> B. Concession sales</w:t>
        <w:br w:type="textWrapping"/>
        <w:t xml:space="preserve"> </w:t>
      </w:r>
      <w:r w:rsidDel="00000000" w:rsidR="00000000" w:rsidRPr="00000000">
        <w:rPr>
          <w:rtl w:val="0"/>
        </w:rPr>
        <w:t xml:space="preserve">C. Media rights and broadcasting deals</w:t>
        <w:br w:type="textWrapping"/>
      </w:r>
      <w:r w:rsidDel="00000000" w:rsidR="00000000" w:rsidRPr="00000000">
        <w:rPr>
          <w:rtl w:val="0"/>
        </w:rPr>
        <w:t xml:space="preserve"> D. Equipment rentals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of the following best represents the basic accounting equation?</w:t>
        <w:br w:type="textWrapping"/>
        <w:t xml:space="preserve"> A. Revenue = Expenses + Net Income</w:t>
        <w:br w:type="textWrapping"/>
        <w:t xml:space="preserve"> </w:t>
      </w:r>
      <w:r w:rsidDel="00000000" w:rsidR="00000000" w:rsidRPr="00000000">
        <w:rPr>
          <w:rtl w:val="0"/>
        </w:rPr>
        <w:t xml:space="preserve">B. Assets = Liabilities + Shareholders' Equity</w:t>
        <w:br w:type="textWrapping"/>
      </w:r>
      <w:r w:rsidDel="00000000" w:rsidR="00000000" w:rsidRPr="00000000">
        <w:rPr>
          <w:rtl w:val="0"/>
        </w:rPr>
        <w:t xml:space="preserve"> C. Liabilities = Assets + Equity</w:t>
        <w:br w:type="textWrapping"/>
        <w:t xml:space="preserve"> D. Cash Flow = Profit + Loss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debt-to-equity ratio indicates what aspect of financial structure?</w:t>
        <w:br w:type="textWrapping"/>
        <w:t xml:space="preserve"> A. Revenue vs. cost efficiency</w:t>
        <w:br w:type="textWrapping"/>
        <w:t xml:space="preserve"> </w:t>
      </w:r>
      <w:r w:rsidDel="00000000" w:rsidR="00000000" w:rsidRPr="00000000">
        <w:rPr>
          <w:rtl w:val="0"/>
        </w:rPr>
        <w:t xml:space="preserve">B. Proportion of debt relative to equity</w:t>
        <w:br w:type="textWrapping"/>
      </w:r>
      <w:r w:rsidDel="00000000" w:rsidR="00000000" w:rsidRPr="00000000">
        <w:rPr>
          <w:rtl w:val="0"/>
        </w:rPr>
        <w:t xml:space="preserve"> C. Cash on hand</w:t>
        <w:br w:type="textWrapping"/>
        <w:t xml:space="preserve"> D. Net profit margin</w:t>
      </w:r>
    </w:p>
    <w:p w:rsidR="00000000" w:rsidDel="00000000" w:rsidP="00000000" w:rsidRDefault="00000000" w:rsidRPr="00000000" w14:paraId="000000C5">
      <w:pPr>
        <w:spacing w:after="24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How does financial planning support sport organization objectives?</w:t>
        <w:br w:type="textWrapping"/>
        <w:t xml:space="preserve"> A. By reducing taxes</w:t>
        <w:br w:type="textWrapping"/>
        <w:t xml:space="preserve"> </w:t>
      </w:r>
      <w:r w:rsidDel="00000000" w:rsidR="00000000" w:rsidRPr="00000000">
        <w:rPr>
          <w:rtl w:val="0"/>
        </w:rPr>
        <w:t xml:space="preserve">B. By aligning financial goals with strategic plans</w:t>
        <w:br w:type="textWrapping"/>
      </w:r>
      <w:r w:rsidDel="00000000" w:rsidR="00000000" w:rsidRPr="00000000">
        <w:rPr>
          <w:rtl w:val="0"/>
        </w:rPr>
        <w:t xml:space="preserve"> C. By focusing only on donor funding</w:t>
        <w:br w:type="textWrapping"/>
        <w:t xml:space="preserve"> D. By avoiding fixed costs</w:t>
      </w:r>
    </w:p>
    <w:p w:rsidR="00000000" w:rsidDel="00000000" w:rsidP="00000000" w:rsidRDefault="00000000" w:rsidRPr="00000000" w14:paraId="000000C9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Which fundraising model relies heavily on a small number of donors?</w:t>
        <w:br w:type="textWrapping"/>
        <w:t xml:space="preserve"> A. Grass-roots</w:t>
        <w:br w:type="textWrapping"/>
        <w:t xml:space="preserve"> </w:t>
      </w:r>
      <w:r w:rsidDel="00000000" w:rsidR="00000000" w:rsidRPr="00000000">
        <w:rPr>
          <w:rtl w:val="0"/>
        </w:rPr>
        <w:t xml:space="preserve">B. Concentrated</w:t>
        <w:br w:type="textWrapping"/>
      </w:r>
      <w:r w:rsidDel="00000000" w:rsidR="00000000" w:rsidRPr="00000000">
        <w:rPr>
          <w:rtl w:val="0"/>
        </w:rPr>
        <w:t xml:space="preserve"> C. Crowdfunding</w:t>
        <w:br w:type="textWrapping"/>
        <w:t xml:space="preserve"> D. Hybrid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CC">
      <w:pPr>
        <w:spacing w:after="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would you look to find a company's revenues and expenses for a year?</w:t>
        <w:br w:type="textWrapping"/>
        <w:t xml:space="preserve"> A. Balance Sheet</w:t>
        <w:br w:type="textWrapping"/>
        <w:t xml:space="preserve"> </w:t>
      </w:r>
      <w:r w:rsidDel="00000000" w:rsidR="00000000" w:rsidRPr="00000000">
        <w:rPr>
          <w:rtl w:val="0"/>
        </w:rPr>
        <w:t xml:space="preserve">B. Income Statement</w:t>
        <w:br w:type="textWrapping"/>
      </w:r>
      <w:r w:rsidDel="00000000" w:rsidR="00000000" w:rsidRPr="00000000">
        <w:rPr>
          <w:rtl w:val="0"/>
        </w:rPr>
        <w:t xml:space="preserve"> C. Statement of Equity</w:t>
        <w:br w:type="textWrapping"/>
        <w:t xml:space="preserve"> D. Cash Flow Statement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What is the purpose of a pro forma analysis in budgeting?</w:t>
        <w:br w:type="textWrapping"/>
        <w:t xml:space="preserve"> A. Summarizing past expenditures</w:t>
        <w:br w:type="textWrapping"/>
        <w:t xml:space="preserve"> </w:t>
      </w:r>
      <w:r w:rsidDel="00000000" w:rsidR="00000000" w:rsidRPr="00000000">
        <w:rPr>
          <w:rtl w:val="0"/>
        </w:rPr>
        <w:t xml:space="preserve">B. Forecasting future financial outcomes</w:t>
        <w:br w:type="textWrapping"/>
      </w:r>
      <w:r w:rsidDel="00000000" w:rsidR="00000000" w:rsidRPr="00000000">
        <w:rPr>
          <w:rtl w:val="0"/>
        </w:rPr>
        <w:t xml:space="preserve"> C. Creating a donor report</w:t>
        <w:br w:type="textWrapping"/>
        <w:t xml:space="preserve"> D. Fixing past budget errors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What metric is commonly used to measure a company's profitability?</w:t>
        <w:br w:type="textWrapping"/>
        <w:t xml:space="preserve"> A. Current Ratio</w:t>
        <w:br w:type="textWrapping"/>
        <w:t xml:space="preserve"> B. Debt Ratio</w:t>
        <w:br w:type="textWrapping"/>
        <w:t xml:space="preserve"> </w:t>
      </w:r>
      <w:r w:rsidDel="00000000" w:rsidR="00000000" w:rsidRPr="00000000">
        <w:rPr>
          <w:rtl w:val="0"/>
        </w:rPr>
        <w:t xml:space="preserve">C. Gross Profit Margin</w:t>
        <w:br w:type="textWrapping"/>
      </w:r>
      <w:r w:rsidDel="00000000" w:rsidR="00000000" w:rsidRPr="00000000">
        <w:rPr>
          <w:rtl w:val="0"/>
        </w:rPr>
        <w:t xml:space="preserve"> D. Inventory Turnover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To calculate net profit margin, you would divide net income by what?</w:t>
        <w:br w:type="textWrapping"/>
        <w:t xml:space="preserve"> A. Total assets</w:t>
        <w:br w:type="textWrapping"/>
        <w:t xml:space="preserve"> </w:t>
      </w:r>
      <w:r w:rsidDel="00000000" w:rsidR="00000000" w:rsidRPr="00000000">
        <w:rPr>
          <w:rtl w:val="0"/>
        </w:rPr>
        <w:t xml:space="preserve">B. Revenue</w:t>
        <w:br w:type="textWrapping"/>
      </w:r>
      <w:r w:rsidDel="00000000" w:rsidR="00000000" w:rsidRPr="00000000">
        <w:rPr>
          <w:rtl w:val="0"/>
        </w:rPr>
        <w:t xml:space="preserve"> C. Operating costs</w:t>
        <w:br w:type="textWrapping"/>
        <w:t xml:space="preserve"> D. Liabilities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