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D29" w:rsidRDefault="00606D29">
      <w:pPr>
        <w:rPr>
          <w:bCs/>
          <w:sz w:val="28"/>
        </w:rPr>
      </w:pPr>
    </w:p>
    <w:p w:rsidR="00E37E05" w:rsidRPr="00E37E05" w:rsidRDefault="00E37E05" w:rsidP="00E37E05">
      <w:pPr>
        <w:jc w:val="right"/>
        <w:rPr>
          <w:bCs/>
          <w:sz w:val="28"/>
        </w:rPr>
      </w:pPr>
      <w:r w:rsidRPr="00E37E05">
        <w:rPr>
          <w:bCs/>
          <w:sz w:val="28"/>
        </w:rPr>
        <w:t>«УТВЕРЖДАЮ»</w:t>
      </w:r>
    </w:p>
    <w:p w:rsidR="00E37E05" w:rsidRPr="00E37E05" w:rsidRDefault="00E37E05" w:rsidP="00E37E05">
      <w:pPr>
        <w:jc w:val="right"/>
        <w:rPr>
          <w:bCs/>
          <w:sz w:val="28"/>
        </w:rPr>
      </w:pPr>
      <w:r>
        <w:rPr>
          <w:bCs/>
          <w:sz w:val="28"/>
        </w:rPr>
        <w:t>И.</w:t>
      </w:r>
      <w:r w:rsidR="007C7369">
        <w:rPr>
          <w:bCs/>
          <w:sz w:val="28"/>
        </w:rPr>
        <w:t xml:space="preserve"> </w:t>
      </w:r>
      <w:r>
        <w:rPr>
          <w:bCs/>
          <w:sz w:val="28"/>
        </w:rPr>
        <w:t xml:space="preserve">о. генерального </w:t>
      </w:r>
      <w:r w:rsidRPr="00E37E05">
        <w:rPr>
          <w:bCs/>
          <w:sz w:val="28"/>
        </w:rPr>
        <w:t>директор</w:t>
      </w:r>
      <w:r>
        <w:rPr>
          <w:bCs/>
          <w:sz w:val="28"/>
        </w:rPr>
        <w:t>а</w:t>
      </w:r>
      <w:r w:rsidRPr="00E37E05">
        <w:rPr>
          <w:bCs/>
          <w:sz w:val="28"/>
        </w:rPr>
        <w:t xml:space="preserve"> </w:t>
      </w:r>
    </w:p>
    <w:p w:rsidR="00E37E05" w:rsidRPr="00E37E05" w:rsidRDefault="00E37E05" w:rsidP="00E37E05">
      <w:pPr>
        <w:jc w:val="right"/>
        <w:rPr>
          <w:bCs/>
          <w:sz w:val="28"/>
        </w:rPr>
      </w:pPr>
      <w:r>
        <w:rPr>
          <w:bCs/>
          <w:sz w:val="28"/>
        </w:rPr>
        <w:t>В.О. Барабанов</w:t>
      </w:r>
    </w:p>
    <w:p w:rsidR="00E37E05" w:rsidRPr="00E37E05" w:rsidRDefault="00E37E05" w:rsidP="00E37E05">
      <w:pPr>
        <w:jc w:val="right"/>
        <w:rPr>
          <w:bCs/>
          <w:sz w:val="28"/>
        </w:rPr>
      </w:pPr>
      <w:r w:rsidRPr="00E37E05">
        <w:rPr>
          <w:bCs/>
          <w:sz w:val="28"/>
        </w:rPr>
        <w:t xml:space="preserve">ООО «Арктик Атом-сервис» </w:t>
      </w:r>
    </w:p>
    <w:p w:rsidR="00E37E05" w:rsidRPr="00E37E05" w:rsidRDefault="00E37E05" w:rsidP="00E37E05">
      <w:pPr>
        <w:jc w:val="right"/>
        <w:rPr>
          <w:bCs/>
          <w:sz w:val="28"/>
        </w:rPr>
      </w:pPr>
      <w:r w:rsidRPr="00E37E05">
        <w:rPr>
          <w:bCs/>
          <w:sz w:val="28"/>
        </w:rPr>
        <w:t>«___» ________ 2026 года</w:t>
      </w:r>
    </w:p>
    <w:p w:rsidR="00606D29" w:rsidRDefault="00606D29">
      <w:pPr>
        <w:jc w:val="center"/>
        <w:rPr>
          <w:bCs/>
          <w:sz w:val="28"/>
        </w:rPr>
      </w:pPr>
    </w:p>
    <w:p w:rsidR="00606D29" w:rsidRDefault="00606D29">
      <w:pPr>
        <w:rPr>
          <w:sz w:val="28"/>
          <w:szCs w:val="28"/>
        </w:rPr>
      </w:pPr>
    </w:p>
    <w:p w:rsidR="00606D29" w:rsidRDefault="00606D29">
      <w:pPr>
        <w:jc w:val="center"/>
        <w:outlineLvl w:val="0"/>
        <w:rPr>
          <w:sz w:val="28"/>
          <w:szCs w:val="28"/>
        </w:rPr>
      </w:pPr>
      <w:r>
        <w:rPr>
          <w:sz w:val="28"/>
          <w:szCs w:val="28"/>
        </w:rPr>
        <w:t xml:space="preserve">ИЗВЕЩЕНИЕ О ПРОВЕДЕНИИ ЗАКУПКИ </w:t>
      </w:r>
    </w:p>
    <w:p w:rsidR="00606D29" w:rsidRDefault="00606D29">
      <w:pPr>
        <w:jc w:val="center"/>
        <w:outlineLvl w:val="0"/>
        <w:rPr>
          <w:sz w:val="28"/>
          <w:szCs w:val="28"/>
        </w:rPr>
      </w:pPr>
      <w:r>
        <w:rPr>
          <w:sz w:val="28"/>
          <w:szCs w:val="28"/>
        </w:rPr>
        <w:t>И ДОКУМЕНТАЦИЯ О ЗАКУПКЕ</w:t>
      </w:r>
    </w:p>
    <w:p w:rsidR="00606D29" w:rsidRDefault="00606D29">
      <w:pPr>
        <w:rPr>
          <w:b/>
          <w:i/>
        </w:rPr>
      </w:pPr>
    </w:p>
    <w:p w:rsidR="00A73232" w:rsidRDefault="00A73232" w:rsidP="00A73232">
      <w:pPr>
        <w:jc w:val="center"/>
        <w:outlineLvl w:val="0"/>
        <w:rPr>
          <w:sz w:val="28"/>
          <w:szCs w:val="28"/>
        </w:rPr>
      </w:pPr>
      <w:r>
        <w:rPr>
          <w:sz w:val="28"/>
          <w:szCs w:val="28"/>
        </w:rPr>
        <w:t>неконкурентная закупка способом «БРИФ»</w:t>
      </w:r>
    </w:p>
    <w:p w:rsidR="00606D29" w:rsidRDefault="00606D29">
      <w:pPr>
        <w:jc w:val="center"/>
        <w:rPr>
          <w:sz w:val="28"/>
          <w:szCs w:val="28"/>
        </w:rPr>
      </w:pPr>
    </w:p>
    <w:p w:rsidR="00A73232" w:rsidRDefault="00A73232" w:rsidP="00A73232">
      <w:pPr>
        <w:tabs>
          <w:tab w:val="center" w:pos="4890"/>
          <w:tab w:val="left" w:pos="8959"/>
        </w:tabs>
        <w:jc w:val="center"/>
      </w:pPr>
      <w:r>
        <w:rPr>
          <w:sz w:val="28"/>
        </w:rPr>
        <w:t xml:space="preserve">Поставка бензина и дизельного топлива г. Певек </w:t>
      </w:r>
    </w:p>
    <w:p w:rsidR="00A73232" w:rsidRDefault="00A73232" w:rsidP="00A73232">
      <w:pPr>
        <w:tabs>
          <w:tab w:val="center" w:pos="4890"/>
          <w:tab w:val="left" w:pos="8959"/>
        </w:tabs>
        <w:jc w:val="center"/>
      </w:pPr>
      <w:r>
        <w:rPr>
          <w:sz w:val="28"/>
        </w:rPr>
        <w:t xml:space="preserve"> для нужд ООО «Арктик Атом-Сервис»</w:t>
      </w:r>
    </w:p>
    <w:p w:rsidR="00A73232" w:rsidRDefault="00A73232">
      <w:pPr>
        <w:jc w:val="center"/>
        <w:rPr>
          <w:sz w:val="28"/>
          <w:szCs w:val="28"/>
        </w:rPr>
      </w:pPr>
    </w:p>
    <w:p w:rsidR="00606D29" w:rsidRDefault="00606D29">
      <w:pPr>
        <w:jc w:val="center"/>
        <w:rPr>
          <w:sz w:val="28"/>
          <w:szCs w:val="28"/>
        </w:rPr>
      </w:pPr>
    </w:p>
    <w:p w:rsidR="00606D29" w:rsidRDefault="00606D29">
      <w:pPr>
        <w:jc w:val="center"/>
        <w:rPr>
          <w:sz w:val="28"/>
          <w:szCs w:val="28"/>
        </w:rPr>
      </w:pPr>
    </w:p>
    <w:p w:rsidR="00606D29" w:rsidRDefault="00606D29">
      <w:pPr>
        <w:jc w:val="center"/>
        <w:rPr>
          <w:sz w:val="28"/>
          <w:szCs w:val="28"/>
        </w:rPr>
      </w:pPr>
    </w:p>
    <w:p w:rsidR="00606D29" w:rsidRDefault="00606D29">
      <w:pPr>
        <w:jc w:val="center"/>
        <w:rPr>
          <w:caps/>
          <w:sz w:val="28"/>
          <w:szCs w:val="28"/>
        </w:rPr>
      </w:pPr>
      <w:r>
        <w:rPr>
          <w:caps/>
          <w:sz w:val="28"/>
          <w:szCs w:val="28"/>
        </w:rPr>
        <w:t>том 1 «общая и коммерческая части»</w:t>
      </w:r>
    </w:p>
    <w:p w:rsidR="00606D29" w:rsidRDefault="00606D29">
      <w:pPr>
        <w:jc w:val="center"/>
        <w:rPr>
          <w:sz w:val="28"/>
          <w:szCs w:val="28"/>
        </w:rPr>
      </w:pPr>
    </w:p>
    <w:p w:rsidR="00606D29" w:rsidRDefault="00606D29">
      <w:pPr>
        <w:jc w:val="center"/>
        <w:rPr>
          <w:sz w:val="28"/>
          <w:szCs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pPr>
    </w:p>
    <w:p w:rsidR="00606D29" w:rsidRDefault="00606D29">
      <w:pPr>
        <w:pStyle w:val="110"/>
        <w:keepNext w:val="0"/>
        <w:rPr>
          <w:b/>
          <w:snapToGrid/>
          <w:sz w:val="28"/>
          <w:szCs w:val="24"/>
        </w:rPr>
      </w:pPr>
      <w:r>
        <w:rPr>
          <w:snapToGrid/>
          <w:sz w:val="28"/>
          <w:szCs w:val="24"/>
        </w:rPr>
        <w:t>20</w:t>
      </w:r>
      <w:r w:rsidR="00A73232">
        <w:rPr>
          <w:snapToGrid/>
          <w:sz w:val="28"/>
          <w:szCs w:val="24"/>
        </w:rPr>
        <w:t>26</w:t>
      </w:r>
    </w:p>
    <w:p w:rsidR="00606D29" w:rsidRDefault="00606D29"/>
    <w:p w:rsidR="00606D29" w:rsidRDefault="00606D29"/>
    <w:p w:rsidR="00606D29" w:rsidRDefault="00606D29">
      <w:pPr>
        <w:sectPr w:rsidR="00606D29" w:rsidSect="00606D29">
          <w:pgSz w:w="11906" w:h="16838"/>
          <w:pgMar w:top="1134" w:right="850" w:bottom="1134" w:left="1701" w:header="708" w:footer="708" w:gutter="0"/>
          <w:cols w:space="708"/>
          <w:docGrid w:linePitch="360"/>
        </w:sectPr>
      </w:pPr>
    </w:p>
    <w:p w:rsidR="00606D29" w:rsidRDefault="00606D29">
      <w:pPr>
        <w:pStyle w:val="14"/>
        <w:widowControl/>
        <w:outlineLvl w:val="0"/>
        <w:rPr>
          <w:bCs/>
          <w:snapToGrid/>
          <w:sz w:val="28"/>
          <w:szCs w:val="24"/>
        </w:rPr>
      </w:pPr>
      <w:r>
        <w:rPr>
          <w:b w:val="0"/>
          <w:snapToGrid/>
          <w:sz w:val="28"/>
          <w:szCs w:val="24"/>
        </w:rPr>
        <w:lastRenderedPageBreak/>
        <w:t>СОДЕРЖАНИЕ</w:t>
      </w:r>
    </w:p>
    <w:p w:rsidR="00606D29" w:rsidRDefault="00606D29">
      <w:pPr>
        <w:pStyle w:val="aff7"/>
        <w:keepNext w:val="0"/>
        <w:keepLines w:val="0"/>
        <w:numPr>
          <w:ilvl w:val="0"/>
          <w:numId w:val="0"/>
        </w:numPr>
        <w:spacing w:before="0" w:after="0" w:line="240" w:lineRule="auto"/>
        <w:jc w:val="both"/>
        <w:rPr>
          <w:b w:val="0"/>
          <w:spacing w:val="0"/>
          <w:szCs w:val="24"/>
          <w:lang w:eastAsia="ru-RU"/>
        </w:rPr>
      </w:pPr>
    </w:p>
    <w:p w:rsidR="00606D29" w:rsidRDefault="00606D29">
      <w:pPr>
        <w:pStyle w:val="15"/>
        <w:rPr>
          <w:rFonts w:asciiTheme="minorHAnsi" w:eastAsiaTheme="minorEastAsia" w:hAnsiTheme="minorHAnsi" w:cstheme="minorBidi"/>
          <w:sz w:val="22"/>
          <w:szCs w:val="22"/>
        </w:rPr>
      </w:pPr>
      <w:r>
        <w:rPr>
          <w:bCs/>
          <w:szCs w:val="24"/>
        </w:rPr>
        <w:fldChar w:fldCharType="begin"/>
      </w:r>
      <w:r>
        <w:rPr>
          <w:bCs/>
          <w:szCs w:val="24"/>
        </w:rPr>
        <w:instrText xml:space="preserve"> TOC \o "1-3" \h \z \u </w:instrText>
      </w:r>
      <w:r>
        <w:rPr>
          <w:bCs/>
          <w:szCs w:val="24"/>
        </w:rPr>
        <w:fldChar w:fldCharType="separate"/>
      </w:r>
    </w:p>
    <w:p w:rsidR="00606D29" w:rsidRDefault="00980109">
      <w:pPr>
        <w:pStyle w:val="15"/>
        <w:ind w:left="0" w:firstLine="0"/>
        <w:rPr>
          <w:rFonts w:asciiTheme="minorHAnsi" w:eastAsiaTheme="minorEastAsia" w:hAnsiTheme="minorHAnsi" w:cstheme="minorBidi"/>
          <w:sz w:val="22"/>
          <w:szCs w:val="22"/>
        </w:rPr>
      </w:pPr>
      <w:hyperlink w:anchor="_Toc207622780" w:history="1">
        <w:r w:rsidR="00606D29">
          <w:rPr>
            <w:rStyle w:val="afb"/>
          </w:rPr>
          <w:t>1.</w:t>
        </w:r>
        <w:r w:rsidR="00606D29">
          <w:rPr>
            <w:rFonts w:asciiTheme="minorHAnsi" w:eastAsiaTheme="minorEastAsia" w:hAnsiTheme="minorHAnsi" w:cstheme="minorBidi"/>
            <w:sz w:val="22"/>
            <w:szCs w:val="22"/>
          </w:rPr>
          <w:tab/>
        </w:r>
        <w:r w:rsidR="00606D29">
          <w:rPr>
            <w:rStyle w:val="afb"/>
          </w:rPr>
          <w:t>ИЗВЕЩЕНИЕ О ПРОВЕДЕНИИ ЗАКУПКИ</w:t>
        </w:r>
        <w:r w:rsidR="00606D29">
          <w:tab/>
        </w:r>
        <w:r w:rsidR="00606D29">
          <w:fldChar w:fldCharType="begin"/>
        </w:r>
        <w:r w:rsidR="00606D29">
          <w:instrText xml:space="preserve"> PAGEREF _Toc207622780 \h </w:instrText>
        </w:r>
        <w:r w:rsidR="00606D29">
          <w:fldChar w:fldCharType="separate"/>
        </w:r>
        <w:r w:rsidR="00606D29">
          <w:t>3</w:t>
        </w:r>
        <w:r w:rsidR="00606D29">
          <w:fldChar w:fldCharType="end"/>
        </w:r>
      </w:hyperlink>
    </w:p>
    <w:p w:rsidR="00606D29" w:rsidRDefault="00980109">
      <w:pPr>
        <w:pStyle w:val="15"/>
        <w:ind w:left="0" w:firstLine="0"/>
        <w:rPr>
          <w:rFonts w:asciiTheme="minorHAnsi" w:eastAsiaTheme="minorEastAsia" w:hAnsiTheme="minorHAnsi" w:cstheme="minorBidi"/>
          <w:sz w:val="22"/>
          <w:szCs w:val="22"/>
        </w:rPr>
      </w:pPr>
      <w:hyperlink w:anchor="_Toc207622781" w:history="1">
        <w:r w:rsidR="00606D29">
          <w:rPr>
            <w:rStyle w:val="afb"/>
            <w:b/>
          </w:rPr>
          <w:t>ЧАСТЬ 1</w:t>
        </w:r>
        <w:r w:rsidR="00606D29">
          <w:tab/>
        </w:r>
        <w:r w:rsidR="003E16DA">
          <w:t>8</w:t>
        </w:r>
      </w:hyperlink>
    </w:p>
    <w:p w:rsidR="00606D29" w:rsidRDefault="00980109">
      <w:pPr>
        <w:pStyle w:val="15"/>
        <w:ind w:left="0" w:firstLine="0"/>
        <w:rPr>
          <w:rFonts w:asciiTheme="minorHAnsi" w:eastAsiaTheme="minorEastAsia" w:hAnsiTheme="minorHAnsi" w:cstheme="minorBidi"/>
          <w:sz w:val="22"/>
          <w:szCs w:val="22"/>
        </w:rPr>
      </w:pPr>
      <w:hyperlink w:anchor="_Toc207622782" w:history="1">
        <w:r w:rsidR="003E16DA">
          <w:rPr>
            <w:rStyle w:val="afb"/>
          </w:rPr>
          <w:t>1</w:t>
        </w:r>
        <w:r w:rsidR="00606D29">
          <w:rPr>
            <w:rStyle w:val="afb"/>
          </w:rPr>
          <w:t>.</w:t>
        </w:r>
        <w:r w:rsidR="00606D29">
          <w:rPr>
            <w:rFonts w:asciiTheme="minorHAnsi" w:eastAsiaTheme="minorEastAsia" w:hAnsiTheme="minorHAnsi" w:cstheme="minorBidi"/>
            <w:sz w:val="22"/>
            <w:szCs w:val="22"/>
          </w:rPr>
          <w:tab/>
        </w:r>
        <w:r w:rsidR="00606D29">
          <w:rPr>
            <w:rStyle w:val="afb"/>
          </w:rPr>
          <w:t>ТРЕБОВАНИЯ. ДОКУМЕНТЫ. СОСТАВ ЗАЯВКИ НА УЧАСТИЕ В ЗАКУПКЕ.</w:t>
        </w:r>
        <w:r w:rsidR="00606D29">
          <w:tab/>
        </w:r>
      </w:hyperlink>
      <w:r w:rsidR="003E16DA">
        <w:t>8</w:t>
      </w:r>
    </w:p>
    <w:p w:rsidR="00606D29" w:rsidRDefault="00980109">
      <w:pPr>
        <w:pStyle w:val="15"/>
        <w:ind w:left="0" w:firstLine="0"/>
        <w:rPr>
          <w:rFonts w:asciiTheme="minorHAnsi" w:eastAsiaTheme="minorEastAsia" w:hAnsiTheme="minorHAnsi" w:cstheme="minorBidi"/>
          <w:sz w:val="22"/>
          <w:szCs w:val="22"/>
        </w:rPr>
      </w:pPr>
      <w:hyperlink w:anchor="_Toc207622783" w:history="1">
        <w:r w:rsidR="003E16DA">
          <w:rPr>
            <w:rStyle w:val="afb"/>
          </w:rPr>
          <w:t>1</w:t>
        </w:r>
        <w:r w:rsidR="00606D29">
          <w:rPr>
            <w:rStyle w:val="afb"/>
          </w:rPr>
          <w:t>.1.</w:t>
        </w:r>
        <w:r w:rsidR="00606D29">
          <w:rPr>
            <w:rFonts w:asciiTheme="minorHAnsi" w:eastAsiaTheme="minorEastAsia" w:hAnsiTheme="minorHAnsi" w:cstheme="minorBidi"/>
            <w:sz w:val="22"/>
            <w:szCs w:val="22"/>
          </w:rPr>
          <w:tab/>
        </w:r>
        <w:r w:rsidR="00606D29">
          <w:rPr>
            <w:rStyle w:val="afb"/>
          </w:rPr>
          <w:t>ТРЕБОВАНИЯ. ДОКУМЕНТЫ, ПОДТВЕРЖДАЮЩИЕ СООТВЕТСТВИЕ УСТАНОВЛЕННЫМ ТРЕБОВАНИЯМ.</w:t>
        </w:r>
        <w:r w:rsidR="00606D29">
          <w:tab/>
        </w:r>
      </w:hyperlink>
      <w:r w:rsidR="003E16DA">
        <w:t>8</w:t>
      </w:r>
    </w:p>
    <w:p w:rsidR="00606D29" w:rsidRDefault="00980109">
      <w:pPr>
        <w:pStyle w:val="15"/>
        <w:ind w:left="0" w:firstLine="0"/>
        <w:rPr>
          <w:rFonts w:asciiTheme="minorHAnsi" w:eastAsiaTheme="minorEastAsia" w:hAnsiTheme="minorHAnsi" w:cstheme="minorBidi"/>
          <w:sz w:val="22"/>
          <w:szCs w:val="22"/>
        </w:rPr>
      </w:pPr>
      <w:hyperlink w:anchor="_Toc207622786" w:history="1">
        <w:r w:rsidR="003E16DA">
          <w:rPr>
            <w:rStyle w:val="afb"/>
          </w:rPr>
          <w:t>1</w:t>
        </w:r>
        <w:r w:rsidR="00606D29">
          <w:rPr>
            <w:rStyle w:val="afb"/>
          </w:rPr>
          <w:t>.2.</w:t>
        </w:r>
        <w:r w:rsidR="00606D29">
          <w:rPr>
            <w:rFonts w:asciiTheme="minorHAnsi" w:eastAsiaTheme="minorEastAsia" w:hAnsiTheme="minorHAnsi" w:cstheme="minorBidi"/>
            <w:sz w:val="22"/>
            <w:szCs w:val="22"/>
          </w:rPr>
          <w:tab/>
        </w:r>
        <w:r w:rsidR="00606D29">
          <w:rPr>
            <w:rStyle w:val="afb"/>
          </w:rPr>
          <w:t>СОСТАВ ЗАЯВКИ НА УЧАСТИЕ В ЗАКУПКЕ.</w:t>
        </w:r>
        <w:r w:rsidR="00606D29">
          <w:tab/>
        </w:r>
        <w:r w:rsidR="00606D29">
          <w:fldChar w:fldCharType="begin"/>
        </w:r>
        <w:r w:rsidR="00606D29">
          <w:instrText xml:space="preserve"> PAGEREF _Toc207622786 \h </w:instrText>
        </w:r>
        <w:r w:rsidR="00606D29">
          <w:fldChar w:fldCharType="separate"/>
        </w:r>
        <w:r w:rsidR="00606D29">
          <w:t>1</w:t>
        </w:r>
        <w:r w:rsidR="00606D29">
          <w:fldChar w:fldCharType="end"/>
        </w:r>
      </w:hyperlink>
      <w:r w:rsidR="00AC68C6">
        <w:t>7</w:t>
      </w:r>
    </w:p>
    <w:p w:rsidR="00606D29" w:rsidRDefault="00980109">
      <w:pPr>
        <w:pStyle w:val="15"/>
        <w:ind w:left="0" w:firstLine="0"/>
        <w:rPr>
          <w:rFonts w:asciiTheme="minorHAnsi" w:eastAsiaTheme="minorEastAsia" w:hAnsiTheme="minorHAnsi" w:cstheme="minorBidi"/>
          <w:sz w:val="22"/>
          <w:szCs w:val="22"/>
        </w:rPr>
      </w:pPr>
      <w:hyperlink w:anchor="_Toc207622793" w:history="1">
        <w:r w:rsidR="003E16DA">
          <w:rPr>
            <w:rStyle w:val="afb"/>
          </w:rPr>
          <w:t>2</w:t>
        </w:r>
        <w:r w:rsidR="00606D29">
          <w:rPr>
            <w:rStyle w:val="afb"/>
          </w:rPr>
          <w:t>.</w:t>
        </w:r>
        <w:r w:rsidR="00606D29">
          <w:rPr>
            <w:rFonts w:asciiTheme="minorHAnsi" w:eastAsiaTheme="minorEastAsia" w:hAnsiTheme="minorHAnsi" w:cstheme="minorBidi"/>
            <w:sz w:val="22"/>
            <w:szCs w:val="22"/>
          </w:rPr>
          <w:tab/>
        </w:r>
        <w:r w:rsidR="00606D29">
          <w:rPr>
            <w:rStyle w:val="afb"/>
          </w:rPr>
          <w:t>МЕТОДИКА РАСЧЕТА ОБЕСПЕЧЕННОСТИ ФИНАНСОВЫМИ РЕСУРСАМИ УЧАСТНИКОВ ПРОЦЕДУРЫ ЗАКУПКИ</w:t>
        </w:r>
        <w:r w:rsidR="00606D29">
          <w:tab/>
        </w:r>
        <w:r w:rsidR="00606D29">
          <w:fldChar w:fldCharType="begin"/>
        </w:r>
        <w:r w:rsidR="00606D29">
          <w:instrText xml:space="preserve"> PAGEREF _Toc207622793 \h </w:instrText>
        </w:r>
        <w:r w:rsidR="00606D29">
          <w:fldChar w:fldCharType="separate"/>
        </w:r>
        <w:r w:rsidR="00606D29">
          <w:t>1</w:t>
        </w:r>
        <w:r w:rsidR="00606D29">
          <w:fldChar w:fldCharType="end"/>
        </w:r>
      </w:hyperlink>
      <w:r w:rsidR="00AC68C6">
        <w:t>8</w:t>
      </w:r>
    </w:p>
    <w:p w:rsidR="00606D29" w:rsidRDefault="00980109">
      <w:pPr>
        <w:pStyle w:val="15"/>
        <w:ind w:left="0" w:firstLine="0"/>
        <w:rPr>
          <w:rFonts w:asciiTheme="minorHAnsi" w:eastAsiaTheme="minorEastAsia" w:hAnsiTheme="minorHAnsi" w:cstheme="minorBidi"/>
          <w:sz w:val="22"/>
          <w:szCs w:val="22"/>
        </w:rPr>
      </w:pPr>
      <w:hyperlink w:anchor="_Toc207622794" w:history="1">
        <w:r w:rsidR="003E16DA">
          <w:rPr>
            <w:rStyle w:val="afb"/>
          </w:rPr>
          <w:t>3</w:t>
        </w:r>
        <w:r w:rsidR="00606D29">
          <w:rPr>
            <w:rStyle w:val="afb"/>
          </w:rPr>
          <w:t>.</w:t>
        </w:r>
        <w:r w:rsidR="00606D29">
          <w:rPr>
            <w:rFonts w:asciiTheme="minorHAnsi" w:eastAsiaTheme="minorEastAsia" w:hAnsiTheme="minorHAnsi" w:cstheme="minorBidi"/>
            <w:sz w:val="22"/>
            <w:szCs w:val="22"/>
          </w:rPr>
          <w:tab/>
        </w:r>
        <w:r w:rsidR="00606D29">
          <w:rPr>
            <w:rStyle w:val="afb"/>
          </w:rPr>
          <w:t>КРИТЕРИИ И МЕТОДИКА ОЦЕНКИ ЗАЯВОК НА УЧАСТИЕ В ЗАКУПКЕ</w:t>
        </w:r>
        <w:r w:rsidR="00606D29">
          <w:tab/>
        </w:r>
        <w:r w:rsidR="00606D29">
          <w:fldChar w:fldCharType="begin"/>
        </w:r>
        <w:r w:rsidR="00606D29">
          <w:instrText xml:space="preserve"> PAGEREF _Toc207622794 \h </w:instrText>
        </w:r>
        <w:r w:rsidR="00606D29">
          <w:fldChar w:fldCharType="separate"/>
        </w:r>
        <w:r w:rsidR="00606D29">
          <w:t>1</w:t>
        </w:r>
        <w:r w:rsidR="00606D29">
          <w:fldChar w:fldCharType="end"/>
        </w:r>
      </w:hyperlink>
      <w:r w:rsidR="00AC68C6">
        <w:t>8</w:t>
      </w:r>
    </w:p>
    <w:p w:rsidR="00606D29" w:rsidRDefault="00980109">
      <w:pPr>
        <w:pStyle w:val="15"/>
        <w:ind w:left="0" w:firstLine="0"/>
        <w:rPr>
          <w:rFonts w:asciiTheme="minorHAnsi" w:eastAsiaTheme="minorEastAsia" w:hAnsiTheme="minorHAnsi" w:cstheme="minorBidi"/>
          <w:sz w:val="22"/>
          <w:szCs w:val="22"/>
        </w:rPr>
      </w:pPr>
      <w:hyperlink w:anchor="_Toc207622796" w:history="1">
        <w:r w:rsidR="003E16DA">
          <w:rPr>
            <w:rStyle w:val="afb"/>
          </w:rPr>
          <w:t>4</w:t>
        </w:r>
        <w:r w:rsidR="00606D29">
          <w:rPr>
            <w:rStyle w:val="afb"/>
          </w:rPr>
          <w:t>.</w:t>
        </w:r>
        <w:r w:rsidR="00606D29">
          <w:rPr>
            <w:rFonts w:asciiTheme="minorHAnsi" w:eastAsiaTheme="minorEastAsia" w:hAnsiTheme="minorHAnsi" w:cstheme="minorBidi"/>
            <w:sz w:val="22"/>
            <w:szCs w:val="22"/>
          </w:rPr>
          <w:tab/>
        </w:r>
        <w:r w:rsidR="00606D29">
          <w:rPr>
            <w:rStyle w:val="afb"/>
          </w:rPr>
          <w:t>ОБРАЗЦЫ ФОРМ ОСНОВНЫХ ДОКУМЕНТОВ</w:t>
        </w:r>
        <w:r w:rsidR="00606D29">
          <w:tab/>
        </w:r>
      </w:hyperlink>
      <w:r w:rsidR="00AC68C6">
        <w:t>20</w:t>
      </w:r>
    </w:p>
    <w:p w:rsidR="00606D29" w:rsidRDefault="00980109">
      <w:pPr>
        <w:pStyle w:val="15"/>
        <w:ind w:left="0" w:firstLine="0"/>
        <w:rPr>
          <w:rFonts w:asciiTheme="minorHAnsi" w:eastAsiaTheme="minorEastAsia" w:hAnsiTheme="minorHAnsi" w:cstheme="minorBidi"/>
          <w:sz w:val="22"/>
          <w:szCs w:val="22"/>
        </w:rPr>
      </w:pPr>
      <w:hyperlink w:anchor="_Toc207622797" w:history="1">
        <w:r w:rsidR="003E16DA" w:rsidRPr="00AC68C6">
          <w:rPr>
            <w:rStyle w:val="afb"/>
          </w:rPr>
          <w:t>4</w:t>
        </w:r>
        <w:r w:rsidR="00606D29" w:rsidRPr="00AC68C6">
          <w:rPr>
            <w:rStyle w:val="afb"/>
          </w:rPr>
          <w:t>.1.</w:t>
        </w:r>
        <w:r w:rsidR="00606D29" w:rsidRPr="00AC68C6">
          <w:rPr>
            <w:rStyle w:val="afb"/>
            <w:rFonts w:asciiTheme="minorHAnsi" w:eastAsiaTheme="minorEastAsia" w:hAnsiTheme="minorHAnsi" w:cstheme="minorBidi"/>
            <w:sz w:val="22"/>
            <w:szCs w:val="22"/>
          </w:rPr>
          <w:tab/>
        </w:r>
        <w:r w:rsidR="00606D29" w:rsidRPr="00AC68C6">
          <w:rPr>
            <w:rStyle w:val="afb"/>
          </w:rPr>
          <w:t>Образцы форм основных документов, включаемых в заявку на участие в закупке</w:t>
        </w:r>
        <w:r w:rsidR="00606D29" w:rsidRPr="00AC68C6">
          <w:rPr>
            <w:rStyle w:val="afb"/>
          </w:rPr>
          <w:tab/>
        </w:r>
      </w:hyperlink>
      <w:r w:rsidR="00AC68C6">
        <w:t xml:space="preserve">20 </w:t>
      </w:r>
    </w:p>
    <w:p w:rsidR="00606D29" w:rsidRDefault="00980109">
      <w:pPr>
        <w:pStyle w:val="15"/>
        <w:ind w:left="0" w:firstLine="0"/>
        <w:rPr>
          <w:rFonts w:asciiTheme="minorHAnsi" w:eastAsiaTheme="minorEastAsia" w:hAnsiTheme="minorHAnsi" w:cstheme="minorBidi"/>
          <w:sz w:val="22"/>
          <w:szCs w:val="22"/>
        </w:rPr>
      </w:pPr>
      <w:hyperlink w:anchor="_Toc207622798" w:history="1">
        <w:r w:rsidR="00606D29">
          <w:rPr>
            <w:rStyle w:val="afb"/>
            <w:b/>
          </w:rPr>
          <w:t>ЧАСТЬ 2</w:t>
        </w:r>
        <w:r w:rsidR="00606D29">
          <w:tab/>
        </w:r>
      </w:hyperlink>
      <w:r w:rsidR="004F7EC5">
        <w:t>2</w:t>
      </w:r>
      <w:r w:rsidR="00AC68C6">
        <w:t>8</w:t>
      </w:r>
    </w:p>
    <w:p w:rsidR="00606D29" w:rsidRDefault="00980109">
      <w:pPr>
        <w:pStyle w:val="15"/>
        <w:ind w:left="0" w:firstLine="0"/>
        <w:rPr>
          <w:rFonts w:asciiTheme="minorHAnsi" w:eastAsiaTheme="minorEastAsia" w:hAnsiTheme="minorHAnsi" w:cstheme="minorBidi"/>
          <w:sz w:val="22"/>
          <w:szCs w:val="22"/>
        </w:rPr>
      </w:pPr>
      <w:hyperlink w:anchor="_Toc207622799" w:history="1">
        <w:r w:rsidR="00606D29">
          <w:rPr>
            <w:rStyle w:val="afb"/>
            <w:b/>
          </w:rPr>
          <w:t>ЧАСТЬ 3</w:t>
        </w:r>
        <w:r w:rsidR="00606D29">
          <w:tab/>
        </w:r>
        <w:r w:rsidR="004F7EC5">
          <w:t>2</w:t>
        </w:r>
      </w:hyperlink>
      <w:r w:rsidR="00AC68C6">
        <w:t>8</w:t>
      </w:r>
    </w:p>
    <w:p w:rsidR="00606D29" w:rsidRDefault="00606D29" w:rsidP="00606D29">
      <w:pPr>
        <w:pStyle w:val="14"/>
        <w:widowControl/>
        <w:outlineLvl w:val="0"/>
        <w:rPr>
          <w:bCs/>
        </w:rPr>
      </w:pPr>
      <w:r>
        <w:rPr>
          <w:bCs/>
        </w:rPr>
        <w:fldChar w:fldCharType="end"/>
      </w:r>
    </w:p>
    <w:p w:rsidR="00606D29" w:rsidRPr="00606D29" w:rsidRDefault="00606D29" w:rsidP="00606D29">
      <w:pPr>
        <w:rPr>
          <w:b/>
          <w:bCs/>
          <w:snapToGrid w:val="0"/>
          <w:sz w:val="22"/>
          <w:szCs w:val="20"/>
        </w:rPr>
      </w:pPr>
    </w:p>
    <w:p w:rsidR="00606D29" w:rsidRDefault="00606D29"/>
    <w:p w:rsidR="00606D29" w:rsidRDefault="00606D29"/>
    <w:p w:rsidR="00B1588F" w:rsidRDefault="00B1588F">
      <w:pPr>
        <w:sectPr w:rsidR="00B1588F" w:rsidSect="00606D29">
          <w:pgSz w:w="11906" w:h="16838"/>
          <w:pgMar w:top="1134" w:right="850" w:bottom="1134" w:left="1701" w:header="708" w:footer="708" w:gutter="0"/>
          <w:cols w:space="708"/>
          <w:docGrid w:linePitch="360"/>
        </w:sectPr>
      </w:pPr>
    </w:p>
    <w:p w:rsidR="00606D29" w:rsidRDefault="00606D29" w:rsidP="00606D29">
      <w:pPr>
        <w:pStyle w:val="1"/>
        <w:numPr>
          <w:ilvl w:val="0"/>
          <w:numId w:val="18"/>
        </w:numPr>
        <w:tabs>
          <w:tab w:val="left" w:pos="426"/>
        </w:tabs>
        <w:ind w:left="0" w:firstLine="0"/>
        <w:jc w:val="center"/>
        <w:rPr>
          <w:sz w:val="28"/>
          <w:szCs w:val="28"/>
        </w:rPr>
      </w:pPr>
      <w:r>
        <w:rPr>
          <w:sz w:val="28"/>
          <w:szCs w:val="28"/>
        </w:rPr>
        <w:lastRenderedPageBreak/>
        <w:t>ИЗВЕЩЕНИЕ О ПРОВЕДЕНИИ ЗАКУПКИ</w:t>
      </w:r>
    </w:p>
    <w:p w:rsidR="00606D29" w:rsidRDefault="00606D29">
      <w:pPr>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eastAsia="Times New Roman" w:hAnsi="Times New Roman"/>
          <w:b/>
          <w:i/>
          <w:sz w:val="24"/>
          <w:szCs w:val="28"/>
          <w:lang w:eastAsia="ru-RU"/>
        </w:rPr>
      </w:pPr>
      <w:r>
        <w:rPr>
          <w:rFonts w:ascii="Times New Roman" w:eastAsia="Times New Roman" w:hAnsi="Times New Roman"/>
          <w:sz w:val="28"/>
          <w:szCs w:val="28"/>
          <w:lang w:eastAsia="ru-RU"/>
        </w:rPr>
        <w:t>Способ процедуры закупки: неконкурентная закупка «БРИФ».</w:t>
      </w:r>
    </w:p>
    <w:p w:rsidR="00606D29" w:rsidRDefault="00606D29">
      <w:pPr>
        <w:tabs>
          <w:tab w:val="left" w:pos="0"/>
          <w:tab w:val="left" w:pos="1134"/>
        </w:tabs>
        <w:contextualSpacing/>
        <w:jc w:val="both"/>
        <w:rPr>
          <w:rFonts w:eastAsia="Calibri"/>
          <w:bCs/>
          <w:sz w:val="28"/>
          <w:szCs w:val="28"/>
          <w:lang w:eastAsia="en-US"/>
        </w:rPr>
      </w:pPr>
    </w:p>
    <w:p w:rsidR="00606D29" w:rsidRPr="00A73232"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Закупка проводится в соответствии с приказом Госкорпорации «Росатом» от 29.12.2022 № 1/1829-П-дсп, Единым </w:t>
      </w:r>
      <w:r>
        <w:rPr>
          <w:rFonts w:ascii="Times New Roman" w:eastAsia="Times New Roman" w:hAnsi="Times New Roman"/>
          <w:sz w:val="28"/>
          <w:szCs w:val="28"/>
          <w:lang w:eastAsia="ru-RU"/>
        </w:rPr>
        <w:t>отраслевым</w:t>
      </w:r>
      <w:r>
        <w:rPr>
          <w:rFonts w:ascii="Times New Roman" w:hAnsi="Times New Roman"/>
          <w:sz w:val="28"/>
          <w:szCs w:val="28"/>
        </w:rPr>
        <w:t xml:space="preserve"> стандартом закупок (Положением о закупке) Государственной корпорации по атомной энергии «Росатом» с изменениями, утвержденными решением наблюдательного совета Госкорпорации «Росатом»</w:t>
      </w:r>
      <w:r w:rsidRPr="00A73232">
        <w:rPr>
          <w:rFonts w:ascii="Times New Roman" w:hAnsi="Times New Roman"/>
          <w:sz w:val="28"/>
          <w:szCs w:val="28"/>
        </w:rPr>
        <w:t xml:space="preserve"> </w:t>
      </w:r>
      <w:r w:rsidR="00A73232" w:rsidRPr="00A73232">
        <w:rPr>
          <w:rFonts w:ascii="Times New Roman" w:hAnsi="Times New Roman"/>
          <w:sz w:val="28"/>
          <w:szCs w:val="28"/>
        </w:rPr>
        <w:t>(протокол от 31 октября 2025 № 217)</w:t>
      </w:r>
    </w:p>
    <w:p w:rsidR="00606D29" w:rsidRDefault="00606D29">
      <w:pPr>
        <w:pStyle w:val="afff"/>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Закупка регулируется Федеральным законом от 18 июля 2011 года № 223-ФЗ «О закупках товаров, работ, услуг отдельными видами юридических лиц».</w:t>
      </w:r>
    </w:p>
    <w:p w:rsidR="00606D29" w:rsidRDefault="00606D29">
      <w:pPr>
        <w:pStyle w:val="afff"/>
        <w:tabs>
          <w:tab w:val="left" w:pos="0"/>
          <w:tab w:val="left" w:pos="1134"/>
        </w:tabs>
        <w:spacing w:after="0" w:line="240" w:lineRule="auto"/>
        <w:ind w:left="709" w:firstLine="709"/>
        <w:jc w:val="both"/>
        <w:rPr>
          <w:rFonts w:ascii="Times New Roman" w:hAnsi="Times New Roman"/>
          <w:b/>
          <w:spacing w:val="-6"/>
          <w:sz w:val="28"/>
          <w:szCs w:val="28"/>
        </w:rPr>
      </w:pPr>
    </w:p>
    <w:p w:rsidR="00606D29" w:rsidRPr="00A73232" w:rsidRDefault="00606D29" w:rsidP="00A73232">
      <w:pPr>
        <w:pStyle w:val="afff"/>
        <w:numPr>
          <w:ilvl w:val="0"/>
          <w:numId w:val="17"/>
        </w:numPr>
        <w:tabs>
          <w:tab w:val="left" w:pos="0"/>
          <w:tab w:val="left" w:pos="1134"/>
        </w:tabs>
        <w:ind w:left="0" w:firstLine="709"/>
        <w:jc w:val="both"/>
        <w:rPr>
          <w:rFonts w:ascii="Times New Roman" w:hAnsi="Times New Roman"/>
          <w:spacing w:val="-6"/>
          <w:sz w:val="28"/>
          <w:szCs w:val="28"/>
        </w:rPr>
      </w:pPr>
      <w:r>
        <w:rPr>
          <w:rFonts w:ascii="Times New Roman" w:hAnsi="Times New Roman"/>
          <w:sz w:val="28"/>
          <w:szCs w:val="28"/>
        </w:rPr>
        <w:t>Предмет</w:t>
      </w:r>
      <w:r>
        <w:rPr>
          <w:rFonts w:ascii="Times New Roman" w:hAnsi="Times New Roman"/>
          <w:spacing w:val="-6"/>
          <w:sz w:val="28"/>
          <w:szCs w:val="28"/>
        </w:rPr>
        <w:t xml:space="preserve"> закупки: право заключения договора на </w:t>
      </w:r>
      <w:r w:rsidR="00D945A9">
        <w:rPr>
          <w:rFonts w:ascii="Times New Roman" w:hAnsi="Times New Roman"/>
          <w:spacing w:val="-6"/>
          <w:sz w:val="28"/>
          <w:szCs w:val="28"/>
        </w:rPr>
        <w:t>поставку</w:t>
      </w:r>
      <w:r w:rsidR="00A73232" w:rsidRPr="00A73232">
        <w:rPr>
          <w:rFonts w:ascii="Times New Roman" w:hAnsi="Times New Roman"/>
          <w:spacing w:val="-6"/>
          <w:sz w:val="28"/>
          <w:szCs w:val="28"/>
        </w:rPr>
        <w:t xml:space="preserve"> бензина и дизельного топлива г. Певек для нужд ООО «Арктик Атом-Сервис»</w:t>
      </w:r>
      <w:r w:rsidRPr="00A73232">
        <w:rPr>
          <w:rFonts w:ascii="Times New Roman" w:hAnsi="Times New Roman"/>
          <w:spacing w:val="-6"/>
          <w:sz w:val="28"/>
          <w:szCs w:val="28"/>
        </w:rPr>
        <w:t>.</w:t>
      </w:r>
    </w:p>
    <w:p w:rsidR="00A73232" w:rsidRPr="00A73232" w:rsidRDefault="00A73232" w:rsidP="00A73232">
      <w:pPr>
        <w:numPr>
          <w:ilvl w:val="0"/>
          <w:numId w:val="17"/>
        </w:numPr>
        <w:tabs>
          <w:tab w:val="left" w:pos="0"/>
          <w:tab w:val="left" w:pos="1134"/>
        </w:tabs>
        <w:ind w:left="0" w:firstLine="709"/>
        <w:contextualSpacing/>
        <w:rPr>
          <w:rFonts w:eastAsia="Calibri"/>
          <w:sz w:val="28"/>
          <w:szCs w:val="28"/>
          <w:lang w:eastAsia="en-US"/>
        </w:rPr>
      </w:pPr>
      <w:r w:rsidRPr="00A73232">
        <w:rPr>
          <w:rFonts w:eastAsia="Calibri"/>
          <w:sz w:val="28"/>
          <w:szCs w:val="28"/>
          <w:lang w:eastAsia="en-US"/>
        </w:rPr>
        <w:t>Заказчик: Общество с ограниченной ответственностью «Арктик Атом-Сервис»</w:t>
      </w:r>
    </w:p>
    <w:p w:rsidR="00A73232" w:rsidRPr="00A73232" w:rsidRDefault="00A73232" w:rsidP="00A73232">
      <w:pPr>
        <w:tabs>
          <w:tab w:val="left" w:pos="0"/>
          <w:tab w:val="left" w:pos="1134"/>
        </w:tabs>
        <w:ind w:firstLine="709"/>
        <w:contextualSpacing/>
        <w:rPr>
          <w:rFonts w:eastAsia="Calibri"/>
          <w:sz w:val="28"/>
          <w:szCs w:val="28"/>
          <w:lang w:eastAsia="en-US"/>
        </w:rPr>
      </w:pPr>
      <w:r w:rsidRPr="00A73232">
        <w:rPr>
          <w:rFonts w:eastAsia="Calibri"/>
          <w:sz w:val="28"/>
          <w:szCs w:val="28"/>
          <w:lang w:eastAsia="en-US"/>
        </w:rPr>
        <w:t>Место нахождения: 689400, Чукотский автономный округ, г</w:t>
      </w:r>
      <w:r w:rsidR="007C7369">
        <w:rPr>
          <w:rFonts w:eastAsia="Calibri"/>
          <w:sz w:val="28"/>
          <w:szCs w:val="28"/>
          <w:lang w:eastAsia="en-US"/>
        </w:rPr>
        <w:t>.</w:t>
      </w:r>
      <w:r w:rsidRPr="00A73232">
        <w:rPr>
          <w:rFonts w:eastAsia="Calibri"/>
          <w:sz w:val="28"/>
          <w:szCs w:val="28"/>
          <w:lang w:eastAsia="en-US"/>
        </w:rPr>
        <w:t xml:space="preserve"> Певек, ул</w:t>
      </w:r>
      <w:r w:rsidR="007C7369">
        <w:rPr>
          <w:rFonts w:eastAsia="Calibri"/>
          <w:sz w:val="28"/>
          <w:szCs w:val="28"/>
          <w:lang w:eastAsia="en-US"/>
        </w:rPr>
        <w:t>.</w:t>
      </w:r>
      <w:r w:rsidRPr="00A73232">
        <w:rPr>
          <w:rFonts w:eastAsia="Calibri"/>
          <w:sz w:val="28"/>
          <w:szCs w:val="28"/>
          <w:lang w:eastAsia="en-US"/>
        </w:rPr>
        <w:t xml:space="preserve"> Советская, д. 9</w:t>
      </w:r>
    </w:p>
    <w:p w:rsidR="00A73232" w:rsidRPr="00A73232" w:rsidRDefault="00A73232" w:rsidP="00A73232">
      <w:pPr>
        <w:tabs>
          <w:tab w:val="left" w:pos="0"/>
          <w:tab w:val="left" w:pos="1134"/>
        </w:tabs>
        <w:ind w:firstLine="709"/>
        <w:contextualSpacing/>
        <w:rPr>
          <w:rFonts w:eastAsia="Calibri"/>
          <w:sz w:val="28"/>
          <w:szCs w:val="28"/>
          <w:lang w:eastAsia="en-US"/>
        </w:rPr>
      </w:pPr>
      <w:r w:rsidRPr="00A73232">
        <w:rPr>
          <w:rFonts w:eastAsia="Calibri"/>
          <w:sz w:val="28"/>
          <w:szCs w:val="28"/>
          <w:lang w:eastAsia="en-US"/>
        </w:rPr>
        <w:t>Почтовый адрес: 689400, Чукотский автономный округ, г</w:t>
      </w:r>
      <w:r w:rsidR="007C7369">
        <w:rPr>
          <w:rFonts w:eastAsia="Calibri"/>
          <w:sz w:val="28"/>
          <w:szCs w:val="28"/>
          <w:lang w:eastAsia="en-US"/>
        </w:rPr>
        <w:t>.</w:t>
      </w:r>
      <w:r w:rsidRPr="00A73232">
        <w:rPr>
          <w:rFonts w:eastAsia="Calibri"/>
          <w:sz w:val="28"/>
          <w:szCs w:val="28"/>
          <w:lang w:eastAsia="en-US"/>
        </w:rPr>
        <w:t xml:space="preserve"> Певек, ул</w:t>
      </w:r>
      <w:r w:rsidR="007C7369">
        <w:rPr>
          <w:rFonts w:eastAsia="Calibri"/>
          <w:sz w:val="28"/>
          <w:szCs w:val="28"/>
          <w:lang w:eastAsia="en-US"/>
        </w:rPr>
        <w:t>.</w:t>
      </w:r>
      <w:r w:rsidRPr="00A73232">
        <w:rPr>
          <w:rFonts w:eastAsia="Calibri"/>
          <w:sz w:val="28"/>
          <w:szCs w:val="28"/>
          <w:lang w:eastAsia="en-US"/>
        </w:rPr>
        <w:t xml:space="preserve"> Советская, д. 9</w:t>
      </w:r>
    </w:p>
    <w:p w:rsidR="00A73232" w:rsidRPr="00A73232" w:rsidRDefault="00A73232" w:rsidP="00A73232">
      <w:pPr>
        <w:tabs>
          <w:tab w:val="left" w:pos="0"/>
          <w:tab w:val="left" w:pos="1134"/>
        </w:tabs>
        <w:ind w:firstLine="709"/>
        <w:contextualSpacing/>
        <w:rPr>
          <w:rFonts w:eastAsia="Calibri"/>
          <w:sz w:val="28"/>
          <w:szCs w:val="28"/>
          <w:lang w:eastAsia="en-US"/>
        </w:rPr>
      </w:pPr>
    </w:p>
    <w:p w:rsidR="00A73232" w:rsidRPr="00A73232" w:rsidRDefault="00A73232" w:rsidP="00A73232">
      <w:pPr>
        <w:numPr>
          <w:ilvl w:val="0"/>
          <w:numId w:val="17"/>
        </w:numPr>
        <w:tabs>
          <w:tab w:val="left" w:pos="0"/>
          <w:tab w:val="left" w:pos="1134"/>
        </w:tabs>
        <w:ind w:left="0" w:firstLine="709"/>
        <w:contextualSpacing/>
        <w:rPr>
          <w:rFonts w:eastAsia="Calibri"/>
          <w:sz w:val="28"/>
          <w:szCs w:val="28"/>
          <w:lang w:eastAsia="en-US"/>
        </w:rPr>
      </w:pPr>
      <w:r w:rsidRPr="00A73232">
        <w:rPr>
          <w:rFonts w:eastAsia="Calibri"/>
          <w:sz w:val="28"/>
          <w:szCs w:val="28"/>
          <w:lang w:eastAsia="en-US"/>
        </w:rPr>
        <w:t>Организатор закупки: Общество с ограниченной ответственностью «Арктик Атом-Сервис»</w:t>
      </w:r>
    </w:p>
    <w:p w:rsidR="00A73232" w:rsidRPr="00A73232" w:rsidRDefault="00A73232" w:rsidP="00A73232">
      <w:pPr>
        <w:tabs>
          <w:tab w:val="left" w:pos="0"/>
          <w:tab w:val="left" w:pos="1134"/>
        </w:tabs>
        <w:ind w:firstLine="709"/>
        <w:contextualSpacing/>
        <w:rPr>
          <w:rFonts w:eastAsia="Calibri"/>
          <w:sz w:val="28"/>
          <w:szCs w:val="28"/>
          <w:lang w:eastAsia="en-US"/>
        </w:rPr>
      </w:pPr>
      <w:r w:rsidRPr="00A73232">
        <w:rPr>
          <w:rFonts w:eastAsia="Calibri"/>
          <w:sz w:val="28"/>
          <w:szCs w:val="28"/>
          <w:lang w:eastAsia="en-US"/>
        </w:rPr>
        <w:t>Место нахождения: 689400, Чукотский автономный округ, г</w:t>
      </w:r>
      <w:r w:rsidR="007C7369">
        <w:rPr>
          <w:rFonts w:eastAsia="Calibri"/>
          <w:sz w:val="28"/>
          <w:szCs w:val="28"/>
          <w:lang w:eastAsia="en-US"/>
        </w:rPr>
        <w:t>.</w:t>
      </w:r>
      <w:r w:rsidRPr="00A73232">
        <w:rPr>
          <w:rFonts w:eastAsia="Calibri"/>
          <w:sz w:val="28"/>
          <w:szCs w:val="28"/>
          <w:lang w:eastAsia="en-US"/>
        </w:rPr>
        <w:t xml:space="preserve"> Певек, ул</w:t>
      </w:r>
      <w:r w:rsidR="007C7369">
        <w:rPr>
          <w:rFonts w:eastAsia="Calibri"/>
          <w:sz w:val="28"/>
          <w:szCs w:val="28"/>
          <w:lang w:eastAsia="en-US"/>
        </w:rPr>
        <w:t>.</w:t>
      </w:r>
      <w:r w:rsidRPr="00A73232">
        <w:rPr>
          <w:rFonts w:eastAsia="Calibri"/>
          <w:sz w:val="28"/>
          <w:szCs w:val="28"/>
          <w:lang w:eastAsia="en-US"/>
        </w:rPr>
        <w:t xml:space="preserve"> Советская, д. 9</w:t>
      </w:r>
    </w:p>
    <w:p w:rsidR="00A73232" w:rsidRPr="00A73232" w:rsidRDefault="00A73232" w:rsidP="00A73232">
      <w:pPr>
        <w:tabs>
          <w:tab w:val="left" w:pos="0"/>
          <w:tab w:val="left" w:pos="1134"/>
        </w:tabs>
        <w:ind w:firstLine="709"/>
        <w:contextualSpacing/>
        <w:rPr>
          <w:rFonts w:eastAsia="Calibri"/>
          <w:sz w:val="28"/>
          <w:szCs w:val="28"/>
          <w:lang w:eastAsia="en-US"/>
        </w:rPr>
      </w:pPr>
      <w:r w:rsidRPr="00A73232">
        <w:rPr>
          <w:rFonts w:eastAsia="Calibri"/>
          <w:sz w:val="28"/>
          <w:szCs w:val="28"/>
          <w:lang w:eastAsia="en-US"/>
        </w:rPr>
        <w:t>Почтовый адрес: 689400, Чукотский автономный округ, г</w:t>
      </w:r>
      <w:r w:rsidR="007C7369">
        <w:rPr>
          <w:rFonts w:eastAsia="Calibri"/>
          <w:sz w:val="28"/>
          <w:szCs w:val="28"/>
          <w:lang w:eastAsia="en-US"/>
        </w:rPr>
        <w:t>.</w:t>
      </w:r>
      <w:r w:rsidRPr="00A73232">
        <w:rPr>
          <w:rFonts w:eastAsia="Calibri"/>
          <w:sz w:val="28"/>
          <w:szCs w:val="28"/>
          <w:lang w:eastAsia="en-US"/>
        </w:rPr>
        <w:t xml:space="preserve"> Певек, ул</w:t>
      </w:r>
      <w:r w:rsidR="007C7369">
        <w:rPr>
          <w:rFonts w:eastAsia="Calibri"/>
          <w:sz w:val="28"/>
          <w:szCs w:val="28"/>
          <w:lang w:eastAsia="en-US"/>
        </w:rPr>
        <w:t>.</w:t>
      </w:r>
      <w:r w:rsidRPr="00A73232">
        <w:rPr>
          <w:rFonts w:eastAsia="Calibri"/>
          <w:sz w:val="28"/>
          <w:szCs w:val="28"/>
          <w:lang w:eastAsia="en-US"/>
        </w:rPr>
        <w:t xml:space="preserve"> Советская, д. 9</w:t>
      </w:r>
    </w:p>
    <w:p w:rsidR="00606D29" w:rsidRDefault="00606D29">
      <w:pPr>
        <w:tabs>
          <w:tab w:val="left" w:pos="0"/>
          <w:tab w:val="left" w:pos="1134"/>
        </w:tabs>
        <w:ind w:firstLine="709"/>
        <w:contextualSpacing/>
        <w:rPr>
          <w:sz w:val="28"/>
          <w:szCs w:val="28"/>
        </w:rPr>
      </w:pPr>
      <w:r>
        <w:rPr>
          <w:sz w:val="28"/>
          <w:szCs w:val="28"/>
        </w:rPr>
        <w:t xml:space="preserve">Контактное лицо: </w:t>
      </w:r>
    </w:p>
    <w:p w:rsidR="00A73232" w:rsidRPr="00A73232" w:rsidRDefault="00A73232" w:rsidP="00A73232">
      <w:pPr>
        <w:tabs>
          <w:tab w:val="left" w:pos="0"/>
          <w:tab w:val="left" w:pos="1134"/>
        </w:tabs>
        <w:ind w:firstLine="709"/>
        <w:contextualSpacing/>
        <w:rPr>
          <w:sz w:val="28"/>
          <w:szCs w:val="28"/>
        </w:rPr>
      </w:pPr>
      <w:r w:rsidRPr="00A73232">
        <w:rPr>
          <w:sz w:val="28"/>
          <w:szCs w:val="28"/>
        </w:rPr>
        <w:t xml:space="preserve">По закупочной документации: </w:t>
      </w:r>
      <w:r>
        <w:rPr>
          <w:sz w:val="28"/>
          <w:szCs w:val="28"/>
        </w:rPr>
        <w:t>Горцева Оксана Сергеевна</w:t>
      </w:r>
    </w:p>
    <w:p w:rsidR="00A73232" w:rsidRPr="00A73232" w:rsidRDefault="00A73232" w:rsidP="00A73232">
      <w:pPr>
        <w:tabs>
          <w:tab w:val="left" w:pos="0"/>
          <w:tab w:val="left" w:pos="1134"/>
        </w:tabs>
        <w:ind w:firstLine="709"/>
        <w:contextualSpacing/>
        <w:rPr>
          <w:sz w:val="28"/>
          <w:szCs w:val="28"/>
        </w:rPr>
      </w:pPr>
      <w:r w:rsidRPr="00A73232">
        <w:rPr>
          <w:sz w:val="28"/>
          <w:szCs w:val="28"/>
        </w:rPr>
        <w:t>Тел. 8 (42737) 4-10-05, эл. почта gorceva-os@arcticatomservice.ru</w:t>
      </w:r>
    </w:p>
    <w:p w:rsidR="00A73232" w:rsidRPr="00A73232" w:rsidRDefault="00A73232" w:rsidP="00A73232">
      <w:pPr>
        <w:tabs>
          <w:tab w:val="left" w:pos="0"/>
          <w:tab w:val="left" w:pos="1134"/>
        </w:tabs>
        <w:ind w:firstLine="709"/>
        <w:contextualSpacing/>
        <w:rPr>
          <w:sz w:val="28"/>
          <w:szCs w:val="28"/>
        </w:rPr>
      </w:pPr>
      <w:r w:rsidRPr="00A73232">
        <w:rPr>
          <w:sz w:val="28"/>
          <w:szCs w:val="28"/>
        </w:rPr>
        <w:t>По технической части: Савенко Владимир Сергеевич</w:t>
      </w:r>
    </w:p>
    <w:p w:rsidR="00A73232" w:rsidRDefault="00A73232" w:rsidP="00A73232">
      <w:pPr>
        <w:tabs>
          <w:tab w:val="left" w:pos="0"/>
          <w:tab w:val="left" w:pos="1134"/>
        </w:tabs>
        <w:ind w:firstLine="709"/>
        <w:contextualSpacing/>
        <w:rPr>
          <w:sz w:val="28"/>
          <w:szCs w:val="28"/>
        </w:rPr>
      </w:pPr>
      <w:r w:rsidRPr="00A73232">
        <w:rPr>
          <w:sz w:val="28"/>
          <w:szCs w:val="28"/>
        </w:rPr>
        <w:t>8 (42737) 4-10-05, эл. почта savenko-vs@arcticatomservice.ru</w:t>
      </w:r>
    </w:p>
    <w:p w:rsidR="00606D29" w:rsidRDefault="00606D29">
      <w:pPr>
        <w:tabs>
          <w:tab w:val="left" w:pos="0"/>
          <w:tab w:val="left" w:pos="1134"/>
        </w:tabs>
        <w:contextualSpacing/>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sz w:val="28"/>
          <w:szCs w:val="28"/>
        </w:rPr>
      </w:pPr>
      <w:r>
        <w:rPr>
          <w:rFonts w:ascii="Times New Roman" w:hAnsi="Times New Roman"/>
          <w:sz w:val="28"/>
          <w:szCs w:val="28"/>
        </w:rPr>
        <w:t>Количество лотов: 1 (один).</w:t>
      </w:r>
    </w:p>
    <w:p w:rsidR="00606D29" w:rsidRDefault="00606D29">
      <w:pPr>
        <w:pStyle w:val="afff"/>
        <w:tabs>
          <w:tab w:val="left" w:pos="0"/>
          <w:tab w:val="left" w:pos="1134"/>
        </w:tabs>
        <w:spacing w:after="0" w:line="240" w:lineRule="auto"/>
        <w:ind w:left="709"/>
        <w:jc w:val="both"/>
        <w:rPr>
          <w:sz w:val="28"/>
          <w:szCs w:val="28"/>
        </w:rPr>
      </w:pPr>
    </w:p>
    <w:p w:rsidR="00D945A9" w:rsidRPr="00D945A9" w:rsidRDefault="00606D29" w:rsidP="00D945A9">
      <w:pPr>
        <w:pStyle w:val="afff"/>
        <w:numPr>
          <w:ilvl w:val="0"/>
          <w:numId w:val="17"/>
        </w:numPr>
        <w:ind w:left="0" w:firstLine="709"/>
        <w:rPr>
          <w:rFonts w:ascii="Times New Roman" w:hAnsi="Times New Roman"/>
          <w:sz w:val="28"/>
          <w:szCs w:val="28"/>
        </w:rPr>
      </w:pPr>
      <w:r w:rsidRPr="00D945A9">
        <w:rPr>
          <w:rFonts w:ascii="Times New Roman" w:hAnsi="Times New Roman"/>
          <w:sz w:val="28"/>
          <w:szCs w:val="28"/>
        </w:rPr>
        <w:t>Предмет договора:</w:t>
      </w:r>
      <w:r w:rsidR="00D945A9" w:rsidRPr="00D945A9">
        <w:t xml:space="preserve"> </w:t>
      </w:r>
      <w:r w:rsidR="00D945A9" w:rsidRPr="00D945A9">
        <w:rPr>
          <w:rFonts w:ascii="Times New Roman" w:hAnsi="Times New Roman"/>
          <w:sz w:val="28"/>
          <w:szCs w:val="28"/>
        </w:rPr>
        <w:t>поставку бензина и дизельного топлива г. Певек для нужд ООО «Арктик Атом-Сервис».</w:t>
      </w:r>
    </w:p>
    <w:p w:rsidR="00606D29" w:rsidRDefault="00606D29">
      <w:pPr>
        <w:tabs>
          <w:tab w:val="left" w:pos="0"/>
          <w:tab w:val="left" w:pos="1134"/>
        </w:tabs>
        <w:ind w:firstLine="709"/>
        <w:contextualSpacing/>
        <w:jc w:val="both"/>
        <w:rPr>
          <w:sz w:val="28"/>
          <w:szCs w:val="28"/>
        </w:rPr>
      </w:pPr>
      <w:r>
        <w:rPr>
          <w:sz w:val="28"/>
          <w:szCs w:val="28"/>
        </w:rPr>
        <w:t xml:space="preserve">Состав, объем, срок и место выполнения </w:t>
      </w:r>
      <w:r>
        <w:rPr>
          <w:sz w:val="28"/>
        </w:rPr>
        <w:t>поставок/работ/услуг</w:t>
      </w:r>
      <w:r>
        <w:rPr>
          <w:sz w:val="28"/>
          <w:szCs w:val="28"/>
        </w:rPr>
        <w:t>:</w:t>
      </w:r>
      <w:r>
        <w:t xml:space="preserve"> </w:t>
      </w:r>
      <w:r>
        <w:rPr>
          <w:sz w:val="28"/>
          <w:szCs w:val="28"/>
        </w:rPr>
        <w:t>все необходимые сведения приведены в томе 2 документации о закупке.</w:t>
      </w:r>
    </w:p>
    <w:p w:rsidR="00606D29" w:rsidRDefault="00606D29">
      <w:pPr>
        <w:tabs>
          <w:tab w:val="left" w:pos="0"/>
          <w:tab w:val="left" w:pos="1134"/>
        </w:tabs>
        <w:ind w:firstLine="709"/>
        <w:contextualSpacing/>
        <w:jc w:val="both"/>
        <w:rPr>
          <w:sz w:val="28"/>
        </w:rPr>
      </w:pPr>
      <w:r>
        <w:rPr>
          <w:sz w:val="28"/>
          <w:szCs w:val="28"/>
        </w:rPr>
        <w:t xml:space="preserve">Предложение частичного выполнения </w:t>
      </w:r>
      <w:r>
        <w:rPr>
          <w:sz w:val="28"/>
        </w:rPr>
        <w:t>поставок/работ/услуг не допускается.</w:t>
      </w:r>
    </w:p>
    <w:p w:rsidR="00606D29" w:rsidRDefault="00606D29">
      <w:pPr>
        <w:tabs>
          <w:tab w:val="left" w:pos="0"/>
          <w:tab w:val="left" w:pos="1134"/>
        </w:tabs>
        <w:ind w:firstLine="709"/>
        <w:contextualSpacing/>
        <w:jc w:val="both"/>
        <w:rPr>
          <w:b/>
          <w:i/>
        </w:rPr>
      </w:pPr>
    </w:p>
    <w:p w:rsidR="00606D29" w:rsidRPr="00640E3C" w:rsidRDefault="00606D29" w:rsidP="00640E3C">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Условия оплаты: </w:t>
      </w:r>
      <w:r w:rsidR="00640E3C" w:rsidRPr="00640E3C">
        <w:rPr>
          <w:rFonts w:ascii="Times New Roman" w:hAnsi="Times New Roman"/>
          <w:sz w:val="28"/>
          <w:szCs w:val="28"/>
        </w:rPr>
        <w:t>в соответствии Частью 3 «Проект договора» закупочной документации.</w:t>
      </w:r>
      <w:r w:rsidRPr="00640E3C">
        <w:rPr>
          <w:rFonts w:ascii="Times New Roman" w:hAnsi="Times New Roman"/>
          <w:sz w:val="28"/>
          <w:szCs w:val="28"/>
        </w:rPr>
        <w:t xml:space="preserve"> </w:t>
      </w:r>
    </w:p>
    <w:p w:rsidR="00606D29" w:rsidRDefault="00606D29">
      <w:pPr>
        <w:tabs>
          <w:tab w:val="left" w:pos="0"/>
        </w:tabs>
        <w:ind w:firstLine="709"/>
        <w:jc w:val="both"/>
      </w:pPr>
      <w:r>
        <w:rPr>
          <w:sz w:val="28"/>
          <w:szCs w:val="28"/>
        </w:rPr>
        <w:t>Форма и все условия проекта договора (часть 3 «проект договора» тома 1 документации о закупке) являются обязательными. Встречные предложения участников по проекту договора не допускаются</w:t>
      </w:r>
      <w:r>
        <w:t>.</w:t>
      </w:r>
    </w:p>
    <w:p w:rsidR="00606D29" w:rsidRDefault="00606D29">
      <w:pPr>
        <w:tabs>
          <w:tab w:val="left" w:pos="0"/>
          <w:tab w:val="left" w:pos="1134"/>
        </w:tabs>
        <w:ind w:firstLine="709"/>
        <w:contextualSpacing/>
        <w:jc w:val="both"/>
        <w:rPr>
          <w:sz w:val="28"/>
          <w:szCs w:val="28"/>
        </w:rPr>
      </w:pPr>
      <w:r>
        <w:rPr>
          <w:sz w:val="28"/>
          <w:szCs w:val="28"/>
        </w:rPr>
        <w:t>При этом не считаются встречными предложения по формулировкам условий договора, направленным на исправление грамматических и технических ошибок, если таковые выявлены участником в проекте договора (часть 3 «проект договора» тома 1 документации о закупке).</w:t>
      </w:r>
    </w:p>
    <w:p w:rsidR="00606D29" w:rsidRDefault="00606D29">
      <w:pPr>
        <w:tabs>
          <w:tab w:val="left" w:pos="0"/>
          <w:tab w:val="left" w:pos="1134"/>
        </w:tabs>
        <w:ind w:firstLine="709"/>
        <w:contextualSpacing/>
        <w:jc w:val="both"/>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Начальная (максимальная) цена договора: </w:t>
      </w:r>
    </w:p>
    <w:p w:rsidR="00606D29" w:rsidRPr="00640E3C" w:rsidRDefault="00640E3C" w:rsidP="00640E3C">
      <w:pPr>
        <w:pStyle w:val="afff"/>
        <w:tabs>
          <w:tab w:val="left" w:pos="0"/>
          <w:tab w:val="left" w:pos="1134"/>
        </w:tabs>
        <w:spacing w:after="0" w:line="240" w:lineRule="auto"/>
        <w:ind w:left="0" w:firstLine="709"/>
        <w:jc w:val="both"/>
        <w:rPr>
          <w:rFonts w:ascii="Times New Roman" w:eastAsia="Times New Roman" w:hAnsi="Times New Roman"/>
          <w:b/>
          <w:i/>
          <w:sz w:val="28"/>
          <w:szCs w:val="28"/>
          <w:lang w:eastAsia="ru-RU"/>
        </w:rPr>
      </w:pPr>
      <w:r w:rsidRPr="00640E3C">
        <w:rPr>
          <w:rFonts w:ascii="Times New Roman" w:hAnsi="Times New Roman"/>
          <w:b/>
          <w:i/>
          <w:sz w:val="28"/>
          <w:szCs w:val="28"/>
        </w:rPr>
        <w:t>17</w:t>
      </w:r>
      <w:r>
        <w:rPr>
          <w:rFonts w:ascii="Times New Roman" w:hAnsi="Times New Roman"/>
          <w:b/>
          <w:i/>
          <w:sz w:val="28"/>
          <w:szCs w:val="28"/>
        </w:rPr>
        <w:t> </w:t>
      </w:r>
      <w:r w:rsidRPr="00640E3C">
        <w:rPr>
          <w:rFonts w:ascii="Times New Roman" w:hAnsi="Times New Roman"/>
          <w:b/>
          <w:i/>
          <w:sz w:val="28"/>
          <w:szCs w:val="28"/>
        </w:rPr>
        <w:t>947</w:t>
      </w:r>
      <w:r>
        <w:rPr>
          <w:rFonts w:ascii="Times New Roman" w:hAnsi="Times New Roman"/>
          <w:b/>
          <w:i/>
          <w:sz w:val="28"/>
          <w:szCs w:val="28"/>
        </w:rPr>
        <w:t xml:space="preserve"> </w:t>
      </w:r>
      <w:r w:rsidRPr="00640E3C">
        <w:rPr>
          <w:rFonts w:ascii="Times New Roman" w:hAnsi="Times New Roman"/>
          <w:b/>
          <w:i/>
          <w:sz w:val="28"/>
          <w:szCs w:val="28"/>
        </w:rPr>
        <w:t xml:space="preserve">967 (Семнадцать миллионов девятьсот сорок семь тысяч девятьсот шестьдесят семь) рублей 58 копеек </w:t>
      </w:r>
      <w:r w:rsidR="00606D29" w:rsidRPr="00640E3C">
        <w:rPr>
          <w:rFonts w:ascii="Times New Roman" w:eastAsia="Times New Roman" w:hAnsi="Times New Roman"/>
          <w:b/>
          <w:i/>
          <w:sz w:val="28"/>
          <w:szCs w:val="28"/>
          <w:lang w:eastAsia="ru-RU"/>
        </w:rPr>
        <w:t xml:space="preserve">с учетом всех налогов, сборов и прочих расходов в соответствии с законодательством РФ. </w:t>
      </w:r>
    </w:p>
    <w:p w:rsidR="00606D29" w:rsidRDefault="00606D29">
      <w:pPr>
        <w:tabs>
          <w:tab w:val="left" w:pos="0"/>
          <w:tab w:val="left" w:pos="1134"/>
        </w:tabs>
        <w:ind w:firstLine="709"/>
        <w:contextualSpacing/>
        <w:jc w:val="both"/>
        <w:rPr>
          <w:sz w:val="28"/>
          <w:szCs w:val="28"/>
        </w:rPr>
      </w:pPr>
      <w:r>
        <w:rPr>
          <w:sz w:val="28"/>
          <w:szCs w:val="28"/>
        </w:rPr>
        <w:t>Предложение участника о цене договора</w:t>
      </w:r>
      <w:r w:rsidRPr="00640E3C">
        <w:rPr>
          <w:sz w:val="28"/>
          <w:szCs w:val="28"/>
        </w:rPr>
        <w:t xml:space="preserve">, единицы каждого товара, работы, услуги </w:t>
      </w:r>
      <w:r>
        <w:rPr>
          <w:sz w:val="28"/>
          <w:szCs w:val="28"/>
        </w:rPr>
        <w:t>не должно превышать начальную (максимальную) цену договора</w:t>
      </w:r>
      <w:r w:rsidRPr="00640E3C">
        <w:rPr>
          <w:sz w:val="28"/>
          <w:szCs w:val="28"/>
        </w:rPr>
        <w:t xml:space="preserve">, единицы </w:t>
      </w:r>
      <w:r w:rsidR="00640E3C">
        <w:rPr>
          <w:sz w:val="28"/>
          <w:szCs w:val="28"/>
        </w:rPr>
        <w:t>каждого товара.</w:t>
      </w:r>
    </w:p>
    <w:p w:rsidR="00606D29" w:rsidRDefault="00606D29">
      <w:pPr>
        <w:tabs>
          <w:tab w:val="left" w:pos="0"/>
          <w:tab w:val="left" w:pos="1134"/>
        </w:tabs>
        <w:ind w:firstLine="709"/>
        <w:contextualSpacing/>
        <w:jc w:val="both"/>
        <w:rPr>
          <w:sz w:val="28"/>
          <w:szCs w:val="28"/>
        </w:rPr>
      </w:pPr>
      <w:r>
        <w:rPr>
          <w:sz w:val="28"/>
        </w:rPr>
        <w:t>Цена договора включает в себя</w:t>
      </w:r>
      <w:r>
        <w:rPr>
          <w:sz w:val="28"/>
          <w:szCs w:val="28"/>
        </w:rPr>
        <w:t xml:space="preserve"> все</w:t>
      </w:r>
      <w:r>
        <w:rPr>
          <w:sz w:val="28"/>
        </w:rPr>
        <w:t xml:space="preserve"> расходы, связанные с </w:t>
      </w:r>
      <w:r>
        <w:rPr>
          <w:sz w:val="28"/>
          <w:szCs w:val="28"/>
        </w:rPr>
        <w:t>исполнением договора, указанные в проекте договора (часть 3 «проект договора» тома 1 закупочной документации).</w:t>
      </w:r>
    </w:p>
    <w:p w:rsidR="00606D29" w:rsidRDefault="00606D29">
      <w:pPr>
        <w:tabs>
          <w:tab w:val="left" w:pos="0"/>
          <w:tab w:val="left" w:pos="1134"/>
        </w:tabs>
        <w:ind w:firstLine="709"/>
        <w:contextualSpacing/>
        <w:jc w:val="both"/>
        <w:rPr>
          <w:sz w:val="28"/>
          <w:szCs w:val="28"/>
        </w:rPr>
      </w:pPr>
    </w:p>
    <w:p w:rsidR="00606D29" w:rsidRDefault="00606D29">
      <w:pPr>
        <w:tabs>
          <w:tab w:val="left" w:pos="0"/>
          <w:tab w:val="left" w:pos="1134"/>
        </w:tabs>
        <w:ind w:firstLine="709"/>
        <w:contextualSpacing/>
        <w:jc w:val="both"/>
        <w:rPr>
          <w:sz w:val="28"/>
          <w:szCs w:val="28"/>
        </w:rPr>
      </w:pPr>
      <w:r>
        <w:rPr>
          <w:sz w:val="28"/>
          <w:szCs w:val="28"/>
        </w:rPr>
        <w:t xml:space="preserve">Обоснование цены договора, </w:t>
      </w:r>
      <w:r w:rsidR="004E4358" w:rsidRPr="004E4358">
        <w:rPr>
          <w:sz w:val="28"/>
          <w:szCs w:val="28"/>
        </w:rPr>
        <w:t xml:space="preserve">единицы каждого товара </w:t>
      </w:r>
      <w:r>
        <w:rPr>
          <w:sz w:val="28"/>
          <w:szCs w:val="28"/>
        </w:rPr>
        <w:t>содержится в приложении к документации о закупке.</w:t>
      </w:r>
    </w:p>
    <w:p w:rsidR="00606D29" w:rsidRDefault="00606D29">
      <w:pPr>
        <w:tabs>
          <w:tab w:val="left" w:pos="0"/>
          <w:tab w:val="left" w:pos="1134"/>
        </w:tabs>
        <w:ind w:firstLine="709"/>
        <w:contextualSpacing/>
        <w:jc w:val="both"/>
        <w:rPr>
          <w:b/>
          <w:i/>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bCs/>
          <w:sz w:val="28"/>
          <w:szCs w:val="28"/>
        </w:rPr>
      </w:pPr>
      <w:r>
        <w:rPr>
          <w:rFonts w:ascii="Times New Roman" w:hAnsi="Times New Roman"/>
          <w:sz w:val="28"/>
          <w:szCs w:val="28"/>
        </w:rPr>
        <w:t xml:space="preserve">Официальный язык закупки: </w:t>
      </w:r>
      <w:r w:rsidRPr="004E4358">
        <w:rPr>
          <w:rFonts w:ascii="Times New Roman" w:hAnsi="Times New Roman"/>
          <w:b/>
          <w:i/>
          <w:sz w:val="28"/>
          <w:szCs w:val="28"/>
        </w:rPr>
        <w:t>русский.</w:t>
      </w:r>
    </w:p>
    <w:p w:rsidR="00606D29" w:rsidRDefault="00606D29">
      <w:pPr>
        <w:tabs>
          <w:tab w:val="left" w:pos="0"/>
          <w:tab w:val="left" w:pos="1134"/>
        </w:tabs>
        <w:ind w:firstLine="709"/>
        <w:contextualSpacing/>
        <w:jc w:val="both"/>
        <w:rPr>
          <w:rFonts w:eastAsia="Calibri"/>
          <w:sz w:val="28"/>
          <w:szCs w:val="22"/>
          <w:lang w:eastAsia="en-US"/>
        </w:rPr>
      </w:pPr>
      <w:r>
        <w:rPr>
          <w:rFonts w:eastAsia="Calibri"/>
          <w:sz w:val="28"/>
          <w:szCs w:val="22"/>
          <w:lang w:eastAsia="en-US"/>
        </w:rPr>
        <w:t>Заявка на участие в закупке, подготовленная участником закупки, а также вся корреспонденция и документация, связанная с закупкой, которыми обмениваются участники закупки и организатор закупки, должны быть написаны на официальном языке закупки. Документы, составленные на другом языке, должны сопровождаться переводом на официальный язык закупки. Организатор рассматривает документы на официальном языке закупки. Документы, составленные на других языках, не сопровождающиеся переводом на официальный язык закупки, считаются неподанными, и сведения, указанные в таких документах, не учитываются при рассмотрении заявки на участие в закупке. Ответственность за достоверность перевода на официальный язык закупки несет участник закупки.</w:t>
      </w:r>
    </w:p>
    <w:p w:rsidR="00606D29" w:rsidRDefault="00606D29">
      <w:pPr>
        <w:tabs>
          <w:tab w:val="left" w:pos="0"/>
          <w:tab w:val="left" w:pos="1134"/>
        </w:tabs>
        <w:ind w:firstLine="709"/>
        <w:contextualSpacing/>
        <w:jc w:val="both"/>
        <w:rPr>
          <w:b/>
          <w:i/>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bCs/>
          <w:sz w:val="28"/>
          <w:szCs w:val="28"/>
        </w:rPr>
      </w:pPr>
      <w:r>
        <w:rPr>
          <w:rFonts w:ascii="Times New Roman" w:hAnsi="Times New Roman"/>
          <w:sz w:val="28"/>
          <w:szCs w:val="28"/>
        </w:rPr>
        <w:t xml:space="preserve">Валюта закупки: </w:t>
      </w:r>
      <w:r w:rsidRPr="004E4358">
        <w:rPr>
          <w:rFonts w:ascii="Times New Roman" w:hAnsi="Times New Roman"/>
          <w:b/>
          <w:i/>
          <w:sz w:val="28"/>
          <w:szCs w:val="28"/>
        </w:rPr>
        <w:t>российский рубль</w:t>
      </w:r>
      <w:r>
        <w:rPr>
          <w:rFonts w:ascii="Times New Roman" w:hAnsi="Times New Roman"/>
          <w:b/>
          <w:i/>
          <w:sz w:val="24"/>
        </w:rPr>
        <w:t>.</w:t>
      </w:r>
    </w:p>
    <w:p w:rsidR="00606D29" w:rsidRDefault="00606D29">
      <w:pPr>
        <w:tabs>
          <w:tab w:val="left" w:pos="0"/>
          <w:tab w:val="left" w:pos="1134"/>
        </w:tabs>
        <w:ind w:firstLine="709"/>
        <w:contextualSpacing/>
        <w:jc w:val="both"/>
        <w:rPr>
          <w:rFonts w:eastAsia="Calibri"/>
          <w:sz w:val="28"/>
          <w:szCs w:val="22"/>
          <w:lang w:eastAsia="en-US"/>
        </w:rPr>
      </w:pPr>
      <w:r>
        <w:rPr>
          <w:rFonts w:eastAsia="Calibri"/>
          <w:sz w:val="28"/>
          <w:szCs w:val="22"/>
          <w:lang w:eastAsia="en-US"/>
        </w:rPr>
        <w:t xml:space="preserve">Документы, оригиналы которых выданы участнику закупки третьими лицами с выражением сумм денежных средств в иных валютах, должны сопровождаться переводом этих сумм в </w:t>
      </w:r>
      <w:r>
        <w:rPr>
          <w:rFonts w:eastAsia="Calibri"/>
          <w:b/>
          <w:i/>
          <w:szCs w:val="22"/>
          <w:lang w:eastAsia="en-US"/>
        </w:rPr>
        <w:t>рубли</w:t>
      </w:r>
      <w:r>
        <w:rPr>
          <w:rFonts w:eastAsia="Calibri"/>
          <w:szCs w:val="22"/>
          <w:lang w:eastAsia="en-US"/>
        </w:rPr>
        <w:t>,</w:t>
      </w:r>
      <w:r>
        <w:rPr>
          <w:rFonts w:eastAsia="Calibri"/>
          <w:sz w:val="28"/>
          <w:szCs w:val="22"/>
          <w:lang w:eastAsia="en-US"/>
        </w:rPr>
        <w:t xml:space="preserve"> исходя из официального курса валюты, установленного Центральным банком РФ, с указанием такого курса и даты его установления.</w:t>
      </w:r>
    </w:p>
    <w:p w:rsidR="00606D29" w:rsidRDefault="00606D29">
      <w:pPr>
        <w:tabs>
          <w:tab w:val="left" w:pos="0"/>
          <w:tab w:val="left" w:pos="1134"/>
        </w:tabs>
        <w:ind w:firstLine="709"/>
        <w:contextualSpacing/>
        <w:jc w:val="both"/>
        <w:rPr>
          <w:b/>
          <w:i/>
        </w:rPr>
      </w:pPr>
    </w:p>
    <w:p w:rsidR="00606D29" w:rsidRDefault="00606D29" w:rsidP="00606D29">
      <w:pPr>
        <w:pStyle w:val="afff"/>
        <w:numPr>
          <w:ilvl w:val="0"/>
          <w:numId w:val="17"/>
        </w:numPr>
        <w:tabs>
          <w:tab w:val="left" w:pos="0"/>
          <w:tab w:val="left" w:pos="1134"/>
        </w:tabs>
        <w:spacing w:after="0" w:line="240" w:lineRule="auto"/>
        <w:ind w:left="0" w:firstLine="709"/>
        <w:jc w:val="both"/>
        <w:rPr>
          <w:spacing w:val="-6"/>
          <w:sz w:val="28"/>
          <w:szCs w:val="28"/>
        </w:rPr>
      </w:pPr>
      <w:r>
        <w:rPr>
          <w:rFonts w:ascii="Times New Roman" w:hAnsi="Times New Roman"/>
          <w:sz w:val="28"/>
          <w:szCs w:val="28"/>
        </w:rPr>
        <w:lastRenderedPageBreak/>
        <w:t>Обеспечение заявки на участие в закупке не требуется.</w:t>
      </w:r>
    </w:p>
    <w:p w:rsidR="00606D29" w:rsidRDefault="00606D29">
      <w:pPr>
        <w:pStyle w:val="afff"/>
        <w:tabs>
          <w:tab w:val="left" w:pos="0"/>
          <w:tab w:val="left" w:pos="1134"/>
        </w:tabs>
        <w:spacing w:after="0" w:line="240" w:lineRule="auto"/>
        <w:ind w:left="709" w:firstLine="709"/>
        <w:jc w:val="both"/>
        <w:rPr>
          <w:spacing w:val="-6"/>
          <w:sz w:val="28"/>
          <w:szCs w:val="28"/>
        </w:rPr>
      </w:pPr>
      <w:r>
        <w:rPr>
          <w:rFonts w:ascii="Times New Roman" w:hAnsi="Times New Roman"/>
          <w:sz w:val="28"/>
          <w:szCs w:val="28"/>
        </w:rPr>
        <w:t xml:space="preserve"> </w:t>
      </w: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Сведения о порядке проведения, в том числе об оформлении участия в закупке, определении лица, выигравшего закупку (порядок подведения итогов закупки):</w:t>
      </w:r>
    </w:p>
    <w:p w:rsidR="00606D29" w:rsidRDefault="00606D29">
      <w:pPr>
        <w:tabs>
          <w:tab w:val="left" w:pos="0"/>
          <w:tab w:val="left" w:pos="1134"/>
        </w:tabs>
        <w:ind w:firstLine="709"/>
        <w:contextualSpacing/>
        <w:jc w:val="both"/>
        <w:rPr>
          <w:sz w:val="28"/>
          <w:szCs w:val="28"/>
        </w:rPr>
      </w:pPr>
      <w:r>
        <w:rPr>
          <w:sz w:val="28"/>
          <w:szCs w:val="28"/>
        </w:rPr>
        <w:t xml:space="preserve">Закупка проводится в ЦР «БРИФ» в сети Интернет по адресу: </w:t>
      </w:r>
      <w:hyperlink r:id="rId11" w:history="1">
        <w:r>
          <w:rPr>
            <w:rStyle w:val="afb"/>
            <w:sz w:val="28"/>
            <w:szCs w:val="28"/>
          </w:rPr>
          <w:t>https://zakupki.rosatom.ru/?link=brif</w:t>
        </w:r>
      </w:hyperlink>
      <w:r>
        <w:rPr>
          <w:sz w:val="28"/>
          <w:szCs w:val="28"/>
        </w:rPr>
        <w:t xml:space="preserve"> в порядке, установленном регламентом ЦР «БРИФ» в соответствии с условиями и требованиями закупочной документации.</w:t>
      </w:r>
    </w:p>
    <w:p w:rsidR="00606D29" w:rsidRDefault="00606D29">
      <w:pPr>
        <w:tabs>
          <w:tab w:val="left" w:pos="0"/>
          <w:tab w:val="left" w:pos="1134"/>
        </w:tabs>
        <w:ind w:firstLine="709"/>
        <w:contextualSpacing/>
        <w:jc w:val="both"/>
        <w:rPr>
          <w:sz w:val="28"/>
          <w:szCs w:val="28"/>
        </w:rPr>
      </w:pPr>
      <w:r>
        <w:rPr>
          <w:sz w:val="28"/>
          <w:szCs w:val="28"/>
        </w:rPr>
        <w:t>Для участия в процедуре закупки участнику необходимо осуществить действия, предусмотренные регламентом ЦР «БРИФ», размещенным в Базе знаний ЦР «БРИФ», и подать заявку на участие в закупке в срок, указанный в настоящем извещении об осуществлении закупки.</w:t>
      </w:r>
    </w:p>
    <w:p w:rsidR="00606D29" w:rsidRDefault="00606D29">
      <w:pPr>
        <w:tabs>
          <w:tab w:val="left" w:pos="0"/>
          <w:tab w:val="left" w:pos="1134"/>
        </w:tabs>
        <w:ind w:firstLine="709"/>
        <w:contextualSpacing/>
        <w:jc w:val="both"/>
        <w:rPr>
          <w:color w:val="FF0000"/>
          <w:sz w:val="28"/>
          <w:szCs w:val="28"/>
        </w:rPr>
      </w:pPr>
      <w:r>
        <w:rPr>
          <w:sz w:val="28"/>
          <w:szCs w:val="28"/>
        </w:rPr>
        <w:t xml:space="preserve">Заявка на участие в закупке должна быть действительна не менее </w:t>
      </w:r>
      <w:r>
        <w:rPr>
          <w:b/>
          <w:i/>
          <w:szCs w:val="28"/>
        </w:rPr>
        <w:t>60</w:t>
      </w:r>
      <w:r>
        <w:rPr>
          <w:sz w:val="28"/>
          <w:szCs w:val="28"/>
        </w:rPr>
        <w:t xml:space="preserve"> календарных дней со дня окончания срока подачи заявок.</w:t>
      </w:r>
    </w:p>
    <w:p w:rsidR="00606D29" w:rsidRDefault="00606D29">
      <w:pPr>
        <w:tabs>
          <w:tab w:val="left" w:pos="0"/>
          <w:tab w:val="left" w:pos="1134"/>
        </w:tabs>
        <w:ind w:firstLine="709"/>
        <w:contextualSpacing/>
        <w:jc w:val="both"/>
        <w:rPr>
          <w:sz w:val="28"/>
          <w:szCs w:val="28"/>
        </w:rPr>
      </w:pPr>
      <w:r>
        <w:rPr>
          <w:sz w:val="28"/>
          <w:szCs w:val="28"/>
        </w:rPr>
        <w:t>Победителем закупки признается по решению заказчика допущенный участник закупки, предложивший наилучшие условия исполнения договора, по совокупности критериев, объявленных в документации о закупке.</w:t>
      </w:r>
    </w:p>
    <w:p w:rsidR="00606D29" w:rsidRDefault="00606D29">
      <w:pPr>
        <w:tabs>
          <w:tab w:val="left" w:pos="0"/>
          <w:tab w:val="left" w:pos="1134"/>
        </w:tabs>
        <w:ind w:firstLine="709"/>
        <w:contextualSpacing/>
        <w:jc w:val="both"/>
        <w:rPr>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Порядок получения закупочной документации:</w:t>
      </w:r>
    </w:p>
    <w:p w:rsidR="00606D29" w:rsidRDefault="00606D29">
      <w:pPr>
        <w:tabs>
          <w:tab w:val="left" w:pos="0"/>
          <w:tab w:val="left" w:pos="1134"/>
        </w:tabs>
        <w:ind w:firstLine="709"/>
        <w:contextualSpacing/>
        <w:jc w:val="both"/>
        <w:rPr>
          <w:b/>
          <w:i/>
        </w:rPr>
      </w:pPr>
      <w:r>
        <w:rPr>
          <w:sz w:val="28"/>
          <w:szCs w:val="28"/>
        </w:rPr>
        <w:t>На официальных сайтах закупочная документация находится в открытом доступе, начиная с даты официальной публикации.</w:t>
      </w:r>
      <w:r>
        <w:rPr>
          <w:spacing w:val="-6"/>
          <w:sz w:val="28"/>
          <w:szCs w:val="28"/>
        </w:rPr>
        <w:t xml:space="preserve"> Порядок предоставления закупочной документации в ЦР «БРИФ» определяется регламентом ЦР «БРИФ».</w:t>
      </w:r>
    </w:p>
    <w:p w:rsidR="00606D29" w:rsidRDefault="00606D29">
      <w:pPr>
        <w:tabs>
          <w:tab w:val="left" w:pos="0"/>
          <w:tab w:val="left" w:pos="1134"/>
        </w:tabs>
        <w:ind w:firstLine="709"/>
        <w:contextualSpacing/>
        <w:jc w:val="both"/>
        <w:rPr>
          <w:sz w:val="28"/>
          <w:szCs w:val="28"/>
        </w:rPr>
      </w:pPr>
      <w:r>
        <w:rPr>
          <w:sz w:val="28"/>
          <w:szCs w:val="28"/>
        </w:rPr>
        <w:t xml:space="preserve">Официальная публикация документов по данной закупке: Официальный государственный сайт </w:t>
      </w:r>
      <w:r>
        <w:t>–</w:t>
      </w:r>
      <w:r>
        <w:rPr>
          <w:sz w:val="28"/>
          <w:szCs w:val="28"/>
        </w:rPr>
        <w:t xml:space="preserve"> Единая информационная система (</w:t>
      </w:r>
      <w:hyperlink r:id="rId12" w:history="1">
        <w:r>
          <w:rPr>
            <w:rStyle w:val="afb"/>
            <w:sz w:val="28"/>
            <w:szCs w:val="28"/>
          </w:rPr>
          <w:t>https://zakupki.gov.ru</w:t>
        </w:r>
      </w:hyperlink>
      <w:r>
        <w:rPr>
          <w:color w:val="000000" w:themeColor="text1"/>
          <w:sz w:val="28"/>
          <w:szCs w:val="28"/>
        </w:rPr>
        <w:t>).</w:t>
      </w:r>
    </w:p>
    <w:p w:rsidR="00606D29" w:rsidRDefault="00606D29">
      <w:pPr>
        <w:tabs>
          <w:tab w:val="left" w:pos="0"/>
          <w:tab w:val="left" w:pos="386"/>
        </w:tabs>
        <w:ind w:firstLine="709"/>
        <w:contextualSpacing/>
        <w:jc w:val="both"/>
        <w:rPr>
          <w:sz w:val="28"/>
          <w:szCs w:val="28"/>
        </w:rPr>
      </w:pPr>
      <w:r>
        <w:rPr>
          <w:sz w:val="28"/>
          <w:szCs w:val="28"/>
        </w:rPr>
        <w:t>Копии публикации документов по данной закупке:</w:t>
      </w:r>
    </w:p>
    <w:p w:rsidR="00606D29" w:rsidRDefault="00606D29" w:rsidP="00606D29">
      <w:pPr>
        <w:pStyle w:val="afff"/>
        <w:numPr>
          <w:ilvl w:val="0"/>
          <w:numId w:val="15"/>
        </w:numPr>
        <w:tabs>
          <w:tab w:val="left" w:pos="0"/>
          <w:tab w:val="left" w:pos="386"/>
          <w:tab w:val="left" w:pos="993"/>
        </w:tabs>
        <w:spacing w:after="0" w:line="240" w:lineRule="auto"/>
        <w:ind w:left="0" w:firstLine="709"/>
        <w:contextualSpacing w:val="0"/>
        <w:jc w:val="both"/>
        <w:rPr>
          <w:rFonts w:ascii="Times New Roman" w:hAnsi="Times New Roman"/>
          <w:spacing w:val="-6"/>
          <w:sz w:val="28"/>
          <w:szCs w:val="28"/>
        </w:rPr>
      </w:pPr>
      <w:r>
        <w:rPr>
          <w:rFonts w:ascii="Times New Roman" w:hAnsi="Times New Roman"/>
          <w:sz w:val="28"/>
          <w:szCs w:val="28"/>
        </w:rPr>
        <w:t xml:space="preserve">Официальный сайт по закупкам атомной отрасли </w:t>
      </w:r>
      <w:r>
        <w:rPr>
          <w:rFonts w:ascii="Times New Roman" w:hAnsi="Times New Roman"/>
          <w:spacing w:val="-6"/>
          <w:sz w:val="28"/>
          <w:szCs w:val="28"/>
        </w:rPr>
        <w:t>(</w:t>
      </w:r>
      <w:hyperlink r:id="rId13" w:history="1">
        <w:r>
          <w:rPr>
            <w:rStyle w:val="afb"/>
            <w:rFonts w:ascii="Times New Roman" w:hAnsi="Times New Roman"/>
            <w:sz w:val="28"/>
            <w:szCs w:val="28"/>
          </w:rPr>
          <w:t>http://zakupki.rosatom.r</w:t>
        </w:r>
        <w:r>
          <w:rPr>
            <w:rStyle w:val="afb"/>
            <w:rFonts w:ascii="Times New Roman" w:hAnsi="Times New Roman"/>
            <w:sz w:val="28"/>
            <w:szCs w:val="28"/>
            <w:lang w:val="en-US"/>
          </w:rPr>
          <w:t>u</w:t>
        </w:r>
      </w:hyperlink>
      <w:r>
        <w:rPr>
          <w:rFonts w:ascii="Times New Roman" w:hAnsi="Times New Roman"/>
          <w:spacing w:val="-6"/>
          <w:sz w:val="28"/>
          <w:szCs w:val="28"/>
        </w:rPr>
        <w:t>);</w:t>
      </w:r>
    </w:p>
    <w:p w:rsidR="00606D29" w:rsidRDefault="00606D29" w:rsidP="00606D29">
      <w:pPr>
        <w:pStyle w:val="afff"/>
        <w:numPr>
          <w:ilvl w:val="0"/>
          <w:numId w:val="15"/>
        </w:numPr>
        <w:tabs>
          <w:tab w:val="left" w:pos="0"/>
          <w:tab w:val="left" w:pos="386"/>
          <w:tab w:val="left" w:pos="993"/>
        </w:tabs>
        <w:spacing w:after="0" w:line="240" w:lineRule="auto"/>
        <w:ind w:left="0" w:firstLine="709"/>
        <w:contextualSpacing w:val="0"/>
        <w:jc w:val="both"/>
        <w:rPr>
          <w:rFonts w:ascii="Times New Roman" w:hAnsi="Times New Roman"/>
          <w:b/>
          <w:i/>
          <w:sz w:val="28"/>
          <w:szCs w:val="28"/>
        </w:rPr>
      </w:pPr>
      <w:r>
        <w:rPr>
          <w:rFonts w:ascii="Times New Roman" w:hAnsi="Times New Roman"/>
          <w:sz w:val="28"/>
          <w:szCs w:val="28"/>
        </w:rPr>
        <w:t>ЦР «БРИФ» (</w:t>
      </w:r>
      <w:hyperlink r:id="rId14" w:history="1">
        <w:r>
          <w:rPr>
            <w:rStyle w:val="afb"/>
            <w:rFonts w:ascii="Times New Roman" w:hAnsi="Times New Roman"/>
            <w:sz w:val="28"/>
            <w:szCs w:val="28"/>
          </w:rPr>
          <w:t>https://zakupki.rosatom.ru/?link=brif</w:t>
        </w:r>
      </w:hyperlink>
      <w:r>
        <w:rPr>
          <w:rFonts w:ascii="Times New Roman" w:hAnsi="Times New Roman"/>
          <w:sz w:val="28"/>
          <w:szCs w:val="28"/>
        </w:rPr>
        <w:t>).</w:t>
      </w:r>
    </w:p>
    <w:p w:rsidR="00606D29" w:rsidRDefault="00606D29">
      <w:pPr>
        <w:tabs>
          <w:tab w:val="left" w:pos="0"/>
          <w:tab w:val="left" w:pos="1134"/>
        </w:tabs>
        <w:ind w:firstLine="709"/>
        <w:contextualSpacing/>
        <w:jc w:val="both"/>
        <w:rPr>
          <w:b/>
          <w:i/>
        </w:rPr>
      </w:pPr>
    </w:p>
    <w:p w:rsidR="00606D29" w:rsidRDefault="00606D29" w:rsidP="00606D29">
      <w:pPr>
        <w:pStyle w:val="afff"/>
        <w:numPr>
          <w:ilvl w:val="0"/>
          <w:numId w:val="17"/>
        </w:numPr>
        <w:tabs>
          <w:tab w:val="left" w:pos="0"/>
          <w:tab w:val="left" w:pos="1134"/>
        </w:tabs>
        <w:spacing w:after="0" w:line="240" w:lineRule="auto"/>
        <w:ind w:left="0" w:firstLine="709"/>
        <w:jc w:val="both"/>
        <w:rPr>
          <w:bCs/>
          <w:spacing w:val="-6"/>
          <w:sz w:val="28"/>
          <w:szCs w:val="28"/>
        </w:rPr>
      </w:pPr>
      <w:r>
        <w:rPr>
          <w:rFonts w:ascii="Times New Roman" w:hAnsi="Times New Roman"/>
          <w:bCs/>
          <w:spacing w:val="-6"/>
          <w:sz w:val="28"/>
          <w:szCs w:val="28"/>
        </w:rPr>
        <w:t xml:space="preserve">Формы, порядок, дата начала и дата окончания срока предоставления участникам закупки разъяснений положений закупочной документации: </w:t>
      </w:r>
    </w:p>
    <w:p w:rsidR="00606D29" w:rsidRDefault="00606D29">
      <w:pPr>
        <w:tabs>
          <w:tab w:val="left" w:pos="0"/>
          <w:tab w:val="left" w:pos="1134"/>
        </w:tabs>
        <w:ind w:firstLine="709"/>
        <w:contextualSpacing/>
        <w:jc w:val="both"/>
        <w:rPr>
          <w:bCs/>
          <w:spacing w:val="-6"/>
          <w:sz w:val="28"/>
          <w:szCs w:val="28"/>
        </w:rPr>
      </w:pPr>
      <w:r>
        <w:rPr>
          <w:bCs/>
          <w:spacing w:val="-6"/>
          <w:sz w:val="28"/>
          <w:szCs w:val="28"/>
        </w:rPr>
        <w:t>Формы и порядок предоставления участникам закупки разъяснений положений закупочной документации указаны в пункте 2 части 2 тома 1 закупочной документации.</w:t>
      </w:r>
    </w:p>
    <w:p w:rsidR="00606D29" w:rsidRDefault="00606D29">
      <w:pPr>
        <w:tabs>
          <w:tab w:val="left" w:pos="0"/>
          <w:tab w:val="left" w:pos="1134"/>
        </w:tabs>
        <w:ind w:firstLine="709"/>
        <w:contextualSpacing/>
        <w:jc w:val="both"/>
        <w:rPr>
          <w:bCs/>
          <w:spacing w:val="-6"/>
          <w:sz w:val="28"/>
          <w:szCs w:val="28"/>
        </w:rPr>
      </w:pPr>
      <w:r>
        <w:rPr>
          <w:bCs/>
          <w:spacing w:val="-6"/>
          <w:sz w:val="28"/>
          <w:szCs w:val="28"/>
        </w:rPr>
        <w:t>Дата начала срока предоставления участникам закупки разъяснений положений закупочной документации: «</w:t>
      </w:r>
      <w:r w:rsidR="004E4358">
        <w:rPr>
          <w:bCs/>
          <w:spacing w:val="-6"/>
          <w:sz w:val="28"/>
          <w:szCs w:val="28"/>
        </w:rPr>
        <w:t>30</w:t>
      </w:r>
      <w:r>
        <w:rPr>
          <w:bCs/>
          <w:spacing w:val="-6"/>
          <w:sz w:val="28"/>
          <w:szCs w:val="28"/>
        </w:rPr>
        <w:t xml:space="preserve">» </w:t>
      </w:r>
      <w:r w:rsidR="004E4358">
        <w:rPr>
          <w:bCs/>
          <w:spacing w:val="-6"/>
          <w:sz w:val="28"/>
          <w:szCs w:val="28"/>
        </w:rPr>
        <w:t xml:space="preserve"> марта </w:t>
      </w:r>
      <w:r>
        <w:rPr>
          <w:bCs/>
          <w:spacing w:val="-6"/>
          <w:sz w:val="28"/>
          <w:szCs w:val="28"/>
        </w:rPr>
        <w:t>20</w:t>
      </w:r>
      <w:r w:rsidR="004E4358">
        <w:rPr>
          <w:bCs/>
          <w:spacing w:val="-6"/>
          <w:sz w:val="28"/>
          <w:szCs w:val="28"/>
        </w:rPr>
        <w:t>26</w:t>
      </w:r>
      <w:r>
        <w:rPr>
          <w:bCs/>
          <w:spacing w:val="-6"/>
          <w:sz w:val="28"/>
          <w:szCs w:val="28"/>
        </w:rPr>
        <w:t xml:space="preserve"> года. </w:t>
      </w:r>
    </w:p>
    <w:p w:rsidR="00606D29" w:rsidRDefault="00606D29">
      <w:pPr>
        <w:tabs>
          <w:tab w:val="left" w:pos="0"/>
          <w:tab w:val="left" w:pos="1134"/>
        </w:tabs>
        <w:ind w:firstLine="709"/>
        <w:contextualSpacing/>
        <w:jc w:val="both"/>
        <w:rPr>
          <w:bCs/>
          <w:spacing w:val="-6"/>
          <w:sz w:val="28"/>
          <w:szCs w:val="28"/>
        </w:rPr>
      </w:pPr>
      <w:r>
        <w:rPr>
          <w:bCs/>
          <w:spacing w:val="-6"/>
          <w:sz w:val="28"/>
          <w:szCs w:val="28"/>
        </w:rPr>
        <w:t xml:space="preserve">Дата окончания срока предоставления участникам закупки разъяснений положений закупочной документации на запрос, поступивший организатору закупки не позднее </w:t>
      </w:r>
      <w:r w:rsidR="004E4358">
        <w:rPr>
          <w:bCs/>
          <w:spacing w:val="-6"/>
          <w:sz w:val="28"/>
          <w:szCs w:val="28"/>
        </w:rPr>
        <w:t>10</w:t>
      </w:r>
      <w:r>
        <w:rPr>
          <w:bCs/>
          <w:spacing w:val="-6"/>
          <w:sz w:val="28"/>
          <w:szCs w:val="28"/>
        </w:rPr>
        <w:t>:00 (время московское) «</w:t>
      </w:r>
      <w:r w:rsidR="00980109" w:rsidRPr="00980109">
        <w:rPr>
          <w:bCs/>
          <w:spacing w:val="-6"/>
          <w:sz w:val="28"/>
          <w:szCs w:val="28"/>
        </w:rPr>
        <w:t>10</w:t>
      </w:r>
      <w:r>
        <w:rPr>
          <w:bCs/>
          <w:spacing w:val="-6"/>
          <w:sz w:val="28"/>
          <w:szCs w:val="28"/>
        </w:rPr>
        <w:t xml:space="preserve">» </w:t>
      </w:r>
      <w:r w:rsidR="004E4358">
        <w:rPr>
          <w:bCs/>
          <w:spacing w:val="-6"/>
          <w:sz w:val="28"/>
          <w:szCs w:val="28"/>
        </w:rPr>
        <w:t>апреля</w:t>
      </w:r>
      <w:r>
        <w:rPr>
          <w:bCs/>
          <w:spacing w:val="-6"/>
          <w:sz w:val="28"/>
          <w:szCs w:val="28"/>
        </w:rPr>
        <w:t xml:space="preserve"> 20</w:t>
      </w:r>
      <w:r w:rsidR="004E4358">
        <w:rPr>
          <w:bCs/>
          <w:spacing w:val="-6"/>
          <w:sz w:val="28"/>
          <w:szCs w:val="28"/>
        </w:rPr>
        <w:t>26</w:t>
      </w:r>
      <w:r>
        <w:rPr>
          <w:bCs/>
          <w:spacing w:val="-6"/>
          <w:sz w:val="28"/>
          <w:szCs w:val="28"/>
        </w:rPr>
        <w:t xml:space="preserve"> </w:t>
      </w:r>
      <w:r w:rsidRPr="00570FBA">
        <w:rPr>
          <w:bCs/>
          <w:spacing w:val="-6"/>
          <w:sz w:val="28"/>
          <w:szCs w:val="28"/>
        </w:rPr>
        <w:t xml:space="preserve">года не позднее </w:t>
      </w:r>
      <w:r w:rsidR="004E4358" w:rsidRPr="00570FBA">
        <w:rPr>
          <w:bCs/>
          <w:spacing w:val="-6"/>
          <w:sz w:val="28"/>
          <w:szCs w:val="28"/>
        </w:rPr>
        <w:t>10</w:t>
      </w:r>
      <w:r w:rsidRPr="00570FBA">
        <w:rPr>
          <w:bCs/>
          <w:spacing w:val="-6"/>
          <w:sz w:val="28"/>
          <w:szCs w:val="28"/>
        </w:rPr>
        <w:t>:00 (время московское) «</w:t>
      </w:r>
      <w:r w:rsidR="00980109">
        <w:rPr>
          <w:bCs/>
          <w:spacing w:val="-6"/>
          <w:sz w:val="28"/>
          <w:szCs w:val="28"/>
        </w:rPr>
        <w:t>1</w:t>
      </w:r>
      <w:r w:rsidR="00980109" w:rsidRPr="00980109">
        <w:rPr>
          <w:bCs/>
          <w:spacing w:val="-6"/>
          <w:sz w:val="28"/>
          <w:szCs w:val="28"/>
        </w:rPr>
        <w:t>5</w:t>
      </w:r>
      <w:r w:rsidRPr="00570FBA">
        <w:rPr>
          <w:bCs/>
          <w:spacing w:val="-6"/>
          <w:sz w:val="28"/>
          <w:szCs w:val="28"/>
        </w:rPr>
        <w:t xml:space="preserve">» </w:t>
      </w:r>
      <w:r w:rsidR="004E4358" w:rsidRPr="00570FBA">
        <w:rPr>
          <w:bCs/>
          <w:spacing w:val="-6"/>
          <w:sz w:val="28"/>
          <w:szCs w:val="28"/>
        </w:rPr>
        <w:t>апреля</w:t>
      </w:r>
      <w:r w:rsidRPr="00570FBA">
        <w:rPr>
          <w:bCs/>
          <w:spacing w:val="-6"/>
          <w:sz w:val="28"/>
          <w:szCs w:val="28"/>
        </w:rPr>
        <w:t xml:space="preserve"> 20</w:t>
      </w:r>
      <w:r w:rsidR="004E4358" w:rsidRPr="00570FBA">
        <w:rPr>
          <w:bCs/>
          <w:spacing w:val="-6"/>
          <w:sz w:val="28"/>
          <w:szCs w:val="28"/>
        </w:rPr>
        <w:t>26</w:t>
      </w:r>
      <w:r w:rsidRPr="00570FBA">
        <w:rPr>
          <w:bCs/>
          <w:spacing w:val="-6"/>
          <w:sz w:val="28"/>
          <w:szCs w:val="28"/>
        </w:rPr>
        <w:t xml:space="preserve"> года. </w:t>
      </w:r>
    </w:p>
    <w:p w:rsidR="00606D29" w:rsidRDefault="00606D29">
      <w:pPr>
        <w:tabs>
          <w:tab w:val="left" w:pos="0"/>
          <w:tab w:val="left" w:pos="1134"/>
        </w:tabs>
        <w:ind w:firstLine="709"/>
        <w:contextualSpacing/>
        <w:jc w:val="both"/>
        <w:rPr>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pacing w:val="-6"/>
          <w:sz w:val="28"/>
          <w:szCs w:val="28"/>
        </w:rPr>
      </w:pPr>
      <w:r>
        <w:rPr>
          <w:rFonts w:ascii="Times New Roman" w:hAnsi="Times New Roman"/>
          <w:spacing w:val="-6"/>
          <w:sz w:val="28"/>
          <w:szCs w:val="28"/>
        </w:rPr>
        <w:lastRenderedPageBreak/>
        <w:t xml:space="preserve">Дата начала, дата и время окончания срока подачи заявок на участие в закупке: </w:t>
      </w:r>
    </w:p>
    <w:p w:rsidR="00606D29" w:rsidRDefault="00606D29">
      <w:pPr>
        <w:tabs>
          <w:tab w:val="left" w:pos="0"/>
          <w:tab w:val="left" w:pos="1134"/>
        </w:tabs>
        <w:ind w:firstLine="709"/>
        <w:contextualSpacing/>
        <w:jc w:val="both"/>
        <w:rPr>
          <w:spacing w:val="-6"/>
          <w:sz w:val="28"/>
          <w:szCs w:val="28"/>
        </w:rPr>
      </w:pPr>
      <w:r>
        <w:rPr>
          <w:bCs/>
          <w:spacing w:val="-6"/>
          <w:sz w:val="28"/>
          <w:szCs w:val="28"/>
        </w:rPr>
        <w:t xml:space="preserve">Дата начала срока </w:t>
      </w:r>
      <w:r>
        <w:rPr>
          <w:spacing w:val="-6"/>
          <w:sz w:val="28"/>
          <w:szCs w:val="28"/>
        </w:rPr>
        <w:t>подачи заявок на участие в закупке</w:t>
      </w:r>
      <w:r>
        <w:rPr>
          <w:bCs/>
          <w:spacing w:val="-6"/>
          <w:sz w:val="28"/>
          <w:szCs w:val="28"/>
        </w:rPr>
        <w:t>: «</w:t>
      </w:r>
      <w:r w:rsidR="004E4358">
        <w:rPr>
          <w:bCs/>
          <w:spacing w:val="-6"/>
          <w:sz w:val="28"/>
          <w:szCs w:val="28"/>
        </w:rPr>
        <w:t>30</w:t>
      </w:r>
      <w:r>
        <w:rPr>
          <w:bCs/>
          <w:spacing w:val="-6"/>
          <w:sz w:val="28"/>
          <w:szCs w:val="28"/>
        </w:rPr>
        <w:t>»</w:t>
      </w:r>
      <w:r w:rsidR="004E4358">
        <w:rPr>
          <w:bCs/>
          <w:spacing w:val="-6"/>
          <w:sz w:val="28"/>
          <w:szCs w:val="28"/>
        </w:rPr>
        <w:t xml:space="preserve"> марта</w:t>
      </w:r>
      <w:r>
        <w:rPr>
          <w:bCs/>
          <w:spacing w:val="-6"/>
          <w:sz w:val="28"/>
          <w:szCs w:val="28"/>
        </w:rPr>
        <w:t xml:space="preserve"> 20</w:t>
      </w:r>
      <w:r w:rsidR="004E4358">
        <w:rPr>
          <w:bCs/>
          <w:spacing w:val="-6"/>
          <w:sz w:val="28"/>
          <w:szCs w:val="28"/>
        </w:rPr>
        <w:t>26</w:t>
      </w:r>
      <w:r>
        <w:rPr>
          <w:bCs/>
          <w:spacing w:val="-6"/>
          <w:sz w:val="28"/>
          <w:szCs w:val="28"/>
        </w:rPr>
        <w:t xml:space="preserve"> года Дата и время окончания срока </w:t>
      </w:r>
      <w:r>
        <w:rPr>
          <w:spacing w:val="-6"/>
          <w:sz w:val="28"/>
          <w:szCs w:val="28"/>
        </w:rPr>
        <w:t>подачи заявок на участие в закупке</w:t>
      </w:r>
      <w:r>
        <w:rPr>
          <w:bCs/>
          <w:spacing w:val="-6"/>
          <w:sz w:val="28"/>
          <w:szCs w:val="28"/>
        </w:rPr>
        <w:t xml:space="preserve">: </w:t>
      </w:r>
      <w:r w:rsidR="004E4358">
        <w:rPr>
          <w:spacing w:val="-6"/>
          <w:sz w:val="28"/>
          <w:szCs w:val="28"/>
        </w:rPr>
        <w:t>10</w:t>
      </w:r>
      <w:r>
        <w:rPr>
          <w:spacing w:val="-6"/>
          <w:sz w:val="28"/>
          <w:szCs w:val="28"/>
        </w:rPr>
        <w:t>:00 (время московское) «</w:t>
      </w:r>
      <w:r w:rsidR="00980109">
        <w:rPr>
          <w:spacing w:val="-6"/>
          <w:sz w:val="28"/>
          <w:szCs w:val="28"/>
        </w:rPr>
        <w:t>15</w:t>
      </w:r>
      <w:r>
        <w:rPr>
          <w:spacing w:val="-6"/>
          <w:sz w:val="28"/>
          <w:szCs w:val="28"/>
        </w:rPr>
        <w:t xml:space="preserve">» </w:t>
      </w:r>
      <w:r w:rsidR="004E4358">
        <w:rPr>
          <w:spacing w:val="-6"/>
          <w:sz w:val="28"/>
          <w:szCs w:val="28"/>
        </w:rPr>
        <w:t>апреля</w:t>
      </w:r>
      <w:r>
        <w:rPr>
          <w:spacing w:val="-6"/>
          <w:sz w:val="28"/>
          <w:szCs w:val="28"/>
        </w:rPr>
        <w:t xml:space="preserve"> 20</w:t>
      </w:r>
      <w:r w:rsidR="004E4358">
        <w:rPr>
          <w:spacing w:val="-6"/>
          <w:sz w:val="28"/>
          <w:szCs w:val="28"/>
        </w:rPr>
        <w:t>26</w:t>
      </w:r>
      <w:r>
        <w:rPr>
          <w:spacing w:val="-6"/>
          <w:sz w:val="28"/>
          <w:szCs w:val="28"/>
        </w:rPr>
        <w:t xml:space="preserve"> года. </w:t>
      </w:r>
    </w:p>
    <w:p w:rsidR="00606D29" w:rsidRDefault="00606D29">
      <w:pPr>
        <w:tabs>
          <w:tab w:val="left" w:pos="0"/>
          <w:tab w:val="left" w:pos="1134"/>
        </w:tabs>
        <w:ind w:firstLine="709"/>
        <w:contextualSpacing/>
        <w:jc w:val="both"/>
        <w:rPr>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pacing w:val="-6"/>
          <w:sz w:val="28"/>
          <w:szCs w:val="28"/>
        </w:rPr>
      </w:pPr>
      <w:r>
        <w:rPr>
          <w:rFonts w:ascii="Times New Roman" w:hAnsi="Times New Roman"/>
          <w:sz w:val="28"/>
          <w:szCs w:val="28"/>
        </w:rPr>
        <w:t>Дата</w:t>
      </w:r>
      <w:r>
        <w:rPr>
          <w:rFonts w:ascii="Times New Roman" w:hAnsi="Times New Roman"/>
          <w:spacing w:val="-6"/>
          <w:sz w:val="28"/>
          <w:szCs w:val="28"/>
        </w:rPr>
        <w:t xml:space="preserve"> подведения итогов закупки: </w:t>
      </w:r>
      <w:r w:rsidRPr="00570FBA">
        <w:rPr>
          <w:rFonts w:ascii="Times New Roman" w:hAnsi="Times New Roman"/>
          <w:spacing w:val="-6"/>
          <w:sz w:val="28"/>
          <w:szCs w:val="28"/>
        </w:rPr>
        <w:t>не позднее «</w:t>
      </w:r>
      <w:r w:rsidR="00980109">
        <w:rPr>
          <w:rFonts w:ascii="Times New Roman" w:hAnsi="Times New Roman"/>
          <w:spacing w:val="-6"/>
          <w:sz w:val="28"/>
          <w:szCs w:val="28"/>
        </w:rPr>
        <w:t>12</w:t>
      </w:r>
      <w:r w:rsidRPr="00570FBA">
        <w:rPr>
          <w:rFonts w:ascii="Times New Roman" w:hAnsi="Times New Roman"/>
          <w:spacing w:val="-6"/>
          <w:sz w:val="28"/>
          <w:szCs w:val="28"/>
        </w:rPr>
        <w:t xml:space="preserve">» </w:t>
      </w:r>
      <w:r w:rsidR="00570FBA" w:rsidRPr="00570FBA">
        <w:rPr>
          <w:rFonts w:ascii="Times New Roman" w:hAnsi="Times New Roman"/>
          <w:spacing w:val="-6"/>
          <w:sz w:val="28"/>
          <w:szCs w:val="28"/>
        </w:rPr>
        <w:t>мая</w:t>
      </w:r>
      <w:r w:rsidRPr="00570FBA">
        <w:rPr>
          <w:rFonts w:ascii="Times New Roman" w:hAnsi="Times New Roman"/>
          <w:spacing w:val="-6"/>
          <w:sz w:val="28"/>
          <w:szCs w:val="28"/>
        </w:rPr>
        <w:t xml:space="preserve"> 20</w:t>
      </w:r>
      <w:r w:rsidR="00570FBA" w:rsidRPr="00570FBA">
        <w:rPr>
          <w:rFonts w:ascii="Times New Roman" w:hAnsi="Times New Roman"/>
          <w:spacing w:val="-6"/>
          <w:sz w:val="28"/>
          <w:szCs w:val="28"/>
        </w:rPr>
        <w:t>26</w:t>
      </w:r>
      <w:r w:rsidRPr="00570FBA">
        <w:rPr>
          <w:rFonts w:ascii="Times New Roman" w:hAnsi="Times New Roman"/>
          <w:spacing w:val="-6"/>
          <w:sz w:val="28"/>
          <w:szCs w:val="28"/>
        </w:rPr>
        <w:t xml:space="preserve"> г</w:t>
      </w:r>
      <w:r>
        <w:rPr>
          <w:rFonts w:ascii="Times New Roman" w:hAnsi="Times New Roman"/>
          <w:sz w:val="28"/>
          <w:szCs w:val="28"/>
        </w:rPr>
        <w:t>.</w:t>
      </w:r>
      <w:r>
        <w:rPr>
          <w:b/>
          <w:i/>
        </w:rPr>
        <w:t xml:space="preserve"> </w:t>
      </w:r>
    </w:p>
    <w:p w:rsidR="00606D29" w:rsidRDefault="00606D29">
      <w:pPr>
        <w:tabs>
          <w:tab w:val="left" w:pos="0"/>
          <w:tab w:val="left" w:pos="1134"/>
        </w:tabs>
        <w:ind w:firstLine="709"/>
        <w:contextualSpacing/>
        <w:jc w:val="both"/>
        <w:rPr>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pacing w:val="-6"/>
          <w:sz w:val="32"/>
          <w:szCs w:val="28"/>
        </w:rPr>
      </w:pPr>
      <w:r>
        <w:rPr>
          <w:rFonts w:ascii="Times New Roman" w:hAnsi="Times New Roman"/>
          <w:spacing w:val="-6"/>
          <w:sz w:val="28"/>
          <w:szCs w:val="28"/>
        </w:rPr>
        <w:t xml:space="preserve">Срок </w:t>
      </w:r>
      <w:r>
        <w:rPr>
          <w:rFonts w:ascii="Times New Roman" w:hAnsi="Times New Roman"/>
          <w:sz w:val="28"/>
          <w:szCs w:val="28"/>
        </w:rPr>
        <w:t>заключения</w:t>
      </w:r>
      <w:r>
        <w:rPr>
          <w:rFonts w:ascii="Times New Roman" w:hAnsi="Times New Roman"/>
          <w:spacing w:val="-6"/>
          <w:sz w:val="28"/>
          <w:szCs w:val="28"/>
        </w:rPr>
        <w:t xml:space="preserve"> договора: </w:t>
      </w:r>
      <w:r>
        <w:rPr>
          <w:rFonts w:ascii="Times New Roman" w:hAnsi="Times New Roman"/>
          <w:sz w:val="28"/>
        </w:rPr>
        <w:t xml:space="preserve">в течение 20 (двадцати) дней, но не ранее чем через 3 (три) рабочих дня после размещения на официальном сайте и в ЦР «БРИФ» протокола подведения итогов закупки, за исключением следующих случаев: </w:t>
      </w:r>
    </w:p>
    <w:p w:rsidR="00606D29" w:rsidRDefault="00606D29">
      <w:pPr>
        <w:tabs>
          <w:tab w:val="left" w:pos="0"/>
          <w:tab w:val="left" w:pos="1134"/>
        </w:tabs>
        <w:ind w:firstLine="709"/>
        <w:contextualSpacing/>
        <w:jc w:val="both"/>
        <w:rPr>
          <w:sz w:val="28"/>
        </w:rPr>
      </w:pPr>
      <w:r>
        <w:rPr>
          <w:sz w:val="28"/>
        </w:rPr>
        <w:t xml:space="preserve">действия (бездействие) заказчика, организатора закупки, закупочной комиссии, оператора ЦР «БРИФ» при осуществлении закупки обжалуются </w:t>
      </w:r>
      <w:r>
        <w:rPr>
          <w:sz w:val="28"/>
          <w:szCs w:val="28"/>
        </w:rPr>
        <w:t>в антимонопольном органе либо в судебном порядке;</w:t>
      </w:r>
      <w:r>
        <w:rPr>
          <w:sz w:val="28"/>
        </w:rPr>
        <w:t xml:space="preserve"> в данном случае</w:t>
      </w:r>
      <w:r>
        <w:rPr>
          <w:b/>
          <w:i/>
        </w:rPr>
        <w:t xml:space="preserve"> </w:t>
      </w:r>
      <w:r>
        <w:rPr>
          <w:sz w:val="28"/>
          <w:szCs w:val="28"/>
        </w:rPr>
        <w:t>договор заключается не позднее чем через 5 (пять) дней с даты вынесения решения антимонопольного органа или суда</w:t>
      </w:r>
      <w:r>
        <w:rPr>
          <w:sz w:val="28"/>
        </w:rPr>
        <w:t>;</w:t>
      </w:r>
    </w:p>
    <w:p w:rsidR="00606D29" w:rsidRDefault="00606D29">
      <w:pPr>
        <w:tabs>
          <w:tab w:val="left" w:pos="0"/>
          <w:tab w:val="left" w:pos="1134"/>
        </w:tabs>
        <w:ind w:firstLine="709"/>
        <w:contextualSpacing/>
        <w:jc w:val="both"/>
        <w:rPr>
          <w:sz w:val="28"/>
          <w:szCs w:val="28"/>
        </w:rPr>
      </w:pPr>
      <w:r>
        <w:rPr>
          <w:sz w:val="28"/>
          <w:szCs w:val="28"/>
        </w:rPr>
        <w:t>в соответствии с з</w:t>
      </w:r>
      <w:bookmarkStart w:id="0" w:name="_GoBack"/>
      <w:bookmarkEnd w:id="0"/>
      <w:r>
        <w:rPr>
          <w:sz w:val="28"/>
          <w:szCs w:val="28"/>
        </w:rPr>
        <w:t>аконодательством РФ для заключения необходимо его одобрение органом управления заказчика; в данном случае договор заключается не позднее чем через 5 (пять) дней с даты вынесения соответствующего одобрения;</w:t>
      </w:r>
    </w:p>
    <w:p w:rsidR="00606D29" w:rsidRDefault="00606D29">
      <w:pPr>
        <w:tabs>
          <w:tab w:val="left" w:pos="0"/>
          <w:tab w:val="left" w:pos="1134"/>
        </w:tabs>
        <w:ind w:firstLine="709"/>
        <w:contextualSpacing/>
        <w:jc w:val="both"/>
        <w:rPr>
          <w:sz w:val="28"/>
          <w:szCs w:val="28"/>
        </w:rPr>
      </w:pPr>
      <w:r>
        <w:rPr>
          <w:sz w:val="28"/>
          <w:szCs w:val="28"/>
        </w:rPr>
        <w:t>если в соответствии с законодательством РФ или обязательными для исполнения правовыми актами федеральных органов исполнительной власти требуются дополнительные мероприятия для заключения договора; в данном случае договор заключается в течение 20 дней со дня выполнения предписанных мероприятий.</w:t>
      </w:r>
    </w:p>
    <w:p w:rsidR="00606D29" w:rsidRDefault="00606D29">
      <w:pPr>
        <w:tabs>
          <w:tab w:val="left" w:pos="0"/>
          <w:tab w:val="left" w:pos="1134"/>
        </w:tabs>
        <w:ind w:firstLine="709"/>
        <w:contextualSpacing/>
        <w:jc w:val="both"/>
        <w:rPr>
          <w:sz w:val="28"/>
        </w:rPr>
      </w:pPr>
    </w:p>
    <w:p w:rsidR="00606D29" w:rsidRDefault="004E4358">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 xml:space="preserve">Заказчик в течение </w:t>
      </w:r>
      <w:r>
        <w:rPr>
          <w:b/>
          <w:bCs/>
          <w:i/>
          <w:iCs/>
        </w:rPr>
        <w:t xml:space="preserve"> 3 (трех) рабочих дней</w:t>
      </w:r>
      <w:r w:rsidR="00606D29">
        <w:t xml:space="preserve"> </w:t>
      </w:r>
      <w:r w:rsidR="00606D29">
        <w:rPr>
          <w:rFonts w:eastAsia="Calibri"/>
          <w:spacing w:val="-6"/>
          <w:sz w:val="28"/>
          <w:szCs w:val="28"/>
          <w:lang w:eastAsia="en-US"/>
        </w:rPr>
        <w:t>со дня размещения протокола по подведению итогов закупки на официальном сайте и в ЦР «БРИФ» либо со дня завершения выше указанных мероприятий, передает лицу, с которым заключается договор (победителю закупки или единственному участнику закупки), проект договора, который составляется путем включения условий исполнения договора, предложенных лицом, с которым заключается договор, в заявке на участие в закупке, с учетом преддоговорных переговоров, в проект договора, прилагаемый к закупочной документации.</w:t>
      </w:r>
    </w:p>
    <w:p w:rsidR="00606D29" w:rsidRDefault="00606D29">
      <w:pPr>
        <w:tabs>
          <w:tab w:val="left" w:pos="0"/>
          <w:tab w:val="left" w:pos="1134"/>
        </w:tabs>
        <w:ind w:firstLine="709"/>
        <w:contextualSpacing/>
        <w:jc w:val="both"/>
        <w:rPr>
          <w:sz w:val="28"/>
          <w:szCs w:val="28"/>
        </w:rPr>
      </w:pPr>
      <w:r>
        <w:rPr>
          <w:rFonts w:eastAsia="Calibri"/>
          <w:spacing w:val="-6"/>
          <w:sz w:val="28"/>
          <w:szCs w:val="28"/>
          <w:lang w:eastAsia="en-US"/>
        </w:rPr>
        <w:t>Заказчик должен обеспечить получение подтверждения от лица, с которым заключается договор, что данный проект договора таким лицом получен.</w:t>
      </w:r>
    </w:p>
    <w:p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Лицо, с которым заключается договор, обязано предоставить заказчику надлежащим образом подписанный со своей стороны договор</w:t>
      </w:r>
      <w:r>
        <w:rPr>
          <w:b/>
          <w:bCs/>
          <w:i/>
          <w:iCs/>
        </w:rPr>
        <w:t xml:space="preserve"> в течение 10 (десяти) дней</w:t>
      </w:r>
      <w:r w:rsidR="004E4358">
        <w:rPr>
          <w:b/>
          <w:bCs/>
          <w:i/>
          <w:iCs/>
        </w:rPr>
        <w:t xml:space="preserve"> </w:t>
      </w:r>
      <w:r>
        <w:rPr>
          <w:rFonts w:eastAsia="Calibri"/>
          <w:spacing w:val="-6"/>
          <w:sz w:val="28"/>
          <w:szCs w:val="28"/>
          <w:lang w:eastAsia="en-US"/>
        </w:rPr>
        <w:t>со дня направления указанного договора.</w:t>
      </w:r>
    </w:p>
    <w:p w:rsidR="00606D29" w:rsidRPr="007153C4" w:rsidRDefault="00606D29" w:rsidP="004E4358">
      <w:pPr>
        <w:pStyle w:val="afff"/>
        <w:numPr>
          <w:ilvl w:val="0"/>
          <w:numId w:val="17"/>
        </w:numPr>
        <w:tabs>
          <w:tab w:val="left" w:pos="0"/>
          <w:tab w:val="left" w:pos="1134"/>
        </w:tabs>
        <w:spacing w:after="0" w:line="240" w:lineRule="auto"/>
        <w:ind w:left="0" w:firstLine="709"/>
        <w:jc w:val="both"/>
        <w:rPr>
          <w:sz w:val="28"/>
          <w:szCs w:val="28"/>
        </w:rPr>
      </w:pPr>
      <w:r>
        <w:rPr>
          <w:rFonts w:ascii="Times New Roman" w:hAnsi="Times New Roman"/>
          <w:sz w:val="28"/>
          <w:szCs w:val="28"/>
        </w:rPr>
        <w:t>Обеспечение</w:t>
      </w:r>
      <w:r>
        <w:rPr>
          <w:rFonts w:ascii="Times New Roman" w:hAnsi="Times New Roman"/>
          <w:spacing w:val="-6"/>
          <w:sz w:val="28"/>
          <w:szCs w:val="28"/>
        </w:rPr>
        <w:t xml:space="preserve"> исполнения обязательств по договору: </w:t>
      </w:r>
    </w:p>
    <w:p w:rsidR="007153C4" w:rsidRDefault="007153C4" w:rsidP="007153C4">
      <w:pPr>
        <w:tabs>
          <w:tab w:val="left" w:pos="0"/>
          <w:tab w:val="left" w:pos="1134"/>
        </w:tabs>
        <w:jc w:val="both"/>
        <w:rPr>
          <w:spacing w:val="-6"/>
          <w:sz w:val="28"/>
          <w:szCs w:val="28"/>
        </w:rPr>
      </w:pPr>
      <w:r>
        <w:rPr>
          <w:spacing w:val="-6"/>
          <w:sz w:val="28"/>
          <w:szCs w:val="28"/>
        </w:rPr>
        <w:t>Обеспечение исполнение договора в размере 5% (пяти) от цены договора.</w:t>
      </w:r>
      <w:r>
        <w:rPr>
          <w:spacing w:val="-6"/>
          <w:sz w:val="28"/>
          <w:szCs w:val="28"/>
        </w:rPr>
        <w:tab/>
      </w:r>
    </w:p>
    <w:p w:rsidR="007153C4" w:rsidRDefault="007153C4" w:rsidP="007153C4">
      <w:pPr>
        <w:tabs>
          <w:tab w:val="left" w:pos="0"/>
          <w:tab w:val="left" w:pos="1134"/>
        </w:tabs>
        <w:jc w:val="both"/>
        <w:rPr>
          <w:spacing w:val="-6"/>
          <w:sz w:val="28"/>
          <w:szCs w:val="28"/>
        </w:rPr>
      </w:pPr>
      <w:r>
        <w:rPr>
          <w:spacing w:val="-6"/>
          <w:sz w:val="28"/>
          <w:szCs w:val="28"/>
        </w:rPr>
        <w:t xml:space="preserve">- в форме поручительства; </w:t>
      </w:r>
    </w:p>
    <w:p w:rsidR="007153C4" w:rsidRDefault="007153C4" w:rsidP="007153C4">
      <w:pPr>
        <w:tabs>
          <w:tab w:val="left" w:pos="0"/>
          <w:tab w:val="left" w:pos="1134"/>
        </w:tabs>
        <w:jc w:val="both"/>
        <w:rPr>
          <w:spacing w:val="-6"/>
          <w:sz w:val="28"/>
          <w:szCs w:val="28"/>
        </w:rPr>
      </w:pPr>
      <w:r>
        <w:rPr>
          <w:spacing w:val="-6"/>
          <w:sz w:val="28"/>
          <w:szCs w:val="28"/>
        </w:rPr>
        <w:t>- в форме независимой гарантии;</w:t>
      </w:r>
    </w:p>
    <w:p w:rsidR="007153C4" w:rsidRDefault="007153C4" w:rsidP="007153C4">
      <w:pPr>
        <w:tabs>
          <w:tab w:val="left" w:pos="0"/>
          <w:tab w:val="left" w:pos="1134"/>
        </w:tabs>
        <w:jc w:val="both"/>
        <w:rPr>
          <w:spacing w:val="-6"/>
          <w:sz w:val="28"/>
          <w:szCs w:val="28"/>
        </w:rPr>
      </w:pPr>
      <w:r>
        <w:rPr>
          <w:spacing w:val="-6"/>
          <w:sz w:val="28"/>
          <w:szCs w:val="28"/>
        </w:rPr>
        <w:t xml:space="preserve">- </w:t>
      </w:r>
      <w:r w:rsidRPr="007153C4">
        <w:rPr>
          <w:spacing w:val="-6"/>
          <w:sz w:val="28"/>
          <w:szCs w:val="28"/>
        </w:rPr>
        <w:t>в форме денежных средств путем их перечисления Заказчику</w:t>
      </w:r>
      <w:r>
        <w:rPr>
          <w:spacing w:val="-6"/>
          <w:sz w:val="28"/>
          <w:szCs w:val="28"/>
        </w:rPr>
        <w:t>.</w:t>
      </w:r>
    </w:p>
    <w:p w:rsidR="007153C4" w:rsidRDefault="007153C4" w:rsidP="007153C4">
      <w:pPr>
        <w:tabs>
          <w:tab w:val="left" w:pos="0"/>
        </w:tabs>
        <w:jc w:val="both"/>
        <w:rPr>
          <w:spacing w:val="-6"/>
          <w:sz w:val="28"/>
          <w:szCs w:val="28"/>
        </w:rPr>
      </w:pPr>
      <w:r>
        <w:rPr>
          <w:spacing w:val="-6"/>
          <w:sz w:val="28"/>
          <w:szCs w:val="28"/>
        </w:rPr>
        <w:lastRenderedPageBreak/>
        <w:tab/>
        <w:t xml:space="preserve">Антидемпинговые меры: если лицом, с которым заключается договор, предложена цена договора (с учетом всех переторжек), которая на 25% и более ниже НМЦ, такое лицо предоставляет обеспечение исполнения договора в размере 7,5% от НМЦ. </w:t>
      </w:r>
    </w:p>
    <w:p w:rsidR="007153C4" w:rsidRPr="007153C4" w:rsidRDefault="007153C4" w:rsidP="007153C4">
      <w:pPr>
        <w:tabs>
          <w:tab w:val="left" w:pos="0"/>
        </w:tabs>
        <w:jc w:val="both"/>
        <w:rPr>
          <w:spacing w:val="-6"/>
          <w:sz w:val="28"/>
          <w:szCs w:val="28"/>
        </w:rPr>
      </w:pPr>
      <w:r>
        <w:rPr>
          <w:spacing w:val="-6"/>
          <w:sz w:val="28"/>
          <w:szCs w:val="28"/>
        </w:rPr>
        <w:tab/>
      </w:r>
      <w:r w:rsidRPr="007153C4">
        <w:rPr>
          <w:spacing w:val="-6"/>
          <w:sz w:val="28"/>
          <w:szCs w:val="28"/>
        </w:rPr>
        <w:t>Размер обеспечения договора участника закупки, с которым заключается договор, составляет ___________ (указывается размер обеспечения, рассчитанный по формуле, указанной в Методике расчета финансовой обеспеченности участника (Приложение 3 к настоящей Методике)).</w:t>
      </w:r>
    </w:p>
    <w:p w:rsidR="007153C4" w:rsidRDefault="007153C4" w:rsidP="007153C4">
      <w:pPr>
        <w:tabs>
          <w:tab w:val="left" w:pos="0"/>
        </w:tabs>
        <w:jc w:val="both"/>
        <w:rPr>
          <w:spacing w:val="-6"/>
          <w:sz w:val="28"/>
          <w:szCs w:val="28"/>
        </w:rPr>
      </w:pPr>
    </w:p>
    <w:p w:rsidR="007153C4" w:rsidRDefault="007153C4" w:rsidP="007153C4">
      <w:pPr>
        <w:tabs>
          <w:tab w:val="left" w:pos="0"/>
        </w:tabs>
        <w:jc w:val="both"/>
        <w:rPr>
          <w:color w:val="000000" w:themeColor="text1"/>
          <w:spacing w:val="-6"/>
          <w:sz w:val="28"/>
          <w:szCs w:val="28"/>
        </w:rPr>
      </w:pPr>
      <w:r>
        <w:rPr>
          <w:spacing w:val="-6"/>
          <w:sz w:val="28"/>
          <w:szCs w:val="28"/>
        </w:rPr>
        <w:tab/>
      </w:r>
      <w:r>
        <w:rPr>
          <w:color w:val="000000" w:themeColor="text1"/>
          <w:spacing w:val="-6"/>
          <w:sz w:val="28"/>
          <w:szCs w:val="28"/>
        </w:rPr>
        <w:t>Срок предоставления обеспечения исполнения договора устанавливается в проекте договора согласно Части 3 «Проект договора» Тома 1 закупочной документации.</w:t>
      </w:r>
    </w:p>
    <w:p w:rsidR="007153C4" w:rsidRDefault="007153C4" w:rsidP="007153C4">
      <w:pPr>
        <w:pStyle w:val="afff"/>
        <w:tabs>
          <w:tab w:val="left" w:pos="0"/>
          <w:tab w:val="left" w:pos="1134"/>
        </w:tabs>
        <w:spacing w:after="0" w:line="240" w:lineRule="auto"/>
        <w:ind w:left="709"/>
        <w:jc w:val="both"/>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 Отмена закупки по решению заказчика не приводит к каким-либо последствиям в следующих случаях:</w:t>
      </w:r>
    </w:p>
    <w:p w:rsidR="004E4358" w:rsidRPr="004E4358" w:rsidRDefault="004E4358" w:rsidP="004E4358">
      <w:pPr>
        <w:tabs>
          <w:tab w:val="left" w:pos="0"/>
          <w:tab w:val="left" w:pos="1134"/>
        </w:tabs>
        <w:ind w:left="142" w:firstLine="709"/>
        <w:contextualSpacing/>
        <w:jc w:val="both"/>
        <w:rPr>
          <w:rFonts w:eastAsia="Calibri"/>
          <w:sz w:val="28"/>
          <w:szCs w:val="28"/>
          <w:lang w:eastAsia="en-US"/>
        </w:rPr>
      </w:pPr>
      <w:r w:rsidRPr="004E4358">
        <w:rPr>
          <w:rFonts w:eastAsia="Calibri"/>
          <w:sz w:val="28"/>
          <w:szCs w:val="28"/>
          <w:lang w:eastAsia="en-US"/>
        </w:rPr>
        <w:t>- до наступления даты и времени окончания срока подачи заявок, не приводит к каким-либо последствиям в следующих случаях:</w:t>
      </w:r>
    </w:p>
    <w:p w:rsidR="004E4358" w:rsidRPr="004E4358" w:rsidRDefault="004E4358" w:rsidP="004E4358">
      <w:pPr>
        <w:tabs>
          <w:tab w:val="left" w:pos="0"/>
          <w:tab w:val="left" w:pos="1134"/>
        </w:tabs>
        <w:ind w:left="142" w:firstLine="709"/>
        <w:contextualSpacing/>
        <w:jc w:val="both"/>
        <w:rPr>
          <w:rFonts w:eastAsia="Calibri"/>
          <w:sz w:val="28"/>
          <w:szCs w:val="28"/>
          <w:lang w:eastAsia="en-US"/>
        </w:rPr>
      </w:pPr>
      <w:r w:rsidRPr="004E4358">
        <w:rPr>
          <w:rFonts w:eastAsia="Calibri"/>
          <w:sz w:val="28"/>
          <w:szCs w:val="28"/>
          <w:lang w:eastAsia="en-US"/>
        </w:rPr>
        <w:t>изменение финансовых, инвестиционных, производственных и иных программ, оказавших влияние на потребность в данной закупке;</w:t>
      </w:r>
    </w:p>
    <w:p w:rsidR="004E4358" w:rsidRPr="004E4358" w:rsidRDefault="004E4358" w:rsidP="004E4358">
      <w:pPr>
        <w:tabs>
          <w:tab w:val="left" w:pos="0"/>
          <w:tab w:val="left" w:pos="1134"/>
        </w:tabs>
        <w:ind w:left="142" w:firstLine="709"/>
        <w:contextualSpacing/>
        <w:jc w:val="both"/>
        <w:rPr>
          <w:rFonts w:eastAsia="Calibri"/>
          <w:sz w:val="28"/>
          <w:szCs w:val="28"/>
          <w:lang w:eastAsia="en-US"/>
        </w:rPr>
      </w:pPr>
      <w:r w:rsidRPr="004E4358">
        <w:rPr>
          <w:rFonts w:eastAsia="Calibri"/>
          <w:sz w:val="28"/>
          <w:szCs w:val="28"/>
          <w:lang w:eastAsia="en-US"/>
        </w:rPr>
        <w:t>изменение потребности в продукции, в том числе изменение характеристик продукции, при наличии утверждения таких изменений руководителем заказчика;</w:t>
      </w:r>
    </w:p>
    <w:p w:rsidR="004E4358" w:rsidRPr="004E4358" w:rsidRDefault="004E4358" w:rsidP="004E4358">
      <w:pPr>
        <w:tabs>
          <w:tab w:val="left" w:pos="0"/>
          <w:tab w:val="left" w:pos="1134"/>
        </w:tabs>
        <w:ind w:left="142" w:firstLine="709"/>
        <w:contextualSpacing/>
        <w:jc w:val="both"/>
        <w:rPr>
          <w:rFonts w:eastAsia="Calibri"/>
          <w:sz w:val="28"/>
          <w:szCs w:val="28"/>
          <w:lang w:eastAsia="en-US"/>
        </w:rPr>
      </w:pPr>
      <w:r w:rsidRPr="004E4358">
        <w:rPr>
          <w:rFonts w:eastAsia="Calibri"/>
          <w:sz w:val="28"/>
          <w:szCs w:val="28"/>
          <w:lang w:eastAsia="en-US"/>
        </w:rPr>
        <w:t>при возникновении обстоятельств непреодолимой силы, подтвержденных соответствующим документом и влияющих на целесообразность закупки;</w:t>
      </w:r>
    </w:p>
    <w:p w:rsidR="004E4358" w:rsidRPr="004E4358" w:rsidRDefault="004E4358" w:rsidP="004E4358">
      <w:pPr>
        <w:tabs>
          <w:tab w:val="left" w:pos="0"/>
          <w:tab w:val="left" w:pos="1134"/>
        </w:tabs>
        <w:ind w:left="142" w:firstLine="709"/>
        <w:contextualSpacing/>
        <w:jc w:val="both"/>
        <w:rPr>
          <w:rFonts w:eastAsia="Calibri"/>
          <w:sz w:val="28"/>
          <w:szCs w:val="28"/>
          <w:lang w:eastAsia="en-US"/>
        </w:rPr>
      </w:pPr>
      <w:r w:rsidRPr="004E4358">
        <w:rPr>
          <w:rFonts w:eastAsia="Calibri"/>
          <w:sz w:val="28"/>
          <w:szCs w:val="28"/>
          <w:lang w:eastAsia="en-US"/>
        </w:rPr>
        <w:t>необходимость исполнения предписаний антимонопольного органа и/или рекомендаций ЦАК, АК и/или иного уполномоченного контролирующего органа;</w:t>
      </w:r>
    </w:p>
    <w:p w:rsidR="004E4358" w:rsidRPr="004E4358" w:rsidRDefault="004E4358" w:rsidP="004E4358">
      <w:pPr>
        <w:tabs>
          <w:tab w:val="left" w:pos="0"/>
          <w:tab w:val="left" w:pos="1134"/>
        </w:tabs>
        <w:ind w:left="142" w:firstLine="709"/>
        <w:contextualSpacing/>
        <w:jc w:val="both"/>
        <w:rPr>
          <w:rFonts w:eastAsia="Calibri"/>
          <w:sz w:val="28"/>
          <w:szCs w:val="28"/>
          <w:lang w:eastAsia="en-US"/>
        </w:rPr>
      </w:pPr>
      <w:r w:rsidRPr="004E4358">
        <w:rPr>
          <w:rFonts w:eastAsia="Calibri"/>
          <w:sz w:val="28"/>
          <w:szCs w:val="28"/>
          <w:lang w:eastAsia="en-US"/>
        </w:rPr>
        <w:t>изменение законодательства Российской Федерации, нормативных правовых актов, издание актов федеральных органов исполнительной власти, влияющих на возможность и/или целесообразность проведения закупки;</w:t>
      </w:r>
    </w:p>
    <w:p w:rsidR="00606D29" w:rsidRPr="004E4358" w:rsidRDefault="004E4358" w:rsidP="004E4358">
      <w:pPr>
        <w:tabs>
          <w:tab w:val="left" w:pos="0"/>
          <w:tab w:val="left" w:pos="1134"/>
        </w:tabs>
        <w:ind w:left="142" w:firstLine="709"/>
        <w:contextualSpacing/>
        <w:jc w:val="both"/>
        <w:rPr>
          <w:rFonts w:eastAsia="Calibri"/>
          <w:sz w:val="28"/>
          <w:szCs w:val="28"/>
          <w:lang w:eastAsia="en-US"/>
        </w:rPr>
      </w:pPr>
      <w:r w:rsidRPr="004E4358">
        <w:rPr>
          <w:rFonts w:eastAsia="Calibri"/>
          <w:sz w:val="28"/>
          <w:szCs w:val="28"/>
          <w:lang w:eastAsia="en-US"/>
        </w:rPr>
        <w:t>- с момента окончания срока подачи заявок и до подведения итогов закупки не приводит к каким-либо последствиям только при возникновении обстоятельств непреодолимой силы, подтвержденных соответствующим документом и влияющих на целесообразность закупки.</w:t>
      </w: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Наименование, электронный адрес арбитражного комитета, в котором могут быть обжалованы действия (бездействие) заказчика, организатора закупки, закупочной комиссии: </w:t>
      </w:r>
    </w:p>
    <w:p w:rsidR="00EC0E3B" w:rsidRPr="00EC0E3B" w:rsidRDefault="00EC0E3B" w:rsidP="00EC0E3B">
      <w:pPr>
        <w:rPr>
          <w:rFonts w:eastAsia="Calibri"/>
          <w:sz w:val="28"/>
          <w:szCs w:val="28"/>
          <w:lang w:eastAsia="en-US"/>
        </w:rPr>
      </w:pPr>
      <w:r w:rsidRPr="00EC0E3B">
        <w:rPr>
          <w:rFonts w:eastAsia="Calibri"/>
          <w:sz w:val="28"/>
          <w:szCs w:val="28"/>
          <w:lang w:eastAsia="en-US"/>
        </w:rPr>
        <w:t xml:space="preserve">Арбитражный комитет (АК) АО «Концерн Росэнергоатом» (Электроэнергетический дивизион), </w:t>
      </w:r>
    </w:p>
    <w:p w:rsidR="00EC0E3B" w:rsidRPr="00EC0E3B" w:rsidRDefault="00EC0E3B" w:rsidP="00EC0E3B">
      <w:pPr>
        <w:rPr>
          <w:rFonts w:eastAsia="Calibri"/>
          <w:sz w:val="28"/>
          <w:szCs w:val="28"/>
          <w:lang w:eastAsia="en-US"/>
        </w:rPr>
      </w:pPr>
      <w:r w:rsidRPr="00EC0E3B">
        <w:rPr>
          <w:rFonts w:eastAsia="Calibri"/>
          <w:sz w:val="28"/>
          <w:szCs w:val="28"/>
          <w:lang w:eastAsia="en-US"/>
        </w:rPr>
        <w:t xml:space="preserve">электронный адрес: arbitr@rosenergoatom.ru </w:t>
      </w:r>
    </w:p>
    <w:p w:rsidR="00EC0E3B" w:rsidRPr="00EC0E3B" w:rsidRDefault="00EC0E3B" w:rsidP="00EC0E3B">
      <w:pPr>
        <w:rPr>
          <w:rFonts w:eastAsia="Calibri"/>
          <w:sz w:val="28"/>
          <w:szCs w:val="28"/>
          <w:lang w:eastAsia="en-US"/>
        </w:rPr>
      </w:pPr>
      <w:r w:rsidRPr="00EC0E3B">
        <w:rPr>
          <w:rFonts w:eastAsia="Calibri"/>
          <w:sz w:val="28"/>
          <w:szCs w:val="28"/>
          <w:lang w:eastAsia="en-US"/>
        </w:rPr>
        <w:t xml:space="preserve">почтовый адрес: 109507, г. Москва, ул. Ферганская, д.25, Арбитражный комитет АО «Концерн Росэнергоатом». </w:t>
      </w:r>
    </w:p>
    <w:p w:rsidR="00EC0E3B" w:rsidRPr="00EC0E3B" w:rsidRDefault="00EC0E3B" w:rsidP="00EC0E3B">
      <w:pPr>
        <w:rPr>
          <w:rFonts w:eastAsia="Calibri"/>
          <w:sz w:val="28"/>
          <w:szCs w:val="28"/>
          <w:lang w:eastAsia="en-US"/>
        </w:rPr>
      </w:pPr>
      <w:r w:rsidRPr="00EC0E3B">
        <w:rPr>
          <w:rFonts w:eastAsia="Calibri"/>
          <w:sz w:val="28"/>
          <w:szCs w:val="28"/>
          <w:lang w:eastAsia="en-US"/>
        </w:rPr>
        <w:t xml:space="preserve">контактное лицо: Мельникова Анастасия Геннадьевна, </w:t>
      </w:r>
    </w:p>
    <w:p w:rsidR="00606D29" w:rsidRDefault="00EC0E3B" w:rsidP="00EC0E3B">
      <w:r w:rsidRPr="00EC0E3B">
        <w:rPr>
          <w:rFonts w:eastAsia="Calibri"/>
          <w:sz w:val="28"/>
          <w:szCs w:val="28"/>
          <w:lang w:eastAsia="en-US"/>
        </w:rPr>
        <w:t>тел. (495) 783-01-43, доб. 24-69</w:t>
      </w:r>
    </w:p>
    <w:p w:rsidR="00606D29" w:rsidRDefault="00606D29">
      <w:pPr>
        <w:sectPr w:rsidR="00606D29" w:rsidSect="00606D29">
          <w:pgSz w:w="11906" w:h="16838"/>
          <w:pgMar w:top="1134" w:right="850" w:bottom="1134" w:left="1701" w:header="708" w:footer="708" w:gutter="0"/>
          <w:cols w:space="708"/>
          <w:docGrid w:linePitch="360"/>
        </w:sectPr>
      </w:pPr>
    </w:p>
    <w:p w:rsidR="00606D29" w:rsidRDefault="00606D29">
      <w:pPr>
        <w:pStyle w:val="1"/>
        <w:numPr>
          <w:ilvl w:val="0"/>
          <w:numId w:val="0"/>
        </w:numPr>
        <w:jc w:val="center"/>
        <w:rPr>
          <w:b/>
          <w:sz w:val="28"/>
          <w:szCs w:val="28"/>
        </w:rPr>
      </w:pPr>
      <w:r>
        <w:rPr>
          <w:b/>
          <w:sz w:val="28"/>
          <w:szCs w:val="28"/>
        </w:rPr>
        <w:lastRenderedPageBreak/>
        <w:t>ЧАСТЬ 1</w:t>
      </w:r>
    </w:p>
    <w:p w:rsidR="00606D29" w:rsidRDefault="00606D29">
      <w:pPr>
        <w:tabs>
          <w:tab w:val="left" w:pos="1134"/>
        </w:tabs>
        <w:ind w:left="142" w:firstLine="567"/>
        <w:contextualSpacing/>
        <w:jc w:val="both"/>
        <w:rPr>
          <w:sz w:val="28"/>
          <w:szCs w:val="28"/>
        </w:rPr>
      </w:pPr>
    </w:p>
    <w:p w:rsidR="00AA1478" w:rsidRPr="00AA1478" w:rsidRDefault="00AA1478" w:rsidP="00AA1478">
      <w:pPr>
        <w:tabs>
          <w:tab w:val="left" w:pos="1134"/>
        </w:tabs>
        <w:ind w:firstLine="709"/>
        <w:jc w:val="both"/>
        <w:rPr>
          <w:color w:val="000000"/>
          <w:szCs w:val="20"/>
        </w:rPr>
      </w:pPr>
      <w:r w:rsidRPr="00AA1478">
        <w:rPr>
          <w:color w:val="000000"/>
          <w:szCs w:val="20"/>
        </w:rPr>
        <w:t>Использованные в частях 1, 2 тома 1 настоящей документации о закупке термины, определения и сокращения приводятся в соответствии с ЕОСЗ и Особым порядком подготовки и осуществления неконкурентной закупки «БРИФ».</w:t>
      </w:r>
    </w:p>
    <w:p w:rsidR="00AA1478" w:rsidRPr="00AA1478" w:rsidRDefault="00AA1478" w:rsidP="00AA1478">
      <w:pPr>
        <w:tabs>
          <w:tab w:val="left" w:pos="1134"/>
        </w:tabs>
        <w:ind w:firstLine="709"/>
        <w:jc w:val="both"/>
        <w:rPr>
          <w:color w:val="000000"/>
          <w:szCs w:val="20"/>
        </w:rPr>
      </w:pPr>
    </w:p>
    <w:p w:rsidR="00AA1478" w:rsidRPr="00AA1478" w:rsidRDefault="00AA1478" w:rsidP="00AA1478">
      <w:pPr>
        <w:keepNext/>
        <w:numPr>
          <w:ilvl w:val="0"/>
          <w:numId w:val="23"/>
        </w:numPr>
        <w:tabs>
          <w:tab w:val="left" w:pos="426"/>
          <w:tab w:val="left" w:pos="1134"/>
        </w:tabs>
        <w:ind w:firstLine="0"/>
        <w:jc w:val="center"/>
        <w:outlineLvl w:val="0"/>
        <w:rPr>
          <w:color w:val="000000"/>
          <w:szCs w:val="20"/>
        </w:rPr>
      </w:pPr>
      <w:bookmarkStart w:id="1" w:name="__RefHeading___6"/>
      <w:bookmarkStart w:id="2" w:name="_Ref396490008"/>
      <w:bookmarkStart w:id="3" w:name="_Ref442945566"/>
      <w:bookmarkEnd w:id="1"/>
      <w:r w:rsidRPr="00AA1478">
        <w:rPr>
          <w:color w:val="000000"/>
          <w:szCs w:val="20"/>
        </w:rPr>
        <w:t>ТРЕБОВАНИЯ. ДОКУМЕНТЫ. СОСТАВ ЗАЯВКИ НА УЧАСТИЕ В ЗАКУПКЕ.</w:t>
      </w:r>
      <w:bookmarkEnd w:id="2"/>
      <w:bookmarkEnd w:id="3"/>
    </w:p>
    <w:p w:rsidR="00AA1478" w:rsidRPr="00AA1478" w:rsidRDefault="00AA1478" w:rsidP="00AA1478">
      <w:pPr>
        <w:keepNext/>
        <w:numPr>
          <w:ilvl w:val="1"/>
          <w:numId w:val="23"/>
        </w:numPr>
        <w:tabs>
          <w:tab w:val="left" w:pos="1134"/>
        </w:tabs>
        <w:ind w:left="0" w:firstLine="709"/>
        <w:jc w:val="both"/>
        <w:outlineLvl w:val="0"/>
        <w:rPr>
          <w:color w:val="000000"/>
          <w:szCs w:val="20"/>
        </w:rPr>
      </w:pPr>
      <w:bookmarkStart w:id="4" w:name="__RefHeading___7"/>
      <w:bookmarkStart w:id="5" w:name="_Ref394995094"/>
      <w:bookmarkEnd w:id="4"/>
      <w:r w:rsidRPr="00AA1478">
        <w:rPr>
          <w:color w:val="000000"/>
          <w:szCs w:val="20"/>
        </w:rPr>
        <w:t>ТРЕБОВАНИЯ. ДОКУМЕНТЫ, ПОДТВЕРЖДАЮЩИЕ СООТВЕТСТВИЕ УСТАНОВЛЕННЫМ ТРЕБОВАНИЯМ.</w:t>
      </w:r>
      <w:bookmarkEnd w:id="5"/>
    </w:p>
    <w:p w:rsidR="00AA1478" w:rsidRPr="00AA1478" w:rsidRDefault="00AA1478" w:rsidP="00AA1478">
      <w:pPr>
        <w:keepNext/>
        <w:numPr>
          <w:ilvl w:val="2"/>
          <w:numId w:val="23"/>
        </w:numPr>
        <w:tabs>
          <w:tab w:val="left" w:pos="1134"/>
          <w:tab w:val="left" w:pos="1418"/>
          <w:tab w:val="left" w:pos="1843"/>
        </w:tabs>
        <w:ind w:left="0" w:firstLine="709"/>
        <w:jc w:val="both"/>
        <w:outlineLvl w:val="0"/>
        <w:rPr>
          <w:b/>
          <w:color w:val="000000"/>
          <w:szCs w:val="20"/>
        </w:rPr>
      </w:pPr>
      <w:bookmarkStart w:id="6" w:name="__RefHeading___8"/>
      <w:bookmarkEnd w:id="6"/>
      <w:r w:rsidRPr="00AA1478">
        <w:rPr>
          <w:b/>
          <w:color w:val="000000"/>
          <w:szCs w:val="20"/>
        </w:rPr>
        <w:t>Требования к участникам закупки</w:t>
      </w:r>
    </w:p>
    <w:tbl>
      <w:tblPr>
        <w:tblW w:w="0" w:type="auto"/>
        <w:tblInd w:w="-859" w:type="dxa"/>
        <w:tblLayout w:type="fixed"/>
        <w:tblCellMar>
          <w:top w:w="75" w:type="dxa"/>
          <w:left w:w="75" w:type="dxa"/>
          <w:bottom w:w="75" w:type="dxa"/>
          <w:right w:w="75" w:type="dxa"/>
        </w:tblCellMar>
        <w:tblLook w:val="04A0" w:firstRow="1" w:lastRow="0" w:firstColumn="1" w:lastColumn="0" w:noHBand="0" w:noVBand="1"/>
      </w:tblPr>
      <w:tblGrid>
        <w:gridCol w:w="851"/>
        <w:gridCol w:w="6670"/>
        <w:gridCol w:w="8072"/>
      </w:tblGrid>
      <w:tr w:rsidR="00AA1478" w:rsidRPr="00AA1478" w:rsidTr="00AA1478">
        <w:tc>
          <w:tcPr>
            <w:tcW w:w="851" w:type="dxa"/>
            <w:tcBorders>
              <w:top w:val="single" w:sz="6" w:space="0" w:color="000000"/>
              <w:left w:val="single" w:sz="6" w:space="0" w:color="000000"/>
              <w:bottom w:val="single" w:sz="6" w:space="0" w:color="000000"/>
              <w:right w:val="single" w:sz="6" w:space="0" w:color="000000"/>
            </w:tcBorders>
            <w:hideMark/>
          </w:tcPr>
          <w:p w:rsidR="00AA1478" w:rsidRPr="00AA1478" w:rsidRDefault="00AA1478" w:rsidP="00AA1478">
            <w:pPr>
              <w:widowControl w:val="0"/>
              <w:jc w:val="center"/>
              <w:rPr>
                <w:b/>
                <w:color w:val="000000"/>
                <w:szCs w:val="20"/>
              </w:rPr>
            </w:pPr>
            <w:r w:rsidRPr="00AA1478">
              <w:rPr>
                <w:b/>
                <w:color w:val="000000"/>
                <w:szCs w:val="20"/>
              </w:rPr>
              <w:t>№ п/п</w:t>
            </w:r>
          </w:p>
        </w:tc>
        <w:tc>
          <w:tcPr>
            <w:tcW w:w="6670" w:type="dxa"/>
            <w:tcBorders>
              <w:top w:val="single" w:sz="6" w:space="0" w:color="000000"/>
              <w:left w:val="single" w:sz="6" w:space="0" w:color="000000"/>
              <w:bottom w:val="single" w:sz="6" w:space="0" w:color="000000"/>
              <w:right w:val="single" w:sz="6" w:space="0" w:color="000000"/>
            </w:tcBorders>
            <w:vAlign w:val="center"/>
            <w:hideMark/>
          </w:tcPr>
          <w:p w:rsidR="00AA1478" w:rsidRPr="00AA1478" w:rsidRDefault="00AA1478" w:rsidP="00AA1478">
            <w:pPr>
              <w:widowControl w:val="0"/>
              <w:jc w:val="center"/>
              <w:rPr>
                <w:b/>
                <w:color w:val="000000"/>
                <w:szCs w:val="20"/>
              </w:rPr>
            </w:pPr>
            <w:r w:rsidRPr="00AA1478">
              <w:rPr>
                <w:b/>
                <w:color w:val="000000"/>
                <w:szCs w:val="20"/>
              </w:rPr>
              <w:t>Требования</w:t>
            </w:r>
          </w:p>
        </w:tc>
        <w:tc>
          <w:tcPr>
            <w:tcW w:w="8072" w:type="dxa"/>
            <w:tcBorders>
              <w:top w:val="single" w:sz="6" w:space="0" w:color="000000"/>
              <w:left w:val="single" w:sz="6" w:space="0" w:color="000000"/>
              <w:bottom w:val="single" w:sz="6" w:space="0" w:color="000000"/>
              <w:right w:val="single" w:sz="6" w:space="0" w:color="000000"/>
            </w:tcBorders>
            <w:vAlign w:val="center"/>
            <w:hideMark/>
          </w:tcPr>
          <w:p w:rsidR="00AA1478" w:rsidRPr="00AA1478" w:rsidRDefault="00AA1478" w:rsidP="00AA1478">
            <w:pPr>
              <w:widowControl w:val="0"/>
              <w:jc w:val="center"/>
              <w:rPr>
                <w:b/>
                <w:color w:val="000000"/>
                <w:szCs w:val="20"/>
              </w:rPr>
            </w:pPr>
            <w:r w:rsidRPr="00AA1478">
              <w:rPr>
                <w:b/>
                <w:color w:val="000000"/>
                <w:szCs w:val="20"/>
              </w:rPr>
              <w:t>Документы, подтверждающие соответствие установленным требованиям</w:t>
            </w:r>
          </w:p>
        </w:tc>
      </w:tr>
      <w:tr w:rsidR="00AA1478" w:rsidRPr="00AA1478" w:rsidTr="00AA1478">
        <w:tc>
          <w:tcPr>
            <w:tcW w:w="851" w:type="dxa"/>
            <w:tcBorders>
              <w:top w:val="single" w:sz="6" w:space="0" w:color="000000"/>
              <w:left w:val="single" w:sz="6" w:space="0" w:color="000000"/>
              <w:bottom w:val="single" w:sz="6" w:space="0" w:color="000000"/>
              <w:right w:val="single" w:sz="6" w:space="0" w:color="000000"/>
            </w:tcBorders>
            <w:hideMark/>
          </w:tcPr>
          <w:p w:rsidR="00AA1478" w:rsidRPr="00AA1478" w:rsidRDefault="00AA1478" w:rsidP="00AA1478">
            <w:pPr>
              <w:widowControl w:val="0"/>
              <w:jc w:val="center"/>
              <w:rPr>
                <w:color w:val="000000"/>
                <w:szCs w:val="20"/>
              </w:rPr>
            </w:pPr>
            <w:r w:rsidRPr="00AA1478">
              <w:rPr>
                <w:color w:val="000000"/>
                <w:szCs w:val="20"/>
              </w:rPr>
              <w:t>1)</w:t>
            </w:r>
          </w:p>
        </w:tc>
        <w:tc>
          <w:tcPr>
            <w:tcW w:w="14742" w:type="dxa"/>
            <w:gridSpan w:val="2"/>
            <w:tcBorders>
              <w:top w:val="single" w:sz="6" w:space="0" w:color="000000"/>
              <w:left w:val="single" w:sz="6" w:space="0" w:color="000000"/>
              <w:bottom w:val="single" w:sz="6" w:space="0" w:color="000000"/>
              <w:right w:val="single" w:sz="6" w:space="0" w:color="000000"/>
            </w:tcBorders>
            <w:vAlign w:val="center"/>
            <w:hideMark/>
          </w:tcPr>
          <w:p w:rsidR="00AA1478" w:rsidRPr="00AA1478" w:rsidRDefault="00AA1478" w:rsidP="00AA1478">
            <w:pPr>
              <w:widowControl w:val="0"/>
              <w:rPr>
                <w:color w:val="000000"/>
                <w:szCs w:val="20"/>
              </w:rPr>
            </w:pPr>
            <w:r w:rsidRPr="00AA1478">
              <w:rPr>
                <w:color w:val="000000"/>
                <w:szCs w:val="20"/>
              </w:rPr>
              <w:t>Участник закупки должен обладать гражданской правоспособностью в полном объеме для заключения и исполнения договора по результатам закупки, в том числе:</w:t>
            </w: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ind w:left="33" w:right="77"/>
              <w:jc w:val="both"/>
              <w:rPr>
                <w:color w:val="000000"/>
                <w:szCs w:val="20"/>
              </w:rPr>
            </w:pPr>
            <w:r w:rsidRPr="00AA1478">
              <w:rPr>
                <w:color w:val="000000"/>
                <w:szCs w:val="20"/>
              </w:rPr>
              <w:t>1.1)</w:t>
            </w:r>
          </w:p>
        </w:tc>
        <w:tc>
          <w:tcPr>
            <w:tcW w:w="6670"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ind w:left="33" w:right="77"/>
              <w:jc w:val="both"/>
              <w:rPr>
                <w:color w:val="000000"/>
                <w:szCs w:val="20"/>
              </w:rPr>
            </w:pPr>
            <w:r w:rsidRPr="00AA1478">
              <w:rPr>
                <w:color w:val="000000"/>
                <w:szCs w:val="20"/>
              </w:rPr>
              <w:t>быть зарегистрированным в качестве юридического лица в установленном в РФ порядке (для российских юридических лиц);</w:t>
            </w:r>
          </w:p>
          <w:p w:rsidR="00AA1478" w:rsidRPr="00AA1478" w:rsidRDefault="00AA1478" w:rsidP="00AA1478">
            <w:pPr>
              <w:ind w:left="33" w:right="77"/>
              <w:jc w:val="both"/>
              <w:rPr>
                <w:color w:val="000000"/>
                <w:szCs w:val="20"/>
              </w:rPr>
            </w:pPr>
            <w:r w:rsidRPr="00AA1478">
              <w:rPr>
                <w:color w:val="000000"/>
                <w:szCs w:val="20"/>
              </w:rPr>
              <w:t>быть зарегистрированным в качестве индивидуального предпринимателя в установленном в РФ порядке (для российских индивидуальных предпринимателей);</w:t>
            </w:r>
          </w:p>
          <w:p w:rsidR="00AA1478" w:rsidRPr="00AA1478" w:rsidRDefault="00AA1478" w:rsidP="00AA1478">
            <w:pPr>
              <w:ind w:left="33" w:right="77"/>
              <w:jc w:val="both"/>
              <w:rPr>
                <w:color w:val="000000"/>
                <w:szCs w:val="20"/>
              </w:rPr>
            </w:pPr>
            <w:r w:rsidRPr="00AA1478">
              <w:rPr>
                <w:color w:val="000000"/>
                <w:szCs w:val="20"/>
              </w:rPr>
              <w:t>быть зарегистрированным в качестве субъекта гражданского права в соответствии с законодательством государства по месту нахождения (для иностранных участников);</w:t>
            </w:r>
          </w:p>
        </w:tc>
        <w:tc>
          <w:tcPr>
            <w:tcW w:w="8072" w:type="dxa"/>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widowControl w:val="0"/>
              <w:ind w:firstLine="456"/>
              <w:jc w:val="both"/>
              <w:rPr>
                <w:color w:val="000000"/>
                <w:szCs w:val="20"/>
              </w:rPr>
            </w:pPr>
            <w:r w:rsidRPr="00AA1478">
              <w:rPr>
                <w:color w:val="000000"/>
                <w:szCs w:val="20"/>
              </w:rPr>
              <w:t>а) копии документов о государственной регистрации из следующих:</w:t>
            </w:r>
          </w:p>
          <w:p w:rsidR="00AA1478" w:rsidRPr="00AA1478" w:rsidRDefault="00AA1478" w:rsidP="00AA1478">
            <w:pPr>
              <w:widowControl w:val="0"/>
              <w:ind w:firstLine="456"/>
              <w:jc w:val="both"/>
              <w:rPr>
                <w:color w:val="000000"/>
                <w:szCs w:val="20"/>
              </w:rPr>
            </w:pPr>
            <w:r w:rsidRPr="00AA1478">
              <w:rPr>
                <w:color w:val="000000"/>
                <w:szCs w:val="20"/>
              </w:rPr>
              <w:t>- для юридических лиц - копия выписки из единого государственного реестра юридических лиц (далее - выписка из ЕГРЮЛ);</w:t>
            </w:r>
          </w:p>
          <w:p w:rsidR="00AA1478" w:rsidRPr="00AA1478" w:rsidRDefault="00AA1478" w:rsidP="00AA1478">
            <w:pPr>
              <w:widowControl w:val="0"/>
              <w:ind w:firstLine="456"/>
              <w:jc w:val="both"/>
              <w:rPr>
                <w:color w:val="000000"/>
                <w:szCs w:val="20"/>
              </w:rPr>
            </w:pPr>
            <w:r w:rsidRPr="00AA1478">
              <w:rPr>
                <w:color w:val="000000"/>
                <w:szCs w:val="20"/>
              </w:rPr>
              <w:t>- для индивидуальных предпринимателей - копия выписки из единого государственного реестра индивидуальных предпринимателей (далее - выписка ЕГРИП);</w:t>
            </w:r>
          </w:p>
          <w:p w:rsidR="00AA1478" w:rsidRPr="00AA1478" w:rsidRDefault="00AA1478" w:rsidP="00AA1478">
            <w:pPr>
              <w:widowControl w:val="0"/>
              <w:ind w:firstLine="456"/>
              <w:jc w:val="both"/>
              <w:rPr>
                <w:color w:val="000000"/>
                <w:szCs w:val="20"/>
              </w:rPr>
            </w:pPr>
            <w:r w:rsidRPr="00AA1478">
              <w:rPr>
                <w:color w:val="000000"/>
                <w:szCs w:val="20"/>
              </w:rPr>
              <w:t>- для иных физических лиц - копии документов, удостоверяющих личность;</w:t>
            </w:r>
          </w:p>
          <w:p w:rsidR="00AA1478" w:rsidRPr="00AA1478" w:rsidRDefault="00AA1478" w:rsidP="00AA1478">
            <w:pPr>
              <w:widowControl w:val="0"/>
              <w:ind w:firstLine="456"/>
              <w:jc w:val="both"/>
              <w:rPr>
                <w:color w:val="000000"/>
                <w:szCs w:val="20"/>
              </w:rPr>
            </w:pPr>
            <w:r w:rsidRPr="00AA1478">
              <w:rPr>
                <w:color w:val="000000"/>
                <w:szCs w:val="20"/>
              </w:rPr>
              <w:t>- для иностранных лиц - копии документов о государственной регистрации в качестве субъекта гражданского права в соответствии с законодательством государства по месту нахождения, сопровождающиеся переводом на официальный язык закупки в соответствии с требованиями закупочной документации; данные документы предоставляются легализованными (допускается апостилирование) с нотариально заверенным переводом на официальный язык закупки;</w:t>
            </w:r>
          </w:p>
          <w:p w:rsidR="00AA1478" w:rsidRPr="00AA1478" w:rsidRDefault="00AA1478" w:rsidP="00AA1478">
            <w:pPr>
              <w:widowControl w:val="0"/>
              <w:ind w:firstLine="456"/>
              <w:jc w:val="both"/>
              <w:rPr>
                <w:color w:val="000000"/>
                <w:szCs w:val="20"/>
              </w:rPr>
            </w:pPr>
            <w:r w:rsidRPr="00AA1478">
              <w:rPr>
                <w:color w:val="000000"/>
                <w:szCs w:val="20"/>
              </w:rPr>
              <w:t>б) заполненное участником закупки в Профиле поставщика в ЦР "БРИФ" заявление о применении участником закупки упрощенной системы налогообложения (для участников закупки, применяющих ее);</w:t>
            </w:r>
          </w:p>
          <w:p w:rsidR="00AA1478" w:rsidRPr="00AA1478" w:rsidRDefault="00AA1478" w:rsidP="00AA1478">
            <w:pPr>
              <w:widowControl w:val="0"/>
              <w:ind w:firstLine="456"/>
              <w:jc w:val="both"/>
              <w:rPr>
                <w:color w:val="000000"/>
                <w:szCs w:val="20"/>
              </w:rPr>
            </w:pPr>
            <w:r w:rsidRPr="00AA1478">
              <w:rPr>
                <w:color w:val="000000"/>
                <w:szCs w:val="20"/>
              </w:rPr>
              <w:t xml:space="preserve">в) заполненное участником закупки в Ценовом предложении в ЦР </w:t>
            </w:r>
            <w:r w:rsidRPr="00AA1478">
              <w:rPr>
                <w:color w:val="000000"/>
                <w:szCs w:val="20"/>
              </w:rPr>
              <w:lastRenderedPageBreak/>
              <w:t>"БРИФ" обязательство в случае заключения с ним договора представить до момента заключения договора:</w:t>
            </w:r>
          </w:p>
          <w:p w:rsidR="00AA1478" w:rsidRPr="00AA1478" w:rsidRDefault="00AA1478" w:rsidP="00AA1478">
            <w:pPr>
              <w:widowControl w:val="0"/>
              <w:ind w:firstLine="456"/>
              <w:jc w:val="both"/>
              <w:rPr>
                <w:color w:val="000000"/>
                <w:szCs w:val="20"/>
              </w:rPr>
            </w:pPr>
            <w:r w:rsidRPr="00AA1478">
              <w:rPr>
                <w:color w:val="000000"/>
                <w:szCs w:val="20"/>
              </w:rPr>
              <w:t>- решение об одобрении или о совершении крупной сделки, если требование о необходимости наличия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закупки заключение договора или предоставление обеспечения заявки на участие в закупке, обеспечения договора являются крупной сделкой;</w:t>
            </w:r>
          </w:p>
          <w:p w:rsidR="00AA1478" w:rsidRPr="00AA1478" w:rsidRDefault="00AA1478" w:rsidP="00AA1478">
            <w:pPr>
              <w:widowControl w:val="0"/>
              <w:ind w:firstLine="456"/>
              <w:jc w:val="both"/>
              <w:rPr>
                <w:color w:val="000000"/>
                <w:szCs w:val="20"/>
              </w:rPr>
            </w:pPr>
            <w:r w:rsidRPr="00AA1478">
              <w:rPr>
                <w:color w:val="000000"/>
                <w:szCs w:val="20"/>
              </w:rPr>
              <w:t>- решение об одобрении или о совершении сделки с заинтересованностью, если требование о наличии такого одобрения установлено законодательством РФ, учредительными документами юридического лица и если для участника закупки выполнение договора или предоставление обеспечения заявки на участие в закупке, обеспечение договора является сделкой с заинтересованностью</w:t>
            </w:r>
          </w:p>
          <w:p w:rsidR="00AA1478" w:rsidRPr="00AA1478" w:rsidRDefault="00AA1478" w:rsidP="00AA1478">
            <w:pPr>
              <w:widowControl w:val="0"/>
              <w:ind w:firstLine="456"/>
              <w:jc w:val="both"/>
              <w:rPr>
                <w:color w:val="000000"/>
                <w:szCs w:val="20"/>
              </w:rPr>
            </w:pPr>
            <w:r w:rsidRPr="00AA1478">
              <w:rPr>
                <w:color w:val="000000"/>
                <w:szCs w:val="20"/>
              </w:rPr>
              <w:t>или сведения, что данная сделка для такого участника не является крупной сделкой и/или сделкой с заинтересованностью, что его организация не попадает под действие требования законодательства о необходимости наличия решения об одобрении или о совершении крупной сделки и/или сделки с заинтересованностью, поскольку единственный участник (акционер) является единоличным исполнительным органом</w:t>
            </w:r>
          </w:p>
          <w:p w:rsidR="00AA1478" w:rsidRPr="00AA1478" w:rsidRDefault="00AA1478" w:rsidP="00AA1478">
            <w:pPr>
              <w:widowControl w:val="0"/>
              <w:ind w:firstLine="456"/>
              <w:jc w:val="both"/>
              <w:rPr>
                <w:color w:val="000000"/>
                <w:szCs w:val="20"/>
              </w:rPr>
            </w:pPr>
            <w:r w:rsidRPr="00AA1478">
              <w:rPr>
                <w:color w:val="000000"/>
                <w:szCs w:val="20"/>
              </w:rPr>
              <w:t>Указанные копии документов размещаются в Профиле поставщика в ЦР "БРИФ".</w:t>
            </w:r>
          </w:p>
          <w:p w:rsidR="00AA1478" w:rsidRPr="00AA1478" w:rsidRDefault="00AA1478" w:rsidP="00AA1478">
            <w:pPr>
              <w:widowControl w:val="0"/>
              <w:ind w:firstLine="456"/>
              <w:jc w:val="both"/>
              <w:rPr>
                <w:color w:val="000000"/>
                <w:szCs w:val="20"/>
              </w:rPr>
            </w:pPr>
            <w:r w:rsidRPr="00AA1478">
              <w:rPr>
                <w:color w:val="000000"/>
                <w:szCs w:val="20"/>
              </w:rPr>
              <w:t>Проверка на соответствие данному требованию осуществляется автоматически в ЦР "БРИФ".</w:t>
            </w:r>
          </w:p>
          <w:p w:rsidR="00AA1478" w:rsidRPr="00AA1478" w:rsidRDefault="00AA1478" w:rsidP="00AA1478">
            <w:pPr>
              <w:ind w:firstLine="456"/>
              <w:jc w:val="both"/>
              <w:rPr>
                <w:color w:val="000000"/>
                <w:szCs w:val="20"/>
              </w:rPr>
            </w:pPr>
            <w:r w:rsidRPr="00AA1478">
              <w:rPr>
                <w:color w:val="000000"/>
                <w:szCs w:val="20"/>
              </w:rPr>
              <w:t>Источником информации для проверки является Профиль поставщика в ЦР "БРИФ" со статусом "Верифицирован по общим требованиям";</w:t>
            </w: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center"/>
              <w:rPr>
                <w:color w:val="000000"/>
                <w:szCs w:val="20"/>
              </w:rPr>
            </w:pPr>
            <w:r w:rsidRPr="00AA1478">
              <w:rPr>
                <w:color w:val="000000"/>
                <w:szCs w:val="20"/>
              </w:rPr>
              <w:lastRenderedPageBreak/>
              <w:t>1.2)</w:t>
            </w:r>
          </w:p>
        </w:tc>
        <w:tc>
          <w:tcPr>
            <w:tcW w:w="6670"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ind w:right="153" w:firstLine="495"/>
              <w:jc w:val="both"/>
              <w:rPr>
                <w:color w:val="000000"/>
                <w:szCs w:val="20"/>
              </w:rPr>
            </w:pPr>
            <w:r w:rsidRPr="00AA1478">
              <w:rPr>
                <w:color w:val="000000"/>
                <w:szCs w:val="20"/>
              </w:rPr>
              <w:t>иметь право на ведение деятельности в соответствии с законодательством РФ (для российских участников);</w:t>
            </w:r>
          </w:p>
          <w:p w:rsidR="00AA1478" w:rsidRPr="00AA1478" w:rsidRDefault="00AA1478" w:rsidP="00AA1478">
            <w:pPr>
              <w:ind w:right="153" w:firstLine="495"/>
              <w:jc w:val="both"/>
              <w:rPr>
                <w:color w:val="000000"/>
                <w:szCs w:val="20"/>
              </w:rPr>
            </w:pPr>
            <w:r w:rsidRPr="00AA1478">
              <w:rPr>
                <w:color w:val="000000"/>
                <w:szCs w:val="20"/>
              </w:rPr>
              <w:t>иметь право на ведение деятельности в соответствии с законодательством государства по месту нахождения такого участника закупки и в соответствии с законодательством РФ (для иностранных участников);</w:t>
            </w:r>
          </w:p>
          <w:p w:rsidR="00AA1478" w:rsidRPr="00AA1478" w:rsidRDefault="00AA1478" w:rsidP="00AA1478">
            <w:pPr>
              <w:widowControl w:val="0"/>
              <w:ind w:firstLine="561"/>
              <w:jc w:val="both"/>
              <w:rPr>
                <w:color w:val="000000"/>
                <w:szCs w:val="20"/>
              </w:rPr>
            </w:pPr>
          </w:p>
        </w:tc>
        <w:tc>
          <w:tcPr>
            <w:tcW w:w="8072"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numPr>
                <w:ilvl w:val="0"/>
                <w:numId w:val="24"/>
              </w:numPr>
              <w:jc w:val="both"/>
              <w:rPr>
                <w:color w:val="000000"/>
                <w:szCs w:val="20"/>
              </w:rPr>
            </w:pPr>
            <w:r w:rsidRPr="00AA1478">
              <w:rPr>
                <w:color w:val="000000"/>
                <w:szCs w:val="20"/>
              </w:rPr>
              <w:lastRenderedPageBreak/>
              <w:t>г) заполненное участником закупки в Профиле поставщика в ЦР "БРИФ" подтверждение о наличии права ведения деятельности в соответствии с законодательством по месту нахождения участника закупки и месту исполнения договора.</w:t>
            </w:r>
          </w:p>
          <w:p w:rsidR="00AA1478" w:rsidRPr="00AA1478" w:rsidRDefault="00AA1478" w:rsidP="00AA1478">
            <w:pPr>
              <w:numPr>
                <w:ilvl w:val="0"/>
                <w:numId w:val="24"/>
              </w:numPr>
              <w:jc w:val="both"/>
              <w:rPr>
                <w:color w:val="000000"/>
                <w:szCs w:val="20"/>
              </w:rPr>
            </w:pPr>
            <w:r w:rsidRPr="00AA1478">
              <w:rPr>
                <w:color w:val="000000"/>
                <w:szCs w:val="20"/>
              </w:rPr>
              <w:t>Иностранными участниками дополнительно предоставляется краткая пояснительная записка, содержащая:</w:t>
            </w:r>
          </w:p>
          <w:p w:rsidR="00AA1478" w:rsidRPr="00AA1478" w:rsidRDefault="00AA1478" w:rsidP="00AA1478">
            <w:pPr>
              <w:numPr>
                <w:ilvl w:val="0"/>
                <w:numId w:val="24"/>
              </w:numPr>
              <w:jc w:val="both"/>
              <w:rPr>
                <w:color w:val="000000"/>
                <w:szCs w:val="20"/>
              </w:rPr>
            </w:pPr>
            <w:r w:rsidRPr="00AA1478">
              <w:rPr>
                <w:color w:val="000000"/>
                <w:szCs w:val="20"/>
              </w:rPr>
              <w:lastRenderedPageBreak/>
              <w:t>- положения законодательства государства по месту его нахождения и (или) ведения деятельности, регламентирующие их правоспособность и условия осуществления деятельности, связанной с исполнением обязательств по договору (контракту), заключаемому по итогам закупки;</w:t>
            </w:r>
          </w:p>
          <w:p w:rsidR="00AA1478" w:rsidRPr="00AA1478" w:rsidRDefault="00AA1478" w:rsidP="00AA1478">
            <w:pPr>
              <w:numPr>
                <w:ilvl w:val="0"/>
                <w:numId w:val="24"/>
              </w:numPr>
              <w:jc w:val="both"/>
              <w:rPr>
                <w:color w:val="000000"/>
                <w:szCs w:val="20"/>
              </w:rPr>
            </w:pPr>
            <w:r w:rsidRPr="00AA1478">
              <w:rPr>
                <w:color w:val="000000"/>
                <w:szCs w:val="20"/>
              </w:rPr>
              <w:t>- наименование и реквизиты (номер и дата принятия, номер и дата действующей редакции) национальных нормативных правовых актов, в соответствии с которыми ведет свою деятельность иностранный участник закупки.</w:t>
            </w:r>
          </w:p>
          <w:p w:rsidR="00AA1478" w:rsidRPr="00AA1478" w:rsidRDefault="00AA1478" w:rsidP="00AA1478">
            <w:pPr>
              <w:numPr>
                <w:ilvl w:val="0"/>
                <w:numId w:val="24"/>
              </w:numPr>
              <w:jc w:val="both"/>
              <w:rPr>
                <w:color w:val="000000"/>
                <w:szCs w:val="20"/>
              </w:rPr>
            </w:pPr>
            <w:r w:rsidRPr="00AA1478">
              <w:rPr>
                <w:color w:val="000000"/>
                <w:szCs w:val="20"/>
              </w:rPr>
              <w:t>Проверка на соответствие данному требованию осуществляется автоматически в ЦР "БРИФ".</w:t>
            </w:r>
          </w:p>
          <w:p w:rsidR="00AA1478" w:rsidRPr="00AA1478" w:rsidRDefault="00AA1478" w:rsidP="00AA1478">
            <w:pPr>
              <w:widowControl w:val="0"/>
              <w:numPr>
                <w:ilvl w:val="0"/>
                <w:numId w:val="24"/>
              </w:numPr>
              <w:ind w:firstLine="456"/>
              <w:jc w:val="both"/>
              <w:rPr>
                <w:color w:val="000000"/>
                <w:szCs w:val="20"/>
              </w:rPr>
            </w:pPr>
            <w:r w:rsidRPr="00AA1478">
              <w:rPr>
                <w:color w:val="000000"/>
                <w:szCs w:val="20"/>
              </w:rPr>
              <w:t>Источником информации для проверки является Профиль поставщика в ЦР "БРИФ" со статусом "Верифицирован по общим требованиям" с указанием страны исполнения договора, указанной в потребности заказчика, на вкладке "Финансовая информация" в блоке "Право ведения деятельности по месту исполнения договора";</w:t>
            </w: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lastRenderedPageBreak/>
              <w:t>1.3)</w:t>
            </w:r>
          </w:p>
        </w:tc>
        <w:tc>
          <w:tcPr>
            <w:tcW w:w="6670"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t>не находиться в процессе ликвидации (для юридического лица), не быть признанным по решению арбитражного суда несостоятельным (банкротом);</w:t>
            </w:r>
          </w:p>
        </w:tc>
        <w:tc>
          <w:tcPr>
            <w:tcW w:w="8072" w:type="dxa"/>
            <w:vMerge w:val="restart"/>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numPr>
                <w:ilvl w:val="0"/>
                <w:numId w:val="25"/>
              </w:numPr>
              <w:tabs>
                <w:tab w:val="left" w:pos="514"/>
              </w:tabs>
              <w:jc w:val="both"/>
              <w:rPr>
                <w:color w:val="000000"/>
                <w:szCs w:val="20"/>
              </w:rPr>
            </w:pPr>
            <w:r w:rsidRPr="00AA1478">
              <w:rPr>
                <w:color w:val="000000"/>
                <w:szCs w:val="20"/>
              </w:rPr>
              <w:t>д) заполненное участником закупки в Профиле поставщика в ЦР "БРИФ" подтверждение:</w:t>
            </w:r>
          </w:p>
          <w:p w:rsidR="00AA1478" w:rsidRPr="00AA1478" w:rsidRDefault="00AA1478" w:rsidP="00AA1478">
            <w:pPr>
              <w:numPr>
                <w:ilvl w:val="0"/>
                <w:numId w:val="25"/>
              </w:numPr>
              <w:tabs>
                <w:tab w:val="left" w:pos="514"/>
              </w:tabs>
              <w:jc w:val="both"/>
              <w:rPr>
                <w:color w:val="000000"/>
                <w:szCs w:val="20"/>
              </w:rPr>
            </w:pPr>
            <w:r w:rsidRPr="00AA1478">
              <w:rPr>
                <w:color w:val="000000"/>
                <w:szCs w:val="20"/>
              </w:rPr>
              <w:t>- о ненахождении участника закупки в процессе ликвидации (для юридического лица);</w:t>
            </w:r>
          </w:p>
          <w:p w:rsidR="00AA1478" w:rsidRPr="00AA1478" w:rsidRDefault="00AA1478" w:rsidP="00AA1478">
            <w:pPr>
              <w:numPr>
                <w:ilvl w:val="0"/>
                <w:numId w:val="25"/>
              </w:numPr>
              <w:tabs>
                <w:tab w:val="left" w:pos="514"/>
              </w:tabs>
              <w:jc w:val="both"/>
              <w:rPr>
                <w:color w:val="000000"/>
                <w:szCs w:val="20"/>
              </w:rPr>
            </w:pPr>
            <w:r w:rsidRPr="00AA1478">
              <w:rPr>
                <w:color w:val="000000"/>
                <w:szCs w:val="20"/>
              </w:rPr>
              <w:t>- об отсутствии в отношении участника закупки решения арбитражного суда о признании его несостоятельным (банкротом);</w:t>
            </w:r>
          </w:p>
          <w:p w:rsidR="00AA1478" w:rsidRPr="00AA1478" w:rsidRDefault="00AA1478" w:rsidP="00AA1478">
            <w:pPr>
              <w:numPr>
                <w:ilvl w:val="0"/>
                <w:numId w:val="25"/>
              </w:numPr>
              <w:tabs>
                <w:tab w:val="left" w:pos="514"/>
              </w:tabs>
              <w:jc w:val="both"/>
              <w:rPr>
                <w:color w:val="000000"/>
                <w:szCs w:val="20"/>
              </w:rPr>
            </w:pPr>
            <w:r w:rsidRPr="00AA1478">
              <w:rPr>
                <w:color w:val="000000"/>
                <w:szCs w:val="20"/>
              </w:rPr>
              <w:t>- об отсутствии ареста имущества участника закупки, наложенного по решению суда, административного органа;</w:t>
            </w:r>
          </w:p>
          <w:p w:rsidR="00AA1478" w:rsidRPr="00AA1478" w:rsidRDefault="00AA1478" w:rsidP="00AA1478">
            <w:pPr>
              <w:numPr>
                <w:ilvl w:val="0"/>
                <w:numId w:val="25"/>
              </w:numPr>
              <w:tabs>
                <w:tab w:val="left" w:pos="514"/>
              </w:tabs>
              <w:jc w:val="both"/>
              <w:rPr>
                <w:color w:val="000000"/>
                <w:szCs w:val="20"/>
              </w:rPr>
            </w:pPr>
            <w:r w:rsidRPr="00AA1478">
              <w:rPr>
                <w:color w:val="000000"/>
                <w:szCs w:val="20"/>
              </w:rPr>
              <w:t>- о неприостановлении деятельности участника закупки.</w:t>
            </w:r>
          </w:p>
          <w:p w:rsidR="00AA1478" w:rsidRPr="00AA1478" w:rsidRDefault="00AA1478" w:rsidP="00AA1478">
            <w:pPr>
              <w:numPr>
                <w:ilvl w:val="0"/>
                <w:numId w:val="25"/>
              </w:numPr>
              <w:tabs>
                <w:tab w:val="left" w:pos="514"/>
              </w:tabs>
              <w:jc w:val="both"/>
              <w:rPr>
                <w:color w:val="000000"/>
                <w:szCs w:val="20"/>
              </w:rPr>
            </w:pPr>
            <w:r w:rsidRPr="00AA1478">
              <w:rPr>
                <w:color w:val="000000"/>
                <w:szCs w:val="20"/>
              </w:rPr>
              <w:t>Проверка на соответствие данному требованию осуществляется автоматически в ЦР "БРИФ".</w:t>
            </w:r>
          </w:p>
          <w:p w:rsidR="00AA1478" w:rsidRPr="00AA1478" w:rsidRDefault="00AA1478" w:rsidP="00AA1478">
            <w:pPr>
              <w:numPr>
                <w:ilvl w:val="0"/>
                <w:numId w:val="25"/>
              </w:numPr>
              <w:tabs>
                <w:tab w:val="left" w:pos="514"/>
              </w:tabs>
              <w:jc w:val="both"/>
              <w:rPr>
                <w:color w:val="000000"/>
                <w:szCs w:val="20"/>
              </w:rPr>
            </w:pPr>
            <w:r w:rsidRPr="00AA1478">
              <w:rPr>
                <w:color w:val="000000"/>
                <w:szCs w:val="20"/>
              </w:rPr>
              <w:t>Источником информации для проверки является Профиль поставщика в ЦР "БРИФ" со статусом "Верифицирован по общим требованиям";</w:t>
            </w: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t>1.4)</w:t>
            </w:r>
          </w:p>
        </w:tc>
        <w:tc>
          <w:tcPr>
            <w:tcW w:w="6670"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t>не являться организацией, на имущество которой в части, необходимой для выполнения договора, наложен арест по решению суда, административного органа и (или) деятельность, которой приостановлена;</w:t>
            </w:r>
          </w:p>
        </w:tc>
        <w:tc>
          <w:tcPr>
            <w:tcW w:w="8072" w:type="dxa"/>
            <w:vMerge/>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rPr>
                <w:color w:val="000000"/>
                <w:szCs w:val="20"/>
              </w:rPr>
            </w:pP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t>1.5)</w:t>
            </w:r>
          </w:p>
        </w:tc>
        <w:tc>
          <w:tcPr>
            <w:tcW w:w="6670" w:type="dxa"/>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widowControl w:val="0"/>
              <w:jc w:val="both"/>
              <w:rPr>
                <w:b/>
                <w:color w:val="000000"/>
                <w:szCs w:val="20"/>
              </w:rPr>
            </w:pPr>
            <w:r w:rsidRPr="00AA1478">
              <w:rPr>
                <w:b/>
                <w:color w:val="000000"/>
                <w:szCs w:val="20"/>
              </w:rPr>
              <w:t xml:space="preserve">отсутствие недоимки по налогам, сборам задолженности по иным обязательным платежам в бюджеты бюджетной системы РФ: </w:t>
            </w:r>
          </w:p>
          <w:p w:rsidR="00AA1478" w:rsidRPr="00AA1478" w:rsidRDefault="00AA1478" w:rsidP="00AA1478">
            <w:pPr>
              <w:widowControl w:val="0"/>
              <w:jc w:val="both"/>
              <w:rPr>
                <w:color w:val="000000"/>
                <w:szCs w:val="20"/>
              </w:rPr>
            </w:pPr>
            <w:r w:rsidRPr="00AA1478">
              <w:rPr>
                <w:color w:val="000000"/>
                <w:szCs w:val="20"/>
              </w:rPr>
              <w:t xml:space="preserve">для российских участников – отсутствие у участника закупки </w:t>
            </w:r>
            <w:r w:rsidRPr="00AA1478">
              <w:rPr>
                <w:color w:val="000000"/>
                <w:szCs w:val="20"/>
              </w:rPr>
              <w:lastRenderedPageBreak/>
              <w:t>недоимки по налогам, сборам,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или если участником закупки в установленном порядке подано заявление об обжаловании указанных недоимки, задолженности и решение по такому заявлению на дату рассмотрения заявок не принято;</w:t>
            </w:r>
          </w:p>
          <w:p w:rsidR="00AA1478" w:rsidRPr="00AA1478" w:rsidRDefault="00AA1478" w:rsidP="00AA1478">
            <w:pPr>
              <w:widowControl w:val="0"/>
              <w:ind w:firstLine="561"/>
              <w:jc w:val="both"/>
              <w:rPr>
                <w:color w:val="000000"/>
                <w:szCs w:val="20"/>
              </w:rPr>
            </w:pPr>
            <w:r w:rsidRPr="00AA1478">
              <w:rPr>
                <w:color w:val="000000"/>
                <w:szCs w:val="20"/>
              </w:rPr>
              <w:t>а</w:t>
            </w:r>
            <w:r w:rsidRPr="00AA1478">
              <w:rPr>
                <w:b/>
                <w:color w:val="000000"/>
                <w:szCs w:val="20"/>
              </w:rPr>
              <w:t xml:space="preserve"> также соответствие участника критериям Методики проведения анализа (оценки) сведений о финансово-хозяйственной деятельности юридического лица/ индивидуального предпринимателя, утвержденной приказом ФНС России от 05.12.2025 N ЕД-7-31/1041@".</w:t>
            </w:r>
          </w:p>
        </w:tc>
        <w:tc>
          <w:tcPr>
            <w:tcW w:w="8072" w:type="dxa"/>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jc w:val="both"/>
              <w:rPr>
                <w:color w:val="000000"/>
                <w:szCs w:val="20"/>
              </w:rPr>
            </w:pPr>
            <w:r w:rsidRPr="00AA1478">
              <w:rPr>
                <w:color w:val="000000"/>
                <w:szCs w:val="20"/>
              </w:rPr>
              <w:lastRenderedPageBreak/>
              <w:t>е) заполненное участником закупки в Профиле поставщика в ЦР "БРИФ" подтверждение:</w:t>
            </w:r>
          </w:p>
          <w:p w:rsidR="00AA1478" w:rsidRPr="00AA1478" w:rsidRDefault="00AA1478" w:rsidP="00AA1478">
            <w:pPr>
              <w:jc w:val="both"/>
              <w:rPr>
                <w:color w:val="000000"/>
                <w:szCs w:val="20"/>
              </w:rPr>
            </w:pPr>
            <w:r w:rsidRPr="00AA1478">
              <w:rPr>
                <w:color w:val="000000"/>
                <w:szCs w:val="20"/>
              </w:rPr>
              <w:t xml:space="preserve">- отсутствия недоимки по налогам, сборам, задолженности по иным обязательным платежам в бюджеты бюджетной системы РФ (за исключением </w:t>
            </w:r>
            <w:r w:rsidRPr="00AA1478">
              <w:rPr>
                <w:color w:val="000000"/>
                <w:szCs w:val="20"/>
              </w:rPr>
              <w:lastRenderedPageBreak/>
              <w:t>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
          <w:p w:rsidR="00AA1478" w:rsidRPr="00AA1478" w:rsidRDefault="00AA1478" w:rsidP="00AA1478">
            <w:pPr>
              <w:jc w:val="both"/>
              <w:rPr>
                <w:color w:val="000000"/>
                <w:szCs w:val="20"/>
              </w:rPr>
            </w:pPr>
            <w:r w:rsidRPr="00AA1478">
              <w:rPr>
                <w:color w:val="000000"/>
                <w:szCs w:val="20"/>
              </w:rPr>
              <w:t>- сведения об обжаловании указанных недоимки, задолженности, если участником закупки в установленном порядке подано заявление и решение по такому заявлению не принято.</w:t>
            </w:r>
          </w:p>
          <w:p w:rsidR="00AA1478" w:rsidRPr="00AA1478" w:rsidRDefault="00AA1478" w:rsidP="00AA1478">
            <w:pPr>
              <w:jc w:val="both"/>
              <w:rPr>
                <w:color w:val="000000"/>
                <w:szCs w:val="20"/>
              </w:rPr>
            </w:pPr>
            <w:r w:rsidRPr="00AA1478">
              <w:rPr>
                <w:color w:val="000000"/>
                <w:szCs w:val="20"/>
              </w:rPr>
              <w:t>Проверка на соответствие данному требованию осуществляется автоматически в ЦР "БРИФ".</w:t>
            </w:r>
          </w:p>
          <w:p w:rsidR="00AA1478" w:rsidRPr="00AA1478" w:rsidRDefault="00AA1478" w:rsidP="00AA1478">
            <w:pPr>
              <w:jc w:val="both"/>
              <w:rPr>
                <w:color w:val="000000"/>
                <w:szCs w:val="20"/>
              </w:rPr>
            </w:pPr>
            <w:r w:rsidRPr="00AA1478">
              <w:rPr>
                <w:color w:val="000000"/>
                <w:szCs w:val="20"/>
              </w:rPr>
              <w:t xml:space="preserve">                  Источником информации для проверки является Профиль поставщика в ЦР "БРИФ" со статусом "Верифицирован по общим требованиям";</w:t>
            </w:r>
          </w:p>
          <w:p w:rsidR="00AA1478" w:rsidRPr="00AA1478" w:rsidRDefault="00AA1478" w:rsidP="00AA1478">
            <w:pPr>
              <w:jc w:val="both"/>
              <w:rPr>
                <w:b/>
                <w:color w:val="000000"/>
                <w:szCs w:val="20"/>
              </w:rPr>
            </w:pPr>
            <w:r w:rsidRPr="00AA1478">
              <w:rPr>
                <w:color w:val="000000"/>
                <w:szCs w:val="20"/>
              </w:rPr>
              <w:t xml:space="preserve">               ж) </w:t>
            </w:r>
            <w:r w:rsidRPr="00AA1478">
              <w:rPr>
                <w:b/>
                <w:color w:val="000000"/>
                <w:szCs w:val="20"/>
              </w:rPr>
              <w:t>выписка, предусмотренная Методикой проведения анализа (оценки) сведений о финансово-хозяйственной деятельности юридического лица/ индивидуального предпринимателя, утвержденной приказом ФНС России от 05.12.2025 N ЕД-7-31/1041@, которая формируется участником закупки по "Дополнительному шаблону" посредством сервиса оценки юридических лиц/ индивидуальных предпринимателей в разделе "Сведения о ЮЛ (ИП)/Как меня видит налоговая/Сервис оценки юридических лиц/запросить выписку и прикладывается в одну из карточек предлагаемой продукции на вкладку "Документы" (тип файла - "Другой тип файла") в ЦР "БРИФ" (с момента реализации соответствующего функционала в ЦР "БРИФ" - во вкладку "Выписка ФНС" Профиля поставщика в ЦР "БРИФ").</w:t>
            </w:r>
          </w:p>
          <w:p w:rsidR="00AA1478" w:rsidRPr="00AA1478" w:rsidRDefault="00AA1478" w:rsidP="00AA1478">
            <w:pPr>
              <w:rPr>
                <w:color w:val="000000"/>
                <w:szCs w:val="20"/>
              </w:rPr>
            </w:pPr>
            <w:r w:rsidRPr="00AA1478">
              <w:rPr>
                <w:color w:val="000000"/>
                <w:szCs w:val="20"/>
              </w:rPr>
              <w:t xml:space="preserve">              Проверка на соответствие данному требованию осуществляется организатором закупки (заказчиком) самостоятельно.</w:t>
            </w:r>
          </w:p>
          <w:p w:rsidR="00AA1478" w:rsidRPr="00AA1478" w:rsidRDefault="00AA1478" w:rsidP="00AA1478">
            <w:pPr>
              <w:rPr>
                <w:color w:val="000000"/>
                <w:szCs w:val="20"/>
              </w:rPr>
            </w:pPr>
            <w:r w:rsidRPr="00AA1478">
              <w:rPr>
                <w:color w:val="000000"/>
                <w:szCs w:val="20"/>
              </w:rPr>
              <w:lastRenderedPageBreak/>
              <w:t xml:space="preserve">             Основанием для отказа в допуске к участию в закупке (отклонения заявки) является отражение в указанной выписке текста «Не соответствует».</w:t>
            </w:r>
          </w:p>
          <w:p w:rsidR="00AA1478" w:rsidRPr="00AA1478" w:rsidRDefault="00AA1478" w:rsidP="00AA1478">
            <w:pPr>
              <w:jc w:val="both"/>
              <w:rPr>
                <w:color w:val="000000"/>
                <w:szCs w:val="20"/>
              </w:rPr>
            </w:pPr>
            <w:r w:rsidRPr="00AA1478">
              <w:rPr>
                <w:color w:val="000000"/>
                <w:szCs w:val="20"/>
              </w:rPr>
              <w:t xml:space="preserve">             При этом не является основанием для отказа в допуске к участию в закупке (отклонения заявки) наличие в указанной выписке текста "Не соответствует", если несоответствие есть только по одному критерию "Отсутствие существенных прямых расхождений по НДС" и к заявке участника приложено заявление о корректировке указанного показателя, направленное в Федеральную налоговую службу либо ее инспекции в соответствии с п. 4 приложения N 3 к приказу ФНС России от 05.12.2025 N ЕД-7-31/1041@.</w:t>
            </w: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lastRenderedPageBreak/>
              <w:t>1.6)</w:t>
            </w:r>
          </w:p>
        </w:tc>
        <w:tc>
          <w:tcPr>
            <w:tcW w:w="6670"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b/>
                <w:color w:val="000000"/>
                <w:szCs w:val="20"/>
              </w:rPr>
              <w:t>не иметь ограничений для участия в закупках, установленных законодательством Российской Федерации, а также соответствовать требованиям, установленным на основании постановлений и поручений Правительства Российской Федерации:</w:t>
            </w:r>
            <w:r w:rsidRPr="00AA1478">
              <w:rPr>
                <w:color w:val="000000"/>
                <w:szCs w:val="20"/>
              </w:rPr>
              <w:br/>
              <w:t xml:space="preserve">   участник закупки должен раскрыть информацию в отношении всей цепочки собственников, включая бенефициаров (в том числе конечных);</w:t>
            </w:r>
          </w:p>
          <w:p w:rsidR="00AA1478" w:rsidRPr="00AA1478" w:rsidRDefault="00AA1478" w:rsidP="00AA1478">
            <w:pPr>
              <w:widowControl w:val="0"/>
              <w:ind w:firstLine="559"/>
              <w:jc w:val="both"/>
              <w:rPr>
                <w:color w:val="000000"/>
                <w:szCs w:val="20"/>
              </w:rPr>
            </w:pPr>
            <w:r w:rsidRPr="00AA1478">
              <w:rPr>
                <w:color w:val="000000"/>
                <w:szCs w:val="20"/>
              </w:rPr>
              <w:t>участник закупки, его субподрядчики (соисполнители), изготовители, а также контролирующие указанные организации физические и юридические лица не должны находиться в перечнях физических лиц, юридических лиц,  в отношении которых применяются специальные экономические меры в соответствии с постановлением Правительства Российской Федерации от 01.11.2018 № 1300 «О мерах по реализации Указа Президента Российской Федерации от 22 октября 2018 г. № 592» и постановлением Правительства Российской Федерации от11.05.2022 № 851 «О мерах по реализации Указа Президента Российской Федерации от 3 мая 2022 г. № 252»;</w:t>
            </w:r>
          </w:p>
        </w:tc>
        <w:tc>
          <w:tcPr>
            <w:tcW w:w="8072" w:type="dxa"/>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widowControl w:val="0"/>
              <w:ind w:firstLine="456"/>
              <w:jc w:val="both"/>
              <w:rPr>
                <w:color w:val="000000"/>
                <w:szCs w:val="20"/>
              </w:rPr>
            </w:pPr>
            <w:r w:rsidRPr="00AA1478">
              <w:rPr>
                <w:color w:val="000000"/>
                <w:szCs w:val="20"/>
              </w:rPr>
              <w:t>з) заполненное участником закупки в ЦР "БРИФ" подтверждение о ненахождении участника закупки, его субподрядчиков (соисполнителей), изготовителей, а также контролирующих указанные организации физических и юридических лиц в перечнях физических и юридических лиц, в отношении которых применяются специальные экономические меры в соответствии с постановлением Правительства Российской Федерации от 01.11.2018 N 1300 "О мерах по реализации Указа Президента Российской Федерации от 22 октября 2018 г. N 592" и постановлением Правительства Российской Федерации от 11.05.2022 N 851 "О мерах по реализации Указа Президента Российской Федерации от 3 мая 2022 г. N 252";</w:t>
            </w:r>
          </w:p>
          <w:p w:rsidR="00AA1478" w:rsidRPr="00AA1478" w:rsidRDefault="00AA1478" w:rsidP="00AA1478">
            <w:pPr>
              <w:widowControl w:val="0"/>
              <w:ind w:firstLine="456"/>
              <w:jc w:val="both"/>
              <w:rPr>
                <w:color w:val="000000"/>
                <w:szCs w:val="20"/>
              </w:rPr>
            </w:pPr>
            <w:r w:rsidRPr="00AA1478">
              <w:rPr>
                <w:color w:val="000000"/>
                <w:szCs w:val="20"/>
              </w:rPr>
              <w:t>и) заполненное участником закупки в ЦР "БРИФ" обязательство в случае заключения с ним договора представить до момента заключения договора сведения о цепочке собственников, включая бенефициаров (в том числе конечных) участника закупки, его субподрядчиков (соисполнителей), изготовителей по форме и в соответствии с инструкциями, приведенными в ЦР "БРИФ";</w:t>
            </w:r>
          </w:p>
          <w:p w:rsidR="00AA1478" w:rsidRPr="00AA1478" w:rsidRDefault="00AA1478" w:rsidP="00AA1478">
            <w:pPr>
              <w:widowControl w:val="0"/>
              <w:ind w:firstLine="456"/>
              <w:jc w:val="both"/>
              <w:rPr>
                <w:color w:val="000000"/>
                <w:szCs w:val="20"/>
              </w:rPr>
            </w:pPr>
            <w:r w:rsidRPr="00AA1478">
              <w:rPr>
                <w:color w:val="000000"/>
                <w:szCs w:val="20"/>
              </w:rPr>
              <w:t>к) заполненное участником закупки в ЦР "БРИФ" обязательство в случае заключения с ним договора представить до момента заключения договора документы, подтверждающие сведения о цепочке собственников участника закупки, включая бенефициаров (в том числе конечных).</w:t>
            </w:r>
          </w:p>
          <w:p w:rsidR="00AA1478" w:rsidRPr="00AA1478" w:rsidRDefault="00AA1478" w:rsidP="00AA1478">
            <w:pPr>
              <w:widowControl w:val="0"/>
              <w:ind w:firstLine="456"/>
              <w:jc w:val="both"/>
              <w:rPr>
                <w:color w:val="000000"/>
                <w:szCs w:val="20"/>
              </w:rPr>
            </w:pPr>
            <w:r w:rsidRPr="00AA1478">
              <w:rPr>
                <w:color w:val="000000"/>
                <w:szCs w:val="20"/>
              </w:rPr>
              <w:t>Проверка на соответствие данному требованию осуществляется организатором закупки (заказчиком) самостоятельно;</w:t>
            </w: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lastRenderedPageBreak/>
              <w:t>1.7)</w:t>
            </w:r>
          </w:p>
        </w:tc>
        <w:tc>
          <w:tcPr>
            <w:tcW w:w="6670"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rPr>
                <w:color w:val="000000"/>
                <w:szCs w:val="20"/>
              </w:rPr>
            </w:pPr>
            <w:r w:rsidRPr="00AA1478">
              <w:rPr>
                <w:color w:val="000000"/>
                <w:szCs w:val="20"/>
              </w:rPr>
              <w:t>уровень обеспеченности финансовыми ресурсами у участника закупки должен быть не ниже 30 единиц, согласно методике расчета.</w:t>
            </w:r>
          </w:p>
        </w:tc>
        <w:tc>
          <w:tcPr>
            <w:tcW w:w="8072"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jc w:val="both"/>
              <w:rPr>
                <w:color w:val="000000"/>
                <w:szCs w:val="20"/>
              </w:rPr>
            </w:pPr>
            <w:r w:rsidRPr="00AA1478">
              <w:rPr>
                <w:color w:val="000000"/>
                <w:szCs w:val="20"/>
              </w:rPr>
              <w:t>л) копии бухгалтерской (финансовой) отчетности за истекший финансовый год и за истекший период финансового года (3 месяца текущего финансового года / 6 месяцев текущего финансового года/ 9 месяцев текущего финансового года) и/или иные формы предоставления данных участниками закупки в соответствии с требованиями и порядком, предусмотренными разделом 3 документации.</w:t>
            </w:r>
          </w:p>
          <w:p w:rsidR="00AA1478" w:rsidRPr="00AA1478" w:rsidRDefault="00AA1478" w:rsidP="00AA1478">
            <w:pPr>
              <w:widowControl w:val="0"/>
              <w:ind w:firstLine="456"/>
              <w:jc w:val="both"/>
              <w:rPr>
                <w:color w:val="000000"/>
                <w:szCs w:val="20"/>
              </w:rPr>
            </w:pPr>
            <w:r w:rsidRPr="00AA1478">
              <w:rPr>
                <w:color w:val="000000"/>
                <w:szCs w:val="20"/>
              </w:rPr>
              <w:t>Или форма согласно таблице 4 (подраздел 4.3. раздела 3 документации) предоставляемая в соответствии с правилами обращения с такой информацией, установленной соответствующими нормативными  правовыми актами Российской Федерации (если установлены)</w:t>
            </w:r>
          </w:p>
          <w:p w:rsidR="00AA1478" w:rsidRPr="00AA1478" w:rsidRDefault="00AA1478" w:rsidP="00AA1478">
            <w:pPr>
              <w:widowControl w:val="0"/>
              <w:ind w:firstLine="456"/>
              <w:jc w:val="both"/>
              <w:rPr>
                <w:color w:val="000000"/>
                <w:szCs w:val="20"/>
              </w:rPr>
            </w:pPr>
            <w:r w:rsidRPr="00AA1478">
              <w:rPr>
                <w:color w:val="000000"/>
                <w:szCs w:val="20"/>
              </w:rPr>
              <w:t>Отчетность за 3 месяца текущего финансового года принимается только если организация создана в текущем году.</w:t>
            </w:r>
          </w:p>
          <w:p w:rsidR="00AA1478" w:rsidRPr="00AA1478" w:rsidRDefault="00AA1478" w:rsidP="00AA1478">
            <w:pPr>
              <w:jc w:val="both"/>
              <w:rPr>
                <w:color w:val="000000"/>
                <w:szCs w:val="20"/>
              </w:rPr>
            </w:pPr>
            <w:r w:rsidRPr="00AA1478">
              <w:rPr>
                <w:color w:val="000000"/>
                <w:szCs w:val="20"/>
              </w:rPr>
              <w:t xml:space="preserve">             Копии документов размещаются в Профиле поставщика в ЦР БРИФ (вкладка «Финансовая информация») Расчет производится автоматически в ЦР «БРИФ» на дату окончания подачи заявок (отбора) на основании данных, указанных в профиле поставщика со статусом «Верифицирван по общим требованиям»;</w:t>
            </w: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t>1.8)</w:t>
            </w:r>
          </w:p>
        </w:tc>
        <w:tc>
          <w:tcPr>
            <w:tcW w:w="6670" w:type="dxa"/>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widowControl w:val="0"/>
              <w:ind w:left="-112" w:firstLine="426"/>
              <w:jc w:val="both"/>
              <w:rPr>
                <w:color w:val="000000"/>
                <w:szCs w:val="20"/>
              </w:rPr>
            </w:pPr>
            <w:r w:rsidRPr="00AA1478">
              <w:rPr>
                <w:color w:val="000000"/>
                <w:szCs w:val="20"/>
              </w:rPr>
              <w:t>отсутствие сведений об участнике закупки в следующих реестрах недобросовестных поставщиков:</w:t>
            </w:r>
          </w:p>
          <w:p w:rsidR="00AA1478" w:rsidRPr="00AA1478" w:rsidRDefault="00AA1478" w:rsidP="00AA1478">
            <w:pPr>
              <w:widowControl w:val="0"/>
              <w:numPr>
                <w:ilvl w:val="0"/>
                <w:numId w:val="26"/>
              </w:numPr>
              <w:spacing w:line="276" w:lineRule="auto"/>
              <w:ind w:left="-112" w:firstLine="426"/>
              <w:contextualSpacing/>
              <w:jc w:val="both"/>
              <w:rPr>
                <w:rFonts w:cs="Calibri"/>
              </w:rPr>
            </w:pPr>
            <w:r w:rsidRPr="00AA1478">
              <w:rPr>
                <w:rFonts w:cs="Calibri"/>
              </w:rPr>
              <w:t>в реестре, ведущемся в соответствии с положениями Федерального закона от 18 июля 2011 года № 223-ФЗ «О закупках товаров, работ, услуг отдельными видами юридических лиц»;</w:t>
            </w:r>
          </w:p>
          <w:p w:rsidR="00AA1478" w:rsidRPr="00AA1478" w:rsidRDefault="00AA1478" w:rsidP="00AA1478">
            <w:pPr>
              <w:widowControl w:val="0"/>
              <w:numPr>
                <w:ilvl w:val="0"/>
                <w:numId w:val="26"/>
              </w:numPr>
              <w:spacing w:line="276" w:lineRule="auto"/>
              <w:ind w:left="-112" w:firstLine="426"/>
              <w:contextualSpacing/>
              <w:jc w:val="both"/>
              <w:rPr>
                <w:rFonts w:cs="Calibri"/>
              </w:rPr>
            </w:pPr>
            <w:r w:rsidRPr="00AA1478">
              <w:rPr>
                <w:rFonts w:cs="Calibri"/>
              </w:rPr>
              <w:t>в реестре, ведущемся в соответствии с положениями законодательства РФ о размещении государственных и муниципальных заказов;</w:t>
            </w:r>
          </w:p>
          <w:p w:rsidR="00AA1478" w:rsidRPr="00AA1478" w:rsidRDefault="00AA1478" w:rsidP="00316838">
            <w:pPr>
              <w:widowControl w:val="0"/>
              <w:spacing w:line="276" w:lineRule="auto"/>
              <w:ind w:left="-112"/>
              <w:contextualSpacing/>
              <w:jc w:val="both"/>
              <w:rPr>
                <w:rFonts w:cs="Calibri"/>
              </w:rPr>
            </w:pPr>
          </w:p>
        </w:tc>
        <w:tc>
          <w:tcPr>
            <w:tcW w:w="8072" w:type="dxa"/>
            <w:tcBorders>
              <w:top w:val="single" w:sz="4" w:space="0" w:color="000000"/>
              <w:left w:val="single" w:sz="4" w:space="0" w:color="000000"/>
              <w:bottom w:val="single" w:sz="4" w:space="0" w:color="000000"/>
              <w:right w:val="single" w:sz="4" w:space="0" w:color="000000"/>
            </w:tcBorders>
          </w:tcPr>
          <w:p w:rsidR="00AA1478" w:rsidRPr="00AA1478" w:rsidRDefault="00AA1478" w:rsidP="00AA1478">
            <w:pPr>
              <w:widowControl w:val="0"/>
              <w:ind w:firstLine="456"/>
              <w:jc w:val="both"/>
              <w:rPr>
                <w:color w:val="000000"/>
                <w:szCs w:val="20"/>
              </w:rPr>
            </w:pPr>
            <w:r w:rsidRPr="00AA1478">
              <w:rPr>
                <w:color w:val="000000"/>
                <w:szCs w:val="20"/>
              </w:rPr>
              <w:t>Документы не предоставляются. Проверка на соответствие данному требованию осуществляется по данным реестрам организатором закупки (заказчиком) самостоятельно.</w:t>
            </w:r>
          </w:p>
          <w:p w:rsidR="00AA1478" w:rsidRPr="00AA1478" w:rsidRDefault="00AA1478" w:rsidP="00AA1478">
            <w:pPr>
              <w:ind w:firstLine="456"/>
              <w:jc w:val="both"/>
              <w:rPr>
                <w:color w:val="000000"/>
                <w:szCs w:val="20"/>
              </w:rPr>
            </w:pPr>
            <w:r w:rsidRPr="00AA1478">
              <w:rPr>
                <w:color w:val="000000"/>
                <w:szCs w:val="20"/>
              </w:rPr>
              <w:t xml:space="preserve">Проверка на соответствие данному требованию осуществляется автоматически в ЦР «БРИФ». </w:t>
            </w:r>
          </w:p>
          <w:p w:rsidR="00AA1478" w:rsidRPr="00AA1478" w:rsidRDefault="00AA1478" w:rsidP="00AA1478">
            <w:pPr>
              <w:widowControl w:val="0"/>
              <w:ind w:firstLine="596"/>
              <w:jc w:val="both"/>
              <w:rPr>
                <w:color w:val="000000"/>
                <w:szCs w:val="20"/>
              </w:rPr>
            </w:pPr>
          </w:p>
        </w:tc>
      </w:tr>
      <w:tr w:rsidR="00316838" w:rsidRPr="00AA1478" w:rsidTr="00AA1478">
        <w:tc>
          <w:tcPr>
            <w:tcW w:w="851" w:type="dxa"/>
            <w:tcBorders>
              <w:top w:val="single" w:sz="4" w:space="0" w:color="000000"/>
              <w:left w:val="single" w:sz="4" w:space="0" w:color="000000"/>
              <w:bottom w:val="single" w:sz="4" w:space="0" w:color="000000"/>
              <w:right w:val="single" w:sz="4" w:space="0" w:color="000000"/>
            </w:tcBorders>
          </w:tcPr>
          <w:p w:rsidR="00316838" w:rsidRPr="00316838" w:rsidRDefault="00316838" w:rsidP="00AA1478">
            <w:pPr>
              <w:widowControl w:val="0"/>
              <w:jc w:val="both"/>
              <w:rPr>
                <w:color w:val="000000"/>
                <w:szCs w:val="20"/>
              </w:rPr>
            </w:pPr>
            <w:r>
              <w:rPr>
                <w:color w:val="000000"/>
                <w:szCs w:val="20"/>
                <w:lang w:val="en-US"/>
              </w:rPr>
              <w:t>1</w:t>
            </w:r>
            <w:r>
              <w:rPr>
                <w:color w:val="000000"/>
                <w:szCs w:val="20"/>
              </w:rPr>
              <w:t>.9)</w:t>
            </w:r>
          </w:p>
        </w:tc>
        <w:tc>
          <w:tcPr>
            <w:tcW w:w="6670" w:type="dxa"/>
            <w:tcBorders>
              <w:top w:val="single" w:sz="4" w:space="0" w:color="000000"/>
              <w:left w:val="single" w:sz="4" w:space="0" w:color="000000"/>
              <w:bottom w:val="single" w:sz="4" w:space="0" w:color="000000"/>
              <w:right w:val="single" w:sz="4" w:space="0" w:color="000000"/>
            </w:tcBorders>
            <w:vAlign w:val="center"/>
          </w:tcPr>
          <w:p w:rsidR="00E14CA7" w:rsidRPr="00E14CA7" w:rsidRDefault="00E14CA7" w:rsidP="00E14CA7">
            <w:pPr>
              <w:widowControl w:val="0"/>
              <w:ind w:left="-112" w:firstLine="426"/>
              <w:jc w:val="both"/>
              <w:rPr>
                <w:b/>
                <w:i/>
                <w:color w:val="000000"/>
                <w:szCs w:val="20"/>
              </w:rPr>
            </w:pPr>
            <w:r w:rsidRPr="00E14CA7">
              <w:rPr>
                <w:color w:val="000000"/>
                <w:szCs w:val="20"/>
              </w:rPr>
              <w:t xml:space="preserve">отсутствие за последние 2 года в отношении участника закупки следующих, подтвержденных документально, установленных фактов и случаев в рамках закупок, проводимых </w:t>
            </w:r>
            <w:r w:rsidRPr="00E14CA7">
              <w:rPr>
                <w:color w:val="000000"/>
                <w:szCs w:val="20"/>
              </w:rPr>
              <w:lastRenderedPageBreak/>
              <w:t>Госкорпорацией «Росатом» и ее организациями в соответствии со Стандартом:</w:t>
            </w:r>
          </w:p>
          <w:p w:rsidR="00E14CA7" w:rsidRPr="00E14CA7" w:rsidRDefault="00E14CA7" w:rsidP="00E14CA7">
            <w:pPr>
              <w:widowControl w:val="0"/>
              <w:numPr>
                <w:ilvl w:val="0"/>
                <w:numId w:val="40"/>
              </w:numPr>
              <w:jc w:val="both"/>
              <w:rPr>
                <w:b/>
                <w:bCs/>
                <w:color w:val="000000"/>
                <w:szCs w:val="20"/>
              </w:rPr>
            </w:pPr>
            <w:r w:rsidRPr="00E14CA7">
              <w:rPr>
                <w:bCs/>
                <w:color w:val="000000"/>
                <w:szCs w:val="20"/>
              </w:rPr>
              <w:t>случаев уклонения от заключения договора по результатам закупок, в которых участник признан победителем закупки или с ним было принято решение о заключении договора, как с единственным участником закупки:</w:t>
            </w:r>
          </w:p>
          <w:p w:rsidR="00E14CA7" w:rsidRPr="00E14CA7" w:rsidRDefault="00E14CA7" w:rsidP="00E14CA7">
            <w:pPr>
              <w:widowControl w:val="0"/>
              <w:numPr>
                <w:ilvl w:val="0"/>
                <w:numId w:val="41"/>
              </w:numPr>
              <w:ind w:left="352"/>
              <w:jc w:val="both"/>
              <w:rPr>
                <w:b/>
                <w:bCs/>
                <w:color w:val="000000"/>
                <w:szCs w:val="20"/>
              </w:rPr>
            </w:pPr>
            <w:r w:rsidRPr="00E14CA7">
              <w:rPr>
                <w:bCs/>
                <w:color w:val="000000"/>
                <w:szCs w:val="20"/>
              </w:rPr>
              <w:t>прямой письменный отказ от подписания договора;</w:t>
            </w:r>
          </w:p>
          <w:p w:rsidR="00E14CA7" w:rsidRPr="00E14CA7" w:rsidRDefault="00E14CA7" w:rsidP="00E14CA7">
            <w:pPr>
              <w:widowControl w:val="0"/>
              <w:numPr>
                <w:ilvl w:val="0"/>
                <w:numId w:val="41"/>
              </w:numPr>
              <w:ind w:left="352"/>
              <w:jc w:val="both"/>
              <w:rPr>
                <w:b/>
                <w:bCs/>
                <w:color w:val="000000"/>
                <w:szCs w:val="20"/>
              </w:rPr>
            </w:pPr>
            <w:r w:rsidRPr="00E14CA7">
              <w:rPr>
                <w:bCs/>
                <w:color w:val="000000"/>
                <w:szCs w:val="20"/>
              </w:rPr>
              <w:t>не подписание проекта договора в предусмотренный для этого в документации срок;</w:t>
            </w:r>
          </w:p>
          <w:p w:rsidR="00E14CA7" w:rsidRPr="00E14CA7" w:rsidRDefault="00E14CA7" w:rsidP="00E14CA7">
            <w:pPr>
              <w:widowControl w:val="0"/>
              <w:numPr>
                <w:ilvl w:val="0"/>
                <w:numId w:val="41"/>
              </w:numPr>
              <w:ind w:left="352"/>
              <w:jc w:val="both"/>
              <w:rPr>
                <w:b/>
                <w:bCs/>
                <w:color w:val="000000"/>
                <w:szCs w:val="20"/>
              </w:rPr>
            </w:pPr>
            <w:r w:rsidRPr="00E14CA7">
              <w:rPr>
                <w:bCs/>
                <w:color w:val="000000"/>
                <w:szCs w:val="20"/>
              </w:rPr>
              <w:t>предъявление при подписании договора встречных требований по условиям договора в противоречие ранее установленным в документации и (или) в заявке такого участника, а также достигнутым в ходе преддоговорных переговоров условиям;</w:t>
            </w:r>
          </w:p>
          <w:p w:rsidR="00E14CA7" w:rsidRPr="00E14CA7" w:rsidRDefault="00E14CA7" w:rsidP="00E14CA7">
            <w:pPr>
              <w:widowControl w:val="0"/>
              <w:numPr>
                <w:ilvl w:val="0"/>
                <w:numId w:val="41"/>
              </w:numPr>
              <w:ind w:left="352"/>
              <w:jc w:val="both"/>
              <w:rPr>
                <w:b/>
                <w:bCs/>
                <w:color w:val="000000"/>
                <w:szCs w:val="20"/>
              </w:rPr>
            </w:pPr>
            <w:r w:rsidRPr="00E14CA7">
              <w:rPr>
                <w:bCs/>
                <w:color w:val="000000"/>
                <w:szCs w:val="20"/>
              </w:rPr>
              <w:t>непредставление документов, обязательных к предоставлению до заключения договора и предусмотренных документацией и обязательствами, отраженными в заявке данного участника;</w:t>
            </w:r>
          </w:p>
          <w:p w:rsidR="00E14CA7" w:rsidRPr="00E14CA7" w:rsidRDefault="00E14CA7" w:rsidP="00E14CA7">
            <w:pPr>
              <w:widowControl w:val="0"/>
              <w:numPr>
                <w:ilvl w:val="0"/>
                <w:numId w:val="41"/>
              </w:numPr>
              <w:ind w:left="352"/>
              <w:jc w:val="both"/>
              <w:rPr>
                <w:b/>
                <w:bCs/>
                <w:color w:val="000000"/>
                <w:szCs w:val="20"/>
              </w:rPr>
            </w:pPr>
            <w:bookmarkStart w:id="7" w:name="_Ref433806971"/>
            <w:r w:rsidRPr="00E14CA7">
              <w:rPr>
                <w:bCs/>
                <w:color w:val="000000"/>
                <w:szCs w:val="20"/>
              </w:rPr>
              <w:t xml:space="preserve">отказ иностранного участника, от подписания договора </w:t>
            </w:r>
            <w:bookmarkEnd w:id="7"/>
            <w:r w:rsidRPr="00E14CA7">
              <w:rPr>
                <w:bCs/>
                <w:color w:val="000000"/>
                <w:szCs w:val="20"/>
              </w:rPr>
              <w:t>на условиях, предложенных в ходе проведения закупки и указанных на ЭТП таким участником;</w:t>
            </w:r>
          </w:p>
          <w:p w:rsidR="00E14CA7" w:rsidRPr="00E14CA7" w:rsidRDefault="00E14CA7" w:rsidP="00E14CA7">
            <w:pPr>
              <w:widowControl w:val="0"/>
              <w:numPr>
                <w:ilvl w:val="0"/>
                <w:numId w:val="40"/>
              </w:numPr>
              <w:ind w:left="352"/>
              <w:jc w:val="both"/>
              <w:rPr>
                <w:b/>
                <w:bCs/>
                <w:color w:val="000000"/>
                <w:szCs w:val="20"/>
              </w:rPr>
            </w:pPr>
            <w:r w:rsidRPr="00E14CA7">
              <w:rPr>
                <w:bCs/>
                <w:color w:val="000000"/>
                <w:szCs w:val="20"/>
              </w:rPr>
              <w:t>случаев непредставления обеспечения договора, если договором, заключенным по результатам закупки было предусмотрено его предоставление после заключения договора;</w:t>
            </w:r>
          </w:p>
          <w:p w:rsidR="00E14CA7" w:rsidRPr="00E14CA7" w:rsidRDefault="00E14CA7" w:rsidP="00E14CA7">
            <w:pPr>
              <w:widowControl w:val="0"/>
              <w:numPr>
                <w:ilvl w:val="0"/>
                <w:numId w:val="40"/>
              </w:numPr>
              <w:ind w:left="352"/>
              <w:jc w:val="both"/>
              <w:rPr>
                <w:b/>
                <w:bCs/>
                <w:color w:val="000000"/>
                <w:szCs w:val="20"/>
              </w:rPr>
            </w:pPr>
            <w:r w:rsidRPr="00E14CA7">
              <w:rPr>
                <w:bCs/>
                <w:color w:val="000000"/>
                <w:szCs w:val="20"/>
              </w:rPr>
              <w:t>случаев расторжения договора по решению суда в связи с существенным нарушением поставщиком условий договора.</w:t>
            </w:r>
          </w:p>
          <w:p w:rsidR="00316838" w:rsidRPr="00AA1478" w:rsidRDefault="00316838" w:rsidP="00AA1478">
            <w:pPr>
              <w:widowControl w:val="0"/>
              <w:ind w:left="-112" w:firstLine="426"/>
              <w:jc w:val="both"/>
              <w:rPr>
                <w:color w:val="000000"/>
                <w:szCs w:val="20"/>
              </w:rPr>
            </w:pPr>
          </w:p>
        </w:tc>
        <w:tc>
          <w:tcPr>
            <w:tcW w:w="8072" w:type="dxa"/>
            <w:tcBorders>
              <w:top w:val="single" w:sz="4" w:space="0" w:color="000000"/>
              <w:left w:val="single" w:sz="4" w:space="0" w:color="000000"/>
              <w:bottom w:val="single" w:sz="4" w:space="0" w:color="000000"/>
              <w:right w:val="single" w:sz="4" w:space="0" w:color="000000"/>
            </w:tcBorders>
          </w:tcPr>
          <w:p w:rsidR="00E14CA7" w:rsidRPr="00E14CA7" w:rsidRDefault="00E14CA7" w:rsidP="00E14CA7">
            <w:pPr>
              <w:widowControl w:val="0"/>
              <w:autoSpaceDE w:val="0"/>
              <w:autoSpaceDN w:val="0"/>
              <w:jc w:val="both"/>
              <w:rPr>
                <w:szCs w:val="22"/>
              </w:rPr>
            </w:pPr>
            <w:r w:rsidRPr="00E14CA7">
              <w:rPr>
                <w:szCs w:val="22"/>
              </w:rPr>
              <w:lastRenderedPageBreak/>
              <w:t>Документы не предоставляются.</w:t>
            </w:r>
          </w:p>
          <w:p w:rsidR="00316838" w:rsidRPr="00AA1478" w:rsidRDefault="00E14CA7" w:rsidP="00E14CA7">
            <w:pPr>
              <w:widowControl w:val="0"/>
              <w:ind w:firstLine="456"/>
              <w:jc w:val="both"/>
              <w:rPr>
                <w:color w:val="000000"/>
                <w:szCs w:val="20"/>
              </w:rPr>
            </w:pPr>
            <w:r w:rsidRPr="00E14CA7">
              <w:rPr>
                <w:szCs w:val="22"/>
              </w:rPr>
              <w:t>Проверка на соответствие данному требованию осуществляется автоматически в ЦР "БРИФ".</w:t>
            </w: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t>2)</w:t>
            </w:r>
          </w:p>
        </w:tc>
        <w:tc>
          <w:tcPr>
            <w:tcW w:w="14742" w:type="dxa"/>
            <w:gridSpan w:val="2"/>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widowControl w:val="0"/>
              <w:ind w:firstLine="456"/>
              <w:jc w:val="both"/>
              <w:rPr>
                <w:color w:val="000000"/>
                <w:szCs w:val="20"/>
              </w:rPr>
            </w:pPr>
            <w:r w:rsidRPr="00AA1478">
              <w:rPr>
                <w:b/>
                <w:color w:val="000000"/>
                <w:szCs w:val="20"/>
              </w:rPr>
              <w:t>Требования к участникам закупки</w:t>
            </w:r>
            <w:r w:rsidRPr="00AA1478">
              <w:rPr>
                <w:color w:val="000000"/>
                <w:szCs w:val="20"/>
              </w:rPr>
              <w:t>:</w:t>
            </w:r>
          </w:p>
        </w:tc>
      </w:tr>
      <w:tr w:rsidR="00AA1478" w:rsidRPr="00AA1478" w:rsidTr="00AA1478">
        <w:tc>
          <w:tcPr>
            <w:tcW w:w="851"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jc w:val="both"/>
              <w:rPr>
                <w:color w:val="000000"/>
                <w:szCs w:val="20"/>
              </w:rPr>
            </w:pPr>
            <w:r w:rsidRPr="00AA1478">
              <w:rPr>
                <w:color w:val="000000"/>
                <w:szCs w:val="20"/>
              </w:rPr>
              <w:lastRenderedPageBreak/>
              <w:t>2.1)</w:t>
            </w:r>
          </w:p>
        </w:tc>
        <w:tc>
          <w:tcPr>
            <w:tcW w:w="6670" w:type="dxa"/>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tabs>
                <w:tab w:val="left" w:pos="0"/>
                <w:tab w:val="left" w:pos="1140"/>
              </w:tabs>
              <w:ind w:right="153"/>
              <w:jc w:val="both"/>
              <w:rPr>
                <w:b/>
                <w:color w:val="000000"/>
                <w:szCs w:val="20"/>
              </w:rPr>
            </w:pPr>
            <w:r w:rsidRPr="00AA1478">
              <w:rPr>
                <w:b/>
                <w:color w:val="000000"/>
                <w:szCs w:val="20"/>
              </w:rPr>
              <w:t>наличие опыта поставок:</w:t>
            </w:r>
          </w:p>
          <w:p w:rsidR="00AA1478" w:rsidRPr="00AA1478" w:rsidRDefault="00AA1478" w:rsidP="00AA1478">
            <w:pPr>
              <w:tabs>
                <w:tab w:val="left" w:pos="0"/>
                <w:tab w:val="left" w:pos="1140"/>
              </w:tabs>
              <w:ind w:right="153"/>
              <w:jc w:val="both"/>
              <w:rPr>
                <w:color w:val="000000"/>
                <w:szCs w:val="20"/>
              </w:rPr>
            </w:pPr>
            <w:r w:rsidRPr="00AA1478">
              <w:rPr>
                <w:color w:val="000000"/>
                <w:szCs w:val="20"/>
                <w:u w:val="single"/>
              </w:rPr>
              <w:t>(учитывается только опыт участника; опыт иных лиц, привлекаемых участником для исполнения договора, не учитывается)</w:t>
            </w:r>
            <w:r w:rsidRPr="00AA1478">
              <w:rPr>
                <w:color w:val="000000"/>
                <w:szCs w:val="20"/>
              </w:rPr>
              <w:t>: участник должен иметь в рамках заключенных договоров завершенные в период с 01.01.2023 по 30.03.2026 поставки товаров в соответствии с классом ОКПД2 19.20.21.125, 19.20.21.335 на общую сумму не менее 7 179 000 RUB (Российский рубль)</w:t>
            </w:r>
          </w:p>
        </w:tc>
        <w:tc>
          <w:tcPr>
            <w:tcW w:w="8072"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widowControl w:val="0"/>
              <w:ind w:right="153" w:firstLine="353"/>
              <w:jc w:val="both"/>
              <w:rPr>
                <w:color w:val="000000"/>
                <w:szCs w:val="20"/>
              </w:rPr>
            </w:pPr>
            <w:r w:rsidRPr="00AA1478">
              <w:rPr>
                <w:color w:val="000000"/>
                <w:szCs w:val="20"/>
              </w:rPr>
              <w:t>Справка об опыте выполнения договоров, сформированная в ЦР «БРИФ» на основании данных заполненного и подтвержденного поставщиков блока «Договоры» в профиле поставщика.</w:t>
            </w:r>
          </w:p>
          <w:p w:rsidR="00AA1478" w:rsidRPr="00AA1478" w:rsidRDefault="00AA1478" w:rsidP="00AA1478">
            <w:pPr>
              <w:widowControl w:val="0"/>
              <w:ind w:right="153" w:firstLine="353"/>
              <w:jc w:val="both"/>
              <w:rPr>
                <w:color w:val="000000"/>
                <w:szCs w:val="20"/>
              </w:rPr>
            </w:pPr>
            <w:r w:rsidRPr="00AA1478">
              <w:rPr>
                <w:color w:val="000000"/>
                <w:szCs w:val="20"/>
              </w:rPr>
              <w:t xml:space="preserve"> Каждая карточка договора в блоке «Договоры» в профиле поставщика в ЦР «БРИФ» должна содержать следующие документы, подтверждающие наличие опыта поставок, указанного в справке об опыте выполнения договоров:</w:t>
            </w:r>
          </w:p>
          <w:p w:rsidR="00AA1478" w:rsidRPr="00AA1478" w:rsidRDefault="00AA1478" w:rsidP="00AA1478">
            <w:pPr>
              <w:numPr>
                <w:ilvl w:val="0"/>
                <w:numId w:val="27"/>
              </w:numPr>
              <w:tabs>
                <w:tab w:val="left" w:pos="339"/>
              </w:tabs>
              <w:ind w:left="0" w:right="153" w:firstLine="353"/>
              <w:jc w:val="both"/>
              <w:rPr>
                <w:b/>
                <w:caps/>
                <w:color w:val="000000"/>
                <w:szCs w:val="20"/>
              </w:rPr>
            </w:pPr>
            <w:r w:rsidRPr="00AA1478">
              <w:rPr>
                <w:color w:val="000000"/>
                <w:szCs w:val="20"/>
              </w:rPr>
              <w:t>документы, подтверждающие состав поставок, составленные в рамках договора, оформленных в соответствии с правилами бухгалтерского учета и подписанных сторонами договора, содержащие следующие сведения:</w:t>
            </w:r>
          </w:p>
          <w:p w:rsidR="00AA1478" w:rsidRPr="00AA1478" w:rsidRDefault="00AA1478" w:rsidP="00AA1478">
            <w:pPr>
              <w:numPr>
                <w:ilvl w:val="0"/>
                <w:numId w:val="28"/>
              </w:numPr>
              <w:tabs>
                <w:tab w:val="left" w:pos="635"/>
              </w:tabs>
              <w:ind w:left="352" w:right="153" w:firstLine="0"/>
              <w:contextualSpacing/>
              <w:jc w:val="both"/>
              <w:rPr>
                <w:b/>
                <w:caps/>
                <w:color w:val="000000"/>
                <w:szCs w:val="20"/>
              </w:rPr>
            </w:pPr>
            <w:r w:rsidRPr="00AA1478">
              <w:rPr>
                <w:color w:val="000000"/>
                <w:szCs w:val="20"/>
              </w:rPr>
              <w:t>реквизиты договора (номер и дата);</w:t>
            </w:r>
          </w:p>
          <w:p w:rsidR="00AA1478" w:rsidRPr="00AA1478" w:rsidRDefault="00AA1478" w:rsidP="00AA1478">
            <w:pPr>
              <w:numPr>
                <w:ilvl w:val="0"/>
                <w:numId w:val="28"/>
              </w:numPr>
              <w:tabs>
                <w:tab w:val="left" w:pos="635"/>
              </w:tabs>
              <w:ind w:left="352" w:right="153" w:firstLine="0"/>
              <w:contextualSpacing/>
              <w:jc w:val="both"/>
              <w:rPr>
                <w:b/>
                <w:caps/>
                <w:color w:val="000000"/>
                <w:szCs w:val="20"/>
              </w:rPr>
            </w:pPr>
            <w:r w:rsidRPr="00AA1478">
              <w:rPr>
                <w:color w:val="000000"/>
                <w:szCs w:val="20"/>
              </w:rPr>
              <w:t>перечень поставленного товара;</w:t>
            </w:r>
          </w:p>
          <w:p w:rsidR="00AA1478" w:rsidRPr="00AA1478" w:rsidRDefault="00AA1478" w:rsidP="00AA1478">
            <w:pPr>
              <w:numPr>
                <w:ilvl w:val="0"/>
                <w:numId w:val="27"/>
              </w:numPr>
              <w:tabs>
                <w:tab w:val="left" w:pos="339"/>
              </w:tabs>
              <w:ind w:left="0" w:right="153" w:firstLine="353"/>
              <w:jc w:val="both"/>
              <w:rPr>
                <w:b/>
                <w:caps/>
                <w:color w:val="000000"/>
                <w:szCs w:val="20"/>
              </w:rPr>
            </w:pPr>
            <w:r w:rsidRPr="00AA1478">
              <w:rPr>
                <w:color w:val="000000"/>
                <w:szCs w:val="20"/>
              </w:rPr>
              <w:t>документы, подтверждающие исполнение поставок, составленные в рамках договора для финансовой отчетности, оформленные в соответствии с правилами бухгалтерского учета и подписанные сторонами договора, содержащие следующие сведения:</w:t>
            </w:r>
          </w:p>
          <w:p w:rsidR="00AA1478" w:rsidRPr="00AA1478" w:rsidRDefault="00AA1478" w:rsidP="00AA1478">
            <w:pPr>
              <w:numPr>
                <w:ilvl w:val="0"/>
                <w:numId w:val="28"/>
              </w:numPr>
              <w:tabs>
                <w:tab w:val="left" w:pos="635"/>
              </w:tabs>
              <w:ind w:left="352" w:right="153" w:firstLine="0"/>
              <w:contextualSpacing/>
              <w:jc w:val="both"/>
              <w:rPr>
                <w:b/>
                <w:caps/>
                <w:color w:val="000000"/>
                <w:szCs w:val="20"/>
              </w:rPr>
            </w:pPr>
            <w:r w:rsidRPr="00AA1478">
              <w:rPr>
                <w:color w:val="000000"/>
                <w:szCs w:val="20"/>
              </w:rPr>
              <w:t>реквизиты договора (номер и дата);</w:t>
            </w:r>
          </w:p>
          <w:p w:rsidR="00AA1478" w:rsidRPr="00AA1478" w:rsidRDefault="00AA1478" w:rsidP="00AA1478">
            <w:pPr>
              <w:numPr>
                <w:ilvl w:val="0"/>
                <w:numId w:val="28"/>
              </w:numPr>
              <w:tabs>
                <w:tab w:val="left" w:pos="635"/>
              </w:tabs>
              <w:ind w:left="352" w:right="153" w:firstLine="0"/>
              <w:contextualSpacing/>
              <w:jc w:val="both"/>
              <w:rPr>
                <w:b/>
                <w:caps/>
                <w:color w:val="000000"/>
                <w:szCs w:val="20"/>
              </w:rPr>
            </w:pPr>
            <w:r w:rsidRPr="00AA1478">
              <w:rPr>
                <w:color w:val="000000"/>
                <w:szCs w:val="20"/>
              </w:rPr>
              <w:t>перечень переданного</w:t>
            </w:r>
            <w:r w:rsidRPr="00AA1478">
              <w:rPr>
                <w:b/>
                <w:color w:val="000000"/>
                <w:szCs w:val="20"/>
              </w:rPr>
              <w:t xml:space="preserve"> </w:t>
            </w:r>
            <w:r w:rsidRPr="00AA1478">
              <w:rPr>
                <w:color w:val="000000"/>
                <w:szCs w:val="20"/>
              </w:rPr>
              <w:t xml:space="preserve">и принятого заказчиком по договору товара; </w:t>
            </w:r>
          </w:p>
          <w:p w:rsidR="00AA1478" w:rsidRPr="00AA1478" w:rsidRDefault="00AA1478" w:rsidP="00AA1478">
            <w:pPr>
              <w:widowControl w:val="0"/>
              <w:numPr>
                <w:ilvl w:val="0"/>
                <w:numId w:val="28"/>
              </w:numPr>
              <w:tabs>
                <w:tab w:val="left" w:pos="635"/>
              </w:tabs>
              <w:ind w:left="352" w:right="153" w:firstLine="0"/>
              <w:contextualSpacing/>
              <w:jc w:val="both"/>
              <w:rPr>
                <w:b/>
                <w:caps/>
                <w:color w:val="000000"/>
                <w:szCs w:val="20"/>
              </w:rPr>
            </w:pPr>
            <w:r w:rsidRPr="00AA1478">
              <w:rPr>
                <w:color w:val="000000"/>
                <w:szCs w:val="20"/>
              </w:rPr>
              <w:t>стоимость переданного и принятого заказчиком по договору товара;</w:t>
            </w:r>
          </w:p>
          <w:p w:rsidR="00AA1478" w:rsidRPr="00AA1478" w:rsidRDefault="00AA1478" w:rsidP="00AA1478">
            <w:pPr>
              <w:widowControl w:val="0"/>
              <w:ind w:firstLine="456"/>
              <w:jc w:val="both"/>
              <w:rPr>
                <w:color w:val="000000"/>
                <w:szCs w:val="20"/>
              </w:rPr>
            </w:pPr>
            <w:r w:rsidRPr="00AA1478">
              <w:rPr>
                <w:color w:val="000000"/>
                <w:szCs w:val="20"/>
              </w:rPr>
              <w:t>Проверка на соответствие данному требованию осуществляется организатором закупки (заказчиком) самостоятельно</w:t>
            </w:r>
          </w:p>
        </w:tc>
      </w:tr>
    </w:tbl>
    <w:p w:rsidR="00AA1478" w:rsidRPr="00AA1478" w:rsidRDefault="00AA1478" w:rsidP="00AA1478">
      <w:pPr>
        <w:rPr>
          <w:color w:val="000000"/>
          <w:szCs w:val="20"/>
        </w:rPr>
      </w:pPr>
    </w:p>
    <w:p w:rsidR="00AA1478" w:rsidRPr="00AA1478" w:rsidRDefault="00AA1478" w:rsidP="00AA1478">
      <w:pPr>
        <w:numPr>
          <w:ilvl w:val="2"/>
          <w:numId w:val="23"/>
        </w:numPr>
        <w:spacing w:after="200" w:line="276" w:lineRule="auto"/>
        <w:contextualSpacing/>
        <w:rPr>
          <w:rFonts w:cs="Calibri"/>
        </w:rPr>
      </w:pPr>
      <w:r w:rsidRPr="00AA1478">
        <w:rPr>
          <w:rFonts w:cs="Calibri"/>
          <w:b/>
        </w:rPr>
        <w:t>Требования к продукции:</w:t>
      </w:r>
    </w:p>
    <w:tbl>
      <w:tblPr>
        <w:tblStyle w:val="19"/>
        <w:tblW w:w="15276" w:type="dxa"/>
        <w:tblInd w:w="-431" w:type="dxa"/>
        <w:tblLayout w:type="fixed"/>
        <w:tblLook w:val="04A0" w:firstRow="1" w:lastRow="0" w:firstColumn="1" w:lastColumn="0" w:noHBand="0" w:noVBand="1"/>
      </w:tblPr>
      <w:tblGrid>
        <w:gridCol w:w="545"/>
        <w:gridCol w:w="6608"/>
        <w:gridCol w:w="8123"/>
      </w:tblGrid>
      <w:tr w:rsidR="00AA1478" w:rsidRPr="00AA1478" w:rsidTr="00107C0C">
        <w:tc>
          <w:tcPr>
            <w:tcW w:w="545"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pPr>
              <w:jc w:val="center"/>
            </w:pPr>
            <w:r w:rsidRPr="00AA1478">
              <w:rPr>
                <w:b/>
              </w:rPr>
              <w:t>№ п/п</w:t>
            </w:r>
          </w:p>
        </w:tc>
        <w:tc>
          <w:tcPr>
            <w:tcW w:w="6608" w:type="dxa"/>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jc w:val="center"/>
            </w:pPr>
            <w:r w:rsidRPr="00AA1478">
              <w:rPr>
                <w:b/>
              </w:rPr>
              <w:t>Требования</w:t>
            </w:r>
          </w:p>
        </w:tc>
        <w:tc>
          <w:tcPr>
            <w:tcW w:w="8123" w:type="dxa"/>
            <w:tcBorders>
              <w:top w:val="single" w:sz="4" w:space="0" w:color="000000"/>
              <w:left w:val="single" w:sz="4" w:space="0" w:color="000000"/>
              <w:bottom w:val="single" w:sz="4" w:space="0" w:color="000000"/>
              <w:right w:val="single" w:sz="4" w:space="0" w:color="000000"/>
            </w:tcBorders>
            <w:vAlign w:val="center"/>
            <w:hideMark/>
          </w:tcPr>
          <w:p w:rsidR="00AA1478" w:rsidRPr="00AA1478" w:rsidRDefault="00AA1478" w:rsidP="00AA1478">
            <w:pPr>
              <w:jc w:val="center"/>
            </w:pPr>
            <w:r w:rsidRPr="00AA1478">
              <w:rPr>
                <w:b/>
              </w:rPr>
              <w:t>Документы, подтверждающие соответствие установленным требованиям</w:t>
            </w:r>
          </w:p>
        </w:tc>
      </w:tr>
      <w:tr w:rsidR="00AA1478" w:rsidRPr="00AA1478" w:rsidTr="00107C0C">
        <w:tc>
          <w:tcPr>
            <w:tcW w:w="545" w:type="dxa"/>
            <w:tcBorders>
              <w:top w:val="single" w:sz="4" w:space="0" w:color="000000"/>
              <w:left w:val="single" w:sz="4" w:space="0" w:color="000000"/>
              <w:bottom w:val="single" w:sz="4" w:space="0" w:color="000000"/>
              <w:right w:val="single" w:sz="4" w:space="0" w:color="000000"/>
            </w:tcBorders>
            <w:hideMark/>
          </w:tcPr>
          <w:p w:rsidR="00AA1478" w:rsidRPr="00AA1478" w:rsidRDefault="00AA1478" w:rsidP="00AA1478">
            <w:r w:rsidRPr="00AA1478">
              <w:t>1)</w:t>
            </w:r>
          </w:p>
        </w:tc>
        <w:tc>
          <w:tcPr>
            <w:tcW w:w="6608" w:type="dxa"/>
            <w:tcBorders>
              <w:top w:val="single" w:sz="4" w:space="0" w:color="000000"/>
              <w:left w:val="single" w:sz="4" w:space="0" w:color="000000"/>
              <w:bottom w:val="single" w:sz="4" w:space="0" w:color="000000"/>
              <w:right w:val="single" w:sz="4" w:space="0" w:color="000000"/>
            </w:tcBorders>
          </w:tcPr>
          <w:p w:rsidR="00AA1478" w:rsidRPr="00AA1478" w:rsidRDefault="00AA1478" w:rsidP="00AA1478">
            <w:pPr>
              <w:jc w:val="both"/>
            </w:pPr>
            <w:r w:rsidRPr="00AA1478">
              <w:t>Продукция должна соответствовать требованиям, указанным в томе 2 «Техническая часть».</w:t>
            </w:r>
          </w:p>
          <w:p w:rsidR="00AA1478" w:rsidRPr="00AA1478" w:rsidRDefault="00AA1478" w:rsidP="00AA1478">
            <w:pPr>
              <w:jc w:val="both"/>
              <w:rPr>
                <w:i/>
              </w:rPr>
            </w:pPr>
          </w:p>
          <w:p w:rsidR="00AA1478" w:rsidRPr="00AA1478" w:rsidRDefault="00AA1478" w:rsidP="00AA1478">
            <w:pPr>
              <w:jc w:val="both"/>
            </w:pPr>
          </w:p>
          <w:p w:rsidR="00AA1478" w:rsidRPr="00AA1478" w:rsidRDefault="00AA1478" w:rsidP="00AA1478">
            <w:pPr>
              <w:jc w:val="both"/>
            </w:pPr>
          </w:p>
        </w:tc>
        <w:tc>
          <w:tcPr>
            <w:tcW w:w="8123" w:type="dxa"/>
            <w:tcBorders>
              <w:top w:val="single" w:sz="4" w:space="0" w:color="000000"/>
              <w:left w:val="single" w:sz="4" w:space="0" w:color="000000"/>
              <w:bottom w:val="single" w:sz="4" w:space="0" w:color="000000"/>
              <w:right w:val="single" w:sz="4" w:space="0" w:color="000000"/>
            </w:tcBorders>
          </w:tcPr>
          <w:p w:rsidR="00AA1478" w:rsidRPr="00AA1478" w:rsidRDefault="00AA1478" w:rsidP="00AA1478">
            <w:pPr>
              <w:numPr>
                <w:ilvl w:val="0"/>
                <w:numId w:val="29"/>
              </w:numPr>
              <w:jc w:val="both"/>
            </w:pPr>
            <w:r w:rsidRPr="00AA1478">
              <w:t xml:space="preserve">а) Заполненная и подтвержденная поставщиком в ЦР «БРИФ» Карточка продукции в Каталоге продукции, подтверждающая соответствие характеристикам каждой позиции детализированной потребности заказчика, указанным в ЦР «БРИФ», а также декларативное подтверждение в ЦР </w:t>
            </w:r>
            <w:r w:rsidRPr="00AA1478">
              <w:lastRenderedPageBreak/>
              <w:t xml:space="preserve">«БРИФ» выполнения каждого требования, предусмотренного томом 2 «Техническая часть» документации о закупке. </w:t>
            </w:r>
          </w:p>
          <w:p w:rsidR="00AA1478" w:rsidRPr="00AA1478" w:rsidRDefault="00AA1478" w:rsidP="00AA1478">
            <w:pPr>
              <w:ind w:firstLine="602"/>
              <w:jc w:val="both"/>
            </w:pPr>
          </w:p>
          <w:p w:rsidR="00AA1478" w:rsidRPr="00AA1478" w:rsidRDefault="00AA1478" w:rsidP="00AA1478">
            <w:pPr>
              <w:ind w:firstLine="602"/>
              <w:jc w:val="both"/>
            </w:pPr>
            <w:r w:rsidRPr="00AA1478">
              <w:t xml:space="preserve">Карточка продукции в ЦР «БРИФ» должна содержать характеристики и информацию о продукции в соответствии с характеристиками каждой позиции детализированной потребности заказчика в ЦР «БРИФ». </w:t>
            </w:r>
          </w:p>
          <w:p w:rsidR="00AA1478" w:rsidRPr="00AA1478" w:rsidRDefault="00AA1478" w:rsidP="00AA1478">
            <w:pPr>
              <w:ind w:firstLine="602"/>
              <w:jc w:val="both"/>
            </w:pPr>
            <w:r w:rsidRPr="00AA1478">
              <w:t xml:space="preserve">Данные указываются во вкладках: </w:t>
            </w:r>
          </w:p>
          <w:p w:rsidR="00AA1478" w:rsidRPr="00AA1478" w:rsidRDefault="00AA1478" w:rsidP="00AA1478">
            <w:pPr>
              <w:numPr>
                <w:ilvl w:val="0"/>
                <w:numId w:val="30"/>
              </w:numPr>
              <w:jc w:val="both"/>
            </w:pPr>
            <w:r w:rsidRPr="00AA1478">
              <w:t xml:space="preserve">общие сведения; </w:t>
            </w:r>
          </w:p>
          <w:p w:rsidR="00AA1478" w:rsidRPr="00AA1478" w:rsidRDefault="00AA1478" w:rsidP="00AA1478">
            <w:pPr>
              <w:numPr>
                <w:ilvl w:val="0"/>
                <w:numId w:val="30"/>
              </w:numPr>
              <w:jc w:val="both"/>
            </w:pPr>
            <w:r w:rsidRPr="00AA1478">
              <w:t xml:space="preserve">характеристики; </w:t>
            </w:r>
          </w:p>
          <w:p w:rsidR="00AA1478" w:rsidRPr="00AA1478" w:rsidRDefault="00AA1478" w:rsidP="00AA1478">
            <w:pPr>
              <w:numPr>
                <w:ilvl w:val="0"/>
                <w:numId w:val="30"/>
              </w:numPr>
              <w:jc w:val="both"/>
            </w:pPr>
            <w:r w:rsidRPr="00AA1478">
              <w:t xml:space="preserve">изготовитель (указывается информация об изготовителе и, при необходимости, разработчике технической документации). </w:t>
            </w:r>
          </w:p>
          <w:p w:rsidR="00AA1478" w:rsidRPr="00AA1478" w:rsidRDefault="00AA1478" w:rsidP="00AA1478">
            <w:pPr>
              <w:jc w:val="both"/>
            </w:pPr>
          </w:p>
          <w:p w:rsidR="002E77A1" w:rsidRPr="0025094C" w:rsidRDefault="002E77A1" w:rsidP="002E77A1">
            <w:r w:rsidRPr="0025094C">
              <w:t xml:space="preserve">б) Техническое предложение по форме и в соответствии с инструкциями приведенными в закупочной документации (соответствующая Форма), подтверждающее выполнение каждого требования, предусмотренного томом 2 «Техническая часть» документации о закупке, в том числе конкретные характеристики, не отраженные в позициях детализированной потребности заказчика в ЦР «БРИФ». </w:t>
            </w:r>
          </w:p>
          <w:p w:rsidR="002E77A1" w:rsidRPr="0025094C" w:rsidRDefault="002E77A1" w:rsidP="002E77A1">
            <w:pPr>
              <w:ind w:firstLine="602"/>
              <w:jc w:val="both"/>
            </w:pPr>
            <w:r w:rsidRPr="0025094C">
              <w:t>Техническое предложение прикладывается в карточку продукции на вкладку «Документы» в ЦР «БРИФ».</w:t>
            </w:r>
          </w:p>
          <w:p w:rsidR="002E77A1" w:rsidRPr="0025094C" w:rsidRDefault="002E77A1" w:rsidP="002E77A1">
            <w:pPr>
              <w:ind w:firstLine="602"/>
              <w:jc w:val="both"/>
            </w:pPr>
            <w:r w:rsidRPr="0025094C">
              <w:t xml:space="preserve">Участник в техническом предложении обязан указать наименование изготовителя каждого предлагаемого товара, конкретные технические решения, марки (при наличии), модели и т.п. без указания слов «или аналог («или эквивалент»). </w:t>
            </w:r>
          </w:p>
          <w:p w:rsidR="002E77A1" w:rsidRPr="0025094C" w:rsidRDefault="002E77A1" w:rsidP="002E77A1">
            <w:pPr>
              <w:ind w:firstLine="602"/>
              <w:jc w:val="both"/>
            </w:pPr>
            <w:r w:rsidRPr="0025094C">
              <w:rPr>
                <w:bCs/>
              </w:rPr>
              <w:t>В случае не указания страны происхождения товара, заявка будет рассматриваться как содержащая предложение о поставке иностранного товара.</w:t>
            </w:r>
          </w:p>
          <w:p w:rsidR="002E77A1" w:rsidRPr="0025094C" w:rsidRDefault="002E77A1" w:rsidP="002E77A1">
            <w:pPr>
              <w:ind w:firstLine="602"/>
              <w:jc w:val="both"/>
            </w:pPr>
          </w:p>
          <w:p w:rsidR="00AA1478" w:rsidRPr="00AA1478" w:rsidRDefault="002E77A1" w:rsidP="00107C0C">
            <w:pPr>
              <w:ind w:firstLine="602"/>
              <w:jc w:val="both"/>
            </w:pPr>
            <w:r w:rsidRPr="0025094C">
              <w:rPr>
                <w:b/>
                <w:bCs/>
                <w:i/>
                <w:iCs/>
                <w:u w:val="single"/>
              </w:rPr>
              <w:t>Непредставление данного документа является основанием для отклонения заявки !</w:t>
            </w:r>
          </w:p>
        </w:tc>
      </w:tr>
      <w:tr w:rsidR="00107C0C" w:rsidRPr="00AA1478" w:rsidTr="00107C0C">
        <w:tc>
          <w:tcPr>
            <w:tcW w:w="545" w:type="dxa"/>
            <w:tcBorders>
              <w:top w:val="single" w:sz="4" w:space="0" w:color="000000"/>
              <w:left w:val="single" w:sz="4" w:space="0" w:color="000000"/>
              <w:bottom w:val="single" w:sz="4" w:space="0" w:color="000000"/>
              <w:right w:val="single" w:sz="4" w:space="0" w:color="000000"/>
            </w:tcBorders>
          </w:tcPr>
          <w:p w:rsidR="00107C0C" w:rsidRPr="00AA1478" w:rsidRDefault="00107C0C" w:rsidP="00107C0C"/>
        </w:tc>
        <w:tc>
          <w:tcPr>
            <w:tcW w:w="6608" w:type="dxa"/>
            <w:tcBorders>
              <w:top w:val="single" w:sz="4" w:space="0" w:color="000000"/>
              <w:left w:val="single" w:sz="4" w:space="0" w:color="000000"/>
              <w:bottom w:val="single" w:sz="4" w:space="0" w:color="000000"/>
              <w:right w:val="single" w:sz="4" w:space="0" w:color="000000"/>
            </w:tcBorders>
          </w:tcPr>
          <w:p w:rsidR="00107C0C" w:rsidRPr="00346622" w:rsidRDefault="00107C0C" w:rsidP="00107C0C">
            <w:r w:rsidRPr="00346622">
              <w:t xml:space="preserve">Не допускается предложение товаров, в отношении которых установлен запрет согласно постановлению Правительства Российской Федерации от 29.12.2018 № 1716-83 «О мерах по </w:t>
            </w:r>
            <w:r w:rsidRPr="00346622">
              <w:lastRenderedPageBreak/>
              <w:t>реализации Указа Президента Российской Федерации от 22 октября 2018 г. № 592», страной происхождения либо страной отправления которых является Украина или которые перемещаются через территорию Украины</w:t>
            </w:r>
          </w:p>
        </w:tc>
        <w:tc>
          <w:tcPr>
            <w:tcW w:w="8123" w:type="dxa"/>
            <w:tcBorders>
              <w:top w:val="single" w:sz="4" w:space="0" w:color="000000"/>
              <w:left w:val="single" w:sz="4" w:space="0" w:color="000000"/>
              <w:bottom w:val="single" w:sz="4" w:space="0" w:color="000000"/>
              <w:right w:val="single" w:sz="4" w:space="0" w:color="000000"/>
            </w:tcBorders>
          </w:tcPr>
          <w:p w:rsidR="00107C0C" w:rsidRDefault="00107C0C" w:rsidP="00107C0C">
            <w:r>
              <w:lastRenderedPageBreak/>
              <w:t xml:space="preserve">Заполненное участником закупки в ЦР «БРИФ» подтверждение о том, что не предлагаются товары, в отношении которых установлен запрет согласно постановлению Правительства Российской Федерации от 29.12.2018 № </w:t>
            </w:r>
            <w:r>
              <w:lastRenderedPageBreak/>
              <w:t>1716-83 «О мерах по реализации Указа Президента Российской Федерации от 22 октября 2018 г. № 592».</w:t>
            </w:r>
          </w:p>
          <w:p w:rsidR="00107C0C" w:rsidRPr="00346622" w:rsidRDefault="00107C0C" w:rsidP="00107C0C">
            <w:r>
              <w:t>Проверка на соответствие данному требованию осуществляется организатором закупки (заказчиком) самостоятельно</w:t>
            </w:r>
          </w:p>
        </w:tc>
      </w:tr>
    </w:tbl>
    <w:p w:rsidR="00AA1478" w:rsidRPr="00AA1478" w:rsidRDefault="00AA1478" w:rsidP="00AA1478">
      <w:pPr>
        <w:rPr>
          <w:color w:val="000000"/>
          <w:szCs w:val="20"/>
        </w:rPr>
      </w:pPr>
    </w:p>
    <w:p w:rsidR="003E16DA" w:rsidRPr="003E16DA" w:rsidRDefault="003E16DA" w:rsidP="003E16DA">
      <w:pPr>
        <w:pStyle w:val="afff"/>
        <w:keepNext/>
        <w:numPr>
          <w:ilvl w:val="1"/>
          <w:numId w:val="18"/>
        </w:numPr>
        <w:spacing w:after="0" w:line="240" w:lineRule="auto"/>
        <w:contextualSpacing w:val="0"/>
        <w:jc w:val="both"/>
        <w:outlineLvl w:val="0"/>
        <w:rPr>
          <w:rFonts w:ascii="Times New Roman" w:eastAsia="Times New Roman" w:hAnsi="Times New Roman"/>
          <w:iCs/>
          <w:vanish/>
          <w:sz w:val="28"/>
          <w:szCs w:val="28"/>
          <w:lang w:eastAsia="ru-RU"/>
        </w:rPr>
      </w:pPr>
    </w:p>
    <w:p w:rsidR="00606D29" w:rsidRPr="00AC68C6" w:rsidRDefault="00606D29" w:rsidP="003E16DA">
      <w:pPr>
        <w:pStyle w:val="1"/>
        <w:numPr>
          <w:ilvl w:val="1"/>
          <w:numId w:val="18"/>
        </w:numPr>
        <w:ind w:left="1069"/>
        <w:jc w:val="both"/>
        <w:rPr>
          <w:b/>
          <w:iCs w:val="0"/>
          <w:color w:val="000000"/>
          <w:szCs w:val="20"/>
        </w:rPr>
      </w:pPr>
      <w:r w:rsidRPr="00AC68C6">
        <w:rPr>
          <w:b/>
          <w:iCs w:val="0"/>
          <w:color w:val="000000"/>
          <w:szCs w:val="20"/>
        </w:rPr>
        <w:t>СОСТАВ ЗАЯВКИ НА УЧАСТИЕ В ЗАКУПКЕ.</w:t>
      </w:r>
    </w:p>
    <w:p w:rsidR="00606D29" w:rsidRPr="004F7EC5" w:rsidRDefault="00606D29">
      <w:pPr>
        <w:pStyle w:val="afff"/>
        <w:spacing w:after="0" w:line="240" w:lineRule="auto"/>
        <w:ind w:left="0" w:firstLine="709"/>
        <w:contextualSpacing w:val="0"/>
        <w:jc w:val="both"/>
        <w:rPr>
          <w:rFonts w:ascii="Times New Roman" w:eastAsia="Times New Roman" w:hAnsi="Times New Roman"/>
          <w:color w:val="000000"/>
          <w:sz w:val="24"/>
          <w:szCs w:val="20"/>
          <w:lang w:eastAsia="ru-RU"/>
        </w:rPr>
      </w:pPr>
      <w:r w:rsidRPr="004F7EC5">
        <w:rPr>
          <w:rFonts w:ascii="Times New Roman" w:eastAsia="Times New Roman" w:hAnsi="Times New Roman"/>
          <w:color w:val="000000"/>
          <w:sz w:val="24"/>
          <w:szCs w:val="20"/>
          <w:lang w:eastAsia="ru-RU"/>
        </w:rPr>
        <w:t>Заявка на участие в закупке формируется участником закупки с помощью функционала и в соответствии с инструкциями ЦР «БРИФ» на вкладке «Сопоставление» в карточке потребности заказчика (отборе) в ЦР «БРИФ» и включает в себя внесенные сведения и документы в профиле поставщика и изготовителя в ЦР «БРИФ».</w:t>
      </w:r>
    </w:p>
    <w:p w:rsidR="00606D29" w:rsidRPr="004F7EC5" w:rsidRDefault="00606D29">
      <w:pPr>
        <w:pStyle w:val="afff"/>
        <w:spacing w:after="0" w:line="240" w:lineRule="auto"/>
        <w:ind w:left="0" w:firstLine="709"/>
        <w:contextualSpacing w:val="0"/>
        <w:jc w:val="both"/>
        <w:rPr>
          <w:rFonts w:ascii="Times New Roman" w:eastAsia="Times New Roman" w:hAnsi="Times New Roman"/>
          <w:color w:val="000000"/>
          <w:sz w:val="24"/>
          <w:szCs w:val="20"/>
          <w:lang w:eastAsia="ru-RU"/>
        </w:rPr>
      </w:pPr>
      <w:r w:rsidRPr="004F7EC5">
        <w:rPr>
          <w:rFonts w:ascii="Times New Roman" w:eastAsia="Times New Roman" w:hAnsi="Times New Roman"/>
          <w:color w:val="000000"/>
          <w:sz w:val="24"/>
          <w:szCs w:val="20"/>
          <w:lang w:eastAsia="ru-RU"/>
        </w:rPr>
        <w:t>Ценовое предложение формируется допущенным участником закупки с помощью функционала и в соответствии с инструкциями ЦР «БРИФ» после получения соответствующего уведомления в ЦР «БРИФ».</w:t>
      </w:r>
    </w:p>
    <w:p w:rsidR="00606D29" w:rsidRPr="004F7EC5" w:rsidRDefault="00606D29">
      <w:pPr>
        <w:pStyle w:val="afff"/>
        <w:spacing w:after="0" w:line="240" w:lineRule="auto"/>
        <w:ind w:left="0" w:firstLine="709"/>
        <w:contextualSpacing w:val="0"/>
        <w:jc w:val="both"/>
        <w:rPr>
          <w:rFonts w:ascii="Times New Roman" w:eastAsia="Times New Roman" w:hAnsi="Times New Roman"/>
          <w:color w:val="000000"/>
          <w:sz w:val="24"/>
          <w:szCs w:val="20"/>
          <w:lang w:eastAsia="ru-RU"/>
        </w:rPr>
      </w:pPr>
      <w:r w:rsidRPr="004F7EC5">
        <w:rPr>
          <w:rFonts w:ascii="Times New Roman" w:eastAsia="Times New Roman" w:hAnsi="Times New Roman"/>
          <w:color w:val="000000"/>
          <w:sz w:val="24"/>
          <w:szCs w:val="20"/>
          <w:lang w:eastAsia="ru-RU"/>
        </w:rPr>
        <w:t>Рассмотрение заявки на участие в закупке заказчиком (Организатором) осуществляется по частям:</w:t>
      </w:r>
    </w:p>
    <w:p w:rsidR="00606D29" w:rsidRPr="004F7EC5" w:rsidRDefault="00606D29">
      <w:pPr>
        <w:pStyle w:val="afff"/>
        <w:spacing w:after="0" w:line="240" w:lineRule="auto"/>
        <w:ind w:left="0" w:firstLine="709"/>
        <w:contextualSpacing w:val="0"/>
        <w:jc w:val="both"/>
        <w:rPr>
          <w:rFonts w:ascii="Times New Roman" w:eastAsia="Times New Roman" w:hAnsi="Times New Roman"/>
          <w:color w:val="000000"/>
          <w:sz w:val="24"/>
          <w:szCs w:val="20"/>
          <w:lang w:eastAsia="ru-RU"/>
        </w:rPr>
      </w:pPr>
    </w:p>
    <w:p w:rsidR="00606D29" w:rsidRPr="004F7EC5" w:rsidRDefault="00606D29" w:rsidP="00606D29">
      <w:pPr>
        <w:pStyle w:val="1"/>
        <w:numPr>
          <w:ilvl w:val="2"/>
          <w:numId w:val="18"/>
        </w:numPr>
        <w:ind w:left="0" w:firstLine="709"/>
        <w:jc w:val="both"/>
        <w:rPr>
          <w:iCs w:val="0"/>
          <w:color w:val="000000"/>
          <w:szCs w:val="20"/>
        </w:rPr>
      </w:pPr>
      <w:r w:rsidRPr="004F7EC5">
        <w:rPr>
          <w:iCs w:val="0"/>
          <w:color w:val="000000"/>
          <w:szCs w:val="20"/>
        </w:rPr>
        <w:t>Состав первой части заявки на участие в закупке (для этапа сопоставления в ЦР «БРИФ»):</w:t>
      </w:r>
    </w:p>
    <w:p w:rsidR="00606D29" w:rsidRPr="004F7EC5" w:rsidRDefault="00606D29" w:rsidP="00606D29">
      <w:pPr>
        <w:pStyle w:val="1"/>
        <w:numPr>
          <w:ilvl w:val="3"/>
          <w:numId w:val="18"/>
        </w:numPr>
        <w:tabs>
          <w:tab w:val="left" w:pos="1418"/>
          <w:tab w:val="left" w:pos="1701"/>
        </w:tabs>
        <w:ind w:left="0" w:firstLine="709"/>
        <w:jc w:val="both"/>
        <w:rPr>
          <w:iCs w:val="0"/>
          <w:color w:val="000000"/>
          <w:szCs w:val="20"/>
        </w:rPr>
      </w:pPr>
      <w:r w:rsidRPr="004F7EC5">
        <w:rPr>
          <w:iCs w:val="0"/>
          <w:color w:val="000000"/>
          <w:szCs w:val="20"/>
        </w:rPr>
        <w:t>Карточка продукции поставщика в ЦР «БРИФ» (электронная форма);</w:t>
      </w:r>
    </w:p>
    <w:p w:rsidR="00606D29" w:rsidRPr="004F7EC5" w:rsidRDefault="00606D29" w:rsidP="00606D29">
      <w:pPr>
        <w:pStyle w:val="1"/>
        <w:numPr>
          <w:ilvl w:val="3"/>
          <w:numId w:val="18"/>
        </w:numPr>
        <w:tabs>
          <w:tab w:val="left" w:pos="1418"/>
          <w:tab w:val="left" w:pos="1701"/>
        </w:tabs>
        <w:ind w:left="0" w:firstLine="709"/>
        <w:jc w:val="both"/>
        <w:rPr>
          <w:iCs w:val="0"/>
          <w:color w:val="000000"/>
          <w:szCs w:val="20"/>
        </w:rPr>
      </w:pPr>
      <w:r w:rsidRPr="004F7EC5">
        <w:rPr>
          <w:iCs w:val="0"/>
          <w:color w:val="000000"/>
          <w:szCs w:val="20"/>
        </w:rPr>
        <w:t>Документы, указанные в подразделе 2.1.2 настоящей части, требуемые для предоставления в составе карточки продукции поставщика в ЦР «БРИФ».</w:t>
      </w:r>
    </w:p>
    <w:p w:rsidR="00606D29" w:rsidRPr="004F7EC5" w:rsidRDefault="00606D29">
      <w:pPr>
        <w:tabs>
          <w:tab w:val="left" w:pos="0"/>
          <w:tab w:val="left" w:pos="1134"/>
        </w:tabs>
        <w:jc w:val="both"/>
        <w:rPr>
          <w:color w:val="000000"/>
          <w:szCs w:val="20"/>
        </w:rPr>
      </w:pPr>
    </w:p>
    <w:p w:rsidR="00606D29" w:rsidRPr="004F7EC5" w:rsidRDefault="00606D29" w:rsidP="00606D29">
      <w:pPr>
        <w:pStyle w:val="1"/>
        <w:numPr>
          <w:ilvl w:val="2"/>
          <w:numId w:val="18"/>
        </w:numPr>
        <w:ind w:left="0" w:firstLine="709"/>
        <w:jc w:val="both"/>
        <w:rPr>
          <w:iCs w:val="0"/>
          <w:color w:val="000000"/>
          <w:szCs w:val="20"/>
        </w:rPr>
      </w:pPr>
      <w:r w:rsidRPr="004F7EC5">
        <w:rPr>
          <w:iCs w:val="0"/>
          <w:color w:val="000000"/>
          <w:szCs w:val="20"/>
        </w:rPr>
        <w:t>Состав второй части заявки на участие в закупке (для этапа выборки в ЦР «БРИФ»):</w:t>
      </w:r>
    </w:p>
    <w:p w:rsidR="00606D29" w:rsidRPr="004F7EC5" w:rsidRDefault="00606D29" w:rsidP="00606D29">
      <w:pPr>
        <w:pStyle w:val="afff"/>
        <w:numPr>
          <w:ilvl w:val="0"/>
          <w:numId w:val="21"/>
        </w:numPr>
        <w:spacing w:after="0" w:line="240" w:lineRule="auto"/>
        <w:ind w:left="0" w:firstLine="709"/>
        <w:jc w:val="both"/>
        <w:rPr>
          <w:rFonts w:ascii="Times New Roman" w:eastAsia="Times New Roman" w:hAnsi="Times New Roman"/>
          <w:color w:val="000000"/>
          <w:sz w:val="24"/>
          <w:szCs w:val="20"/>
          <w:lang w:eastAsia="ru-RU"/>
        </w:rPr>
      </w:pPr>
      <w:r w:rsidRPr="004F7EC5">
        <w:rPr>
          <w:rFonts w:ascii="Times New Roman" w:eastAsia="Times New Roman" w:hAnsi="Times New Roman"/>
          <w:color w:val="000000"/>
          <w:sz w:val="24"/>
          <w:szCs w:val="20"/>
          <w:lang w:eastAsia="ru-RU"/>
        </w:rPr>
        <w:t>общие сведения и документы заявки на участие в закупке, требуемые в подразделе 2.1.1 и 2.1.2 настоящей части (включают в себя внесенные сведения и документы в профиле поставщика и изготовителя в ЦР «БРИФ»);</w:t>
      </w:r>
    </w:p>
    <w:p w:rsidR="00606D29" w:rsidRPr="004F7EC5" w:rsidRDefault="00606D29" w:rsidP="00606D29">
      <w:pPr>
        <w:pStyle w:val="afff"/>
        <w:numPr>
          <w:ilvl w:val="0"/>
          <w:numId w:val="21"/>
        </w:numPr>
        <w:spacing w:after="0" w:line="240" w:lineRule="auto"/>
        <w:ind w:left="0" w:firstLine="709"/>
        <w:jc w:val="both"/>
        <w:rPr>
          <w:rFonts w:ascii="Times New Roman" w:eastAsia="Times New Roman" w:hAnsi="Times New Roman"/>
          <w:color w:val="000000"/>
          <w:sz w:val="24"/>
          <w:szCs w:val="20"/>
          <w:lang w:eastAsia="ru-RU"/>
        </w:rPr>
      </w:pPr>
      <w:r w:rsidRPr="004F7EC5">
        <w:rPr>
          <w:rFonts w:ascii="Times New Roman" w:eastAsia="Times New Roman" w:hAnsi="Times New Roman"/>
          <w:color w:val="000000"/>
          <w:sz w:val="24"/>
          <w:szCs w:val="20"/>
          <w:lang w:eastAsia="ru-RU"/>
        </w:rPr>
        <w:t>справки об опыте выполнения договоров (устанавливается при наличии требований по опыту поставки/изготовления).</w:t>
      </w:r>
    </w:p>
    <w:p w:rsidR="00606D29" w:rsidRPr="004F7EC5" w:rsidRDefault="00606D29" w:rsidP="00606D29">
      <w:pPr>
        <w:pStyle w:val="afff"/>
        <w:numPr>
          <w:ilvl w:val="0"/>
          <w:numId w:val="21"/>
        </w:numPr>
        <w:spacing w:after="0" w:line="240" w:lineRule="auto"/>
        <w:ind w:left="0" w:firstLine="709"/>
        <w:jc w:val="both"/>
        <w:rPr>
          <w:rFonts w:ascii="Times New Roman" w:eastAsia="Times New Roman" w:hAnsi="Times New Roman"/>
          <w:color w:val="000000"/>
          <w:sz w:val="24"/>
          <w:szCs w:val="20"/>
          <w:lang w:eastAsia="ru-RU"/>
        </w:rPr>
      </w:pPr>
      <w:r w:rsidRPr="004F7EC5">
        <w:rPr>
          <w:rFonts w:ascii="Times New Roman" w:eastAsia="Times New Roman" w:hAnsi="Times New Roman"/>
          <w:color w:val="000000"/>
          <w:sz w:val="24"/>
          <w:szCs w:val="20"/>
          <w:lang w:eastAsia="ru-RU"/>
        </w:rPr>
        <w:t>декларативные подтверждения.</w:t>
      </w:r>
    </w:p>
    <w:p w:rsidR="00606D29" w:rsidRPr="004F7EC5" w:rsidRDefault="00606D29">
      <w:pPr>
        <w:jc w:val="both"/>
        <w:rPr>
          <w:color w:val="000000"/>
          <w:szCs w:val="20"/>
        </w:rPr>
      </w:pPr>
    </w:p>
    <w:p w:rsidR="00606D29" w:rsidRPr="004F7EC5" w:rsidRDefault="00606D29" w:rsidP="00606D29">
      <w:pPr>
        <w:pStyle w:val="1"/>
        <w:numPr>
          <w:ilvl w:val="2"/>
          <w:numId w:val="18"/>
        </w:numPr>
        <w:ind w:left="0" w:firstLine="709"/>
        <w:jc w:val="both"/>
        <w:rPr>
          <w:iCs w:val="0"/>
          <w:color w:val="000000"/>
          <w:szCs w:val="20"/>
        </w:rPr>
      </w:pPr>
      <w:r w:rsidRPr="004F7EC5">
        <w:rPr>
          <w:iCs w:val="0"/>
          <w:color w:val="000000"/>
          <w:szCs w:val="20"/>
        </w:rPr>
        <w:t>Состав ценового предложение (для этапа запроса и рассмотрения ценовых предложений в ЦР «БРИФ»):</w:t>
      </w:r>
    </w:p>
    <w:p w:rsidR="00606D29" w:rsidRPr="004F7EC5" w:rsidRDefault="00606D29" w:rsidP="00606D29">
      <w:pPr>
        <w:pStyle w:val="1"/>
        <w:numPr>
          <w:ilvl w:val="3"/>
          <w:numId w:val="18"/>
        </w:numPr>
        <w:tabs>
          <w:tab w:val="left" w:pos="1701"/>
        </w:tabs>
        <w:ind w:left="0" w:firstLine="709"/>
        <w:jc w:val="both"/>
        <w:rPr>
          <w:iCs w:val="0"/>
          <w:color w:val="000000"/>
          <w:szCs w:val="20"/>
        </w:rPr>
      </w:pPr>
      <w:r w:rsidRPr="004F7EC5">
        <w:rPr>
          <w:iCs w:val="0"/>
          <w:color w:val="000000"/>
          <w:szCs w:val="20"/>
        </w:rPr>
        <w:t>Расчет цены (ценовое предложение) (электронная форма);</w:t>
      </w:r>
    </w:p>
    <w:p w:rsidR="00606D29" w:rsidRPr="004F7EC5" w:rsidRDefault="00606D29">
      <w:pPr>
        <w:pStyle w:val="afff"/>
        <w:tabs>
          <w:tab w:val="left" w:pos="1062"/>
        </w:tabs>
        <w:spacing w:after="0" w:line="240" w:lineRule="auto"/>
        <w:ind w:left="0" w:firstLine="709"/>
        <w:jc w:val="both"/>
        <w:rPr>
          <w:rFonts w:ascii="Times New Roman" w:eastAsia="Times New Roman" w:hAnsi="Times New Roman"/>
          <w:color w:val="000000"/>
          <w:sz w:val="24"/>
          <w:szCs w:val="20"/>
          <w:lang w:eastAsia="ru-RU"/>
        </w:rPr>
      </w:pPr>
    </w:p>
    <w:p w:rsidR="00606D29" w:rsidRPr="004F7EC5" w:rsidRDefault="00606D29">
      <w:pPr>
        <w:pStyle w:val="afff"/>
        <w:tabs>
          <w:tab w:val="left" w:pos="1062"/>
        </w:tabs>
        <w:spacing w:after="0" w:line="240" w:lineRule="auto"/>
        <w:ind w:left="0" w:firstLine="709"/>
        <w:jc w:val="both"/>
        <w:rPr>
          <w:rFonts w:ascii="Times New Roman" w:eastAsia="Times New Roman" w:hAnsi="Times New Roman"/>
          <w:color w:val="000000"/>
          <w:sz w:val="24"/>
          <w:szCs w:val="20"/>
          <w:lang w:eastAsia="ru-RU"/>
        </w:rPr>
      </w:pPr>
      <w:r w:rsidRPr="004F7EC5">
        <w:rPr>
          <w:rFonts w:ascii="Times New Roman" w:eastAsia="Times New Roman" w:hAnsi="Times New Roman"/>
          <w:color w:val="000000"/>
          <w:sz w:val="24"/>
          <w:szCs w:val="20"/>
          <w:lang w:eastAsia="ru-RU"/>
        </w:rPr>
        <w:t xml:space="preserve">Все поля форм в ЦР «БРИФ», доступные участнику для редактирования, должны быть заполнены и содержать соответствующие сведения в полном объеме. </w:t>
      </w:r>
    </w:p>
    <w:p w:rsidR="00606D29" w:rsidRPr="004F7EC5" w:rsidRDefault="00606D29" w:rsidP="00606D29">
      <w:pPr>
        <w:pStyle w:val="afff"/>
        <w:tabs>
          <w:tab w:val="left" w:pos="1062"/>
        </w:tabs>
        <w:spacing w:after="0" w:line="240" w:lineRule="auto"/>
        <w:ind w:left="0" w:firstLine="709"/>
        <w:jc w:val="both"/>
        <w:rPr>
          <w:rFonts w:ascii="Times New Roman" w:eastAsia="Times New Roman" w:hAnsi="Times New Roman"/>
          <w:color w:val="000000"/>
          <w:sz w:val="24"/>
          <w:szCs w:val="20"/>
          <w:lang w:eastAsia="ru-RU"/>
        </w:rPr>
      </w:pPr>
      <w:r w:rsidRPr="004F7EC5">
        <w:rPr>
          <w:rFonts w:ascii="Times New Roman" w:eastAsia="Times New Roman" w:hAnsi="Times New Roman"/>
          <w:color w:val="000000"/>
          <w:sz w:val="24"/>
          <w:szCs w:val="20"/>
          <w:lang w:eastAsia="ru-RU"/>
        </w:rPr>
        <w:t>При этом, если сведения, указанные участниками в электронных формах в ЦР «БРИФ», не подтверждаются электронными документами, загруженными в ЦР «БРИФ», в случае, если такое подтверждение требуется подразделом 2.1 настоящей части, то такие сведения считаются непредставленными и не принимаются к учету.</w:t>
      </w:r>
    </w:p>
    <w:p w:rsidR="00606D29" w:rsidRDefault="00606D29"/>
    <w:p w:rsidR="00606D29" w:rsidRDefault="00606D29">
      <w:pPr>
        <w:sectPr w:rsidR="00606D29" w:rsidSect="00606D29">
          <w:pgSz w:w="16838" w:h="11906" w:orient="landscape"/>
          <w:pgMar w:top="1701" w:right="1134" w:bottom="850" w:left="1134" w:header="708" w:footer="708" w:gutter="0"/>
          <w:cols w:space="708"/>
          <w:docGrid w:linePitch="360"/>
        </w:sectPr>
      </w:pPr>
    </w:p>
    <w:p w:rsidR="00606D29" w:rsidRDefault="00606D29" w:rsidP="00606D29">
      <w:pPr>
        <w:pStyle w:val="1"/>
        <w:numPr>
          <w:ilvl w:val="0"/>
          <w:numId w:val="18"/>
        </w:numPr>
        <w:tabs>
          <w:tab w:val="left" w:pos="426"/>
        </w:tabs>
        <w:ind w:left="0" w:firstLine="709"/>
        <w:jc w:val="both"/>
        <w:rPr>
          <w:sz w:val="28"/>
          <w:szCs w:val="28"/>
        </w:rPr>
      </w:pPr>
      <w:r>
        <w:rPr>
          <w:sz w:val="28"/>
          <w:szCs w:val="28"/>
        </w:rPr>
        <w:lastRenderedPageBreak/>
        <w:t>МЕТОДИКА РАСЧЕТА ОБЕСПЕЧЕННОСТИ ФИНАНСОВЫМИ РЕСУРСАМИ УЧАСТНИКОВ ПРОЦЕДУРЫ ЗАКУПКИ</w:t>
      </w:r>
    </w:p>
    <w:p w:rsidR="00606D29" w:rsidRDefault="00606D29">
      <w:pPr>
        <w:ind w:firstLine="709"/>
        <w:rPr>
          <w:sz w:val="28"/>
        </w:rPr>
      </w:pPr>
    </w:p>
    <w:p w:rsidR="000D5608" w:rsidRPr="000D5608" w:rsidRDefault="000D5608" w:rsidP="000D5608">
      <w:pPr>
        <w:ind w:firstLine="709"/>
        <w:jc w:val="both"/>
        <w:rPr>
          <w:b/>
          <w:i/>
        </w:rPr>
      </w:pPr>
      <w:r w:rsidRPr="000D5608">
        <w:rPr>
          <w:b/>
          <w:i/>
        </w:rPr>
        <w:t>Приложена в виде отдельного файла</w:t>
      </w:r>
    </w:p>
    <w:p w:rsidR="00606D29" w:rsidRDefault="00606D29">
      <w:pPr>
        <w:ind w:firstLine="709"/>
        <w:jc w:val="both"/>
        <w:rPr>
          <w:b/>
          <w:i/>
        </w:rPr>
      </w:pPr>
    </w:p>
    <w:p w:rsidR="00492256" w:rsidRPr="00492256" w:rsidRDefault="00606D29" w:rsidP="00492256">
      <w:pPr>
        <w:pStyle w:val="1"/>
        <w:numPr>
          <w:ilvl w:val="0"/>
          <w:numId w:val="18"/>
        </w:numPr>
        <w:tabs>
          <w:tab w:val="left" w:pos="426"/>
        </w:tabs>
        <w:ind w:left="0" w:firstLine="709"/>
        <w:jc w:val="both"/>
        <w:rPr>
          <w:sz w:val="28"/>
          <w:szCs w:val="28"/>
        </w:rPr>
      </w:pPr>
      <w:r>
        <w:rPr>
          <w:sz w:val="28"/>
          <w:szCs w:val="28"/>
        </w:rPr>
        <w:t>КРИТЕРИИ И МЕТОДИКА ОЦЕНКИ ЗАЯВОК НА УЧАСТИЕ В ЗАКУПКЕ</w:t>
      </w:r>
    </w:p>
    <w:p w:rsidR="00492256" w:rsidRPr="00492256" w:rsidRDefault="00492256" w:rsidP="00492256">
      <w:pPr>
        <w:tabs>
          <w:tab w:val="left" w:pos="709"/>
        </w:tabs>
        <w:jc w:val="both"/>
        <w:rPr>
          <w:color w:val="000000"/>
          <w:szCs w:val="20"/>
        </w:rPr>
      </w:pPr>
      <w:r w:rsidRPr="00492256">
        <w:rPr>
          <w:b/>
          <w:color w:val="000000"/>
          <w:szCs w:val="20"/>
        </w:rPr>
        <w:t xml:space="preserve">                  </w:t>
      </w:r>
    </w:p>
    <w:p w:rsidR="00492256" w:rsidRPr="00492256" w:rsidRDefault="00492256" w:rsidP="00492256">
      <w:pPr>
        <w:numPr>
          <w:ilvl w:val="0"/>
          <w:numId w:val="32"/>
        </w:numPr>
        <w:tabs>
          <w:tab w:val="left" w:pos="1134"/>
        </w:tabs>
        <w:ind w:right="68"/>
        <w:contextualSpacing/>
        <w:jc w:val="both"/>
        <w:rPr>
          <w:color w:val="000000"/>
          <w:szCs w:val="20"/>
        </w:rPr>
      </w:pPr>
      <w:r w:rsidRPr="00492256">
        <w:rPr>
          <w:color w:val="000000"/>
          <w:szCs w:val="20"/>
        </w:rPr>
        <w:t>цена договора (значимость критерия Ц</w:t>
      </w:r>
      <w:r w:rsidRPr="00492256">
        <w:rPr>
          <w:color w:val="000000"/>
          <w:szCs w:val="20"/>
          <w:vertAlign w:val="subscript"/>
        </w:rPr>
        <w:t xml:space="preserve">i </w:t>
      </w:r>
      <w:r w:rsidRPr="00492256">
        <w:rPr>
          <w:color w:val="000000"/>
          <w:szCs w:val="20"/>
        </w:rPr>
        <w:t>– 100%);</w:t>
      </w:r>
    </w:p>
    <w:p w:rsidR="00492256" w:rsidRPr="00492256" w:rsidRDefault="00492256" w:rsidP="00492256">
      <w:pPr>
        <w:widowControl w:val="0"/>
        <w:jc w:val="both"/>
        <w:rPr>
          <w:b/>
          <w:color w:val="000000"/>
          <w:szCs w:val="20"/>
        </w:rPr>
      </w:pPr>
      <w:r w:rsidRPr="00492256">
        <w:rPr>
          <w:color w:val="000000"/>
          <w:szCs w:val="20"/>
        </w:rPr>
        <w:tab/>
      </w:r>
      <w:r w:rsidRPr="00492256">
        <w:rPr>
          <w:b/>
          <w:color w:val="000000"/>
          <w:szCs w:val="20"/>
        </w:rPr>
        <w:t>4.1. Методика оценки</w:t>
      </w:r>
    </w:p>
    <w:p w:rsidR="00492256" w:rsidRPr="00492256" w:rsidRDefault="00492256" w:rsidP="00492256">
      <w:pPr>
        <w:widowControl w:val="0"/>
        <w:ind w:firstLine="709"/>
        <w:jc w:val="both"/>
        <w:rPr>
          <w:color w:val="000000"/>
          <w:szCs w:val="20"/>
        </w:rPr>
      </w:pPr>
      <w:r w:rsidRPr="00492256">
        <w:rPr>
          <w:color w:val="000000"/>
          <w:szCs w:val="20"/>
        </w:rPr>
        <w:t>Рейтинг заявки участника закупки представляет собой оценку в баллах, получаемую по результатам оценки по критериям (подкритериям) с учетом значимости (веса) данных критериев (подкритериев).</w:t>
      </w:r>
    </w:p>
    <w:p w:rsidR="00492256" w:rsidRPr="00492256" w:rsidRDefault="00492256" w:rsidP="00492256">
      <w:pPr>
        <w:widowControl w:val="0"/>
        <w:ind w:firstLine="709"/>
        <w:jc w:val="both"/>
        <w:rPr>
          <w:color w:val="000000"/>
          <w:szCs w:val="20"/>
        </w:rPr>
      </w:pPr>
      <w:r w:rsidRPr="00492256">
        <w:rPr>
          <w:color w:val="000000"/>
          <w:szCs w:val="20"/>
        </w:rPr>
        <w:t>Если какой-либо критерий имеет подкритерии, то выставляются оценки по каждому подкритерию, общая оценка по указанному критерию складывается из суммы оценок по подкритериям данного критерия с учетом значимости (веса) подкритериев.</w:t>
      </w:r>
    </w:p>
    <w:p w:rsidR="00492256" w:rsidRPr="00492256" w:rsidRDefault="00492256" w:rsidP="00492256">
      <w:pPr>
        <w:widowControl w:val="0"/>
        <w:ind w:firstLine="709"/>
        <w:jc w:val="both"/>
        <w:rPr>
          <w:color w:val="000000"/>
          <w:szCs w:val="20"/>
        </w:rPr>
      </w:pPr>
      <w:r w:rsidRPr="00492256">
        <w:rPr>
          <w:color w:val="000000"/>
          <w:szCs w:val="20"/>
        </w:rPr>
        <w:t xml:space="preserve">Рейтинг заявки i-го участника закупки определяется по формуле </w:t>
      </w:r>
    </w:p>
    <w:p w:rsidR="00492256" w:rsidRPr="00492256" w:rsidRDefault="00492256" w:rsidP="00492256">
      <w:pPr>
        <w:widowControl w:val="0"/>
        <w:ind w:firstLine="709"/>
        <w:jc w:val="both"/>
        <w:rPr>
          <w:color w:val="000000"/>
          <w:szCs w:val="20"/>
        </w:rPr>
      </w:pPr>
      <w:r w:rsidRPr="00492256">
        <w:rPr>
          <w:color w:val="000000"/>
          <w:szCs w:val="20"/>
        </w:rPr>
        <w:t>R i = БЦ i  * Vц;</w:t>
      </w:r>
    </w:p>
    <w:p w:rsidR="00492256" w:rsidRPr="00492256" w:rsidRDefault="00492256" w:rsidP="00492256">
      <w:pPr>
        <w:widowControl w:val="0"/>
        <w:ind w:firstLine="709"/>
        <w:jc w:val="both"/>
        <w:rPr>
          <w:color w:val="000000"/>
          <w:szCs w:val="20"/>
        </w:rPr>
      </w:pPr>
      <w:r w:rsidRPr="00492256">
        <w:rPr>
          <w:color w:val="000000"/>
          <w:szCs w:val="20"/>
        </w:rPr>
        <w:t>где V – значимость (вес) соответствующего критерия,</w:t>
      </w:r>
    </w:p>
    <w:p w:rsidR="00492256" w:rsidRPr="00492256" w:rsidRDefault="00492256" w:rsidP="00492256">
      <w:pPr>
        <w:widowControl w:val="0"/>
        <w:ind w:firstLine="709"/>
        <w:jc w:val="both"/>
        <w:rPr>
          <w:color w:val="000000"/>
          <w:szCs w:val="20"/>
        </w:rPr>
      </w:pPr>
      <w:r w:rsidRPr="00492256">
        <w:rPr>
          <w:color w:val="000000"/>
          <w:szCs w:val="20"/>
        </w:rPr>
        <w:t>БЦ – оценка (балл) соответствующего критерия.</w:t>
      </w:r>
    </w:p>
    <w:p w:rsidR="00492256" w:rsidRPr="00492256" w:rsidRDefault="00492256" w:rsidP="00492256">
      <w:pPr>
        <w:widowControl w:val="0"/>
        <w:ind w:firstLine="709"/>
        <w:jc w:val="both"/>
        <w:rPr>
          <w:color w:val="000000"/>
          <w:szCs w:val="20"/>
        </w:rPr>
      </w:pPr>
      <w:r w:rsidRPr="00492256">
        <w:rPr>
          <w:color w:val="000000"/>
          <w:szCs w:val="20"/>
        </w:rPr>
        <w:t>Совокупная значимость всех установленных в документации о закупке критериев равна 100 процентам. Максимальная оценка в баллах по каждому из критериев Ц i – 100 баллов.</w:t>
      </w:r>
    </w:p>
    <w:p w:rsidR="00492256" w:rsidRPr="00492256" w:rsidRDefault="00492256" w:rsidP="00492256">
      <w:pPr>
        <w:widowControl w:val="0"/>
        <w:ind w:firstLine="709"/>
        <w:jc w:val="both"/>
        <w:rPr>
          <w:color w:val="000000"/>
          <w:szCs w:val="20"/>
        </w:rPr>
      </w:pPr>
      <w:r w:rsidRPr="00492256">
        <w:rPr>
          <w:b/>
          <w:color w:val="000000"/>
          <w:szCs w:val="20"/>
        </w:rPr>
        <w:t>4.1.1 Оценка по критерию «Цена договора»</w:t>
      </w:r>
    </w:p>
    <w:p w:rsidR="00B57943" w:rsidRPr="00B57943" w:rsidRDefault="00B57943" w:rsidP="00B57943">
      <w:pPr>
        <w:spacing w:after="200" w:line="276" w:lineRule="auto"/>
        <w:ind w:firstLine="709"/>
        <w:contextualSpacing/>
        <w:rPr>
          <w:rFonts w:cs="Calibri"/>
        </w:rPr>
      </w:pPr>
      <w:r w:rsidRPr="00B57943">
        <w:rPr>
          <w:rFonts w:cs="Calibri"/>
        </w:rPr>
        <w:t>В качестве единого базиса сравнения ценовых предложений используются цены предложений участников с учетом всех налогов, сборов и прочих расходов в соответствии с законодательством Российской Федерации.</w:t>
      </w:r>
    </w:p>
    <w:p w:rsidR="00492256" w:rsidRPr="00492256" w:rsidRDefault="00492256" w:rsidP="00492256">
      <w:pPr>
        <w:spacing w:after="200" w:line="276" w:lineRule="auto"/>
        <w:ind w:firstLine="709"/>
        <w:contextualSpacing/>
        <w:rPr>
          <w:rFonts w:cs="Calibri"/>
        </w:rPr>
      </w:pPr>
      <w:r w:rsidRPr="00492256">
        <w:rPr>
          <w:rFonts w:cs="Calibri"/>
        </w:rPr>
        <w:t>Приведение ценовых предложений участников закупки к единому базису осуществляется путем вычета суммы НДС из цен, предлагаемых участниками закупки, являющимися плательщиками НДС.</w:t>
      </w:r>
    </w:p>
    <w:p w:rsidR="00492256" w:rsidRPr="00492256" w:rsidRDefault="00492256" w:rsidP="00492256">
      <w:pPr>
        <w:spacing w:after="200" w:line="276" w:lineRule="auto"/>
        <w:ind w:firstLine="709"/>
        <w:contextualSpacing/>
        <w:rPr>
          <w:rFonts w:cs="Calibri"/>
        </w:rPr>
      </w:pPr>
      <w:r w:rsidRPr="00492256">
        <w:rPr>
          <w:rFonts w:cs="Calibri"/>
        </w:rPr>
        <w:t>Для оценки по критерию «цена договора» используется следующая формула:</w:t>
      </w:r>
    </w:p>
    <w:tbl>
      <w:tblPr>
        <w:tblW w:w="0" w:type="auto"/>
        <w:jc w:val="center"/>
        <w:tblLayout w:type="fixed"/>
        <w:tblLook w:val="04A0" w:firstRow="1" w:lastRow="0" w:firstColumn="1" w:lastColumn="0" w:noHBand="0" w:noVBand="1"/>
      </w:tblPr>
      <w:tblGrid>
        <w:gridCol w:w="1964"/>
        <w:gridCol w:w="1613"/>
        <w:gridCol w:w="1565"/>
      </w:tblGrid>
      <w:tr w:rsidR="00492256" w:rsidRPr="00492256" w:rsidTr="00492256">
        <w:trPr>
          <w:trHeight w:val="331"/>
          <w:jc w:val="center"/>
        </w:trPr>
        <w:tc>
          <w:tcPr>
            <w:tcW w:w="1964" w:type="dxa"/>
            <w:vMerge w:val="restart"/>
            <w:vAlign w:val="center"/>
            <w:hideMark/>
          </w:tcPr>
          <w:p w:rsidR="00492256" w:rsidRPr="00492256" w:rsidRDefault="00492256" w:rsidP="00492256">
            <w:pPr>
              <w:spacing w:after="200" w:line="276" w:lineRule="auto"/>
              <w:ind w:firstLine="709"/>
              <w:contextualSpacing/>
              <w:rPr>
                <w:rFonts w:cs="Calibri"/>
              </w:rPr>
            </w:pPr>
            <w:r w:rsidRPr="00492256">
              <w:rPr>
                <w:rFonts w:cs="Calibri"/>
              </w:rPr>
              <w:t xml:space="preserve">БЦ </w:t>
            </w:r>
            <w:r w:rsidRPr="00492256">
              <w:rPr>
                <w:rFonts w:cs="Calibri"/>
                <w:vertAlign w:val="subscript"/>
              </w:rPr>
              <w:t>i</w:t>
            </w:r>
            <w:r w:rsidRPr="00492256">
              <w:rPr>
                <w:rFonts w:cs="Calibri"/>
              </w:rPr>
              <w:t xml:space="preserve"> =</w:t>
            </w:r>
          </w:p>
        </w:tc>
        <w:tc>
          <w:tcPr>
            <w:tcW w:w="1613" w:type="dxa"/>
            <w:tcBorders>
              <w:top w:val="nil"/>
              <w:left w:val="nil"/>
              <w:bottom w:val="single" w:sz="4" w:space="0" w:color="000000"/>
              <w:right w:val="nil"/>
            </w:tcBorders>
            <w:hideMark/>
          </w:tcPr>
          <w:p w:rsidR="00492256" w:rsidRPr="00492256" w:rsidRDefault="00492256" w:rsidP="00492256">
            <w:pPr>
              <w:spacing w:after="200" w:line="276" w:lineRule="auto"/>
              <w:ind w:firstLine="709"/>
              <w:contextualSpacing/>
              <w:rPr>
                <w:rFonts w:cs="Calibri"/>
              </w:rPr>
            </w:pPr>
            <w:r w:rsidRPr="00492256">
              <w:rPr>
                <w:rFonts w:cs="Calibri"/>
              </w:rPr>
              <w:t>Ц</w:t>
            </w:r>
            <w:r w:rsidRPr="00492256">
              <w:rPr>
                <w:rFonts w:cs="Calibri"/>
                <w:vertAlign w:val="subscript"/>
              </w:rPr>
              <w:t xml:space="preserve"> min </w:t>
            </w:r>
            <w:r w:rsidRPr="00492256">
              <w:rPr>
                <w:rFonts w:cs="Calibri"/>
              </w:rPr>
              <w:t xml:space="preserve"> </w:t>
            </w:r>
          </w:p>
        </w:tc>
        <w:tc>
          <w:tcPr>
            <w:tcW w:w="1565" w:type="dxa"/>
            <w:vMerge w:val="restart"/>
            <w:vAlign w:val="center"/>
            <w:hideMark/>
          </w:tcPr>
          <w:p w:rsidR="00492256" w:rsidRPr="00492256" w:rsidRDefault="00492256" w:rsidP="00492256">
            <w:pPr>
              <w:spacing w:after="200" w:line="276" w:lineRule="auto"/>
              <w:ind w:firstLine="709"/>
              <w:contextualSpacing/>
              <w:rPr>
                <w:rFonts w:cs="Calibri"/>
              </w:rPr>
            </w:pPr>
            <w:r w:rsidRPr="00492256">
              <w:rPr>
                <w:rFonts w:cs="Calibri"/>
              </w:rPr>
              <w:t>* 100</w:t>
            </w:r>
          </w:p>
        </w:tc>
      </w:tr>
      <w:tr w:rsidR="00492256" w:rsidRPr="00492256" w:rsidTr="00492256">
        <w:trPr>
          <w:trHeight w:val="196"/>
          <w:jc w:val="center"/>
        </w:trPr>
        <w:tc>
          <w:tcPr>
            <w:tcW w:w="1964" w:type="dxa"/>
            <w:vMerge/>
            <w:vAlign w:val="center"/>
            <w:hideMark/>
          </w:tcPr>
          <w:p w:rsidR="00492256" w:rsidRPr="00492256" w:rsidRDefault="00492256" w:rsidP="00492256">
            <w:pPr>
              <w:rPr>
                <w:color w:val="000000"/>
                <w:szCs w:val="20"/>
              </w:rPr>
            </w:pPr>
          </w:p>
        </w:tc>
        <w:tc>
          <w:tcPr>
            <w:tcW w:w="1613" w:type="dxa"/>
            <w:tcBorders>
              <w:top w:val="single" w:sz="4" w:space="0" w:color="000000"/>
              <w:left w:val="nil"/>
              <w:bottom w:val="nil"/>
              <w:right w:val="nil"/>
            </w:tcBorders>
            <w:hideMark/>
          </w:tcPr>
          <w:p w:rsidR="00492256" w:rsidRPr="00492256" w:rsidRDefault="00492256" w:rsidP="00492256">
            <w:pPr>
              <w:spacing w:after="200" w:line="276" w:lineRule="auto"/>
              <w:ind w:firstLine="709"/>
              <w:contextualSpacing/>
              <w:rPr>
                <w:rFonts w:cs="Calibri"/>
              </w:rPr>
            </w:pPr>
            <w:r w:rsidRPr="00492256">
              <w:rPr>
                <w:rFonts w:cs="Calibri"/>
              </w:rPr>
              <w:t>Ц</w:t>
            </w:r>
            <w:r w:rsidRPr="00492256">
              <w:rPr>
                <w:rFonts w:cs="Calibri"/>
                <w:vertAlign w:val="subscript"/>
              </w:rPr>
              <w:t xml:space="preserve"> i</w:t>
            </w:r>
          </w:p>
        </w:tc>
        <w:tc>
          <w:tcPr>
            <w:tcW w:w="1565" w:type="dxa"/>
            <w:vMerge/>
            <w:vAlign w:val="center"/>
            <w:hideMark/>
          </w:tcPr>
          <w:p w:rsidR="00492256" w:rsidRPr="00492256" w:rsidRDefault="00492256" w:rsidP="00492256">
            <w:pPr>
              <w:rPr>
                <w:color w:val="000000"/>
                <w:szCs w:val="20"/>
              </w:rPr>
            </w:pPr>
          </w:p>
        </w:tc>
      </w:tr>
    </w:tbl>
    <w:p w:rsidR="00492256" w:rsidRPr="00492256" w:rsidRDefault="00492256" w:rsidP="00492256">
      <w:pPr>
        <w:widowControl w:val="0"/>
        <w:spacing w:after="200" w:line="276" w:lineRule="auto"/>
        <w:ind w:firstLine="709"/>
        <w:contextualSpacing/>
        <w:rPr>
          <w:rFonts w:cs="Calibri"/>
          <w:color w:val="000000"/>
          <w:szCs w:val="20"/>
        </w:rPr>
      </w:pPr>
      <w:r w:rsidRPr="00492256">
        <w:rPr>
          <w:rFonts w:cs="Calibri"/>
        </w:rPr>
        <w:t>где: БЦ</w:t>
      </w:r>
      <w:r w:rsidRPr="00492256">
        <w:rPr>
          <w:rFonts w:cs="Calibri"/>
          <w:vertAlign w:val="subscript"/>
        </w:rPr>
        <w:t xml:space="preserve"> i </w:t>
      </w:r>
      <w:r w:rsidRPr="00492256">
        <w:rPr>
          <w:rFonts w:cs="Calibri"/>
        </w:rPr>
        <w:tab/>
        <w:t xml:space="preserve">– </w:t>
      </w:r>
      <w:r w:rsidRPr="00492256">
        <w:rPr>
          <w:rFonts w:cs="Calibri"/>
        </w:rPr>
        <w:tab/>
        <w:t>оценка по критерию «цена договора» i-го участника закупки, баллы,</w:t>
      </w:r>
    </w:p>
    <w:p w:rsidR="00492256" w:rsidRPr="00492256" w:rsidRDefault="00492256" w:rsidP="00492256">
      <w:pPr>
        <w:widowControl w:val="0"/>
        <w:spacing w:after="200" w:line="276" w:lineRule="auto"/>
        <w:ind w:firstLine="709"/>
        <w:contextualSpacing/>
        <w:rPr>
          <w:rFonts w:cs="Calibri"/>
        </w:rPr>
      </w:pPr>
      <w:r w:rsidRPr="00492256">
        <w:rPr>
          <w:rFonts w:cs="Calibri"/>
        </w:rPr>
        <w:t>Ц</w:t>
      </w:r>
      <w:r w:rsidRPr="00492256">
        <w:rPr>
          <w:rFonts w:cs="Calibri"/>
          <w:vertAlign w:val="subscript"/>
        </w:rPr>
        <w:t xml:space="preserve"> i</w:t>
      </w:r>
      <w:r w:rsidRPr="00492256">
        <w:rPr>
          <w:rFonts w:cs="Calibri"/>
        </w:rPr>
        <w:t xml:space="preserve"> </w:t>
      </w:r>
      <w:r w:rsidRPr="00492256">
        <w:rPr>
          <w:rFonts w:cs="Calibri"/>
        </w:rPr>
        <w:tab/>
        <w:t xml:space="preserve">– </w:t>
      </w:r>
      <w:r w:rsidRPr="00492256">
        <w:rPr>
          <w:rFonts w:cs="Calibri"/>
        </w:rPr>
        <w:tab/>
        <w:t>предложение участника закупки о цене договора, , указанной в заявке i-го участника закупки, приведенное к единому базису сравнения ценовых предложений, руб.,</w:t>
      </w:r>
    </w:p>
    <w:p w:rsidR="00492256" w:rsidRPr="00492256" w:rsidRDefault="00492256" w:rsidP="00492256">
      <w:pPr>
        <w:widowControl w:val="0"/>
        <w:spacing w:after="200" w:line="276" w:lineRule="auto"/>
        <w:ind w:firstLine="709"/>
        <w:contextualSpacing/>
        <w:rPr>
          <w:rFonts w:cs="Calibri"/>
        </w:rPr>
      </w:pPr>
      <w:r w:rsidRPr="00492256">
        <w:rPr>
          <w:rFonts w:cs="Calibri"/>
        </w:rPr>
        <w:t xml:space="preserve">Ц </w:t>
      </w:r>
      <w:r w:rsidRPr="00492256">
        <w:rPr>
          <w:rFonts w:cs="Calibri"/>
          <w:vertAlign w:val="subscript"/>
        </w:rPr>
        <w:t>min</w:t>
      </w:r>
      <w:r w:rsidRPr="00492256">
        <w:rPr>
          <w:rFonts w:cs="Calibri"/>
        </w:rPr>
        <w:t xml:space="preserve"> </w:t>
      </w:r>
      <w:r w:rsidRPr="00492256">
        <w:rPr>
          <w:rFonts w:cs="Calibri"/>
        </w:rPr>
        <w:tab/>
        <w:t>–</w:t>
      </w:r>
      <w:r w:rsidRPr="00492256">
        <w:rPr>
          <w:rFonts w:cs="Calibri"/>
        </w:rPr>
        <w:tab/>
        <w:t>минимальное предложение участника закупки о цене договора, указанной в заявке из представленных допущенными участниками закупки предложений, приведенное к единому базису сравнения ценовых предложений, руб</w:t>
      </w:r>
    </w:p>
    <w:p w:rsidR="00492256" w:rsidRPr="00492256" w:rsidRDefault="00492256" w:rsidP="00492256">
      <w:pPr>
        <w:tabs>
          <w:tab w:val="left" w:pos="0"/>
          <w:tab w:val="left" w:pos="1062"/>
          <w:tab w:val="left" w:pos="1701"/>
          <w:tab w:val="left" w:pos="1985"/>
          <w:tab w:val="left" w:pos="9781"/>
        </w:tabs>
        <w:ind w:right="-114" w:firstLine="709"/>
        <w:rPr>
          <w:color w:val="000000"/>
          <w:szCs w:val="20"/>
        </w:rPr>
      </w:pPr>
    </w:p>
    <w:p w:rsidR="00492256" w:rsidRPr="00492256" w:rsidRDefault="00492256" w:rsidP="00492256">
      <w:pPr>
        <w:widowControl w:val="0"/>
        <w:numPr>
          <w:ilvl w:val="1"/>
          <w:numId w:val="33"/>
        </w:numPr>
        <w:spacing w:after="200" w:line="276" w:lineRule="auto"/>
        <w:contextualSpacing/>
        <w:jc w:val="both"/>
        <w:rPr>
          <w:rFonts w:cs="Calibri"/>
          <w:b/>
        </w:rPr>
      </w:pPr>
      <w:r w:rsidRPr="00492256">
        <w:rPr>
          <w:rFonts w:cs="Calibri"/>
          <w:b/>
        </w:rPr>
        <w:t xml:space="preserve"> Порядок определения Итогового рейтинга заявки</w:t>
      </w:r>
    </w:p>
    <w:p w:rsidR="00492256" w:rsidRPr="00492256" w:rsidRDefault="00492256" w:rsidP="00492256">
      <w:pPr>
        <w:widowControl w:val="0"/>
        <w:spacing w:after="200" w:line="276" w:lineRule="auto"/>
        <w:ind w:firstLine="709"/>
        <w:contextualSpacing/>
        <w:rPr>
          <w:rFonts w:cs="Calibri"/>
        </w:rPr>
      </w:pPr>
      <w:r w:rsidRPr="00492256">
        <w:rPr>
          <w:rFonts w:cs="Calibri"/>
        </w:rPr>
        <w:t xml:space="preserve">Итоговый рейтинг заявки (Final application rating (FAR)), за исключением спецторгов, определяется по формуле: </w:t>
      </w:r>
    </w:p>
    <w:p w:rsidR="00492256" w:rsidRPr="00492256" w:rsidRDefault="00492256" w:rsidP="00492256">
      <w:pPr>
        <w:widowControl w:val="0"/>
        <w:spacing w:after="200" w:line="276" w:lineRule="auto"/>
        <w:ind w:firstLine="709"/>
        <w:contextualSpacing/>
        <w:rPr>
          <w:rFonts w:cs="Calibri"/>
          <w:lang w:val="en-US"/>
        </w:rPr>
      </w:pPr>
      <w:r w:rsidRPr="00492256">
        <w:rPr>
          <w:rFonts w:cs="Calibri"/>
          <w:lang w:val="en-US"/>
        </w:rPr>
        <w:t xml:space="preserve">FAR </w:t>
      </w:r>
      <w:r w:rsidRPr="00492256">
        <w:rPr>
          <w:rFonts w:cs="Calibri"/>
          <w:vertAlign w:val="subscript"/>
          <w:lang w:val="en-US"/>
        </w:rPr>
        <w:t xml:space="preserve">i </w:t>
      </w:r>
      <w:r w:rsidRPr="00492256">
        <w:rPr>
          <w:rFonts w:cs="Calibri"/>
          <w:lang w:val="en-US"/>
        </w:rPr>
        <w:t>= R</w:t>
      </w:r>
      <w:r w:rsidRPr="00492256">
        <w:rPr>
          <w:rFonts w:cs="Calibri"/>
          <w:vertAlign w:val="subscript"/>
          <w:lang w:val="en-US"/>
        </w:rPr>
        <w:t>i</w:t>
      </w:r>
      <w:r w:rsidRPr="00492256">
        <w:rPr>
          <w:rFonts w:cs="Calibri"/>
          <w:lang w:val="en-US"/>
        </w:rPr>
        <w:t xml:space="preserve"> – BR</w:t>
      </w:r>
      <w:r w:rsidRPr="00492256">
        <w:rPr>
          <w:rFonts w:cs="Calibri"/>
          <w:vertAlign w:val="subscript"/>
          <w:lang w:val="en-US"/>
        </w:rPr>
        <w:t>i</w:t>
      </w:r>
    </w:p>
    <w:p w:rsidR="00492256" w:rsidRPr="00492256" w:rsidRDefault="00492256" w:rsidP="00492256">
      <w:pPr>
        <w:widowControl w:val="0"/>
        <w:spacing w:after="200" w:line="276" w:lineRule="auto"/>
        <w:ind w:firstLine="709"/>
        <w:contextualSpacing/>
        <w:rPr>
          <w:rFonts w:cs="Calibri"/>
          <w:i/>
          <w:lang w:val="en-US"/>
        </w:rPr>
      </w:pPr>
      <w:r w:rsidRPr="00492256">
        <w:rPr>
          <w:rFonts w:cs="Calibri"/>
          <w:i/>
        </w:rPr>
        <w:t>где</w:t>
      </w:r>
      <w:r w:rsidRPr="00492256">
        <w:rPr>
          <w:rFonts w:cs="Calibri"/>
          <w:i/>
          <w:lang w:val="en-US"/>
        </w:rPr>
        <w:t>:</w:t>
      </w:r>
    </w:p>
    <w:p w:rsidR="00492256" w:rsidRPr="00492256" w:rsidRDefault="00492256" w:rsidP="00492256">
      <w:pPr>
        <w:ind w:right="113" w:firstLine="709"/>
        <w:rPr>
          <w:color w:val="000000"/>
          <w:szCs w:val="20"/>
        </w:rPr>
      </w:pPr>
      <w:r w:rsidRPr="00492256">
        <w:rPr>
          <w:color w:val="000000"/>
          <w:szCs w:val="20"/>
        </w:rPr>
        <w:t>FAR</w:t>
      </w:r>
      <w:r w:rsidRPr="00492256">
        <w:rPr>
          <w:color w:val="000000"/>
          <w:szCs w:val="20"/>
          <w:vertAlign w:val="subscript"/>
        </w:rPr>
        <w:t>i</w:t>
      </w:r>
      <w:r w:rsidRPr="00492256">
        <w:rPr>
          <w:color w:val="000000"/>
          <w:szCs w:val="20"/>
        </w:rPr>
        <w:t xml:space="preserve"> – Итоговый рейтинг заявки в баллах i-го участника закупки</w:t>
      </w:r>
    </w:p>
    <w:p w:rsidR="00492256" w:rsidRPr="00492256" w:rsidRDefault="00492256" w:rsidP="00492256">
      <w:pPr>
        <w:ind w:right="113" w:firstLine="709"/>
        <w:rPr>
          <w:color w:val="000000"/>
          <w:szCs w:val="20"/>
        </w:rPr>
      </w:pPr>
      <w:r w:rsidRPr="00492256">
        <w:rPr>
          <w:color w:val="000000"/>
          <w:szCs w:val="20"/>
        </w:rPr>
        <w:t>R</w:t>
      </w:r>
      <w:r w:rsidRPr="00492256">
        <w:rPr>
          <w:color w:val="000000"/>
          <w:szCs w:val="20"/>
          <w:vertAlign w:val="subscript"/>
        </w:rPr>
        <w:t>i</w:t>
      </w:r>
      <w:r w:rsidRPr="00492256">
        <w:rPr>
          <w:color w:val="000000"/>
          <w:szCs w:val="20"/>
        </w:rPr>
        <w:t xml:space="preserve"> – Рейтинг заявки участника закупки в баллах, полученный по результатам оценки по критериям (подкритериям) с учетом значимости (веса) данных критериев (подкритериев), i-го участника закупки;</w:t>
      </w:r>
    </w:p>
    <w:p w:rsidR="00492256" w:rsidRPr="00492256" w:rsidRDefault="00492256" w:rsidP="00492256">
      <w:pPr>
        <w:ind w:right="113" w:firstLine="709"/>
        <w:rPr>
          <w:color w:val="000000"/>
          <w:spacing w:val="-6"/>
          <w:szCs w:val="20"/>
        </w:rPr>
      </w:pPr>
      <w:r w:rsidRPr="00492256">
        <w:rPr>
          <w:color w:val="000000"/>
          <w:spacing w:val="-6"/>
          <w:szCs w:val="20"/>
        </w:rPr>
        <w:lastRenderedPageBreak/>
        <w:t>BR</w:t>
      </w:r>
      <w:r w:rsidRPr="00492256">
        <w:rPr>
          <w:color w:val="000000"/>
          <w:spacing w:val="-6"/>
          <w:szCs w:val="20"/>
          <w:vertAlign w:val="subscript"/>
        </w:rPr>
        <w:t>i</w:t>
      </w:r>
      <w:r w:rsidRPr="00492256">
        <w:rPr>
          <w:color w:val="000000"/>
          <w:spacing w:val="-6"/>
          <w:szCs w:val="20"/>
        </w:rPr>
        <w:t xml:space="preserve"> – значение деловой репутации в баллах i-го участника закупки, рассчитанное по формуле: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560"/>
        <w:gridCol w:w="2086"/>
      </w:tblGrid>
      <w:tr w:rsidR="00492256" w:rsidRPr="00492256" w:rsidTr="00492256">
        <w:trPr>
          <w:trHeight w:val="438"/>
        </w:trPr>
        <w:tc>
          <w:tcPr>
            <w:tcW w:w="7560" w:type="dxa"/>
            <w:tcBorders>
              <w:top w:val="single" w:sz="4" w:space="0" w:color="000000"/>
              <w:left w:val="single" w:sz="4" w:space="0" w:color="000000"/>
              <w:bottom w:val="single" w:sz="4" w:space="0" w:color="000000"/>
              <w:right w:val="single" w:sz="4" w:space="0" w:color="000000"/>
            </w:tcBorders>
            <w:vAlign w:val="center"/>
            <w:hideMark/>
          </w:tcPr>
          <w:p w:rsidR="00492256" w:rsidRPr="00492256" w:rsidRDefault="00492256" w:rsidP="00492256">
            <w:pPr>
              <w:ind w:right="113" w:firstLine="709"/>
              <w:jc w:val="center"/>
              <w:rPr>
                <w:color w:val="000000"/>
                <w:szCs w:val="20"/>
              </w:rPr>
            </w:pPr>
            <w:r w:rsidRPr="00492256">
              <w:rPr>
                <w:color w:val="000000"/>
                <w:szCs w:val="20"/>
              </w:rPr>
              <w:t>Значение деловой репутации (Business reputation (BR))</w:t>
            </w:r>
          </w:p>
        </w:tc>
        <w:tc>
          <w:tcPr>
            <w:tcW w:w="2086" w:type="dxa"/>
            <w:tcBorders>
              <w:top w:val="single" w:sz="4" w:space="0" w:color="000000"/>
              <w:left w:val="single" w:sz="4" w:space="0" w:color="000000"/>
              <w:bottom w:val="single" w:sz="4" w:space="0" w:color="000000"/>
              <w:right w:val="single" w:sz="4" w:space="0" w:color="000000"/>
            </w:tcBorders>
            <w:vAlign w:val="center"/>
            <w:hideMark/>
          </w:tcPr>
          <w:p w:rsidR="00492256" w:rsidRPr="00492256" w:rsidRDefault="00492256" w:rsidP="00492256">
            <w:pPr>
              <w:ind w:right="113" w:firstLine="34"/>
              <w:jc w:val="center"/>
              <w:rPr>
                <w:color w:val="000000"/>
                <w:szCs w:val="20"/>
              </w:rPr>
            </w:pPr>
            <w:r w:rsidRPr="00492256">
              <w:rPr>
                <w:color w:val="000000"/>
                <w:szCs w:val="20"/>
              </w:rPr>
              <w:t>Баллы</w:t>
            </w:r>
          </w:p>
        </w:tc>
      </w:tr>
      <w:tr w:rsidR="00492256" w:rsidRPr="00492256" w:rsidTr="00492256">
        <w:trPr>
          <w:trHeight w:val="1111"/>
        </w:trPr>
        <w:tc>
          <w:tcPr>
            <w:tcW w:w="7560" w:type="dxa"/>
            <w:tcBorders>
              <w:top w:val="single" w:sz="4" w:space="0" w:color="000000"/>
              <w:left w:val="single" w:sz="4" w:space="0" w:color="000000"/>
              <w:bottom w:val="single" w:sz="4" w:space="0" w:color="000000"/>
              <w:right w:val="single" w:sz="4" w:space="0" w:color="000000"/>
            </w:tcBorders>
            <w:vAlign w:val="center"/>
            <w:hideMark/>
          </w:tcPr>
          <w:p w:rsidR="00492256" w:rsidRPr="00492256" w:rsidRDefault="00492256" w:rsidP="00492256">
            <w:pPr>
              <w:ind w:right="113"/>
              <w:jc w:val="both"/>
              <w:rPr>
                <w:color w:val="000000"/>
                <w:szCs w:val="20"/>
              </w:rPr>
            </w:pPr>
            <w:r w:rsidRPr="00492256">
              <w:rPr>
                <w:color w:val="000000"/>
                <w:szCs w:val="20"/>
              </w:rPr>
              <w:t>На официальном сайте рейтинга деловой репутации (</w:t>
            </w:r>
            <w:hyperlink r:id="rId15" w:history="1">
              <w:r w:rsidRPr="00492256">
                <w:rPr>
                  <w:color w:val="0000FF"/>
                  <w:szCs w:val="20"/>
                  <w:u w:val="single"/>
                </w:rPr>
                <w:t>https://rdr.rosatom.ru</w:t>
              </w:r>
            </w:hyperlink>
            <w:r w:rsidRPr="00492256">
              <w:rPr>
                <w:color w:val="000000"/>
                <w:szCs w:val="20"/>
              </w:rPr>
              <w:t>) на дату открытия доступа к заявкам (вскрытия конвертов) сведения об участнике закупки отсутствуют, либо значение индекса деловой репутации данного участника равно нулю</w:t>
            </w:r>
          </w:p>
        </w:tc>
        <w:tc>
          <w:tcPr>
            <w:tcW w:w="2086" w:type="dxa"/>
            <w:tcBorders>
              <w:top w:val="single" w:sz="4" w:space="0" w:color="000000"/>
              <w:left w:val="single" w:sz="4" w:space="0" w:color="000000"/>
              <w:bottom w:val="single" w:sz="4" w:space="0" w:color="000000"/>
              <w:right w:val="single" w:sz="4" w:space="0" w:color="000000"/>
            </w:tcBorders>
            <w:vAlign w:val="center"/>
            <w:hideMark/>
          </w:tcPr>
          <w:p w:rsidR="00492256" w:rsidRPr="00492256" w:rsidRDefault="00492256" w:rsidP="00492256">
            <w:pPr>
              <w:ind w:right="113"/>
              <w:jc w:val="center"/>
              <w:rPr>
                <w:color w:val="000000"/>
                <w:szCs w:val="20"/>
              </w:rPr>
            </w:pPr>
            <w:r w:rsidRPr="00492256">
              <w:rPr>
                <w:color w:val="000000"/>
                <w:szCs w:val="20"/>
              </w:rPr>
              <w:t xml:space="preserve">0 </w:t>
            </w:r>
          </w:p>
        </w:tc>
      </w:tr>
      <w:tr w:rsidR="00492256" w:rsidRPr="00492256" w:rsidTr="00492256">
        <w:trPr>
          <w:trHeight w:val="759"/>
        </w:trPr>
        <w:tc>
          <w:tcPr>
            <w:tcW w:w="9646" w:type="dxa"/>
            <w:gridSpan w:val="2"/>
            <w:tcBorders>
              <w:top w:val="single" w:sz="4" w:space="0" w:color="000000"/>
              <w:left w:val="single" w:sz="4" w:space="0" w:color="000000"/>
              <w:bottom w:val="single" w:sz="4" w:space="0" w:color="000000"/>
              <w:right w:val="single" w:sz="4" w:space="0" w:color="000000"/>
            </w:tcBorders>
            <w:hideMark/>
          </w:tcPr>
          <w:tbl>
            <w:tblPr>
              <w:tblW w:w="0" w:type="auto"/>
              <w:jc w:val="center"/>
              <w:tblLayout w:type="fixed"/>
              <w:tblLook w:val="04A0" w:firstRow="1" w:lastRow="0" w:firstColumn="1" w:lastColumn="0" w:noHBand="0" w:noVBand="1"/>
            </w:tblPr>
            <w:tblGrid>
              <w:gridCol w:w="856"/>
              <w:gridCol w:w="560"/>
              <w:gridCol w:w="2359"/>
              <w:gridCol w:w="1479"/>
            </w:tblGrid>
            <w:tr w:rsidR="00492256" w:rsidRPr="00492256">
              <w:trPr>
                <w:trHeight w:val="234"/>
                <w:jc w:val="center"/>
              </w:trPr>
              <w:tc>
                <w:tcPr>
                  <w:tcW w:w="856" w:type="dxa"/>
                  <w:vMerge w:val="restart"/>
                  <w:vAlign w:val="center"/>
                  <w:hideMark/>
                </w:tcPr>
                <w:p w:rsidR="00492256" w:rsidRPr="00492256" w:rsidRDefault="00492256" w:rsidP="00492256">
                  <w:pPr>
                    <w:ind w:right="113"/>
                    <w:jc w:val="center"/>
                    <w:rPr>
                      <w:color w:val="000000"/>
                      <w:szCs w:val="20"/>
                    </w:rPr>
                  </w:pPr>
                  <w:r w:rsidRPr="00492256">
                    <w:rPr>
                      <w:color w:val="000000"/>
                      <w:szCs w:val="20"/>
                    </w:rPr>
                    <w:t>BR</w:t>
                  </w:r>
                  <w:r w:rsidRPr="00492256">
                    <w:rPr>
                      <w:color w:val="000000"/>
                      <w:szCs w:val="20"/>
                      <w:vertAlign w:val="subscript"/>
                    </w:rPr>
                    <w:t>i</w:t>
                  </w:r>
                </w:p>
              </w:tc>
              <w:tc>
                <w:tcPr>
                  <w:tcW w:w="560" w:type="dxa"/>
                  <w:vMerge w:val="restart"/>
                  <w:vAlign w:val="center"/>
                  <w:hideMark/>
                </w:tcPr>
                <w:p w:rsidR="00492256" w:rsidRPr="00492256" w:rsidRDefault="00492256" w:rsidP="00492256">
                  <w:pPr>
                    <w:ind w:left="-113" w:right="113" w:firstLine="47"/>
                    <w:jc w:val="center"/>
                    <w:rPr>
                      <w:color w:val="000000"/>
                      <w:szCs w:val="20"/>
                    </w:rPr>
                  </w:pPr>
                  <w:r w:rsidRPr="00492256">
                    <w:rPr>
                      <w:color w:val="000000"/>
                      <w:szCs w:val="20"/>
                    </w:rPr>
                    <w:t>=</w:t>
                  </w:r>
                </w:p>
              </w:tc>
              <w:tc>
                <w:tcPr>
                  <w:tcW w:w="2359" w:type="dxa"/>
                  <w:tcBorders>
                    <w:top w:val="nil"/>
                    <w:left w:val="nil"/>
                    <w:bottom w:val="single" w:sz="4" w:space="0" w:color="000000"/>
                    <w:right w:val="nil"/>
                  </w:tcBorders>
                  <w:vAlign w:val="center"/>
                  <w:hideMark/>
                </w:tcPr>
                <w:p w:rsidR="00492256" w:rsidRPr="00492256" w:rsidRDefault="00492256" w:rsidP="00492256">
                  <w:pPr>
                    <w:ind w:right="113" w:firstLine="709"/>
                    <w:jc w:val="center"/>
                    <w:rPr>
                      <w:color w:val="000000"/>
                      <w:szCs w:val="20"/>
                    </w:rPr>
                  </w:pPr>
                  <w:r w:rsidRPr="00492256">
                    <w:rPr>
                      <w:color w:val="000000"/>
                      <w:szCs w:val="20"/>
                    </w:rPr>
                    <w:t>Re</w:t>
                  </w:r>
                  <w:r w:rsidRPr="00492256">
                    <w:rPr>
                      <w:color w:val="000000"/>
                      <w:szCs w:val="20"/>
                      <w:vertAlign w:val="subscript"/>
                    </w:rPr>
                    <w:t xml:space="preserve">i </w:t>
                  </w:r>
                </w:p>
              </w:tc>
              <w:tc>
                <w:tcPr>
                  <w:tcW w:w="1479" w:type="dxa"/>
                  <w:vMerge w:val="restart"/>
                  <w:vAlign w:val="center"/>
                  <w:hideMark/>
                </w:tcPr>
                <w:p w:rsidR="00492256" w:rsidRPr="00492256" w:rsidRDefault="00492256" w:rsidP="00492256">
                  <w:pPr>
                    <w:ind w:right="113"/>
                    <w:jc w:val="center"/>
                    <w:rPr>
                      <w:color w:val="000000"/>
                      <w:szCs w:val="20"/>
                    </w:rPr>
                  </w:pPr>
                  <w:r w:rsidRPr="00492256">
                    <w:rPr>
                      <w:color w:val="000000"/>
                      <w:szCs w:val="20"/>
                    </w:rPr>
                    <w:t>* 5</w:t>
                  </w:r>
                </w:p>
              </w:tc>
            </w:tr>
            <w:tr w:rsidR="00492256" w:rsidRPr="00492256">
              <w:trPr>
                <w:trHeight w:val="290"/>
                <w:jc w:val="center"/>
              </w:trPr>
              <w:tc>
                <w:tcPr>
                  <w:tcW w:w="856" w:type="dxa"/>
                  <w:vMerge/>
                  <w:vAlign w:val="center"/>
                  <w:hideMark/>
                </w:tcPr>
                <w:p w:rsidR="00492256" w:rsidRPr="00492256" w:rsidRDefault="00492256" w:rsidP="00492256">
                  <w:pPr>
                    <w:rPr>
                      <w:color w:val="000000"/>
                      <w:szCs w:val="20"/>
                    </w:rPr>
                  </w:pPr>
                </w:p>
              </w:tc>
              <w:tc>
                <w:tcPr>
                  <w:tcW w:w="560" w:type="dxa"/>
                  <w:vMerge/>
                  <w:vAlign w:val="center"/>
                  <w:hideMark/>
                </w:tcPr>
                <w:p w:rsidR="00492256" w:rsidRPr="00492256" w:rsidRDefault="00492256" w:rsidP="00492256">
                  <w:pPr>
                    <w:rPr>
                      <w:color w:val="000000"/>
                      <w:szCs w:val="20"/>
                    </w:rPr>
                  </w:pPr>
                </w:p>
              </w:tc>
              <w:tc>
                <w:tcPr>
                  <w:tcW w:w="2359" w:type="dxa"/>
                  <w:tcBorders>
                    <w:top w:val="single" w:sz="4" w:space="0" w:color="000000"/>
                    <w:left w:val="nil"/>
                    <w:bottom w:val="nil"/>
                    <w:right w:val="nil"/>
                  </w:tcBorders>
                  <w:hideMark/>
                </w:tcPr>
                <w:p w:rsidR="00492256" w:rsidRPr="00492256" w:rsidRDefault="00492256" w:rsidP="00492256">
                  <w:pPr>
                    <w:ind w:right="113" w:firstLine="709"/>
                    <w:jc w:val="center"/>
                    <w:rPr>
                      <w:color w:val="000000"/>
                      <w:szCs w:val="20"/>
                    </w:rPr>
                  </w:pPr>
                  <w:r w:rsidRPr="00492256">
                    <w:rPr>
                      <w:color w:val="000000"/>
                      <w:szCs w:val="20"/>
                    </w:rPr>
                    <w:t xml:space="preserve">Re </w:t>
                  </w:r>
                  <w:r w:rsidRPr="00492256">
                    <w:rPr>
                      <w:color w:val="000000"/>
                      <w:szCs w:val="20"/>
                      <w:vertAlign w:val="subscript"/>
                    </w:rPr>
                    <w:t>max</w:t>
                  </w:r>
                </w:p>
              </w:tc>
              <w:tc>
                <w:tcPr>
                  <w:tcW w:w="1479" w:type="dxa"/>
                  <w:vMerge/>
                  <w:vAlign w:val="center"/>
                  <w:hideMark/>
                </w:tcPr>
                <w:p w:rsidR="00492256" w:rsidRPr="00492256" w:rsidRDefault="00492256" w:rsidP="00492256">
                  <w:pPr>
                    <w:rPr>
                      <w:color w:val="000000"/>
                      <w:szCs w:val="20"/>
                    </w:rPr>
                  </w:pPr>
                </w:p>
              </w:tc>
            </w:tr>
          </w:tbl>
          <w:p w:rsidR="00492256" w:rsidRPr="00492256" w:rsidRDefault="00492256" w:rsidP="00492256">
            <w:pPr>
              <w:ind w:right="113" w:firstLine="709"/>
              <w:jc w:val="center"/>
              <w:rPr>
                <w:color w:val="000000"/>
                <w:szCs w:val="20"/>
              </w:rPr>
            </w:pPr>
          </w:p>
        </w:tc>
      </w:tr>
      <w:tr w:rsidR="00492256" w:rsidRPr="00492256" w:rsidTr="00492256">
        <w:trPr>
          <w:trHeight w:val="394"/>
        </w:trPr>
        <w:tc>
          <w:tcPr>
            <w:tcW w:w="7560" w:type="dxa"/>
            <w:tcBorders>
              <w:top w:val="single" w:sz="4" w:space="0" w:color="000000"/>
              <w:left w:val="single" w:sz="4" w:space="0" w:color="000000"/>
              <w:bottom w:val="single" w:sz="4" w:space="0" w:color="000000"/>
              <w:right w:val="single" w:sz="4" w:space="0" w:color="000000"/>
            </w:tcBorders>
            <w:hideMark/>
          </w:tcPr>
          <w:p w:rsidR="00492256" w:rsidRPr="00492256" w:rsidRDefault="00492256" w:rsidP="00492256">
            <w:pPr>
              <w:ind w:right="113"/>
              <w:jc w:val="center"/>
              <w:rPr>
                <w:color w:val="000000"/>
                <w:szCs w:val="20"/>
              </w:rPr>
            </w:pPr>
            <w:r w:rsidRPr="00492256">
              <w:rPr>
                <w:color w:val="000000"/>
                <w:szCs w:val="20"/>
              </w:rPr>
              <w:t xml:space="preserve">Re </w:t>
            </w:r>
            <w:r w:rsidRPr="00492256">
              <w:rPr>
                <w:color w:val="000000"/>
                <w:szCs w:val="20"/>
                <w:vertAlign w:val="subscript"/>
              </w:rPr>
              <w:t>max</w:t>
            </w:r>
          </w:p>
        </w:tc>
        <w:tc>
          <w:tcPr>
            <w:tcW w:w="2086" w:type="dxa"/>
            <w:tcBorders>
              <w:top w:val="single" w:sz="4" w:space="0" w:color="000000"/>
              <w:left w:val="single" w:sz="4" w:space="0" w:color="000000"/>
              <w:bottom w:val="single" w:sz="4" w:space="0" w:color="000000"/>
              <w:right w:val="single" w:sz="4" w:space="0" w:color="000000"/>
            </w:tcBorders>
            <w:vAlign w:val="center"/>
            <w:hideMark/>
          </w:tcPr>
          <w:p w:rsidR="00492256" w:rsidRPr="00492256" w:rsidRDefault="00492256" w:rsidP="00492256">
            <w:pPr>
              <w:ind w:right="113"/>
              <w:jc w:val="center"/>
              <w:rPr>
                <w:color w:val="000000"/>
                <w:szCs w:val="20"/>
              </w:rPr>
            </w:pPr>
            <w:r w:rsidRPr="00492256">
              <w:rPr>
                <w:color w:val="000000"/>
                <w:szCs w:val="20"/>
              </w:rPr>
              <w:t>5</w:t>
            </w:r>
          </w:p>
        </w:tc>
      </w:tr>
    </w:tbl>
    <w:p w:rsidR="00492256" w:rsidRPr="00492256" w:rsidRDefault="00492256" w:rsidP="00492256">
      <w:pPr>
        <w:tabs>
          <w:tab w:val="left" w:pos="0"/>
          <w:tab w:val="left" w:pos="1062"/>
          <w:tab w:val="left" w:pos="1701"/>
          <w:tab w:val="left" w:pos="1985"/>
        </w:tabs>
        <w:ind w:right="113" w:firstLine="709"/>
        <w:rPr>
          <w:color w:val="000000"/>
          <w:szCs w:val="20"/>
        </w:rPr>
      </w:pPr>
      <w:r w:rsidRPr="00492256">
        <w:rPr>
          <w:color w:val="000000"/>
          <w:szCs w:val="20"/>
        </w:rPr>
        <w:t>где:</w:t>
      </w:r>
    </w:p>
    <w:p w:rsidR="00492256" w:rsidRPr="00492256" w:rsidRDefault="00492256" w:rsidP="00492256">
      <w:pPr>
        <w:ind w:right="113" w:firstLine="709"/>
        <w:jc w:val="both"/>
        <w:rPr>
          <w:color w:val="000000"/>
          <w:szCs w:val="20"/>
        </w:rPr>
      </w:pPr>
      <w:r w:rsidRPr="00492256">
        <w:rPr>
          <w:color w:val="000000"/>
          <w:szCs w:val="20"/>
        </w:rPr>
        <w:t>Re</w:t>
      </w:r>
      <w:r w:rsidRPr="00492256">
        <w:rPr>
          <w:color w:val="000000"/>
          <w:szCs w:val="20"/>
          <w:vertAlign w:val="subscript"/>
        </w:rPr>
        <w:t>i</w:t>
      </w:r>
      <w:r w:rsidRPr="00492256">
        <w:rPr>
          <w:color w:val="000000"/>
          <w:szCs w:val="20"/>
        </w:rPr>
        <w:t xml:space="preserve"> – значение Индекса деловой репутации поставщиков i-го участника закупки на Официальном сайте рейтинга деловой репутации на дату открытия доступа к заявкам (вскрытия конвертов);</w:t>
      </w:r>
    </w:p>
    <w:p w:rsidR="00492256" w:rsidRPr="00492256" w:rsidRDefault="00492256" w:rsidP="00492256">
      <w:pPr>
        <w:ind w:right="113" w:firstLine="709"/>
        <w:jc w:val="both"/>
        <w:rPr>
          <w:color w:val="000000"/>
          <w:szCs w:val="20"/>
        </w:rPr>
      </w:pPr>
      <w:r w:rsidRPr="00492256">
        <w:rPr>
          <w:color w:val="000000"/>
          <w:spacing w:val="-2"/>
          <w:szCs w:val="20"/>
        </w:rPr>
        <w:t>Re</w:t>
      </w:r>
      <w:r w:rsidRPr="00492256">
        <w:rPr>
          <w:color w:val="000000"/>
          <w:spacing w:val="-2"/>
          <w:szCs w:val="20"/>
          <w:vertAlign w:val="subscript"/>
        </w:rPr>
        <w:t>max</w:t>
      </w:r>
      <w:r w:rsidRPr="00492256">
        <w:rPr>
          <w:color w:val="000000"/>
          <w:spacing w:val="-2"/>
          <w:szCs w:val="20"/>
        </w:rPr>
        <w:t xml:space="preserve"> – максимальное значение Индекса деловой репутации поставщиков, опубликованное на Официальном сайте рейтинга на дату открытия доступа к заявкам (вскрытия конвертов), из значений Индекса деловой репутации поставщиков всех допущенных участников</w:t>
      </w:r>
    </w:p>
    <w:p w:rsidR="00492256" w:rsidRPr="00492256" w:rsidRDefault="00492256" w:rsidP="00492256">
      <w:pPr>
        <w:rPr>
          <w:color w:val="000000"/>
          <w:szCs w:val="20"/>
        </w:rPr>
      </w:pPr>
      <w:bookmarkStart w:id="8" w:name="_Справка_об_участии_в_судебных_разби"/>
      <w:bookmarkStart w:id="9" w:name="_Справка_об_участии"/>
      <w:bookmarkEnd w:id="8"/>
      <w:bookmarkEnd w:id="9"/>
    </w:p>
    <w:p w:rsidR="00606D29" w:rsidRDefault="00606D29">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B1588F" w:rsidRDefault="00B1588F">
      <w:pPr>
        <w:pStyle w:val="Times12"/>
        <w:ind w:firstLine="0"/>
        <w:jc w:val="left"/>
      </w:pPr>
    </w:p>
    <w:p w:rsidR="00AC68C6" w:rsidRDefault="00AC68C6" w:rsidP="00B1588F">
      <w:pPr>
        <w:pStyle w:val="Times12"/>
        <w:jc w:val="center"/>
        <w:rPr>
          <w:b/>
        </w:rPr>
      </w:pPr>
    </w:p>
    <w:p w:rsidR="00AC68C6" w:rsidRDefault="00AC68C6" w:rsidP="00B1588F">
      <w:pPr>
        <w:pStyle w:val="Times12"/>
        <w:jc w:val="center"/>
        <w:rPr>
          <w:b/>
        </w:rPr>
      </w:pPr>
    </w:p>
    <w:p w:rsidR="00AC68C6" w:rsidRDefault="00AC68C6" w:rsidP="00B1588F">
      <w:pPr>
        <w:pStyle w:val="Times12"/>
        <w:jc w:val="center"/>
        <w:rPr>
          <w:b/>
        </w:rPr>
      </w:pPr>
    </w:p>
    <w:p w:rsidR="00B1588F" w:rsidRPr="00B1588F" w:rsidRDefault="00B1588F" w:rsidP="00B1588F">
      <w:pPr>
        <w:pStyle w:val="Times12"/>
        <w:jc w:val="center"/>
        <w:rPr>
          <w:b/>
        </w:rPr>
      </w:pPr>
      <w:r w:rsidRPr="00B1588F">
        <w:rPr>
          <w:b/>
        </w:rPr>
        <w:lastRenderedPageBreak/>
        <w:t>4.</w:t>
      </w:r>
      <w:r w:rsidRPr="00B1588F">
        <w:rPr>
          <w:b/>
        </w:rPr>
        <w:tab/>
        <w:t>ОБРАЗЦЫ ФОРМ ОСНОВНЫХ ДОКУМЕНТОВ</w:t>
      </w:r>
      <w:r w:rsidRPr="00B1588F">
        <w:rPr>
          <w:b/>
        </w:rPr>
        <w:tab/>
      </w:r>
    </w:p>
    <w:p w:rsidR="00B1588F" w:rsidRPr="00B1588F" w:rsidRDefault="00B1588F" w:rsidP="00B1588F">
      <w:pPr>
        <w:pStyle w:val="Times12"/>
        <w:ind w:firstLine="0"/>
        <w:jc w:val="center"/>
        <w:rPr>
          <w:b/>
        </w:rPr>
      </w:pPr>
      <w:r w:rsidRPr="00B1588F">
        <w:rPr>
          <w:b/>
        </w:rPr>
        <w:t>4.1.</w:t>
      </w:r>
      <w:r w:rsidRPr="00B1588F">
        <w:rPr>
          <w:b/>
        </w:rPr>
        <w:tab/>
        <w:t>Образцы форм основных документов, включаемых в заявку на участие в закупке</w:t>
      </w:r>
      <w:r w:rsidRPr="00B1588F">
        <w:rPr>
          <w:b/>
        </w:rPr>
        <w:tab/>
      </w:r>
    </w:p>
    <w:p w:rsidR="00B1588F" w:rsidRDefault="00B1588F" w:rsidP="00B1588F">
      <w:pPr>
        <w:pStyle w:val="Times12"/>
        <w:ind w:firstLine="0"/>
        <w:jc w:val="right"/>
      </w:pPr>
    </w:p>
    <w:p w:rsidR="00B1588F" w:rsidRDefault="00B1588F" w:rsidP="00B1588F">
      <w:pPr>
        <w:pStyle w:val="Times12"/>
        <w:ind w:firstLine="0"/>
        <w:jc w:val="right"/>
      </w:pPr>
    </w:p>
    <w:p w:rsidR="00B1588F" w:rsidRPr="00B1588F" w:rsidRDefault="00B1588F" w:rsidP="00B1588F">
      <w:pPr>
        <w:pStyle w:val="Times12"/>
        <w:ind w:firstLine="0"/>
        <w:jc w:val="right"/>
      </w:pPr>
      <w:r w:rsidRPr="00B1588F">
        <w:t>Форма.</w:t>
      </w:r>
    </w:p>
    <w:p w:rsidR="00B1588F" w:rsidRPr="00B1588F" w:rsidRDefault="00B1588F" w:rsidP="00B1588F">
      <w:pPr>
        <w:pStyle w:val="Times12"/>
        <w:jc w:val="right"/>
      </w:pPr>
      <w:r w:rsidRPr="00B1588F">
        <w:rPr>
          <w:iCs/>
        </w:rPr>
        <w:t>Приложение к заявке на участие в закупке</w:t>
      </w:r>
    </w:p>
    <w:p w:rsidR="00B1588F" w:rsidRPr="00B1588F" w:rsidRDefault="00B1588F" w:rsidP="00B1588F">
      <w:pPr>
        <w:pStyle w:val="Times12"/>
        <w:jc w:val="right"/>
      </w:pPr>
      <w:r w:rsidRPr="00B1588F">
        <w:rPr>
          <w:iCs/>
        </w:rPr>
        <w:t>от «___» ________ 20___ г. № ______</w:t>
      </w:r>
    </w:p>
    <w:p w:rsidR="00B1588F" w:rsidRPr="00B1588F" w:rsidRDefault="00B1588F" w:rsidP="00B1588F">
      <w:pPr>
        <w:pStyle w:val="Times12"/>
        <w:ind w:firstLine="0"/>
        <w:jc w:val="left"/>
        <w:rPr>
          <w:b/>
        </w:rPr>
      </w:pPr>
    </w:p>
    <w:p w:rsidR="00B1588F" w:rsidRPr="00B1588F" w:rsidRDefault="00B1588F" w:rsidP="00B1588F">
      <w:pPr>
        <w:pStyle w:val="Times12"/>
        <w:jc w:val="left"/>
      </w:pPr>
      <w:r w:rsidRPr="00B1588F">
        <w:t xml:space="preserve">__________________ </w:t>
      </w:r>
      <w:r w:rsidRPr="00B1588F">
        <w:rPr>
          <w:b/>
          <w:i/>
        </w:rPr>
        <w:t>[указывается наименование закупки]</w:t>
      </w:r>
    </w:p>
    <w:p w:rsidR="00B1588F" w:rsidRPr="00B1588F" w:rsidRDefault="00B1588F" w:rsidP="00B1588F">
      <w:pPr>
        <w:pStyle w:val="Times12"/>
        <w:jc w:val="left"/>
      </w:pPr>
    </w:p>
    <w:p w:rsidR="00B1588F" w:rsidRPr="00B1588F" w:rsidRDefault="00B1588F" w:rsidP="00B1588F">
      <w:pPr>
        <w:pStyle w:val="Times12"/>
        <w:jc w:val="left"/>
      </w:pPr>
      <w:bookmarkStart w:id="10" w:name="_Техническое_предложение_(Форма"/>
      <w:bookmarkStart w:id="11" w:name="_Toc235439567"/>
      <w:bookmarkStart w:id="12" w:name="_Toc390267515"/>
      <w:bookmarkStart w:id="13" w:name="_Toc74934069"/>
      <w:bookmarkStart w:id="14" w:name="_Toc115859587"/>
      <w:bookmarkStart w:id="15" w:name="_Toc117774609"/>
      <w:bookmarkStart w:id="16" w:name="_Toc147907325"/>
      <w:bookmarkEnd w:id="10"/>
      <w:r w:rsidRPr="00B1588F">
        <w:rPr>
          <w:iCs/>
        </w:rPr>
        <w:t>ТЕХНИЧЕСКОЕ ПРЕДЛОЖЕНИЕ</w:t>
      </w:r>
      <w:bookmarkEnd w:id="11"/>
      <w:bookmarkEnd w:id="12"/>
      <w:bookmarkEnd w:id="13"/>
      <w:bookmarkEnd w:id="14"/>
      <w:bookmarkEnd w:id="15"/>
      <w:bookmarkEnd w:id="16"/>
    </w:p>
    <w:p w:rsidR="00B1588F" w:rsidRPr="00B1588F" w:rsidRDefault="00B1588F" w:rsidP="00B1588F">
      <w:pPr>
        <w:pStyle w:val="Times12"/>
        <w:jc w:val="left"/>
        <w:rPr>
          <w:b/>
          <w:i/>
        </w:rPr>
      </w:pPr>
    </w:p>
    <w:p w:rsidR="00B1588F" w:rsidRPr="00B1588F" w:rsidRDefault="00B1588F" w:rsidP="00B1588F">
      <w:pPr>
        <w:pStyle w:val="Times12"/>
        <w:jc w:val="left"/>
      </w:pPr>
      <w:r w:rsidRPr="00B1588F">
        <w:rPr>
          <w:b/>
          <w:i/>
        </w:rPr>
        <w:t>Участник закупки: ________________________________</w:t>
      </w:r>
    </w:p>
    <w:p w:rsidR="00B1588F" w:rsidRPr="00B1588F" w:rsidRDefault="00B1588F" w:rsidP="00B1588F">
      <w:pPr>
        <w:pStyle w:val="Times12"/>
        <w:ind w:firstLine="0"/>
        <w:jc w:val="left"/>
        <w:rPr>
          <w:i/>
        </w:rPr>
      </w:pPr>
    </w:p>
    <w:p w:rsidR="00B1588F" w:rsidRPr="00B1588F" w:rsidRDefault="00B1588F" w:rsidP="00B1588F">
      <w:pPr>
        <w:pStyle w:val="Times12"/>
        <w:jc w:val="left"/>
      </w:pPr>
      <w:r w:rsidRPr="00B1588F">
        <w:rPr>
          <w:b/>
          <w:i/>
        </w:rPr>
        <w:t>Техническое предложение</w:t>
      </w:r>
    </w:p>
    <w:p w:rsidR="00B1588F" w:rsidRPr="00B1588F" w:rsidRDefault="00B1588F" w:rsidP="00B1588F">
      <w:pPr>
        <w:pStyle w:val="Times12"/>
        <w:jc w:val="left"/>
      </w:pPr>
    </w:p>
    <w:p w:rsidR="00B1588F" w:rsidRPr="00B1588F" w:rsidRDefault="00B1588F" w:rsidP="00B1588F">
      <w:pPr>
        <w:pStyle w:val="Times12"/>
        <w:jc w:val="left"/>
      </w:pPr>
      <w:r w:rsidRPr="00B1588F">
        <w:rPr>
          <w:b/>
          <w:i/>
        </w:rPr>
        <w:t>_________________________________</w:t>
      </w:r>
      <w:r w:rsidRPr="00B1588F">
        <w:rPr>
          <w:b/>
          <w:i/>
        </w:rPr>
        <w:tab/>
        <w:t>___</w:t>
      </w:r>
      <w:r w:rsidRPr="00B1588F">
        <w:rPr>
          <w:b/>
          <w:i/>
        </w:rPr>
        <w:tab/>
      </w:r>
      <w:r w:rsidRPr="00B1588F">
        <w:rPr>
          <w:b/>
          <w:i/>
        </w:rPr>
        <w:tab/>
        <w:t>___________________________</w:t>
      </w:r>
    </w:p>
    <w:p w:rsidR="00B1588F" w:rsidRPr="00B1588F" w:rsidRDefault="00B1588F" w:rsidP="00B1588F">
      <w:pPr>
        <w:pStyle w:val="Times12"/>
        <w:jc w:val="left"/>
      </w:pPr>
      <w:r w:rsidRPr="00B1588F">
        <w:rPr>
          <w:b/>
          <w:i/>
          <w:vertAlign w:val="superscript"/>
        </w:rPr>
        <w:t>(Подпись уполномоченного представителя)</w:t>
      </w:r>
      <w:r w:rsidRPr="00B1588F">
        <w:rPr>
          <w:b/>
          <w:i/>
        </w:rPr>
        <w:tab/>
      </w:r>
      <w:r w:rsidRPr="00B1588F">
        <w:rPr>
          <w:b/>
          <w:i/>
        </w:rPr>
        <w:tab/>
      </w:r>
      <w:r w:rsidRPr="00B1588F">
        <w:rPr>
          <w:b/>
          <w:i/>
          <w:vertAlign w:val="superscript"/>
        </w:rPr>
        <w:t>(Имя и должность подписавшего)</w:t>
      </w:r>
    </w:p>
    <w:p w:rsidR="00B1588F" w:rsidRPr="00B1588F" w:rsidRDefault="00B1588F" w:rsidP="00B1588F">
      <w:pPr>
        <w:pStyle w:val="Times12"/>
        <w:ind w:firstLine="0"/>
        <w:jc w:val="left"/>
      </w:pPr>
      <w:r w:rsidRPr="00B1588F">
        <w:rPr>
          <w:b/>
          <w:i/>
        </w:rPr>
        <w:t>М.П. (при наличии)</w:t>
      </w:r>
    </w:p>
    <w:p w:rsidR="00B1588F" w:rsidRPr="00B1588F" w:rsidRDefault="00B1588F" w:rsidP="00B1588F">
      <w:pPr>
        <w:pStyle w:val="Times12"/>
        <w:jc w:val="left"/>
        <w:rPr>
          <w:b/>
        </w:rPr>
      </w:pPr>
    </w:p>
    <w:p w:rsidR="00B1588F" w:rsidRPr="00B1588F" w:rsidRDefault="00B1588F" w:rsidP="00B1588F">
      <w:pPr>
        <w:pStyle w:val="Times12"/>
        <w:ind w:firstLine="0"/>
        <w:jc w:val="left"/>
      </w:pPr>
      <w:r w:rsidRPr="00B1588F">
        <w:t>ИНСТРУКЦИИ ПО ЗАПОЛНЕНИЮ ДЛЯ УЧАСТНИКА ЗАКУПКИ:</w:t>
      </w:r>
    </w:p>
    <w:p w:rsidR="00B1588F" w:rsidRPr="00B1588F" w:rsidRDefault="00B1588F" w:rsidP="00B1588F">
      <w:pPr>
        <w:pStyle w:val="Times12"/>
        <w:numPr>
          <w:ilvl w:val="0"/>
          <w:numId w:val="35"/>
        </w:numPr>
        <w:jc w:val="left"/>
      </w:pPr>
      <w:r w:rsidRPr="00B1588F">
        <w:t>Данные инструкции не следует воспроизводить в документах, подготовленных участником закупки.</w:t>
      </w:r>
    </w:p>
    <w:p w:rsidR="00B1588F" w:rsidRPr="00B1588F" w:rsidRDefault="00B1588F" w:rsidP="00B1588F">
      <w:pPr>
        <w:pStyle w:val="Times12"/>
        <w:numPr>
          <w:ilvl w:val="0"/>
          <w:numId w:val="36"/>
        </w:numPr>
        <w:jc w:val="left"/>
      </w:pPr>
      <w:r w:rsidRPr="00B1588F">
        <w:t>Участник закупки приводит номер и дату заявки на участие в закупке, приложением к которой является данное техническое предложение.</w:t>
      </w:r>
    </w:p>
    <w:p w:rsidR="00B1588F" w:rsidRPr="00B1588F" w:rsidRDefault="00B1588F" w:rsidP="00B1588F">
      <w:pPr>
        <w:pStyle w:val="Times12"/>
        <w:numPr>
          <w:ilvl w:val="0"/>
          <w:numId w:val="36"/>
        </w:numPr>
        <w:jc w:val="left"/>
      </w:pPr>
      <w:r w:rsidRPr="00B1588F">
        <w:rPr>
          <w:b/>
          <w:i/>
        </w:rPr>
        <w:t>Участник закупки указывает свое фирменное наименование (в т.ч. организационно-правовую форму).</w:t>
      </w:r>
    </w:p>
    <w:p w:rsidR="00B1588F" w:rsidRPr="00B1588F" w:rsidRDefault="00B1588F" w:rsidP="00B1588F">
      <w:pPr>
        <w:pStyle w:val="Times12"/>
        <w:numPr>
          <w:ilvl w:val="0"/>
          <w:numId w:val="36"/>
        </w:numPr>
        <w:jc w:val="left"/>
      </w:pPr>
      <w:r w:rsidRPr="00B1588F">
        <w:t>Выше приведена форма титульного листа Технического предложения.</w:t>
      </w:r>
    </w:p>
    <w:p w:rsidR="00B1588F" w:rsidRPr="00B1588F" w:rsidRDefault="00B1588F" w:rsidP="00B1588F">
      <w:pPr>
        <w:pStyle w:val="Times12"/>
        <w:numPr>
          <w:ilvl w:val="0"/>
          <w:numId w:val="36"/>
        </w:numPr>
        <w:jc w:val="left"/>
      </w:pPr>
      <w:r w:rsidRPr="00B1588F">
        <w:t>Техническое предложение участника закупки, помимо материалов, указанных в тексте технических требований, должно включать:</w:t>
      </w:r>
    </w:p>
    <w:p w:rsidR="00B1588F" w:rsidRPr="00B1588F" w:rsidRDefault="00B1588F" w:rsidP="00B1588F">
      <w:pPr>
        <w:pStyle w:val="Times12"/>
        <w:ind w:firstLine="0"/>
        <w:jc w:val="left"/>
      </w:pPr>
      <w:r w:rsidRPr="00B1588F">
        <w:rPr>
          <w:b/>
          <w:i/>
        </w:rPr>
        <w:t>[далее указывается в соответствии с требованиями к описанию технического предложения]</w:t>
      </w:r>
      <w:r w:rsidRPr="00B1588F">
        <w:t>:</w:t>
      </w:r>
    </w:p>
    <w:p w:rsidR="00B1588F" w:rsidRPr="00B1588F" w:rsidRDefault="00B1588F" w:rsidP="00B1588F">
      <w:pPr>
        <w:pStyle w:val="Times12"/>
        <w:jc w:val="left"/>
      </w:pPr>
      <w:r w:rsidRPr="00B1588F">
        <w:rPr>
          <w:b/>
          <w:i/>
        </w:rPr>
        <w:t>[для закупок услуг]</w:t>
      </w:r>
    </w:p>
    <w:p w:rsidR="00B1588F" w:rsidRPr="00B1588F" w:rsidRDefault="00B1588F" w:rsidP="00B1588F">
      <w:pPr>
        <w:pStyle w:val="Times12"/>
        <w:numPr>
          <w:ilvl w:val="4"/>
          <w:numId w:val="38"/>
        </w:numPr>
        <w:jc w:val="left"/>
      </w:pPr>
      <w:r w:rsidRPr="00B1588F">
        <w:rPr>
          <w:i/>
        </w:rPr>
        <w:t>описание участником в его заявке оказываемых услуг (в том числе наименование этапа оказываемых услуг, состав услуг и последовательность их выполнения, технология выполнения услуг, сроки выполнения услуг);</w:t>
      </w:r>
    </w:p>
    <w:p w:rsidR="00B1588F" w:rsidRPr="00B1588F" w:rsidRDefault="00B1588F" w:rsidP="00B1588F">
      <w:pPr>
        <w:pStyle w:val="Times12"/>
        <w:numPr>
          <w:ilvl w:val="4"/>
          <w:numId w:val="38"/>
        </w:numPr>
        <w:jc w:val="left"/>
      </w:pPr>
      <w:r w:rsidRPr="00B1588F">
        <w:rPr>
          <w:i/>
        </w:rPr>
        <w:t>указание объема услуг или порядка его определения;</w:t>
      </w:r>
    </w:p>
    <w:p w:rsidR="00B1588F" w:rsidRPr="00B1588F" w:rsidRDefault="00B1588F" w:rsidP="00B1588F">
      <w:pPr>
        <w:pStyle w:val="Times12"/>
        <w:numPr>
          <w:ilvl w:val="4"/>
          <w:numId w:val="38"/>
        </w:numPr>
        <w:jc w:val="left"/>
      </w:pPr>
      <w:r w:rsidRPr="00B1588F">
        <w:rPr>
          <w:i/>
        </w:rPr>
        <w:t>количество работников-исполнителей (в т.ч. указание о работниках, принимающих участие в оказываемых услугах (ФИО, должность), сроки участия в оказываемых услугах (начало, окончание), трудозатраты, рабочих чел.-часов участия в оказываемых услугах);</w:t>
      </w:r>
    </w:p>
    <w:p w:rsidR="00B1588F" w:rsidRPr="00B1588F" w:rsidRDefault="00B1588F" w:rsidP="00B1588F">
      <w:pPr>
        <w:pStyle w:val="Times12"/>
        <w:numPr>
          <w:ilvl w:val="4"/>
          <w:numId w:val="38"/>
        </w:numPr>
        <w:jc w:val="left"/>
      </w:pPr>
      <w:r w:rsidRPr="00B1588F">
        <w:rPr>
          <w:i/>
        </w:rPr>
        <w:t>срок начала и окончания оказания услуг;</w:t>
      </w:r>
    </w:p>
    <w:p w:rsidR="00B1588F" w:rsidRPr="00B1588F" w:rsidRDefault="00B1588F" w:rsidP="00B1588F">
      <w:pPr>
        <w:pStyle w:val="Times12"/>
        <w:numPr>
          <w:ilvl w:val="4"/>
          <w:numId w:val="38"/>
        </w:numPr>
        <w:jc w:val="left"/>
      </w:pPr>
      <w:r w:rsidRPr="00B1588F">
        <w:rPr>
          <w:i/>
        </w:rPr>
        <w:t>общие трудозатраты, чел.-час.;</w:t>
      </w:r>
    </w:p>
    <w:p w:rsidR="00B1588F" w:rsidRPr="00B1588F" w:rsidRDefault="00B1588F" w:rsidP="00B1588F">
      <w:pPr>
        <w:pStyle w:val="Times12"/>
        <w:jc w:val="left"/>
      </w:pPr>
      <w:r w:rsidRPr="00B1588F">
        <w:rPr>
          <w:b/>
          <w:i/>
        </w:rPr>
        <w:t>[для закупок товаров]</w:t>
      </w:r>
    </w:p>
    <w:p w:rsidR="00B1588F" w:rsidRPr="00B1588F" w:rsidRDefault="00B1588F" w:rsidP="00B1588F">
      <w:pPr>
        <w:pStyle w:val="Times12"/>
        <w:numPr>
          <w:ilvl w:val="4"/>
          <w:numId w:val="38"/>
        </w:numPr>
        <w:jc w:val="left"/>
      </w:pPr>
      <w:r w:rsidRPr="00B1588F">
        <w:rPr>
          <w:i/>
        </w:rPr>
        <w:t>страны происхождения товара;</w:t>
      </w:r>
    </w:p>
    <w:p w:rsidR="00B1588F" w:rsidRPr="00B1588F" w:rsidRDefault="00B1588F" w:rsidP="00B1588F">
      <w:pPr>
        <w:pStyle w:val="Times12"/>
        <w:numPr>
          <w:ilvl w:val="4"/>
          <w:numId w:val="38"/>
        </w:numPr>
        <w:jc w:val="left"/>
      </w:pPr>
      <w:r w:rsidRPr="00B1588F">
        <w:rPr>
          <w:i/>
        </w:rPr>
        <w:t>описание функциональных характеристик (потребительских свойств) товара, его количественных и качественных характеристик;</w:t>
      </w:r>
    </w:p>
    <w:p w:rsidR="00B1588F" w:rsidRPr="00B1588F" w:rsidRDefault="00B1588F" w:rsidP="00B1588F">
      <w:pPr>
        <w:pStyle w:val="Times12"/>
        <w:numPr>
          <w:ilvl w:val="4"/>
          <w:numId w:val="38"/>
        </w:numPr>
        <w:jc w:val="left"/>
      </w:pPr>
      <w:r w:rsidRPr="00B1588F">
        <w:rPr>
          <w:i/>
        </w:rPr>
        <w:t>указание, при наличии, на зарегистрированные товарные знаки и (или) знаки обслуживания товара, патенты, полезные модели или промышленные образцы, которым будет соответствовать товар;</w:t>
      </w:r>
    </w:p>
    <w:p w:rsidR="00B1588F" w:rsidRPr="00B1588F" w:rsidRDefault="00B1588F" w:rsidP="00B1588F">
      <w:pPr>
        <w:pStyle w:val="Times12"/>
        <w:numPr>
          <w:ilvl w:val="4"/>
          <w:numId w:val="38"/>
        </w:numPr>
        <w:jc w:val="left"/>
      </w:pPr>
      <w:r w:rsidRPr="00B1588F">
        <w:rPr>
          <w:i/>
        </w:rPr>
        <w:t>описание комплектации товара;</w:t>
      </w:r>
    </w:p>
    <w:p w:rsidR="00B1588F" w:rsidRPr="00B1588F" w:rsidRDefault="00B1588F" w:rsidP="00B1588F">
      <w:pPr>
        <w:pStyle w:val="Times12"/>
        <w:numPr>
          <w:ilvl w:val="4"/>
          <w:numId w:val="38"/>
        </w:numPr>
        <w:jc w:val="left"/>
      </w:pPr>
      <w:r w:rsidRPr="00B1588F">
        <w:rPr>
          <w:i/>
        </w:rPr>
        <w:lastRenderedPageBreak/>
        <w:t>указание количества товаров;</w:t>
      </w:r>
    </w:p>
    <w:p w:rsidR="00B1588F" w:rsidRPr="00B1588F" w:rsidRDefault="00B1588F" w:rsidP="00B1588F">
      <w:pPr>
        <w:pStyle w:val="Times12"/>
        <w:numPr>
          <w:ilvl w:val="4"/>
          <w:numId w:val="38"/>
        </w:numPr>
        <w:jc w:val="left"/>
      </w:pPr>
      <w:r w:rsidRPr="00B1588F">
        <w:rPr>
          <w:i/>
        </w:rPr>
        <w:t>место отгрузки, вид транспорта, место доставки;</w:t>
      </w:r>
    </w:p>
    <w:p w:rsidR="00B1588F" w:rsidRPr="00B1588F" w:rsidRDefault="00B1588F" w:rsidP="00B1588F">
      <w:pPr>
        <w:pStyle w:val="Times12"/>
        <w:numPr>
          <w:ilvl w:val="4"/>
          <w:numId w:val="38"/>
        </w:numPr>
        <w:jc w:val="left"/>
      </w:pPr>
      <w:r w:rsidRPr="00B1588F">
        <w:rPr>
          <w:i/>
        </w:rPr>
        <w:t>срок начала и окончания поставки;</w:t>
      </w:r>
    </w:p>
    <w:p w:rsidR="00B1588F" w:rsidRPr="00B1588F" w:rsidRDefault="00B1588F" w:rsidP="00B1588F">
      <w:pPr>
        <w:pStyle w:val="Times12"/>
        <w:jc w:val="left"/>
      </w:pPr>
    </w:p>
    <w:p w:rsidR="00B1588F" w:rsidRPr="00B1588F" w:rsidRDefault="00B1588F" w:rsidP="00B1588F">
      <w:pPr>
        <w:pStyle w:val="Times12"/>
        <w:numPr>
          <w:ilvl w:val="0"/>
          <w:numId w:val="36"/>
        </w:numPr>
        <w:jc w:val="left"/>
      </w:pPr>
      <w:r w:rsidRPr="00B1588F">
        <w:t>Участник закупки в данной форме должен подтвердить выполнение каждого требования, предусмотренного технической частью закупочной документации (том 2).</w:t>
      </w:r>
    </w:p>
    <w:p w:rsidR="00B1588F" w:rsidRPr="00B1588F" w:rsidRDefault="00B1588F" w:rsidP="00B1588F">
      <w:pPr>
        <w:pStyle w:val="Times12"/>
        <w:ind w:firstLine="0"/>
        <w:jc w:val="left"/>
      </w:pPr>
    </w:p>
    <w:p w:rsidR="00B1588F" w:rsidRPr="00B1588F" w:rsidRDefault="00B1588F" w:rsidP="00B1588F">
      <w:pPr>
        <w:pStyle w:val="Times12"/>
        <w:ind w:firstLine="0"/>
        <w:jc w:val="left"/>
      </w:pPr>
      <w:r w:rsidRPr="00B1588F">
        <w:t>Для предлагаемого оборудования таблицы технических требований представляются в следующем виде:</w:t>
      </w:r>
    </w:p>
    <w:tbl>
      <w:tblPr>
        <w:tblW w:w="9840" w:type="dxa"/>
        <w:tblInd w:w="243" w:type="dxa"/>
        <w:tblLayout w:type="fixed"/>
        <w:tblCellMar>
          <w:left w:w="10" w:type="dxa"/>
          <w:right w:w="10" w:type="dxa"/>
        </w:tblCellMar>
        <w:tblLook w:val="04A0" w:firstRow="1" w:lastRow="0" w:firstColumn="1" w:lastColumn="0" w:noHBand="0" w:noVBand="1"/>
      </w:tblPr>
      <w:tblGrid>
        <w:gridCol w:w="600"/>
        <w:gridCol w:w="4921"/>
        <w:gridCol w:w="1439"/>
        <w:gridCol w:w="2880"/>
      </w:tblGrid>
      <w:tr w:rsidR="00B1588F" w:rsidRPr="00B1588F" w:rsidTr="00B1588F">
        <w:tc>
          <w:tcPr>
            <w:tcW w:w="600" w:type="dxa"/>
            <w:tcBorders>
              <w:top w:val="double" w:sz="4" w:space="0" w:color="000000"/>
              <w:left w:val="double" w:sz="4" w:space="0" w:color="000000"/>
              <w:bottom w:val="single" w:sz="6" w:space="0" w:color="000000"/>
              <w:right w:val="single" w:sz="6" w:space="0" w:color="000000"/>
            </w:tcBorders>
            <w:tcMar>
              <w:top w:w="0" w:type="dxa"/>
              <w:left w:w="108" w:type="dxa"/>
              <w:bottom w:w="0" w:type="dxa"/>
              <w:right w:w="108" w:type="dxa"/>
            </w:tcMar>
            <w:vAlign w:val="center"/>
            <w:hideMark/>
          </w:tcPr>
          <w:p w:rsidR="00B1588F" w:rsidRPr="00B1588F" w:rsidRDefault="00B1588F" w:rsidP="00B1588F">
            <w:pPr>
              <w:pStyle w:val="Times12"/>
              <w:jc w:val="left"/>
            </w:pPr>
            <w:r w:rsidRPr="00B1588F">
              <w:t>№ п/п</w:t>
            </w:r>
          </w:p>
        </w:tc>
        <w:tc>
          <w:tcPr>
            <w:tcW w:w="4920" w:type="dxa"/>
            <w:tcBorders>
              <w:top w:val="double" w:sz="4"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B1588F" w:rsidRPr="00B1588F" w:rsidRDefault="00B1588F" w:rsidP="00B1588F">
            <w:pPr>
              <w:pStyle w:val="Times12"/>
              <w:jc w:val="left"/>
            </w:pPr>
            <w:r w:rsidRPr="00B1588F">
              <w:t>Наименование параметра</w:t>
            </w:r>
          </w:p>
        </w:tc>
        <w:tc>
          <w:tcPr>
            <w:tcW w:w="1439" w:type="dxa"/>
            <w:tcBorders>
              <w:top w:val="double" w:sz="4"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rsidR="00B1588F" w:rsidRPr="00B1588F" w:rsidRDefault="00B1588F" w:rsidP="00B1588F">
            <w:pPr>
              <w:pStyle w:val="Times12"/>
              <w:jc w:val="left"/>
            </w:pPr>
            <w:r w:rsidRPr="00B1588F">
              <w:t>Требуемое значение</w:t>
            </w:r>
          </w:p>
        </w:tc>
        <w:tc>
          <w:tcPr>
            <w:tcW w:w="2880" w:type="dxa"/>
            <w:tcBorders>
              <w:top w:val="double" w:sz="4" w:space="0" w:color="000000"/>
              <w:left w:val="single" w:sz="6" w:space="0" w:color="000000"/>
              <w:bottom w:val="single" w:sz="6" w:space="0" w:color="000000"/>
              <w:right w:val="double" w:sz="4" w:space="0" w:color="000000"/>
            </w:tcBorders>
            <w:tcMar>
              <w:top w:w="0" w:type="dxa"/>
              <w:left w:w="108" w:type="dxa"/>
              <w:bottom w:w="0" w:type="dxa"/>
              <w:right w:w="108" w:type="dxa"/>
            </w:tcMar>
            <w:vAlign w:val="center"/>
            <w:hideMark/>
          </w:tcPr>
          <w:p w:rsidR="00B1588F" w:rsidRPr="00B1588F" w:rsidRDefault="00B1588F" w:rsidP="00B1588F">
            <w:pPr>
              <w:pStyle w:val="Times12"/>
              <w:jc w:val="left"/>
            </w:pPr>
            <w:r w:rsidRPr="00B1588F">
              <w:t>Предлагаемое участником закупки</w:t>
            </w:r>
          </w:p>
        </w:tc>
      </w:tr>
      <w:tr w:rsidR="00B1588F" w:rsidRPr="00B1588F" w:rsidTr="00B1588F">
        <w:trPr>
          <w:trHeight w:val="371"/>
        </w:trPr>
        <w:tc>
          <w:tcPr>
            <w:tcW w:w="600" w:type="dxa"/>
            <w:tcBorders>
              <w:top w:val="single" w:sz="6" w:space="0" w:color="000000"/>
              <w:left w:val="double" w:sz="4" w:space="0" w:color="000000"/>
              <w:bottom w:val="single" w:sz="6" w:space="0" w:color="000000"/>
              <w:right w:val="single" w:sz="6" w:space="0" w:color="000000"/>
            </w:tcBorders>
            <w:tcMar>
              <w:top w:w="0" w:type="dxa"/>
              <w:left w:w="108" w:type="dxa"/>
              <w:bottom w:w="0" w:type="dxa"/>
              <w:right w:w="108" w:type="dxa"/>
            </w:tcMar>
            <w:hideMark/>
          </w:tcPr>
          <w:p w:rsidR="00B1588F" w:rsidRPr="00B1588F" w:rsidRDefault="00B1588F" w:rsidP="00B1588F">
            <w:pPr>
              <w:pStyle w:val="Times12"/>
              <w:jc w:val="left"/>
            </w:pPr>
            <w:r w:rsidRPr="00B1588F">
              <w:t>1.</w:t>
            </w:r>
          </w:p>
        </w:tc>
        <w:tc>
          <w:tcPr>
            <w:tcW w:w="492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B1588F" w:rsidRPr="00B1588F" w:rsidRDefault="00B1588F" w:rsidP="00B1588F">
            <w:pPr>
              <w:pStyle w:val="Times12"/>
              <w:jc w:val="left"/>
            </w:pPr>
          </w:p>
        </w:tc>
        <w:tc>
          <w:tcPr>
            <w:tcW w:w="1439"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B1588F" w:rsidRPr="00B1588F" w:rsidRDefault="00B1588F" w:rsidP="00B1588F">
            <w:pPr>
              <w:pStyle w:val="Times12"/>
              <w:jc w:val="left"/>
            </w:pPr>
          </w:p>
        </w:tc>
        <w:tc>
          <w:tcPr>
            <w:tcW w:w="2880" w:type="dxa"/>
            <w:tcBorders>
              <w:top w:val="single" w:sz="6" w:space="0" w:color="000000"/>
              <w:left w:val="single" w:sz="6" w:space="0" w:color="000000"/>
              <w:bottom w:val="single" w:sz="6" w:space="0" w:color="000000"/>
              <w:right w:val="double" w:sz="4" w:space="0" w:color="000000"/>
            </w:tcBorders>
            <w:tcMar>
              <w:top w:w="0" w:type="dxa"/>
              <w:left w:w="108" w:type="dxa"/>
              <w:bottom w:w="0" w:type="dxa"/>
              <w:right w:w="108" w:type="dxa"/>
            </w:tcMar>
          </w:tcPr>
          <w:p w:rsidR="00B1588F" w:rsidRPr="00B1588F" w:rsidRDefault="00B1588F" w:rsidP="00B1588F">
            <w:pPr>
              <w:pStyle w:val="Times12"/>
              <w:ind w:firstLine="0"/>
              <w:jc w:val="left"/>
            </w:pPr>
          </w:p>
        </w:tc>
      </w:tr>
      <w:tr w:rsidR="00B1588F" w:rsidRPr="00B1588F" w:rsidTr="00B1588F">
        <w:trPr>
          <w:trHeight w:val="198"/>
        </w:trPr>
        <w:tc>
          <w:tcPr>
            <w:tcW w:w="600" w:type="dxa"/>
            <w:tcBorders>
              <w:top w:val="single" w:sz="6" w:space="0" w:color="000000"/>
              <w:left w:val="double" w:sz="4" w:space="0" w:color="000000"/>
              <w:bottom w:val="double" w:sz="4" w:space="0" w:color="000000"/>
              <w:right w:val="single" w:sz="6" w:space="0" w:color="000000"/>
            </w:tcBorders>
            <w:tcMar>
              <w:top w:w="0" w:type="dxa"/>
              <w:left w:w="108" w:type="dxa"/>
              <w:bottom w:w="0" w:type="dxa"/>
              <w:right w:w="108" w:type="dxa"/>
            </w:tcMar>
            <w:hideMark/>
          </w:tcPr>
          <w:p w:rsidR="00B1588F" w:rsidRPr="00B1588F" w:rsidRDefault="00B1588F" w:rsidP="00B1588F">
            <w:pPr>
              <w:pStyle w:val="Times12"/>
              <w:jc w:val="left"/>
            </w:pPr>
            <w:r w:rsidRPr="00B1588F">
              <w:rPr>
                <w:b/>
              </w:rPr>
              <w:t>…</w:t>
            </w:r>
          </w:p>
        </w:tc>
        <w:tc>
          <w:tcPr>
            <w:tcW w:w="4920" w:type="dxa"/>
            <w:tcBorders>
              <w:top w:val="single" w:sz="6" w:space="0" w:color="000000"/>
              <w:left w:val="single" w:sz="6" w:space="0" w:color="000000"/>
              <w:bottom w:val="double" w:sz="4" w:space="0" w:color="000000"/>
              <w:right w:val="single" w:sz="6" w:space="0" w:color="000000"/>
            </w:tcBorders>
            <w:tcMar>
              <w:top w:w="0" w:type="dxa"/>
              <w:left w:w="108" w:type="dxa"/>
              <w:bottom w:w="0" w:type="dxa"/>
              <w:right w:w="108" w:type="dxa"/>
            </w:tcMar>
          </w:tcPr>
          <w:p w:rsidR="00B1588F" w:rsidRPr="00B1588F" w:rsidRDefault="00B1588F" w:rsidP="00B1588F">
            <w:pPr>
              <w:pStyle w:val="Times12"/>
              <w:jc w:val="left"/>
              <w:rPr>
                <w:b/>
              </w:rPr>
            </w:pPr>
          </w:p>
        </w:tc>
        <w:tc>
          <w:tcPr>
            <w:tcW w:w="1439" w:type="dxa"/>
            <w:tcBorders>
              <w:top w:val="single" w:sz="6" w:space="0" w:color="000000"/>
              <w:left w:val="single" w:sz="6" w:space="0" w:color="000000"/>
              <w:bottom w:val="double" w:sz="4" w:space="0" w:color="000000"/>
              <w:right w:val="single" w:sz="6" w:space="0" w:color="000000"/>
            </w:tcBorders>
            <w:tcMar>
              <w:top w:w="0" w:type="dxa"/>
              <w:left w:w="108" w:type="dxa"/>
              <w:bottom w:w="0" w:type="dxa"/>
              <w:right w:w="108" w:type="dxa"/>
            </w:tcMar>
          </w:tcPr>
          <w:p w:rsidR="00B1588F" w:rsidRPr="00B1588F" w:rsidRDefault="00B1588F" w:rsidP="00B1588F">
            <w:pPr>
              <w:pStyle w:val="Times12"/>
              <w:jc w:val="left"/>
            </w:pPr>
          </w:p>
        </w:tc>
        <w:tc>
          <w:tcPr>
            <w:tcW w:w="2880" w:type="dxa"/>
            <w:tcBorders>
              <w:top w:val="single" w:sz="6" w:space="0" w:color="000000"/>
              <w:left w:val="single" w:sz="6" w:space="0" w:color="000000"/>
              <w:bottom w:val="double" w:sz="4" w:space="0" w:color="000000"/>
              <w:right w:val="double" w:sz="4" w:space="0" w:color="000000"/>
            </w:tcBorders>
            <w:tcMar>
              <w:top w:w="0" w:type="dxa"/>
              <w:left w:w="108" w:type="dxa"/>
              <w:bottom w:w="0" w:type="dxa"/>
              <w:right w:w="108" w:type="dxa"/>
            </w:tcMar>
          </w:tcPr>
          <w:p w:rsidR="00B1588F" w:rsidRPr="00B1588F" w:rsidRDefault="00B1588F" w:rsidP="00B1588F">
            <w:pPr>
              <w:pStyle w:val="Times12"/>
              <w:ind w:firstLine="0"/>
              <w:jc w:val="left"/>
            </w:pPr>
          </w:p>
        </w:tc>
      </w:tr>
    </w:tbl>
    <w:p w:rsidR="00B1588F" w:rsidRPr="00B1588F" w:rsidRDefault="00B1588F" w:rsidP="00B1588F">
      <w:pPr>
        <w:pStyle w:val="Times12"/>
        <w:ind w:firstLine="0"/>
        <w:jc w:val="left"/>
      </w:pPr>
      <w:r w:rsidRPr="00B1588F">
        <w:t>с указанием зарегистрированных товарных знаков и (или) знаков обслуживания товара, патентов, полезных моделей или промышленных образцов, которым будет соответствовать товар, и указанием для предлагаемого оборудования:</w:t>
      </w:r>
    </w:p>
    <w:p w:rsidR="00B1588F" w:rsidRPr="00B1588F" w:rsidRDefault="00B1588F" w:rsidP="00B1588F">
      <w:pPr>
        <w:pStyle w:val="Times12"/>
        <w:numPr>
          <w:ilvl w:val="4"/>
          <w:numId w:val="38"/>
        </w:numPr>
        <w:jc w:val="left"/>
      </w:pPr>
      <w:r w:rsidRPr="00B1588F">
        <w:t>сведений о периодичности и объеме технического обслуживания;</w:t>
      </w:r>
    </w:p>
    <w:p w:rsidR="00B1588F" w:rsidRPr="00B1588F" w:rsidRDefault="00B1588F" w:rsidP="00B1588F">
      <w:pPr>
        <w:pStyle w:val="Times12"/>
        <w:numPr>
          <w:ilvl w:val="4"/>
          <w:numId w:val="38"/>
        </w:numPr>
        <w:jc w:val="left"/>
      </w:pPr>
      <w:r w:rsidRPr="00B1588F">
        <w:t>сведений о периодичности и объеме среднего ремонта, а также необходимых запасных частях;</w:t>
      </w:r>
    </w:p>
    <w:p w:rsidR="00B1588F" w:rsidRPr="00B1588F" w:rsidRDefault="00B1588F" w:rsidP="00B1588F">
      <w:pPr>
        <w:pStyle w:val="Times12"/>
        <w:numPr>
          <w:ilvl w:val="4"/>
          <w:numId w:val="38"/>
        </w:numPr>
        <w:jc w:val="left"/>
      </w:pPr>
      <w:r w:rsidRPr="00B1588F">
        <w:t>сведений о периодичности и объеме капитального ремонта, а также необходимых запасных частях.</w:t>
      </w:r>
    </w:p>
    <w:p w:rsidR="00B1588F" w:rsidRDefault="00B1588F">
      <w:pPr>
        <w:pStyle w:val="Times12"/>
        <w:ind w:firstLine="0"/>
        <w:jc w:val="left"/>
      </w:pPr>
    </w:p>
    <w:p w:rsidR="00B1588F" w:rsidRDefault="00B1588F">
      <w:pPr>
        <w:pStyle w:val="Times12"/>
        <w:ind w:firstLine="0"/>
        <w:jc w:val="left"/>
      </w:pPr>
    </w:p>
    <w:p w:rsidR="004F7EC5" w:rsidRDefault="004F7EC5">
      <w:pPr>
        <w:pStyle w:val="1"/>
        <w:numPr>
          <w:ilvl w:val="0"/>
          <w:numId w:val="0"/>
        </w:numPr>
        <w:ind w:firstLine="709"/>
        <w:jc w:val="center"/>
        <w:rPr>
          <w:b/>
          <w:sz w:val="28"/>
          <w:szCs w:val="28"/>
        </w:rPr>
        <w:sectPr w:rsidR="004F7EC5" w:rsidSect="004F7EC5">
          <w:pgSz w:w="11908" w:h="16848"/>
          <w:pgMar w:top="1134" w:right="567" w:bottom="1134" w:left="1418" w:header="567" w:footer="567" w:gutter="0"/>
          <w:cols w:space="720"/>
        </w:sectPr>
      </w:pPr>
    </w:p>
    <w:p w:rsidR="004F7EC5" w:rsidRPr="004F7EC5" w:rsidRDefault="004F7EC5" w:rsidP="004F7EC5">
      <w:pPr>
        <w:jc w:val="right"/>
        <w:rPr>
          <w:color w:val="000000"/>
          <w:szCs w:val="20"/>
        </w:rPr>
      </w:pPr>
      <w:r w:rsidRPr="004F7EC5">
        <w:rPr>
          <w:color w:val="000000"/>
          <w:szCs w:val="20"/>
        </w:rPr>
        <w:lastRenderedPageBreak/>
        <w:t>Форма 1.1.</w:t>
      </w:r>
    </w:p>
    <w:p w:rsidR="004F7EC5" w:rsidRPr="004F7EC5" w:rsidRDefault="004F7EC5" w:rsidP="004F7EC5">
      <w:pPr>
        <w:ind w:left="10065"/>
        <w:rPr>
          <w:color w:val="000000"/>
          <w:szCs w:val="20"/>
        </w:rPr>
      </w:pPr>
    </w:p>
    <w:p w:rsidR="004F7EC5" w:rsidRPr="004F7EC5" w:rsidRDefault="004F7EC5" w:rsidP="004F7EC5">
      <w:pPr>
        <w:keepNext/>
        <w:jc w:val="center"/>
        <w:outlineLvl w:val="1"/>
        <w:rPr>
          <w:color w:val="000000"/>
          <w:szCs w:val="20"/>
        </w:rPr>
      </w:pPr>
      <w:bookmarkStart w:id="17" w:name="__RefHeading___19"/>
      <w:bookmarkEnd w:id="17"/>
      <w:r w:rsidRPr="004F7EC5">
        <w:rPr>
          <w:color w:val="000000"/>
          <w:szCs w:val="20"/>
        </w:rPr>
        <w:t xml:space="preserve">СВЕДЕНИЯ О ЦЕПОЧКЕ СОБСТВЕННИКОВ, ВКЛЮЧАЯ БЕНЕФИЦИАРОВ </w:t>
      </w:r>
    </w:p>
    <w:p w:rsidR="004F7EC5" w:rsidRPr="004F7EC5" w:rsidRDefault="004F7EC5" w:rsidP="004F7EC5">
      <w:pPr>
        <w:keepNext/>
        <w:jc w:val="center"/>
        <w:outlineLvl w:val="1"/>
        <w:rPr>
          <w:b/>
          <w:i/>
          <w:color w:val="000000"/>
          <w:szCs w:val="20"/>
        </w:rPr>
      </w:pPr>
      <w:bookmarkStart w:id="18" w:name="__RefHeading___20"/>
      <w:bookmarkEnd w:id="18"/>
      <w:r w:rsidRPr="004F7EC5">
        <w:rPr>
          <w:color w:val="000000"/>
          <w:szCs w:val="20"/>
        </w:rPr>
        <w:t>(В ТОМ ЧИСЛЕ КОНЕЧНЫХ) С УКАЗАНИЕМ ДОЛЕЙ УЧАСТИЯ (Форма 1.1)</w:t>
      </w:r>
    </w:p>
    <w:p w:rsidR="004F7EC5" w:rsidRPr="004F7EC5" w:rsidRDefault="004F7EC5" w:rsidP="004F7EC5">
      <w:pPr>
        <w:jc w:val="center"/>
        <w:rPr>
          <w:color w:val="000000"/>
          <w:szCs w:val="20"/>
        </w:rPr>
      </w:pPr>
      <w:r w:rsidRPr="004F7EC5">
        <w:rPr>
          <w:color w:val="000000"/>
          <w:szCs w:val="20"/>
        </w:rPr>
        <w:t xml:space="preserve"> _____________________________________________________________________</w:t>
      </w:r>
    </w:p>
    <w:p w:rsidR="004F7EC5" w:rsidRPr="004F7EC5" w:rsidRDefault="004F7EC5" w:rsidP="004F7EC5">
      <w:pPr>
        <w:jc w:val="center"/>
        <w:rPr>
          <w:color w:val="000000"/>
          <w:szCs w:val="20"/>
        </w:rPr>
      </w:pPr>
      <w:r w:rsidRPr="004F7EC5">
        <w:rPr>
          <w:color w:val="000000"/>
          <w:szCs w:val="20"/>
        </w:rPr>
        <w:t>(наименование участника/ изготовителя)</w:t>
      </w:r>
    </w:p>
    <w:p w:rsidR="004F7EC5" w:rsidRPr="004F7EC5" w:rsidRDefault="004F7EC5" w:rsidP="004F7EC5">
      <w:pPr>
        <w:ind w:firstLine="567"/>
        <w:jc w:val="center"/>
        <w:rPr>
          <w:color w:val="000000"/>
          <w:szCs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
        <w:gridCol w:w="568"/>
        <w:gridCol w:w="708"/>
        <w:gridCol w:w="1276"/>
        <w:gridCol w:w="709"/>
        <w:gridCol w:w="1276"/>
        <w:gridCol w:w="1276"/>
        <w:gridCol w:w="425"/>
        <w:gridCol w:w="708"/>
        <w:gridCol w:w="709"/>
        <w:gridCol w:w="1270"/>
        <w:gridCol w:w="1169"/>
        <w:gridCol w:w="1549"/>
        <w:gridCol w:w="1569"/>
        <w:gridCol w:w="851"/>
        <w:gridCol w:w="1417"/>
      </w:tblGrid>
      <w:tr w:rsidR="004F7EC5" w:rsidRPr="004F7EC5" w:rsidTr="004F7EC5">
        <w:trPr>
          <w:trHeight w:val="510"/>
        </w:trPr>
        <w:tc>
          <w:tcPr>
            <w:tcW w:w="538" w:type="dxa"/>
            <w:vMerge w:val="restart"/>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2" w:right="-135"/>
              <w:jc w:val="center"/>
              <w:rPr>
                <w:color w:val="000000"/>
                <w:szCs w:val="20"/>
              </w:rPr>
            </w:pPr>
            <w:r w:rsidRPr="004F7EC5">
              <w:rPr>
                <w:color w:val="000000"/>
                <w:szCs w:val="20"/>
              </w:rPr>
              <w:t>№ п/п</w:t>
            </w:r>
          </w:p>
        </w:tc>
        <w:tc>
          <w:tcPr>
            <w:tcW w:w="5813" w:type="dxa"/>
            <w:gridSpan w:val="6"/>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Информация об участнике/ субподрядчике (соисполнителе)/ изготовителе/ потенциальном поставщике</w:t>
            </w:r>
          </w:p>
        </w:tc>
        <w:tc>
          <w:tcPr>
            <w:tcW w:w="8250" w:type="dxa"/>
            <w:gridSpan w:val="8"/>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Информация о цепочке собственников, включая бенефициаров (в том числе, конечных)</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Информация о подтверждающих документах (наименование, реквизиты и т.д.)</w:t>
            </w:r>
          </w:p>
        </w:tc>
      </w:tr>
      <w:tr w:rsidR="004F7EC5" w:rsidRPr="004F7EC5" w:rsidTr="004F7EC5">
        <w:trPr>
          <w:trHeight w:val="1401"/>
        </w:trPr>
        <w:tc>
          <w:tcPr>
            <w:tcW w:w="538" w:type="dxa"/>
            <w:vMerge/>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rPr>
                <w:color w:val="000000"/>
                <w:szCs w:val="20"/>
              </w:rPr>
            </w:pPr>
          </w:p>
        </w:tc>
        <w:tc>
          <w:tcPr>
            <w:tcW w:w="56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ИНН</w:t>
            </w:r>
          </w:p>
        </w:tc>
        <w:tc>
          <w:tcPr>
            <w:tcW w:w="70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ОГРН</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Наименование краткое</w:t>
            </w:r>
          </w:p>
        </w:tc>
        <w:tc>
          <w:tcPr>
            <w:tcW w:w="70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Код ОКВЭД</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Фамилия, Имя, Отчество руководителя</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Серия и номер документа, удостоверяющего личность руководителя</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w:t>
            </w:r>
          </w:p>
        </w:tc>
        <w:tc>
          <w:tcPr>
            <w:tcW w:w="70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ИНН</w:t>
            </w:r>
          </w:p>
        </w:tc>
        <w:tc>
          <w:tcPr>
            <w:tcW w:w="70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ОГРН</w:t>
            </w:r>
          </w:p>
        </w:tc>
        <w:tc>
          <w:tcPr>
            <w:tcW w:w="1270"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Наименова ние/ФИО</w:t>
            </w:r>
          </w:p>
        </w:tc>
        <w:tc>
          <w:tcPr>
            <w:tcW w:w="116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Адрес регистра ции</w:t>
            </w:r>
          </w:p>
        </w:tc>
        <w:tc>
          <w:tcPr>
            <w:tcW w:w="154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color w:val="000000"/>
                <w:szCs w:val="20"/>
              </w:rPr>
            </w:pPr>
            <w:r w:rsidRPr="004F7EC5">
              <w:rPr>
                <w:color w:val="000000"/>
                <w:szCs w:val="20"/>
              </w:rPr>
              <w:t>Серия и номер документа, удостоверяющего личность (для физического лица)</w:t>
            </w:r>
          </w:p>
        </w:tc>
        <w:tc>
          <w:tcPr>
            <w:tcW w:w="156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232" w:right="-111"/>
              <w:jc w:val="center"/>
              <w:rPr>
                <w:color w:val="000000"/>
                <w:szCs w:val="20"/>
              </w:rPr>
            </w:pPr>
            <w:r w:rsidRPr="004F7EC5">
              <w:rPr>
                <w:color w:val="000000"/>
                <w:szCs w:val="20"/>
              </w:rPr>
              <w:t>Руководитель/ участник/ акционер/ бенефициар</w:t>
            </w:r>
          </w:p>
        </w:tc>
        <w:tc>
          <w:tcPr>
            <w:tcW w:w="851"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6" w:right="-114"/>
              <w:jc w:val="center"/>
              <w:rPr>
                <w:color w:val="000000"/>
                <w:szCs w:val="20"/>
              </w:rPr>
            </w:pPr>
            <w:r w:rsidRPr="004F7EC5">
              <w:rPr>
                <w:color w:val="000000"/>
                <w:szCs w:val="20"/>
              </w:rPr>
              <w:t>Доля участия</w:t>
            </w:r>
          </w:p>
        </w:tc>
        <w:tc>
          <w:tcPr>
            <w:tcW w:w="1417" w:type="dxa"/>
            <w:vMerge/>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rPr>
                <w:color w:val="000000"/>
                <w:szCs w:val="20"/>
              </w:rPr>
            </w:pPr>
          </w:p>
        </w:tc>
      </w:tr>
      <w:tr w:rsidR="004F7EC5" w:rsidRPr="004F7EC5" w:rsidTr="004F7EC5">
        <w:trPr>
          <w:trHeight w:val="315"/>
        </w:trPr>
        <w:tc>
          <w:tcPr>
            <w:tcW w:w="53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1</w:t>
            </w:r>
          </w:p>
        </w:tc>
        <w:tc>
          <w:tcPr>
            <w:tcW w:w="56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2</w:t>
            </w:r>
          </w:p>
        </w:tc>
        <w:tc>
          <w:tcPr>
            <w:tcW w:w="70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3</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4</w:t>
            </w:r>
          </w:p>
        </w:tc>
        <w:tc>
          <w:tcPr>
            <w:tcW w:w="70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5</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6</w:t>
            </w:r>
          </w:p>
        </w:tc>
        <w:tc>
          <w:tcPr>
            <w:tcW w:w="1276"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7</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8</w:t>
            </w:r>
          </w:p>
        </w:tc>
        <w:tc>
          <w:tcPr>
            <w:tcW w:w="70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9</w:t>
            </w:r>
          </w:p>
        </w:tc>
        <w:tc>
          <w:tcPr>
            <w:tcW w:w="70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10</w:t>
            </w:r>
          </w:p>
        </w:tc>
        <w:tc>
          <w:tcPr>
            <w:tcW w:w="1270"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11</w:t>
            </w:r>
          </w:p>
        </w:tc>
        <w:tc>
          <w:tcPr>
            <w:tcW w:w="116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12</w:t>
            </w:r>
          </w:p>
        </w:tc>
        <w:tc>
          <w:tcPr>
            <w:tcW w:w="154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13</w:t>
            </w:r>
          </w:p>
        </w:tc>
        <w:tc>
          <w:tcPr>
            <w:tcW w:w="156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14</w:t>
            </w:r>
          </w:p>
        </w:tc>
        <w:tc>
          <w:tcPr>
            <w:tcW w:w="851"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color w:val="000000"/>
                <w:szCs w:val="20"/>
              </w:rPr>
            </w:pPr>
            <w:r w:rsidRPr="004F7EC5">
              <w:rPr>
                <w:color w:val="000000"/>
                <w:szCs w:val="20"/>
              </w:rPr>
              <w:t>15</w:t>
            </w:r>
          </w:p>
        </w:tc>
        <w:tc>
          <w:tcPr>
            <w:tcW w:w="1417" w:type="dxa"/>
            <w:tcBorders>
              <w:top w:val="single" w:sz="4" w:space="0" w:color="000000"/>
              <w:left w:val="single" w:sz="4" w:space="0" w:color="000000"/>
              <w:bottom w:val="single" w:sz="4" w:space="0" w:color="000000"/>
              <w:right w:val="single" w:sz="4" w:space="0" w:color="000000"/>
            </w:tcBorders>
            <w:hideMark/>
          </w:tcPr>
          <w:p w:rsidR="004F7EC5" w:rsidRPr="004F7EC5" w:rsidRDefault="004F7EC5" w:rsidP="004F7EC5">
            <w:pPr>
              <w:jc w:val="center"/>
              <w:rPr>
                <w:color w:val="000000"/>
                <w:szCs w:val="20"/>
              </w:rPr>
            </w:pPr>
            <w:r w:rsidRPr="004F7EC5">
              <w:rPr>
                <w:color w:val="000000"/>
                <w:szCs w:val="20"/>
              </w:rPr>
              <w:t>16</w:t>
            </w:r>
          </w:p>
        </w:tc>
      </w:tr>
      <w:tr w:rsidR="004F7EC5" w:rsidRPr="004F7EC5" w:rsidTr="004F7EC5">
        <w:trPr>
          <w:trHeight w:val="219"/>
        </w:trPr>
        <w:tc>
          <w:tcPr>
            <w:tcW w:w="53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jc w:val="right"/>
              <w:rPr>
                <w:color w:val="000000"/>
                <w:szCs w:val="20"/>
              </w:rPr>
            </w:pPr>
          </w:p>
        </w:tc>
        <w:tc>
          <w:tcPr>
            <w:tcW w:w="56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jc w:val="right"/>
              <w:rPr>
                <w:color w:val="000000"/>
                <w:szCs w:val="20"/>
              </w:rPr>
            </w:pPr>
          </w:p>
        </w:tc>
        <w:tc>
          <w:tcPr>
            <w:tcW w:w="70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42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0"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16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4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85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417" w:type="dxa"/>
            <w:tcBorders>
              <w:top w:val="single" w:sz="4" w:space="0" w:color="000000"/>
              <w:left w:val="single" w:sz="4" w:space="0" w:color="000000"/>
              <w:bottom w:val="single" w:sz="4" w:space="0" w:color="000000"/>
              <w:right w:val="single" w:sz="4" w:space="0" w:color="000000"/>
            </w:tcBorders>
          </w:tcPr>
          <w:p w:rsidR="004F7EC5" w:rsidRPr="004F7EC5" w:rsidRDefault="004F7EC5" w:rsidP="004F7EC5">
            <w:pPr>
              <w:rPr>
                <w:color w:val="000000"/>
                <w:szCs w:val="20"/>
              </w:rPr>
            </w:pPr>
          </w:p>
        </w:tc>
      </w:tr>
      <w:tr w:rsidR="004F7EC5" w:rsidRPr="004F7EC5" w:rsidTr="004F7EC5">
        <w:trPr>
          <w:trHeight w:val="123"/>
        </w:trPr>
        <w:tc>
          <w:tcPr>
            <w:tcW w:w="53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56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42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0"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16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4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85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417" w:type="dxa"/>
            <w:tcBorders>
              <w:top w:val="single" w:sz="4" w:space="0" w:color="000000"/>
              <w:left w:val="single" w:sz="4" w:space="0" w:color="000000"/>
              <w:bottom w:val="single" w:sz="4" w:space="0" w:color="000000"/>
              <w:right w:val="single" w:sz="4" w:space="0" w:color="000000"/>
            </w:tcBorders>
          </w:tcPr>
          <w:p w:rsidR="004F7EC5" w:rsidRPr="004F7EC5" w:rsidRDefault="004F7EC5" w:rsidP="004F7EC5">
            <w:pPr>
              <w:rPr>
                <w:color w:val="000000"/>
                <w:szCs w:val="20"/>
              </w:rPr>
            </w:pPr>
          </w:p>
        </w:tc>
      </w:tr>
      <w:tr w:rsidR="004F7EC5" w:rsidRPr="004F7EC5" w:rsidTr="004F7EC5">
        <w:trPr>
          <w:trHeight w:val="155"/>
        </w:trPr>
        <w:tc>
          <w:tcPr>
            <w:tcW w:w="538"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568"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708"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276"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70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276"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276"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42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708"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70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27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16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54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56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417" w:type="dxa"/>
            <w:tcBorders>
              <w:top w:val="single" w:sz="4" w:space="0" w:color="000000"/>
              <w:left w:val="single" w:sz="4" w:space="0" w:color="000000"/>
              <w:bottom w:val="single" w:sz="4" w:space="0" w:color="000000"/>
              <w:right w:val="single" w:sz="4" w:space="0" w:color="000000"/>
            </w:tcBorders>
          </w:tcPr>
          <w:p w:rsidR="004F7EC5" w:rsidRPr="004F7EC5" w:rsidRDefault="004F7EC5" w:rsidP="004F7EC5">
            <w:pPr>
              <w:rPr>
                <w:color w:val="000000"/>
                <w:szCs w:val="20"/>
              </w:rPr>
            </w:pPr>
          </w:p>
        </w:tc>
      </w:tr>
      <w:tr w:rsidR="004F7EC5" w:rsidRPr="004F7EC5" w:rsidTr="004F7EC5">
        <w:trPr>
          <w:trHeight w:val="201"/>
        </w:trPr>
        <w:tc>
          <w:tcPr>
            <w:tcW w:w="53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56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42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0"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16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4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85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417" w:type="dxa"/>
            <w:tcBorders>
              <w:top w:val="single" w:sz="4" w:space="0" w:color="000000"/>
              <w:left w:val="single" w:sz="4" w:space="0" w:color="000000"/>
              <w:bottom w:val="single" w:sz="4" w:space="0" w:color="000000"/>
              <w:right w:val="single" w:sz="4" w:space="0" w:color="000000"/>
            </w:tcBorders>
          </w:tcPr>
          <w:p w:rsidR="004F7EC5" w:rsidRPr="004F7EC5" w:rsidRDefault="004F7EC5" w:rsidP="004F7EC5">
            <w:pPr>
              <w:rPr>
                <w:color w:val="000000"/>
                <w:szCs w:val="20"/>
              </w:rPr>
            </w:pPr>
          </w:p>
        </w:tc>
      </w:tr>
      <w:tr w:rsidR="004F7EC5" w:rsidRPr="004F7EC5" w:rsidTr="004F7EC5">
        <w:trPr>
          <w:trHeight w:val="106"/>
        </w:trPr>
        <w:tc>
          <w:tcPr>
            <w:tcW w:w="53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56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42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8"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70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270"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16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4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9"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85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417" w:type="dxa"/>
            <w:tcBorders>
              <w:top w:val="single" w:sz="4" w:space="0" w:color="000000"/>
              <w:left w:val="single" w:sz="4" w:space="0" w:color="000000"/>
              <w:bottom w:val="single" w:sz="4" w:space="0" w:color="000000"/>
              <w:right w:val="single" w:sz="4" w:space="0" w:color="000000"/>
            </w:tcBorders>
          </w:tcPr>
          <w:p w:rsidR="004F7EC5" w:rsidRPr="004F7EC5" w:rsidRDefault="004F7EC5" w:rsidP="004F7EC5">
            <w:pPr>
              <w:rPr>
                <w:color w:val="000000"/>
                <w:szCs w:val="20"/>
              </w:rPr>
            </w:pPr>
          </w:p>
        </w:tc>
      </w:tr>
    </w:tbl>
    <w:p w:rsidR="004F7EC5" w:rsidRPr="004F7EC5" w:rsidRDefault="004F7EC5" w:rsidP="004F7EC5">
      <w:pPr>
        <w:jc w:val="both"/>
        <w:rPr>
          <w:color w:val="000000"/>
          <w:szCs w:val="20"/>
        </w:rPr>
      </w:pPr>
    </w:p>
    <w:p w:rsidR="004F7EC5" w:rsidRPr="004F7EC5" w:rsidRDefault="004F7EC5" w:rsidP="004F7EC5">
      <w:pPr>
        <w:jc w:val="both"/>
        <w:rPr>
          <w:color w:val="000000"/>
          <w:szCs w:val="20"/>
        </w:rPr>
      </w:pPr>
      <w:r w:rsidRPr="004F7EC5">
        <w:rPr>
          <w:color w:val="000000"/>
          <w:szCs w:val="20"/>
        </w:rPr>
        <w:t>_________________________________</w:t>
      </w:r>
      <w:r w:rsidRPr="004F7EC5">
        <w:rPr>
          <w:color w:val="000000"/>
          <w:szCs w:val="20"/>
        </w:rPr>
        <w:tab/>
        <w:t>___</w:t>
      </w:r>
      <w:r w:rsidRPr="004F7EC5">
        <w:rPr>
          <w:color w:val="000000"/>
          <w:szCs w:val="20"/>
        </w:rPr>
        <w:tab/>
      </w:r>
      <w:r w:rsidRPr="004F7EC5">
        <w:rPr>
          <w:color w:val="000000"/>
          <w:szCs w:val="20"/>
        </w:rPr>
        <w:tab/>
        <w:t>___________________________</w:t>
      </w:r>
    </w:p>
    <w:p w:rsidR="004F7EC5" w:rsidRPr="004F7EC5" w:rsidRDefault="004F7EC5" w:rsidP="004F7EC5">
      <w:pPr>
        <w:jc w:val="both"/>
        <w:rPr>
          <w:b/>
          <w:i/>
          <w:color w:val="000000"/>
          <w:szCs w:val="20"/>
          <w:vertAlign w:val="superscript"/>
        </w:rPr>
      </w:pPr>
      <w:r w:rsidRPr="004F7EC5">
        <w:rPr>
          <w:b/>
          <w:i/>
          <w:color w:val="000000"/>
          <w:szCs w:val="20"/>
          <w:vertAlign w:val="superscript"/>
        </w:rPr>
        <w:t>(Подпись уполномоченного представителя)</w:t>
      </w:r>
      <w:r w:rsidRPr="004F7EC5">
        <w:rPr>
          <w:color w:val="000000"/>
          <w:szCs w:val="20"/>
        </w:rPr>
        <w:tab/>
      </w:r>
      <w:r w:rsidRPr="004F7EC5">
        <w:rPr>
          <w:color w:val="000000"/>
          <w:szCs w:val="20"/>
        </w:rPr>
        <w:tab/>
      </w:r>
      <w:r w:rsidRPr="004F7EC5">
        <w:rPr>
          <w:b/>
          <w:i/>
          <w:color w:val="000000"/>
          <w:szCs w:val="20"/>
          <w:vertAlign w:val="superscript"/>
        </w:rPr>
        <w:t>(Имя и должность подписавшего)</w:t>
      </w:r>
    </w:p>
    <w:p w:rsidR="004F7EC5" w:rsidRPr="004F7EC5" w:rsidRDefault="004F7EC5" w:rsidP="004F7EC5">
      <w:pPr>
        <w:ind w:firstLine="709"/>
        <w:jc w:val="both"/>
        <w:rPr>
          <w:color w:val="000000"/>
          <w:szCs w:val="20"/>
        </w:rPr>
      </w:pPr>
      <w:r w:rsidRPr="004F7EC5">
        <w:rPr>
          <w:color w:val="000000"/>
          <w:szCs w:val="20"/>
        </w:rPr>
        <w:t>М.П. (при наличии)</w:t>
      </w:r>
    </w:p>
    <w:p w:rsidR="004F7EC5" w:rsidRPr="004F7EC5" w:rsidRDefault="004F7EC5" w:rsidP="004F7EC5">
      <w:pPr>
        <w:jc w:val="center"/>
        <w:rPr>
          <w:b/>
          <w:color w:val="000000"/>
          <w:szCs w:val="20"/>
        </w:rPr>
      </w:pPr>
    </w:p>
    <w:p w:rsidR="004F7EC5" w:rsidRPr="004F7EC5" w:rsidRDefault="004F7EC5" w:rsidP="004F7EC5">
      <w:pPr>
        <w:tabs>
          <w:tab w:val="left" w:pos="1134"/>
        </w:tabs>
        <w:ind w:firstLine="709"/>
        <w:jc w:val="both"/>
        <w:rPr>
          <w:color w:val="000000"/>
          <w:szCs w:val="20"/>
        </w:rPr>
      </w:pPr>
    </w:p>
    <w:p w:rsidR="004F7EC5" w:rsidRPr="004F7EC5" w:rsidRDefault="004F7EC5" w:rsidP="004F7EC5">
      <w:pPr>
        <w:tabs>
          <w:tab w:val="left" w:pos="1134"/>
        </w:tabs>
        <w:ind w:firstLine="709"/>
        <w:jc w:val="both"/>
        <w:rPr>
          <w:color w:val="000000"/>
          <w:szCs w:val="20"/>
        </w:rPr>
      </w:pPr>
    </w:p>
    <w:p w:rsidR="004F7EC5" w:rsidRPr="004F7EC5" w:rsidRDefault="004F7EC5" w:rsidP="004F7EC5">
      <w:pPr>
        <w:tabs>
          <w:tab w:val="left" w:pos="1134"/>
        </w:tabs>
        <w:ind w:firstLine="709"/>
        <w:jc w:val="both"/>
        <w:rPr>
          <w:color w:val="000000"/>
          <w:szCs w:val="20"/>
        </w:rPr>
      </w:pPr>
    </w:p>
    <w:p w:rsidR="004F7EC5" w:rsidRPr="004F7EC5" w:rsidRDefault="004F7EC5" w:rsidP="004F7EC5">
      <w:pPr>
        <w:tabs>
          <w:tab w:val="left" w:pos="1134"/>
        </w:tabs>
        <w:ind w:firstLine="709"/>
        <w:jc w:val="both"/>
        <w:rPr>
          <w:color w:val="000000"/>
          <w:szCs w:val="20"/>
        </w:rPr>
      </w:pPr>
    </w:p>
    <w:p w:rsidR="004F7EC5" w:rsidRPr="004F7EC5" w:rsidRDefault="004F7EC5" w:rsidP="004F7EC5">
      <w:pPr>
        <w:tabs>
          <w:tab w:val="left" w:pos="1134"/>
        </w:tabs>
        <w:ind w:firstLine="709"/>
        <w:jc w:val="both"/>
        <w:rPr>
          <w:color w:val="000000"/>
          <w:szCs w:val="20"/>
        </w:rPr>
      </w:pPr>
    </w:p>
    <w:p w:rsidR="004F7EC5" w:rsidRPr="004F7EC5" w:rsidRDefault="004F7EC5" w:rsidP="004F7EC5">
      <w:pPr>
        <w:tabs>
          <w:tab w:val="left" w:pos="1134"/>
        </w:tabs>
        <w:ind w:firstLine="709"/>
        <w:jc w:val="both"/>
        <w:rPr>
          <w:b/>
          <w:color w:val="000000"/>
          <w:szCs w:val="20"/>
        </w:rPr>
      </w:pPr>
      <w:r w:rsidRPr="004F7EC5">
        <w:rPr>
          <w:color w:val="000000"/>
          <w:szCs w:val="20"/>
        </w:rPr>
        <w:t>ИНСТРУКЦИИ ПО</w:t>
      </w:r>
      <w:r w:rsidRPr="004F7EC5">
        <w:rPr>
          <w:b/>
          <w:color w:val="000000"/>
          <w:szCs w:val="20"/>
        </w:rPr>
        <w:t xml:space="preserve"> </w:t>
      </w:r>
      <w:r w:rsidRPr="004F7EC5">
        <w:rPr>
          <w:color w:val="000000"/>
          <w:szCs w:val="20"/>
        </w:rPr>
        <w:t>ЗАПОЛНЕНИЮ</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lastRenderedPageBreak/>
        <w:t>Данные инструкции не следует воспроизводить в документах, подготовленных участником закупки.</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Форма 2.1 изменению не подлежит. Все сведения и документы обязательны к предоставлению (при раскрытии персональных данных в отношении физических лиц достаточным для идентификации физического лица является предоставление ИНН или серии и номера документа, удостоверяющего личность).</w:t>
      </w:r>
    </w:p>
    <w:p w:rsidR="004F7EC5" w:rsidRPr="004F7EC5" w:rsidRDefault="004F7EC5" w:rsidP="004F7EC5">
      <w:pPr>
        <w:numPr>
          <w:ilvl w:val="0"/>
          <w:numId w:val="39"/>
        </w:numPr>
        <w:tabs>
          <w:tab w:val="left" w:pos="1134"/>
        </w:tabs>
        <w:jc w:val="both"/>
        <w:rPr>
          <w:color w:val="000000"/>
          <w:szCs w:val="20"/>
        </w:rPr>
      </w:pPr>
      <w:r w:rsidRPr="004F7EC5">
        <w:rPr>
          <w:color w:val="000000"/>
          <w:szCs w:val="20"/>
        </w:rPr>
        <w:t>Форма 2.1 должна быть представлена контрагентом до заключения договора в двух форматах *.pdf и желательно в *.xls;;</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В столбце 2 необходимо указать ИНН. В случае, если участник/субподрядчик (соисполнитель), изготовитель российское юридическое лицо указывается 10-значный код. В случае, если участник/субподрядчик (соисполнитель), изготовитель российское физическое лицо (как являющееся, так и не являющееся индивидуальным предпринимателем) указывается 12-тизначный код. В случае если участник/субподрядчик (соисполнитель), изготовитель - иностранное юридическое или физическое лицо в графе указывается «отсутствует».</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В столбце 3 необходимо указать ОГРН. Заполняется в случае, если участник/субподрядчик (соисполнитель), изготовитель - российское юридическое лицо (13-значный код). В случае если участник/субподрядчик (соисполнитель), изготовитель российское физическое лицо в качестве индивидуального предпринимателя (ИП), указывается ОГРНИП (15-тизначный код). В случае если участник/субподрядчик (соисполнитель), изготовитель - российское физическое лицо, иностранное физическое или юридическое лицо в графе указывается «отсутствует».</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В столбце 4 указывается организационная форма аббревиатурой и наименование участника/субподрядчика (соисполнителя), изготовителя (например, ООО, ФГУП, ЗАО и т.д.). В случае, если участник/субподрядчик (соисполнитель), изготовитель - физическое лицо указывается ФИО.</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В столбце 5 необходимо указать код ОКВЭД. В случае если участник/субподрядчик (соисполнитель), изготовитель российское юридическое лицо и индивидуальный предприниматель указывается код, который может состоять из 2-6 знаков, разделенных через два знака точками. В случае, если участник/субподрядчик (соисполнитель), изготовитель российское физическое лицо, иностранное физическое или юридическое лицо в графе указывается «отсутствует».</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Столбец 6 заполняется в формате Фамилия Имя Отчество, например, Иванов Иван Степанович.</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Столбец 7 заполняется в формате серия (пробел) номер, например, 5003 143877. Для иностранцев допускается заполнение в формате, отраженном в национальном паспорте.</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Столбец 8 заполняется согласно образцу.</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 xml:space="preserve">Столбцы 9, 10 заполняются в порядке пунктов 4, 5 настоящей инструкции. </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В столбце 11 указывается организационная форма аббревиатурой и наименование участника/субподрядчика (соисполнителя), изготовителя (например, ООО, ФГУП, ЗАО и т.д.). В случае, если собственник физическое лицо указывается ФИО. Так же, при наличии информации о руководителе юридического лица – собственника участника/субподрядчика (соисполнителя), изготовителя, указывается ФИО полностью.</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Столбец 12 заполняется в формате географической иерархии в нисходящем порядке, например, Тула, ул. Пионеров, 56-89.</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Столбец 13 заполняется в порядке пункта 9 настоящей инструкции.</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В столбце 14 указывается, какое отношение имеет данный субъект к вышестоящему звену в цепочке " участник/субподрядчик (соисполнитель), изготовитель - бенефициар" согласно примеру, указанному в образце.</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В столбце 15 указывается доля участия.</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lastRenderedPageBreak/>
        <w:t>В столбце 16 указываются юридический статус и реквизиты подтверждающих документов, например, учредительный договор от 23.01.2008.</w:t>
      </w:r>
    </w:p>
    <w:p w:rsidR="004F7EC5" w:rsidRPr="004F7EC5" w:rsidRDefault="004F7EC5" w:rsidP="004F7EC5">
      <w:pPr>
        <w:numPr>
          <w:ilvl w:val="0"/>
          <w:numId w:val="39"/>
        </w:numPr>
        <w:tabs>
          <w:tab w:val="left" w:pos="0"/>
          <w:tab w:val="left" w:pos="1134"/>
        </w:tabs>
        <w:ind w:left="0" w:firstLine="709"/>
        <w:jc w:val="both"/>
        <w:rPr>
          <w:color w:val="000000"/>
          <w:szCs w:val="20"/>
        </w:rPr>
      </w:pPr>
      <w:r w:rsidRPr="004F7EC5">
        <w:rPr>
          <w:color w:val="000000"/>
          <w:szCs w:val="20"/>
        </w:rPr>
        <w:t>Раскрытие информации о бенефициарах осуществляется в рамках исполнения поручений, постановлений Правительства Российской Федерации и не связано с термином «бенефициарный владелец», применяемым в Федеральном законе от 07.08.2001 № 115-ФЗ «О противодействии легализации (отмыванию) доходов, полученных преступным путем, и финансированию терроризма».</w:t>
      </w:r>
    </w:p>
    <w:p w:rsidR="004F7EC5" w:rsidRPr="004F7EC5" w:rsidRDefault="004F7EC5" w:rsidP="004F7EC5">
      <w:pPr>
        <w:numPr>
          <w:ilvl w:val="0"/>
          <w:numId w:val="39"/>
        </w:numPr>
        <w:tabs>
          <w:tab w:val="left" w:pos="0"/>
          <w:tab w:val="left" w:pos="1134"/>
        </w:tabs>
        <w:ind w:left="0" w:firstLine="709"/>
        <w:rPr>
          <w:color w:val="000000"/>
          <w:szCs w:val="20"/>
        </w:rPr>
      </w:pPr>
      <w:r w:rsidRPr="004F7EC5">
        <w:rPr>
          <w:color w:val="000000"/>
          <w:szCs w:val="20"/>
        </w:rPr>
        <w:t> Образец заполнения таблицы сведений о цепочке не является исчерпывающим списком либо эталоном полностью раскрытой цепочки собственников, знак «…» обозначает необходимость раскрытия цепочки до конечных собственников (бенефициаров).</w:t>
      </w:r>
    </w:p>
    <w:p w:rsidR="004F7EC5" w:rsidRPr="004F7EC5" w:rsidRDefault="004F7EC5" w:rsidP="004F7EC5">
      <w:pPr>
        <w:rPr>
          <w:color w:val="000000"/>
          <w:szCs w:val="20"/>
        </w:rPr>
      </w:pPr>
    </w:p>
    <w:p w:rsidR="004F7EC5" w:rsidRPr="004F7EC5" w:rsidRDefault="004F7EC5" w:rsidP="004F7EC5">
      <w:pPr>
        <w:rPr>
          <w:color w:val="000000"/>
          <w:szCs w:val="20"/>
        </w:rPr>
      </w:pPr>
    </w:p>
    <w:p w:rsidR="004F7EC5" w:rsidRPr="004F7EC5" w:rsidRDefault="004F7EC5" w:rsidP="004F7EC5">
      <w:pPr>
        <w:jc w:val="center"/>
        <w:rPr>
          <w:i/>
          <w:color w:val="000000"/>
          <w:szCs w:val="20"/>
        </w:rPr>
      </w:pPr>
      <w:r w:rsidRPr="004F7EC5">
        <w:rPr>
          <w:i/>
          <w:color w:val="000000"/>
          <w:szCs w:val="20"/>
        </w:rPr>
        <w:t>ОБРАЗЕЦ ЗАПОЛНЕНИЯ ТАБЛИЦЫ СВЕДЕНИЙ О ЦЕПОЧКЕ СОБСТВЕННИКОВ</w:t>
      </w:r>
    </w:p>
    <w:p w:rsidR="004F7EC5" w:rsidRPr="004F7EC5" w:rsidRDefault="004F7EC5" w:rsidP="004F7EC5">
      <w:pPr>
        <w:ind w:left="10635" w:firstLine="709"/>
        <w:jc w:val="center"/>
        <w:rPr>
          <w:i/>
          <w:color w:val="000000"/>
          <w:szCs w:val="20"/>
        </w:rPr>
      </w:pPr>
      <w:r w:rsidRPr="004F7EC5">
        <w:rPr>
          <w:i/>
          <w:color w:val="000000"/>
          <w:szCs w:val="20"/>
        </w:rPr>
        <w:t>начало</w:t>
      </w:r>
    </w:p>
    <w:p w:rsidR="004F7EC5" w:rsidRPr="004F7EC5" w:rsidRDefault="004F7EC5" w:rsidP="004F7EC5">
      <w:pPr>
        <w:rPr>
          <w:color w:val="00000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6"/>
        <w:gridCol w:w="1561"/>
        <w:gridCol w:w="1844"/>
        <w:gridCol w:w="2552"/>
        <w:gridCol w:w="1985"/>
        <w:gridCol w:w="2976"/>
        <w:gridCol w:w="2835"/>
      </w:tblGrid>
      <w:tr w:rsidR="004F7EC5" w:rsidRPr="004F7EC5" w:rsidTr="004F7EC5">
        <w:trPr>
          <w:trHeight w:val="510"/>
        </w:trPr>
        <w:tc>
          <w:tcPr>
            <w:tcW w:w="566" w:type="dxa"/>
            <w:vMerge w:val="restart"/>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 п/п</w:t>
            </w:r>
          </w:p>
        </w:tc>
        <w:tc>
          <w:tcPr>
            <w:tcW w:w="13753" w:type="dxa"/>
            <w:gridSpan w:val="6"/>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Информация об участнике / субподрядчике (соисполнителе) / изготовителе</w:t>
            </w:r>
          </w:p>
        </w:tc>
      </w:tr>
      <w:tr w:rsidR="004F7EC5" w:rsidRPr="004F7EC5" w:rsidTr="004F7EC5">
        <w:trPr>
          <w:trHeight w:val="1590"/>
        </w:trPr>
        <w:tc>
          <w:tcPr>
            <w:tcW w:w="566" w:type="dxa"/>
            <w:vMerge/>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rPr>
                <w:i/>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ИНН</w:t>
            </w:r>
          </w:p>
        </w:tc>
        <w:tc>
          <w:tcPr>
            <w:tcW w:w="1844"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ОГРН</w:t>
            </w:r>
          </w:p>
        </w:tc>
        <w:tc>
          <w:tcPr>
            <w:tcW w:w="2552"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Наименование краткое</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Код ОКВЭД</w:t>
            </w:r>
          </w:p>
        </w:tc>
        <w:tc>
          <w:tcPr>
            <w:tcW w:w="2976"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Фамилия, Имя, Отчество руководителя</w:t>
            </w:r>
          </w:p>
        </w:tc>
        <w:tc>
          <w:tcPr>
            <w:tcW w:w="2835"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Серия и номер документа, удостоверяющего личность руководителя</w:t>
            </w: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1</w:t>
            </w:r>
          </w:p>
        </w:tc>
        <w:tc>
          <w:tcPr>
            <w:tcW w:w="1561"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2</w:t>
            </w:r>
          </w:p>
        </w:tc>
        <w:tc>
          <w:tcPr>
            <w:tcW w:w="1844"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3</w:t>
            </w:r>
          </w:p>
        </w:tc>
        <w:tc>
          <w:tcPr>
            <w:tcW w:w="2552"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4</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5</w:t>
            </w:r>
          </w:p>
        </w:tc>
        <w:tc>
          <w:tcPr>
            <w:tcW w:w="2976"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6</w:t>
            </w:r>
          </w:p>
        </w:tc>
        <w:tc>
          <w:tcPr>
            <w:tcW w:w="2835"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7</w:t>
            </w:r>
          </w:p>
        </w:tc>
      </w:tr>
      <w:tr w:rsidR="004F7EC5" w:rsidRPr="004F7EC5" w:rsidTr="004F7EC5">
        <w:trPr>
          <w:trHeight w:val="630"/>
        </w:trPr>
        <w:tc>
          <w:tcPr>
            <w:tcW w:w="566"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jc w:val="right"/>
              <w:rPr>
                <w:color w:val="000000"/>
                <w:szCs w:val="20"/>
              </w:rPr>
            </w:pPr>
            <w:r w:rsidRPr="004F7EC5">
              <w:rPr>
                <w:i/>
                <w:color w:val="000000"/>
                <w:szCs w:val="20"/>
              </w:rPr>
              <w:t>1</w:t>
            </w:r>
          </w:p>
        </w:tc>
        <w:tc>
          <w:tcPr>
            <w:tcW w:w="156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jc w:val="right"/>
              <w:rPr>
                <w:color w:val="000000"/>
                <w:szCs w:val="20"/>
              </w:rPr>
            </w:pPr>
            <w:r w:rsidRPr="004F7EC5">
              <w:rPr>
                <w:i/>
                <w:color w:val="000000"/>
                <w:szCs w:val="20"/>
              </w:rPr>
              <w:t>7734567890</w:t>
            </w:r>
          </w:p>
        </w:tc>
        <w:tc>
          <w:tcPr>
            <w:tcW w:w="1844"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1044567890123</w:t>
            </w:r>
          </w:p>
        </w:tc>
        <w:tc>
          <w:tcPr>
            <w:tcW w:w="255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ООО "Ромашка"</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45.xx.xx</w:t>
            </w:r>
          </w:p>
        </w:tc>
        <w:tc>
          <w:tcPr>
            <w:tcW w:w="2976"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Иванов Иван Степанович</w:t>
            </w:r>
          </w:p>
        </w:tc>
        <w:tc>
          <w:tcPr>
            <w:tcW w:w="283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5003 143877</w:t>
            </w: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56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844"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255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2976"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c>
          <w:tcPr>
            <w:tcW w:w="283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 </w:t>
            </w: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r w:rsidR="004F7EC5" w:rsidRPr="004F7EC5" w:rsidTr="004F7EC5">
        <w:trPr>
          <w:trHeight w:val="315"/>
        </w:trPr>
        <w:tc>
          <w:tcPr>
            <w:tcW w:w="56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561"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844"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552"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198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976"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c>
          <w:tcPr>
            <w:tcW w:w="2835" w:type="dxa"/>
            <w:tcBorders>
              <w:top w:val="single" w:sz="4" w:space="0" w:color="000000"/>
              <w:left w:val="single" w:sz="4" w:space="0" w:color="000000"/>
              <w:bottom w:val="single" w:sz="4" w:space="0" w:color="000000"/>
              <w:right w:val="single" w:sz="4" w:space="0" w:color="000000"/>
            </w:tcBorders>
            <w:vAlign w:val="bottom"/>
          </w:tcPr>
          <w:p w:rsidR="004F7EC5" w:rsidRPr="004F7EC5" w:rsidRDefault="004F7EC5" w:rsidP="004F7EC5">
            <w:pPr>
              <w:rPr>
                <w:color w:val="000000"/>
                <w:szCs w:val="20"/>
              </w:rPr>
            </w:pPr>
          </w:p>
        </w:tc>
      </w:tr>
    </w:tbl>
    <w:p w:rsidR="004F7EC5" w:rsidRPr="004F7EC5" w:rsidRDefault="004F7EC5" w:rsidP="004F7EC5">
      <w:pPr>
        <w:rPr>
          <w:szCs w:val="20"/>
        </w:rPr>
        <w:sectPr w:rsidR="004F7EC5" w:rsidRPr="004F7EC5">
          <w:pgSz w:w="16848" w:h="11908" w:orient="landscape"/>
          <w:pgMar w:top="1417" w:right="1134" w:bottom="567" w:left="1134" w:header="567" w:footer="567" w:gutter="0"/>
          <w:cols w:space="720"/>
        </w:sectPr>
      </w:pPr>
    </w:p>
    <w:p w:rsidR="004F7EC5" w:rsidRPr="004F7EC5" w:rsidRDefault="004F7EC5" w:rsidP="004F7EC5">
      <w:pPr>
        <w:ind w:left="11344" w:firstLine="709"/>
        <w:jc w:val="center"/>
        <w:rPr>
          <w:i/>
          <w:color w:val="000000"/>
          <w:szCs w:val="20"/>
        </w:rPr>
      </w:pPr>
      <w:r w:rsidRPr="004F7EC5">
        <w:rPr>
          <w:i/>
          <w:color w:val="000000"/>
          <w:szCs w:val="20"/>
        </w:rPr>
        <w:lastRenderedPageBreak/>
        <w:t>окончание</w:t>
      </w:r>
    </w:p>
    <w:tbl>
      <w:tblPr>
        <w:tblpPr w:leftFromText="180" w:rightFromText="180" w:vertAnchor="text" w:horzAnchor="margin" w:tblpXSpec="center" w:tblpY="32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559"/>
        <w:gridCol w:w="1242"/>
        <w:gridCol w:w="1985"/>
        <w:gridCol w:w="2410"/>
        <w:gridCol w:w="1559"/>
        <w:gridCol w:w="1560"/>
        <w:gridCol w:w="1128"/>
        <w:gridCol w:w="2127"/>
      </w:tblGrid>
      <w:tr w:rsidR="004F7EC5" w:rsidRPr="004F7EC5" w:rsidTr="004F7EC5">
        <w:trPr>
          <w:trHeight w:val="510"/>
        </w:trPr>
        <w:tc>
          <w:tcPr>
            <w:tcW w:w="12294" w:type="dxa"/>
            <w:gridSpan w:val="8"/>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ind w:left="-108" w:right="-108"/>
              <w:jc w:val="center"/>
              <w:rPr>
                <w:i/>
                <w:color w:val="000000"/>
                <w:szCs w:val="20"/>
              </w:rPr>
            </w:pPr>
            <w:r w:rsidRPr="004F7EC5">
              <w:rPr>
                <w:i/>
                <w:color w:val="000000"/>
                <w:szCs w:val="20"/>
              </w:rPr>
              <w:t>Информация о цепочке собственников, включая бенефициаров (в том числе, конечных)</w:t>
            </w:r>
          </w:p>
        </w:tc>
        <w:tc>
          <w:tcPr>
            <w:tcW w:w="2127" w:type="dxa"/>
            <w:vMerge w:val="restart"/>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Информация о подтверждающих документах (наименование, реквизиты и т.д.)</w:t>
            </w:r>
          </w:p>
        </w:tc>
      </w:tr>
      <w:tr w:rsidR="004F7EC5" w:rsidRPr="004F7EC5" w:rsidTr="004F7EC5">
        <w:trPr>
          <w:trHeight w:val="1590"/>
        </w:trPr>
        <w:tc>
          <w:tcPr>
            <w:tcW w:w="851"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 xml:space="preserve">ИНН </w:t>
            </w:r>
          </w:p>
        </w:tc>
        <w:tc>
          <w:tcPr>
            <w:tcW w:w="1242"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ОГРН</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Наименование / ФИО</w:t>
            </w:r>
          </w:p>
        </w:tc>
        <w:tc>
          <w:tcPr>
            <w:tcW w:w="2410"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Адрес регистрации</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ind w:left="-108" w:right="-108"/>
              <w:jc w:val="center"/>
              <w:rPr>
                <w:i/>
                <w:color w:val="000000"/>
                <w:szCs w:val="20"/>
              </w:rPr>
            </w:pPr>
            <w:r w:rsidRPr="004F7EC5">
              <w:rPr>
                <w:i/>
                <w:color w:val="000000"/>
                <w:szCs w:val="20"/>
              </w:rPr>
              <w:t>Серия и номер документа, удостоверяющего личность (для физического лица)</w:t>
            </w:r>
          </w:p>
        </w:tc>
        <w:tc>
          <w:tcPr>
            <w:tcW w:w="1560"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Руководитель / участник / акционер / бенефициар</w:t>
            </w:r>
          </w:p>
        </w:tc>
        <w:tc>
          <w:tcPr>
            <w:tcW w:w="112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Доля участия</w:t>
            </w:r>
          </w:p>
        </w:tc>
        <w:tc>
          <w:tcPr>
            <w:tcW w:w="2127" w:type="dxa"/>
            <w:vMerge/>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rPr>
                <w:i/>
                <w:color w:val="000000"/>
                <w:szCs w:val="20"/>
              </w:rPr>
            </w:pP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8</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9</w:t>
            </w:r>
          </w:p>
        </w:tc>
        <w:tc>
          <w:tcPr>
            <w:tcW w:w="1242"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10</w:t>
            </w:r>
          </w:p>
        </w:tc>
        <w:tc>
          <w:tcPr>
            <w:tcW w:w="1985"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11</w:t>
            </w:r>
          </w:p>
        </w:tc>
        <w:tc>
          <w:tcPr>
            <w:tcW w:w="2410"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12</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13</w:t>
            </w:r>
          </w:p>
        </w:tc>
        <w:tc>
          <w:tcPr>
            <w:tcW w:w="1560"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14</w:t>
            </w:r>
          </w:p>
        </w:tc>
        <w:tc>
          <w:tcPr>
            <w:tcW w:w="1128" w:type="dxa"/>
            <w:tcBorders>
              <w:top w:val="single" w:sz="4" w:space="0" w:color="000000"/>
              <w:left w:val="single" w:sz="4" w:space="0" w:color="000000"/>
              <w:bottom w:val="single" w:sz="4" w:space="0" w:color="000000"/>
              <w:right w:val="single" w:sz="4" w:space="0" w:color="000000"/>
            </w:tcBorders>
            <w:hideMark/>
          </w:tcPr>
          <w:p w:rsidR="004F7EC5" w:rsidRPr="004F7EC5" w:rsidRDefault="004F7EC5" w:rsidP="004F7EC5">
            <w:pPr>
              <w:jc w:val="center"/>
              <w:rPr>
                <w:i/>
                <w:color w:val="000000"/>
                <w:szCs w:val="20"/>
              </w:rPr>
            </w:pPr>
            <w:r w:rsidRPr="004F7EC5">
              <w:rPr>
                <w:i/>
                <w:color w:val="000000"/>
                <w:szCs w:val="20"/>
              </w:rPr>
              <w:t>15</w:t>
            </w:r>
          </w:p>
        </w:tc>
        <w:tc>
          <w:tcPr>
            <w:tcW w:w="2127"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16</w:t>
            </w:r>
          </w:p>
        </w:tc>
      </w:tr>
      <w:tr w:rsidR="004F7EC5" w:rsidRPr="004F7EC5" w:rsidTr="004F7EC5">
        <w:trPr>
          <w:trHeight w:val="386"/>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1.1</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7754467990</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108323232323232</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ЗАО "Свет 1"</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Москва, ул.Лубянка, 3</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Участник</w:t>
            </w:r>
          </w:p>
        </w:tc>
        <w:tc>
          <w:tcPr>
            <w:tcW w:w="112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25%</w:t>
            </w: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учредительный договор от 23.01.2008</w:t>
            </w:r>
          </w:p>
        </w:tc>
      </w:tr>
      <w:tr w:rsidR="004F7EC5" w:rsidRPr="004F7EC5" w:rsidTr="004F7EC5">
        <w:trPr>
          <w:trHeight w:val="407"/>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1.1.0</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111222333444</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Петрова Анна Ивановна</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Москва, ул.Щепкина, 33</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44 55 666777</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Руководитель</w:t>
            </w:r>
          </w:p>
        </w:tc>
        <w:tc>
          <w:tcPr>
            <w:tcW w:w="1128" w:type="dxa"/>
            <w:tcBorders>
              <w:top w:val="single" w:sz="4" w:space="0" w:color="000000"/>
              <w:left w:val="single" w:sz="4" w:space="0" w:color="000000"/>
              <w:bottom w:val="single" w:sz="4" w:space="0" w:color="000000"/>
              <w:right w:val="single" w:sz="4" w:space="0" w:color="000000"/>
            </w:tcBorders>
            <w:vAlign w:val="center"/>
          </w:tcPr>
          <w:p w:rsidR="004F7EC5" w:rsidRPr="004F7EC5" w:rsidRDefault="004F7EC5" w:rsidP="004F7EC5">
            <w:pPr>
              <w:jc w:val="center"/>
              <w:rPr>
                <w:i/>
                <w:color w:val="000000"/>
                <w:szCs w:val="20"/>
              </w:rPr>
            </w:pP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устав, приказ №45-л/с от 22.03.10</w:t>
            </w:r>
          </w:p>
        </w:tc>
      </w:tr>
      <w:tr w:rsidR="004F7EC5" w:rsidRPr="004F7EC5" w:rsidTr="004F7EC5">
        <w:trPr>
          <w:trHeight w:val="427"/>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1.1.1</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333222444555</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Сидоров Пётр Иванович</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Саратов, ул. Ленина, 45-34</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55 66 777888</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Акционер</w:t>
            </w:r>
          </w:p>
        </w:tc>
        <w:tc>
          <w:tcPr>
            <w:tcW w:w="112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45%</w:t>
            </w: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учредительный договор от 12.03.2004</w:t>
            </w:r>
          </w:p>
        </w:tc>
      </w:tr>
      <w:tr w:rsidR="004F7EC5" w:rsidRPr="004F7EC5" w:rsidTr="004F7EC5">
        <w:trPr>
          <w:trHeight w:val="40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1.1.2</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6277777777</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104567567567436</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ООО "Черепашка"</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Саратов, ул. Ленина, 45</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Акционер</w:t>
            </w:r>
          </w:p>
        </w:tc>
        <w:tc>
          <w:tcPr>
            <w:tcW w:w="112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55%</w:t>
            </w: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учредительный договор от 12.03.2004</w:t>
            </w: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1.1.2.0</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7495672857623</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Мухов Амир Мазиевич</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Саратов, ул. Ленина, 45</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66 78 455434</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Руководитель</w:t>
            </w:r>
          </w:p>
        </w:tc>
        <w:tc>
          <w:tcPr>
            <w:tcW w:w="1128" w:type="dxa"/>
            <w:tcBorders>
              <w:top w:val="single" w:sz="4" w:space="0" w:color="000000"/>
              <w:left w:val="single" w:sz="4" w:space="0" w:color="000000"/>
              <w:bottom w:val="single" w:sz="4" w:space="0" w:color="000000"/>
              <w:right w:val="single" w:sz="4" w:space="0" w:color="000000"/>
            </w:tcBorders>
            <w:vAlign w:val="center"/>
          </w:tcPr>
          <w:p w:rsidR="004F7EC5" w:rsidRPr="004F7EC5" w:rsidRDefault="004F7EC5" w:rsidP="004F7EC5">
            <w:pPr>
              <w:jc w:val="center"/>
              <w:rPr>
                <w:i/>
                <w:color w:val="000000"/>
                <w:szCs w:val="20"/>
              </w:rPr>
            </w:pP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устав, приказ №77-л/с от 22.05.11</w:t>
            </w: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1.1.2.1</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8462389547345</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Мазаева Инна Львовна</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Саратов, ул. К.Маркса, 5-34</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67 03 000444</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Бенефициар</w:t>
            </w:r>
          </w:p>
        </w:tc>
        <w:tc>
          <w:tcPr>
            <w:tcW w:w="112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100%</w:t>
            </w: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решение о создании ООО от 12.03.2004</w:t>
            </w: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1.2</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7754456890</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107656565656565</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ООО "Свет 2"</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Смоленск, ул. Титова, 34</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Участник</w:t>
            </w:r>
          </w:p>
        </w:tc>
        <w:tc>
          <w:tcPr>
            <w:tcW w:w="112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25%</w:t>
            </w: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учредительный договор от 23.01.2008</w:t>
            </w: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lastRenderedPageBreak/>
              <w:t>1.2.0</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666555777444</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Антонов Иван Игоревич</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Смоленск, ул. Титова, 34</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66 55 444333</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Руководитель</w:t>
            </w:r>
          </w:p>
        </w:tc>
        <w:tc>
          <w:tcPr>
            <w:tcW w:w="1128" w:type="dxa"/>
            <w:tcBorders>
              <w:top w:val="single" w:sz="4" w:space="0" w:color="000000"/>
              <w:left w:val="single" w:sz="4" w:space="0" w:color="000000"/>
              <w:bottom w:val="single" w:sz="4" w:space="0" w:color="000000"/>
              <w:right w:val="single" w:sz="4" w:space="0" w:color="000000"/>
            </w:tcBorders>
            <w:vAlign w:val="center"/>
          </w:tcPr>
          <w:p w:rsidR="004F7EC5" w:rsidRPr="004F7EC5" w:rsidRDefault="004F7EC5" w:rsidP="004F7EC5">
            <w:pPr>
              <w:jc w:val="center"/>
              <w:rPr>
                <w:i/>
                <w:color w:val="000000"/>
                <w:szCs w:val="20"/>
              </w:rPr>
            </w:pP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устав, приказ №56-л/с от 22.05.09</w:t>
            </w: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1.2.1</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888777666555</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Ивлев Дмитрий Степанович</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Смоленск, ул. Чапаева, 34-72</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77 55 333444</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Участник</w:t>
            </w:r>
          </w:p>
        </w:tc>
        <w:tc>
          <w:tcPr>
            <w:tcW w:w="112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50%</w:t>
            </w: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учредительный договор от 23.01.2006</w:t>
            </w: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1.2.2</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333888444555</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Степанов Игорь Дмитриевич</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Смоленск, ул. Гагарина, 2-64</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66 77 223344</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Участник</w:t>
            </w:r>
          </w:p>
        </w:tc>
        <w:tc>
          <w:tcPr>
            <w:tcW w:w="112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50%</w:t>
            </w: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учредительный договор от 23.01.2006</w:t>
            </w: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1.3</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ASU66-54</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Игуана лтд (Iguana LTD)</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США, штат Виржиния, 533</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Участник</w:t>
            </w:r>
          </w:p>
        </w:tc>
        <w:tc>
          <w:tcPr>
            <w:tcW w:w="1128" w:type="dxa"/>
            <w:tcBorders>
              <w:top w:val="single" w:sz="4" w:space="0" w:color="000000"/>
              <w:left w:val="single" w:sz="4" w:space="0" w:color="000000"/>
              <w:bottom w:val="single" w:sz="4" w:space="0" w:color="000000"/>
              <w:right w:val="single" w:sz="4" w:space="0" w:color="000000"/>
            </w:tcBorders>
            <w:vAlign w:val="center"/>
            <w:hideMark/>
          </w:tcPr>
          <w:p w:rsidR="004F7EC5" w:rsidRPr="004F7EC5" w:rsidRDefault="004F7EC5" w:rsidP="004F7EC5">
            <w:pPr>
              <w:jc w:val="center"/>
              <w:rPr>
                <w:i/>
                <w:color w:val="000000"/>
                <w:szCs w:val="20"/>
              </w:rPr>
            </w:pPr>
            <w:r w:rsidRPr="004F7EC5">
              <w:rPr>
                <w:i/>
                <w:color w:val="000000"/>
                <w:szCs w:val="20"/>
              </w:rPr>
              <w:t>25%</w:t>
            </w: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учредительный договор от 23.01.2008</w:t>
            </w: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Ruan Max Amer</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Кипр, Лимассол, 24-75</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776AE 6654</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Руководитель</w:t>
            </w:r>
          </w:p>
        </w:tc>
        <w:tc>
          <w:tcPr>
            <w:tcW w:w="1128" w:type="dxa"/>
            <w:tcBorders>
              <w:top w:val="single" w:sz="4" w:space="0" w:color="000000"/>
              <w:left w:val="single" w:sz="4" w:space="0" w:color="000000"/>
              <w:bottom w:val="single" w:sz="4" w:space="0" w:color="000000"/>
              <w:right w:val="single" w:sz="4" w:space="0" w:color="000000"/>
            </w:tcBorders>
            <w:vAlign w:val="center"/>
          </w:tcPr>
          <w:p w:rsidR="004F7EC5" w:rsidRPr="004F7EC5" w:rsidRDefault="004F7EC5" w:rsidP="004F7EC5">
            <w:pPr>
              <w:jc w:val="center"/>
              <w:rPr>
                <w:i/>
                <w:color w:val="000000"/>
                <w:szCs w:val="20"/>
              </w:rPr>
            </w:pP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r>
      <w:tr w:rsidR="004F7EC5" w:rsidRPr="004F7EC5" w:rsidTr="004F7EC5">
        <w:trPr>
          <w:trHeight w:val="315"/>
        </w:trPr>
        <w:tc>
          <w:tcPr>
            <w:tcW w:w="851"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color w:val="000000"/>
                <w:szCs w:val="20"/>
              </w:rPr>
              <w:t>1.4</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1234567891234</w:t>
            </w:r>
          </w:p>
        </w:tc>
        <w:tc>
          <w:tcPr>
            <w:tcW w:w="1242"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w:t>
            </w:r>
          </w:p>
        </w:tc>
        <w:tc>
          <w:tcPr>
            <w:tcW w:w="1985"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Иванов Иван Иванович</w:t>
            </w:r>
          </w:p>
        </w:tc>
        <w:tc>
          <w:tcPr>
            <w:tcW w:w="241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Тула, ул.Пионеров,36-89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11 22 334455</w:t>
            </w:r>
          </w:p>
        </w:tc>
        <w:tc>
          <w:tcPr>
            <w:tcW w:w="1560"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Участник</w:t>
            </w:r>
          </w:p>
        </w:tc>
        <w:tc>
          <w:tcPr>
            <w:tcW w:w="1128"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jc w:val="center"/>
              <w:rPr>
                <w:i/>
                <w:color w:val="000000"/>
                <w:szCs w:val="20"/>
              </w:rPr>
            </w:pPr>
            <w:r w:rsidRPr="004F7EC5">
              <w:rPr>
                <w:i/>
                <w:color w:val="000000"/>
                <w:szCs w:val="20"/>
              </w:rPr>
              <w:t>25%</w:t>
            </w:r>
          </w:p>
        </w:tc>
        <w:tc>
          <w:tcPr>
            <w:tcW w:w="2127" w:type="dxa"/>
            <w:tcBorders>
              <w:top w:val="single" w:sz="4" w:space="0" w:color="000000"/>
              <w:left w:val="single" w:sz="4" w:space="0" w:color="000000"/>
              <w:bottom w:val="single" w:sz="4" w:space="0" w:color="000000"/>
              <w:right w:val="single" w:sz="4" w:space="0" w:color="000000"/>
            </w:tcBorders>
            <w:vAlign w:val="bottom"/>
            <w:hideMark/>
          </w:tcPr>
          <w:p w:rsidR="004F7EC5" w:rsidRPr="004F7EC5" w:rsidRDefault="004F7EC5" w:rsidP="004F7EC5">
            <w:pPr>
              <w:rPr>
                <w:color w:val="000000"/>
                <w:szCs w:val="20"/>
              </w:rPr>
            </w:pPr>
            <w:r w:rsidRPr="004F7EC5">
              <w:rPr>
                <w:i/>
                <w:color w:val="000000"/>
                <w:szCs w:val="20"/>
              </w:rPr>
              <w:t> учредительный договор от 23.01.2008</w:t>
            </w:r>
          </w:p>
        </w:tc>
      </w:tr>
    </w:tbl>
    <w:p w:rsidR="004F7EC5" w:rsidRPr="004F7EC5" w:rsidRDefault="004F7EC5" w:rsidP="004F7EC5">
      <w:pPr>
        <w:jc w:val="right"/>
        <w:rPr>
          <w:color w:val="000000"/>
          <w:szCs w:val="20"/>
        </w:rPr>
      </w:pPr>
    </w:p>
    <w:p w:rsidR="004F7EC5" w:rsidRPr="004F7EC5" w:rsidRDefault="004F7EC5" w:rsidP="004F7EC5">
      <w:pPr>
        <w:rPr>
          <w:szCs w:val="20"/>
        </w:rPr>
        <w:sectPr w:rsidR="004F7EC5" w:rsidRPr="004F7EC5">
          <w:pgSz w:w="16848" w:h="11908" w:orient="landscape"/>
          <w:pgMar w:top="1417" w:right="1134" w:bottom="567" w:left="1134" w:header="567" w:footer="567" w:gutter="0"/>
          <w:cols w:space="720"/>
        </w:sectPr>
      </w:pPr>
    </w:p>
    <w:p w:rsidR="00606D29" w:rsidRDefault="00606D29">
      <w:pPr>
        <w:pStyle w:val="1"/>
        <w:numPr>
          <w:ilvl w:val="0"/>
          <w:numId w:val="0"/>
        </w:numPr>
        <w:ind w:firstLine="709"/>
        <w:jc w:val="center"/>
        <w:rPr>
          <w:b/>
          <w:sz w:val="28"/>
          <w:szCs w:val="28"/>
        </w:rPr>
      </w:pPr>
      <w:r>
        <w:rPr>
          <w:b/>
          <w:sz w:val="28"/>
          <w:szCs w:val="28"/>
        </w:rPr>
        <w:lastRenderedPageBreak/>
        <w:t>ЧАСТЬ 2</w:t>
      </w:r>
    </w:p>
    <w:p w:rsidR="00606D29" w:rsidRDefault="00606D29">
      <w:pPr>
        <w:pStyle w:val="Times12"/>
        <w:ind w:firstLine="709"/>
        <w:jc w:val="left"/>
      </w:pPr>
    </w:p>
    <w:p w:rsidR="00606D29" w:rsidRDefault="00606D29">
      <w:pPr>
        <w:pStyle w:val="Times12"/>
        <w:ind w:firstLine="709"/>
        <w:rPr>
          <w:sz w:val="28"/>
          <w:szCs w:val="28"/>
        </w:rPr>
      </w:pPr>
      <w:r>
        <w:rPr>
          <w:sz w:val="28"/>
          <w:szCs w:val="28"/>
        </w:rPr>
        <w:t>Порядок проведения процедуры закупки приведен в части 2 тома 1 в виде отдельного файла.</w:t>
      </w:r>
    </w:p>
    <w:p w:rsidR="00606D29" w:rsidRDefault="00606D29">
      <w:pPr>
        <w:pStyle w:val="Times12"/>
        <w:ind w:firstLine="709"/>
        <w:rPr>
          <w:sz w:val="28"/>
          <w:szCs w:val="28"/>
        </w:rPr>
      </w:pPr>
    </w:p>
    <w:p w:rsidR="00606D29" w:rsidRDefault="00606D29">
      <w:pPr>
        <w:pStyle w:val="1"/>
        <w:numPr>
          <w:ilvl w:val="0"/>
          <w:numId w:val="0"/>
        </w:numPr>
        <w:ind w:firstLine="709"/>
        <w:jc w:val="center"/>
        <w:rPr>
          <w:b/>
          <w:sz w:val="28"/>
          <w:szCs w:val="28"/>
        </w:rPr>
      </w:pPr>
      <w:r>
        <w:rPr>
          <w:b/>
          <w:sz w:val="28"/>
          <w:szCs w:val="28"/>
        </w:rPr>
        <w:t>ЧАСТЬ 3</w:t>
      </w:r>
    </w:p>
    <w:p w:rsidR="00606D29" w:rsidRDefault="00606D29">
      <w:pPr>
        <w:pStyle w:val="Times12"/>
        <w:ind w:firstLine="709"/>
        <w:rPr>
          <w:sz w:val="28"/>
          <w:szCs w:val="28"/>
        </w:rPr>
      </w:pPr>
      <w:r>
        <w:rPr>
          <w:sz w:val="28"/>
          <w:szCs w:val="28"/>
        </w:rPr>
        <w:t xml:space="preserve">Проект договора, который будет заключен по результатам закупки, приведен в части 3 тома 1 в виде отдельного файла в формате </w:t>
      </w:r>
      <w:r>
        <w:rPr>
          <w:b/>
          <w:i/>
          <w:sz w:val="28"/>
          <w:szCs w:val="28"/>
        </w:rPr>
        <w:t>Word</w:t>
      </w:r>
      <w:r>
        <w:rPr>
          <w:sz w:val="28"/>
          <w:szCs w:val="28"/>
        </w:rPr>
        <w:t>.</w:t>
      </w:r>
    </w:p>
    <w:p w:rsidR="00606D29" w:rsidRDefault="00606D29">
      <w:pPr>
        <w:tabs>
          <w:tab w:val="left" w:pos="5740"/>
        </w:tabs>
        <w:ind w:firstLine="709"/>
        <w:jc w:val="both"/>
        <w:rPr>
          <w:b/>
          <w:bCs/>
          <w:i/>
        </w:rPr>
      </w:pPr>
    </w:p>
    <w:p w:rsidR="00606D29" w:rsidRDefault="00606D29"/>
    <w:sectPr w:rsidR="00606D29">
      <w:pgSz w:w="11907" w:h="16840"/>
      <w:pgMar w:top="1134" w:right="567"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02A9" w:rsidRDefault="00D302A9">
      <w:r>
        <w:separator/>
      </w:r>
    </w:p>
  </w:endnote>
  <w:endnote w:type="continuationSeparator" w:id="0">
    <w:p w:rsidR="00D302A9" w:rsidRDefault="00D302A9">
      <w:r>
        <w:continuationSeparator/>
      </w:r>
    </w:p>
  </w:endnote>
  <w:endnote w:type="continuationNotice" w:id="1">
    <w:p w:rsidR="00D302A9" w:rsidRDefault="00D302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T)">
    <w:panose1 w:val="00000000000000000000"/>
    <w:charset w:val="A2"/>
    <w:family w:val="swiss"/>
    <w:notTrueType/>
    <w:pitch w:val="variable"/>
    <w:sig w:usb0="00000005" w:usb1="00000000" w:usb2="00000000" w:usb3="00000000" w:csb0="0000001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TT">
    <w:charset w:val="02"/>
    <w:family w:val="auto"/>
    <w:pitch w:val="variable"/>
    <w:sig w:usb0="00000000" w:usb1="10000000" w:usb2="00000000" w:usb3="00000000" w:csb0="80000000"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Calibri">
    <w:panose1 w:val="020F0502020204030204"/>
    <w:charset w:val="CC"/>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02A9" w:rsidRDefault="00D302A9">
      <w:r>
        <w:separator/>
      </w:r>
    </w:p>
  </w:footnote>
  <w:footnote w:type="continuationSeparator" w:id="0">
    <w:p w:rsidR="00D302A9" w:rsidRDefault="00D302A9">
      <w:r>
        <w:continuationSeparator/>
      </w:r>
    </w:p>
  </w:footnote>
  <w:footnote w:type="continuationNotice" w:id="1">
    <w:p w:rsidR="00D302A9" w:rsidRDefault="00D302A9"/>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D6B5F"/>
    <w:multiLevelType w:val="multilevel"/>
    <w:tmpl w:val="BC9057D0"/>
    <w:lvl w:ilvl="0">
      <w:start w:val="1"/>
      <w:numFmt w:val="decimal"/>
      <w:lvlText w:val="%1."/>
      <w:lvlJc w:val="left"/>
      <w:pPr>
        <w:tabs>
          <w:tab w:val="left" w:pos="960"/>
        </w:tabs>
        <w:ind w:left="9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A13876"/>
    <w:multiLevelType w:val="multilevel"/>
    <w:tmpl w:val="8A545678"/>
    <w:lvl w:ilvl="0">
      <w:start w:val="1"/>
      <w:numFmt w:val="decimal"/>
      <w:lvlText w:val="%1."/>
      <w:lvlJc w:val="left"/>
      <w:pPr>
        <w:ind w:left="720" w:hanging="360"/>
      </w:pPr>
    </w:lvl>
    <w:lvl w:ilvl="1">
      <w:start w:val="1"/>
      <w:numFmt w:val="decimal"/>
      <w:lvlText w:val="%1.%2."/>
      <w:lvlJc w:val="left"/>
      <w:pPr>
        <w:ind w:left="2062" w:hanging="360"/>
      </w:pPr>
    </w:lvl>
    <w:lvl w:ilvl="2">
      <w:start w:val="1"/>
      <w:numFmt w:val="decimal"/>
      <w:lvlText w:val="%1.%2.%3."/>
      <w:lvlJc w:val="left"/>
      <w:pPr>
        <w:ind w:left="1490" w:hanging="720"/>
      </w:pPr>
      <w:rPr>
        <w:rFonts w:ascii="Times New Roman" w:hAnsi="Times New Roman"/>
        <w:b/>
        <w:sz w:val="24"/>
      </w:rPr>
    </w:lvl>
    <w:lvl w:ilvl="3">
      <w:start w:val="1"/>
      <w:numFmt w:val="decimal"/>
      <w:lvlText w:val="%1.%2.%3.%4."/>
      <w:lvlJc w:val="left"/>
      <w:pPr>
        <w:ind w:left="1695" w:hanging="720"/>
      </w:pPr>
    </w:lvl>
    <w:lvl w:ilvl="4">
      <w:start w:val="1"/>
      <w:numFmt w:val="decimal"/>
      <w:lvlText w:val="%1.%2.%3.%4.%5."/>
      <w:lvlJc w:val="left"/>
      <w:pPr>
        <w:ind w:left="2260" w:hanging="1080"/>
      </w:pPr>
    </w:lvl>
    <w:lvl w:ilvl="5">
      <w:start w:val="1"/>
      <w:numFmt w:val="decimal"/>
      <w:lvlText w:val="%1.%2.%3.%4.%5.%6."/>
      <w:lvlJc w:val="left"/>
      <w:pPr>
        <w:ind w:left="2465" w:hanging="1080"/>
      </w:pPr>
    </w:lvl>
    <w:lvl w:ilvl="6">
      <w:start w:val="1"/>
      <w:numFmt w:val="decimal"/>
      <w:lvlText w:val="%1.%2.%3.%4.%5.%6.%7."/>
      <w:lvlJc w:val="left"/>
      <w:pPr>
        <w:ind w:left="3030" w:hanging="1440"/>
      </w:pPr>
    </w:lvl>
    <w:lvl w:ilvl="7">
      <w:start w:val="1"/>
      <w:numFmt w:val="decimal"/>
      <w:lvlText w:val="%1.%2.%3.%4.%5.%6.%7.%8."/>
      <w:lvlJc w:val="left"/>
      <w:pPr>
        <w:ind w:left="3235" w:hanging="1440"/>
      </w:pPr>
    </w:lvl>
    <w:lvl w:ilvl="8">
      <w:start w:val="1"/>
      <w:numFmt w:val="decimal"/>
      <w:lvlText w:val="%1.%2.%3.%4.%5.%6.%7.%8.%9."/>
      <w:lvlJc w:val="left"/>
      <w:pPr>
        <w:ind w:left="3800" w:hanging="1800"/>
      </w:pPr>
    </w:lvl>
  </w:abstractNum>
  <w:abstractNum w:abstractNumId="2" w15:restartNumberingAfterBreak="0">
    <w:nsid w:val="09F476CE"/>
    <w:multiLevelType w:val="multilevel"/>
    <w:tmpl w:val="FEA814F8"/>
    <w:lvl w:ilvl="0">
      <w:start w:val="1"/>
      <w:numFmt w:val="bullet"/>
      <w:lvlText w:val=""/>
      <w:lvlJc w:val="left"/>
      <w:pPr>
        <w:ind w:left="1210" w:hanging="360"/>
      </w:pPr>
      <w:rPr>
        <w:rFonts w:ascii="Wingdings" w:hAnsi="Wingdings"/>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3" w15:restartNumberingAfterBreak="0">
    <w:nsid w:val="0A2135B2"/>
    <w:multiLevelType w:val="hybridMultilevel"/>
    <w:tmpl w:val="54BE6C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8E0BC2"/>
    <w:multiLevelType w:val="multilevel"/>
    <w:tmpl w:val="6CCA12A8"/>
    <w:lvl w:ilvl="0">
      <w:start w:val="1"/>
      <w:numFmt w:val="decimal"/>
      <w:lvlText w:val="%1."/>
      <w:lvlJc w:val="left"/>
      <w:pPr>
        <w:ind w:left="720"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490" w:hanging="720"/>
      </w:pPr>
      <w:rPr>
        <w:rFonts w:hint="default"/>
      </w:rPr>
    </w:lvl>
    <w:lvl w:ilvl="3">
      <w:start w:val="1"/>
      <w:numFmt w:val="decimal"/>
      <w:isLgl/>
      <w:lvlText w:val="%1.%2.%3.%4."/>
      <w:lvlJc w:val="left"/>
      <w:pPr>
        <w:ind w:left="1695" w:hanging="720"/>
      </w:pPr>
      <w:rPr>
        <w:rFonts w:hint="default"/>
      </w:rPr>
    </w:lvl>
    <w:lvl w:ilvl="4">
      <w:start w:val="1"/>
      <w:numFmt w:val="decimal"/>
      <w:isLgl/>
      <w:lvlText w:val="%1.%2.%3.%4.%5."/>
      <w:lvlJc w:val="left"/>
      <w:pPr>
        <w:ind w:left="2260" w:hanging="1080"/>
      </w:pPr>
      <w:rPr>
        <w:rFonts w:hint="default"/>
      </w:rPr>
    </w:lvl>
    <w:lvl w:ilvl="5">
      <w:start w:val="1"/>
      <w:numFmt w:val="decimal"/>
      <w:isLgl/>
      <w:lvlText w:val="%1.%2.%3.%4.%5.%6."/>
      <w:lvlJc w:val="left"/>
      <w:pPr>
        <w:ind w:left="2465" w:hanging="1080"/>
      </w:pPr>
      <w:rPr>
        <w:rFonts w:hint="default"/>
      </w:rPr>
    </w:lvl>
    <w:lvl w:ilvl="6">
      <w:start w:val="1"/>
      <w:numFmt w:val="decimal"/>
      <w:isLgl/>
      <w:lvlText w:val="%1.%2.%3.%4.%5.%6.%7."/>
      <w:lvlJc w:val="left"/>
      <w:pPr>
        <w:ind w:left="3030" w:hanging="1440"/>
      </w:pPr>
      <w:rPr>
        <w:rFonts w:hint="default"/>
      </w:rPr>
    </w:lvl>
    <w:lvl w:ilvl="7">
      <w:start w:val="1"/>
      <w:numFmt w:val="decimal"/>
      <w:isLgl/>
      <w:lvlText w:val="%1.%2.%3.%4.%5.%6.%7.%8."/>
      <w:lvlJc w:val="left"/>
      <w:pPr>
        <w:ind w:left="3235" w:hanging="1440"/>
      </w:pPr>
      <w:rPr>
        <w:rFonts w:hint="default"/>
      </w:rPr>
    </w:lvl>
    <w:lvl w:ilvl="8">
      <w:start w:val="1"/>
      <w:numFmt w:val="decimal"/>
      <w:isLgl/>
      <w:lvlText w:val="%1.%2.%3.%4.%5.%6.%7.%8.%9."/>
      <w:lvlJc w:val="left"/>
      <w:pPr>
        <w:ind w:left="3800" w:hanging="1800"/>
      </w:pPr>
      <w:rPr>
        <w:rFonts w:hint="default"/>
      </w:rPr>
    </w:lvl>
  </w:abstractNum>
  <w:abstractNum w:abstractNumId="5" w15:restartNumberingAfterBreak="0">
    <w:nsid w:val="0BB72C1A"/>
    <w:multiLevelType w:val="multilevel"/>
    <w:tmpl w:val="218EBA28"/>
    <w:styleLink w:val="WWNum31"/>
    <w:lvl w:ilvl="0">
      <w:start w:val="1"/>
      <w:numFmt w:val="decimal"/>
      <w:lvlText w:val="%1."/>
      <w:lvlJc w:val="left"/>
      <w:pPr>
        <w:ind w:left="96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143246"/>
    <w:multiLevelType w:val="multilevel"/>
    <w:tmpl w:val="ADFAD65A"/>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16A4499A"/>
    <w:multiLevelType w:val="hybridMultilevel"/>
    <w:tmpl w:val="DDFEE5C2"/>
    <w:lvl w:ilvl="0" w:tplc="52309212">
      <w:start w:val="1"/>
      <w:numFmt w:val="decimal"/>
      <w:lvlText w:val="%1)"/>
      <w:lvlJc w:val="left"/>
      <w:pPr>
        <w:ind w:left="2913" w:hanging="360"/>
      </w:pPr>
      <w:rPr>
        <w:rFonts w:ascii="Times New Roman" w:hAnsi="Times New Roman" w:cs="Times New Roman" w:hint="default"/>
        <w:b w:val="0"/>
        <w:i w:val="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E816687"/>
    <w:multiLevelType w:val="multilevel"/>
    <w:tmpl w:val="26F603D2"/>
    <w:lvl w:ilvl="0">
      <w:start w:val="1"/>
      <w:numFmt w:val="decimal"/>
      <w:lvlText w:val="%1)"/>
      <w:lvlJc w:val="left"/>
      <w:pPr>
        <w:ind w:left="1144" w:hanging="435"/>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1F437C28"/>
    <w:multiLevelType w:val="multilevel"/>
    <w:tmpl w:val="39E0C138"/>
    <w:lvl w:ilvl="0">
      <w:start w:val="1"/>
      <w:numFmt w:val="decimal"/>
      <w:pStyle w:val="a"/>
      <w:suff w:val="space"/>
      <w:lvlText w:val="%1."/>
      <w:lvlJc w:val="left"/>
      <w:pPr>
        <w:ind w:left="360" w:hanging="360"/>
      </w:pPr>
      <w:rPr>
        <w:rFonts w:hint="default"/>
        <w:b/>
      </w:rPr>
    </w:lvl>
    <w:lvl w:ilvl="1">
      <w:start w:val="1"/>
      <w:numFmt w:val="decimal"/>
      <w:suff w:val="space"/>
      <w:lvlText w:val="%1.%2."/>
      <w:lvlJc w:val="left"/>
      <w:pPr>
        <w:ind w:left="432" w:hanging="432"/>
      </w:pPr>
      <w:rPr>
        <w:rFonts w:hint="default"/>
        <w:b w:val="0"/>
      </w:rPr>
    </w:lvl>
    <w:lvl w:ilvl="2">
      <w:start w:val="1"/>
      <w:numFmt w:val="decimal"/>
      <w:lvlText w:val="%3."/>
      <w:lvlJc w:val="left"/>
      <w:pPr>
        <w:tabs>
          <w:tab w:val="num" w:pos="1044"/>
        </w:tabs>
        <w:ind w:left="1044" w:hanging="504"/>
      </w:pPr>
      <w:rPr>
        <w:rFonts w:ascii="Times New Roman" w:eastAsia="Times New Roman" w:hAnsi="Times New Roman" w:cs="Times New Roman"/>
        <w:b w: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01F6EB0"/>
    <w:multiLevelType w:val="hybridMultilevel"/>
    <w:tmpl w:val="4DF4F14C"/>
    <w:lvl w:ilvl="0" w:tplc="AE440276">
      <w:start w:val="1"/>
      <w:numFmt w:val="decimal"/>
      <w:lvlText w:val="%1)"/>
      <w:lvlJc w:val="left"/>
      <w:pPr>
        <w:tabs>
          <w:tab w:val="num" w:pos="2134"/>
        </w:tabs>
        <w:ind w:left="2134" w:hanging="360"/>
      </w:pPr>
      <w:rPr>
        <w:rFonts w:hint="default"/>
      </w:rPr>
    </w:lvl>
    <w:lvl w:ilvl="1" w:tplc="E85252DE">
      <w:start w:val="1"/>
      <w:numFmt w:val="bullet"/>
      <w:suff w:val="space"/>
      <w:lvlText w:val="­"/>
      <w:lvlJc w:val="left"/>
      <w:pPr>
        <w:ind w:left="0" w:firstLine="709"/>
      </w:pPr>
      <w:rPr>
        <w:rFonts w:ascii="Courier New" w:hAnsi="Courier New" w:hint="default"/>
      </w:rPr>
    </w:lvl>
    <w:lvl w:ilvl="2" w:tplc="A3FC800E">
      <w:start w:val="1"/>
      <w:numFmt w:val="bullet"/>
      <w:lvlText w:val=""/>
      <w:lvlJc w:val="left"/>
      <w:pPr>
        <w:tabs>
          <w:tab w:val="num" w:pos="2869"/>
        </w:tabs>
        <w:ind w:left="2869" w:hanging="360"/>
      </w:pPr>
      <w:rPr>
        <w:rFonts w:ascii="Symbol" w:hAnsi="Symbol" w:hint="default"/>
      </w:rPr>
    </w:lvl>
    <w:lvl w:ilvl="3" w:tplc="3DEE67F0">
      <w:start w:val="1"/>
      <w:numFmt w:val="bullet"/>
      <w:suff w:val="space"/>
      <w:lvlText w:val=""/>
      <w:lvlJc w:val="left"/>
      <w:pPr>
        <w:ind w:left="3589" w:hanging="360"/>
      </w:pPr>
      <w:rPr>
        <w:rFonts w:ascii="Symbol" w:hAnsi="Symbol" w:hint="default"/>
        <w:sz w:val="20"/>
      </w:rPr>
    </w:lvl>
    <w:lvl w:ilvl="4" w:tplc="D24C3CA8">
      <w:start w:val="1"/>
      <w:numFmt w:val="bullet"/>
      <w:lvlText w:val="o"/>
      <w:lvlJc w:val="left"/>
      <w:pPr>
        <w:tabs>
          <w:tab w:val="num" w:pos="4309"/>
        </w:tabs>
        <w:ind w:left="4309" w:hanging="360"/>
      </w:pPr>
      <w:rPr>
        <w:rFonts w:ascii="Arial (WT)" w:hAnsi="Arial (WT)" w:cs="Arial (WT)" w:hint="default"/>
      </w:rPr>
    </w:lvl>
    <w:lvl w:ilvl="5" w:tplc="834441F8">
      <w:start w:val="1"/>
      <w:numFmt w:val="bullet"/>
      <w:lvlText w:val=""/>
      <w:lvlJc w:val="left"/>
      <w:pPr>
        <w:tabs>
          <w:tab w:val="num" w:pos="5029"/>
        </w:tabs>
        <w:ind w:left="5029" w:hanging="360"/>
      </w:pPr>
      <w:rPr>
        <w:rFonts w:ascii="Symbol" w:hAnsi="Symbol" w:hint="default"/>
      </w:rPr>
    </w:lvl>
    <w:lvl w:ilvl="6" w:tplc="2A241066">
      <w:start w:val="1"/>
      <w:numFmt w:val="bullet"/>
      <w:lvlText w:val=""/>
      <w:lvlJc w:val="left"/>
      <w:pPr>
        <w:tabs>
          <w:tab w:val="num" w:pos="5749"/>
        </w:tabs>
        <w:ind w:left="5749" w:hanging="360"/>
      </w:pPr>
      <w:rPr>
        <w:rFonts w:ascii="Symbol" w:hAnsi="Symbol" w:hint="default"/>
      </w:rPr>
    </w:lvl>
    <w:lvl w:ilvl="7" w:tplc="66E834BE">
      <w:start w:val="1"/>
      <w:numFmt w:val="bullet"/>
      <w:lvlText w:val="o"/>
      <w:lvlJc w:val="left"/>
      <w:pPr>
        <w:tabs>
          <w:tab w:val="num" w:pos="6469"/>
        </w:tabs>
        <w:ind w:left="6469" w:hanging="360"/>
      </w:pPr>
      <w:rPr>
        <w:rFonts w:ascii="Arial (WT)" w:hAnsi="Arial (WT)" w:cs="Arial (WT)" w:hint="default"/>
      </w:rPr>
    </w:lvl>
    <w:lvl w:ilvl="8" w:tplc="D3804BE8">
      <w:start w:val="1"/>
      <w:numFmt w:val="bullet"/>
      <w:lvlText w:val=""/>
      <w:lvlJc w:val="left"/>
      <w:pPr>
        <w:tabs>
          <w:tab w:val="num" w:pos="7189"/>
        </w:tabs>
        <w:ind w:left="7189" w:hanging="360"/>
      </w:pPr>
      <w:rPr>
        <w:rFonts w:ascii="Symbol" w:hAnsi="Symbol" w:hint="default"/>
      </w:rPr>
    </w:lvl>
  </w:abstractNum>
  <w:abstractNum w:abstractNumId="11" w15:restartNumberingAfterBreak="0">
    <w:nsid w:val="22640AFA"/>
    <w:multiLevelType w:val="hybridMultilevel"/>
    <w:tmpl w:val="7E96C558"/>
    <w:lvl w:ilvl="0" w:tplc="A7B07D3E">
      <w:start w:val="1"/>
      <w:numFmt w:val="russianLower"/>
      <w:lvlText w:val="%1)"/>
      <w:lvlJc w:val="left"/>
      <w:pPr>
        <w:ind w:left="720" w:hanging="360"/>
      </w:pPr>
      <w:rPr>
        <w:b w:val="0"/>
        <w:i w:val="0"/>
        <w:caps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4E937E1"/>
    <w:multiLevelType w:val="hybridMultilevel"/>
    <w:tmpl w:val="D0A048AE"/>
    <w:styleLink w:val="21"/>
    <w:lvl w:ilvl="0" w:tplc="AF0625D0">
      <w:start w:val="1"/>
      <w:numFmt w:val="decimal"/>
      <w:lvlText w:val="%1."/>
      <w:lvlJc w:val="left"/>
      <w:pPr>
        <w:tabs>
          <w:tab w:val="num" w:pos="2007"/>
        </w:tabs>
        <w:ind w:left="2007" w:hanging="360"/>
      </w:pPr>
      <w:rPr>
        <w:rFonts w:hint="default"/>
      </w:rPr>
    </w:lvl>
    <w:lvl w:ilvl="1" w:tplc="F7BC8530" w:tentative="1">
      <w:start w:val="1"/>
      <w:numFmt w:val="lowerLetter"/>
      <w:lvlText w:val="%2."/>
      <w:lvlJc w:val="left"/>
      <w:pPr>
        <w:ind w:left="1440" w:hanging="360"/>
      </w:pPr>
    </w:lvl>
    <w:lvl w:ilvl="2" w:tplc="FFE6B342" w:tentative="1">
      <w:start w:val="1"/>
      <w:numFmt w:val="lowerRoman"/>
      <w:lvlText w:val="%3."/>
      <w:lvlJc w:val="right"/>
      <w:pPr>
        <w:ind w:left="2160" w:hanging="180"/>
      </w:pPr>
    </w:lvl>
    <w:lvl w:ilvl="3" w:tplc="79902F7E" w:tentative="1">
      <w:start w:val="1"/>
      <w:numFmt w:val="decimal"/>
      <w:lvlText w:val="%4."/>
      <w:lvlJc w:val="left"/>
      <w:pPr>
        <w:ind w:left="2880" w:hanging="360"/>
      </w:pPr>
    </w:lvl>
    <w:lvl w:ilvl="4" w:tplc="752EE3BA" w:tentative="1">
      <w:start w:val="1"/>
      <w:numFmt w:val="lowerLetter"/>
      <w:lvlText w:val="%5."/>
      <w:lvlJc w:val="left"/>
      <w:pPr>
        <w:ind w:left="3600" w:hanging="360"/>
      </w:pPr>
    </w:lvl>
    <w:lvl w:ilvl="5" w:tplc="F0AC9BEC" w:tentative="1">
      <w:start w:val="1"/>
      <w:numFmt w:val="lowerRoman"/>
      <w:lvlText w:val="%6."/>
      <w:lvlJc w:val="right"/>
      <w:pPr>
        <w:ind w:left="4320" w:hanging="180"/>
      </w:pPr>
    </w:lvl>
    <w:lvl w:ilvl="6" w:tplc="4BD21AD2" w:tentative="1">
      <w:start w:val="1"/>
      <w:numFmt w:val="decimal"/>
      <w:lvlText w:val="%7."/>
      <w:lvlJc w:val="left"/>
      <w:pPr>
        <w:ind w:left="5040" w:hanging="360"/>
      </w:pPr>
    </w:lvl>
    <w:lvl w:ilvl="7" w:tplc="53787960" w:tentative="1">
      <w:start w:val="1"/>
      <w:numFmt w:val="lowerLetter"/>
      <w:lvlText w:val="%8."/>
      <w:lvlJc w:val="left"/>
      <w:pPr>
        <w:ind w:left="5760" w:hanging="360"/>
      </w:pPr>
    </w:lvl>
    <w:lvl w:ilvl="8" w:tplc="E014F948" w:tentative="1">
      <w:start w:val="1"/>
      <w:numFmt w:val="lowerRoman"/>
      <w:lvlText w:val="%9."/>
      <w:lvlJc w:val="right"/>
      <w:pPr>
        <w:ind w:left="6480" w:hanging="180"/>
      </w:pPr>
    </w:lvl>
  </w:abstractNum>
  <w:abstractNum w:abstractNumId="13" w15:restartNumberingAfterBreak="0">
    <w:nsid w:val="2B423CC2"/>
    <w:multiLevelType w:val="hybridMultilevel"/>
    <w:tmpl w:val="4CD4B8BA"/>
    <w:lvl w:ilvl="0" w:tplc="52E6CC54">
      <w:start w:val="1"/>
      <w:numFmt w:val="bullet"/>
      <w:pStyle w:val="3"/>
      <w:lvlText w:val=""/>
      <w:lvlJc w:val="left"/>
      <w:pPr>
        <w:tabs>
          <w:tab w:val="num" w:pos="926"/>
        </w:tabs>
        <w:ind w:left="926" w:hanging="360"/>
      </w:pPr>
      <w:rPr>
        <w:rFonts w:ascii="Symbol" w:hAnsi="Symbol" w:hint="default"/>
      </w:rPr>
    </w:lvl>
    <w:lvl w:ilvl="1" w:tplc="6442CD86">
      <w:numFmt w:val="decimal"/>
      <w:lvlText w:val=""/>
      <w:lvlJc w:val="left"/>
    </w:lvl>
    <w:lvl w:ilvl="2" w:tplc="22D22DFC">
      <w:numFmt w:val="decimal"/>
      <w:lvlText w:val=""/>
      <w:lvlJc w:val="left"/>
    </w:lvl>
    <w:lvl w:ilvl="3" w:tplc="AB9052C2">
      <w:numFmt w:val="decimal"/>
      <w:lvlText w:val=""/>
      <w:lvlJc w:val="left"/>
    </w:lvl>
    <w:lvl w:ilvl="4" w:tplc="3DF40800">
      <w:numFmt w:val="decimal"/>
      <w:lvlText w:val=""/>
      <w:lvlJc w:val="left"/>
    </w:lvl>
    <w:lvl w:ilvl="5" w:tplc="68388746">
      <w:numFmt w:val="decimal"/>
      <w:lvlText w:val=""/>
      <w:lvlJc w:val="left"/>
    </w:lvl>
    <w:lvl w:ilvl="6" w:tplc="EFC29B30">
      <w:numFmt w:val="decimal"/>
      <w:lvlText w:val=""/>
      <w:lvlJc w:val="left"/>
    </w:lvl>
    <w:lvl w:ilvl="7" w:tplc="1FB02CAE">
      <w:numFmt w:val="decimal"/>
      <w:lvlText w:val=""/>
      <w:lvlJc w:val="left"/>
    </w:lvl>
    <w:lvl w:ilvl="8" w:tplc="5D1EC69A">
      <w:numFmt w:val="decimal"/>
      <w:lvlText w:val=""/>
      <w:lvlJc w:val="left"/>
    </w:lvl>
  </w:abstractNum>
  <w:abstractNum w:abstractNumId="14" w15:restartNumberingAfterBreak="0">
    <w:nsid w:val="30765A46"/>
    <w:multiLevelType w:val="hybridMultilevel"/>
    <w:tmpl w:val="D52EC872"/>
    <w:lvl w:ilvl="0" w:tplc="D8920C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2C20800"/>
    <w:multiLevelType w:val="hybridMultilevel"/>
    <w:tmpl w:val="285EEE6A"/>
    <w:lvl w:ilvl="0" w:tplc="F3021FD4">
      <w:start w:val="1"/>
      <w:numFmt w:val="decimal"/>
      <w:pStyle w:val="30"/>
      <w:lvlText w:val="%1."/>
      <w:lvlJc w:val="left"/>
      <w:pPr>
        <w:tabs>
          <w:tab w:val="num" w:pos="926"/>
        </w:tabs>
        <w:ind w:left="926" w:hanging="360"/>
      </w:pPr>
    </w:lvl>
    <w:lvl w:ilvl="1" w:tplc="4A9A450A">
      <w:numFmt w:val="decimal"/>
      <w:lvlText w:val=""/>
      <w:lvlJc w:val="left"/>
    </w:lvl>
    <w:lvl w:ilvl="2" w:tplc="1FBAA772">
      <w:numFmt w:val="decimal"/>
      <w:lvlText w:val=""/>
      <w:lvlJc w:val="left"/>
    </w:lvl>
    <w:lvl w:ilvl="3" w:tplc="456256D0">
      <w:numFmt w:val="decimal"/>
      <w:lvlText w:val=""/>
      <w:lvlJc w:val="left"/>
    </w:lvl>
    <w:lvl w:ilvl="4" w:tplc="01B60650">
      <w:numFmt w:val="decimal"/>
      <w:lvlText w:val=""/>
      <w:lvlJc w:val="left"/>
    </w:lvl>
    <w:lvl w:ilvl="5" w:tplc="A2ECAC40">
      <w:numFmt w:val="decimal"/>
      <w:lvlText w:val=""/>
      <w:lvlJc w:val="left"/>
    </w:lvl>
    <w:lvl w:ilvl="6" w:tplc="86CE2AA0">
      <w:numFmt w:val="decimal"/>
      <w:lvlText w:val=""/>
      <w:lvlJc w:val="left"/>
    </w:lvl>
    <w:lvl w:ilvl="7" w:tplc="96C0E3D0">
      <w:numFmt w:val="decimal"/>
      <w:lvlText w:val=""/>
      <w:lvlJc w:val="left"/>
    </w:lvl>
    <w:lvl w:ilvl="8" w:tplc="64C0790C">
      <w:numFmt w:val="decimal"/>
      <w:lvlText w:val=""/>
      <w:lvlJc w:val="left"/>
    </w:lvl>
  </w:abstractNum>
  <w:abstractNum w:abstractNumId="16" w15:restartNumberingAfterBreak="0">
    <w:nsid w:val="34432541"/>
    <w:multiLevelType w:val="hybridMultilevel"/>
    <w:tmpl w:val="8640E6B6"/>
    <w:lvl w:ilvl="0" w:tplc="944811DE">
      <w:start w:val="1"/>
      <w:numFmt w:val="russianLower"/>
      <w:lvlText w:val="%1)"/>
      <w:lvlJc w:val="left"/>
      <w:pPr>
        <w:ind w:left="1351" w:hanging="360"/>
      </w:pPr>
    </w:lvl>
    <w:lvl w:ilvl="1" w:tplc="04190019">
      <w:start w:val="1"/>
      <w:numFmt w:val="lowerLetter"/>
      <w:lvlText w:val="%2."/>
      <w:lvlJc w:val="left"/>
      <w:pPr>
        <w:ind w:left="2071" w:hanging="360"/>
      </w:pPr>
    </w:lvl>
    <w:lvl w:ilvl="2" w:tplc="0419001B">
      <w:start w:val="1"/>
      <w:numFmt w:val="lowerRoman"/>
      <w:lvlText w:val="%3."/>
      <w:lvlJc w:val="right"/>
      <w:pPr>
        <w:ind w:left="2791" w:hanging="180"/>
      </w:pPr>
    </w:lvl>
    <w:lvl w:ilvl="3" w:tplc="0419000F">
      <w:start w:val="1"/>
      <w:numFmt w:val="decimal"/>
      <w:lvlText w:val="%4."/>
      <w:lvlJc w:val="left"/>
      <w:pPr>
        <w:ind w:left="3511" w:hanging="360"/>
      </w:pPr>
    </w:lvl>
    <w:lvl w:ilvl="4" w:tplc="04190019">
      <w:start w:val="1"/>
      <w:numFmt w:val="lowerLetter"/>
      <w:lvlText w:val="%5."/>
      <w:lvlJc w:val="left"/>
      <w:pPr>
        <w:ind w:left="4231" w:hanging="360"/>
      </w:pPr>
    </w:lvl>
    <w:lvl w:ilvl="5" w:tplc="0419001B">
      <w:start w:val="1"/>
      <w:numFmt w:val="lowerRoman"/>
      <w:lvlText w:val="%6."/>
      <w:lvlJc w:val="right"/>
      <w:pPr>
        <w:ind w:left="4951" w:hanging="180"/>
      </w:pPr>
    </w:lvl>
    <w:lvl w:ilvl="6" w:tplc="0419000F">
      <w:start w:val="1"/>
      <w:numFmt w:val="decimal"/>
      <w:lvlText w:val="%7."/>
      <w:lvlJc w:val="left"/>
      <w:pPr>
        <w:ind w:left="5671" w:hanging="360"/>
      </w:pPr>
    </w:lvl>
    <w:lvl w:ilvl="7" w:tplc="04190019">
      <w:start w:val="1"/>
      <w:numFmt w:val="lowerLetter"/>
      <w:lvlText w:val="%8."/>
      <w:lvlJc w:val="left"/>
      <w:pPr>
        <w:ind w:left="6391" w:hanging="360"/>
      </w:pPr>
    </w:lvl>
    <w:lvl w:ilvl="8" w:tplc="0419001B">
      <w:start w:val="1"/>
      <w:numFmt w:val="lowerRoman"/>
      <w:lvlText w:val="%9."/>
      <w:lvlJc w:val="right"/>
      <w:pPr>
        <w:ind w:left="7111" w:hanging="180"/>
      </w:pPr>
    </w:lvl>
  </w:abstractNum>
  <w:abstractNum w:abstractNumId="17" w15:restartNumberingAfterBreak="0">
    <w:nsid w:val="374C2177"/>
    <w:multiLevelType w:val="multilevel"/>
    <w:tmpl w:val="0CF0C54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1"/>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D022821"/>
    <w:multiLevelType w:val="hybridMultilevel"/>
    <w:tmpl w:val="5F3E5D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D885D81"/>
    <w:multiLevelType w:val="multilevel"/>
    <w:tmpl w:val="4072A940"/>
    <w:styleLink w:val="2"/>
    <w:lvl w:ilvl="0">
      <w:start w:val="4"/>
      <w:numFmt w:val="decimal"/>
      <w:lvlText w:val="%1."/>
      <w:lvlJc w:val="left"/>
      <w:pPr>
        <w:ind w:left="1211" w:hanging="360"/>
      </w:pPr>
      <w:rPr>
        <w:rFonts w:hint="default"/>
      </w:rPr>
    </w:lvl>
    <w:lvl w:ilvl="1">
      <w:start w:val="14"/>
      <w:numFmt w:val="decimal"/>
      <w:lvlText w:val="%1.%2."/>
      <w:lvlJc w:val="left"/>
      <w:pPr>
        <w:ind w:left="2204" w:hanging="360"/>
      </w:pPr>
      <w:rPr>
        <w:rFonts w:hint="default"/>
        <w:i w:val="0"/>
      </w:rPr>
    </w:lvl>
    <w:lvl w:ilvl="2">
      <w:start w:val="1"/>
      <w:numFmt w:val="decimal"/>
      <w:lvlText w:val="%1.%2.%3."/>
      <w:lvlJc w:val="left"/>
      <w:pPr>
        <w:ind w:left="2422" w:hanging="720"/>
      </w:pPr>
      <w:rPr>
        <w:rFonts w:ascii="Times New Roman" w:hAnsi="Times New Roman" w:cs="Times New Roman" w:hint="default"/>
        <w:sz w:val="24"/>
        <w:szCs w:val="24"/>
      </w:rPr>
    </w:lvl>
    <w:lvl w:ilvl="3">
      <w:start w:val="1"/>
      <w:numFmt w:val="decimal"/>
      <w:lvlText w:val="%1.%2.%3.%4."/>
      <w:lvlJc w:val="left"/>
      <w:pPr>
        <w:ind w:left="2564" w:hanging="720"/>
      </w:pPr>
      <w:rPr>
        <w:rFonts w:ascii="Times New Roman" w:hAnsi="Times New Roman" w:cs="Times New Roman" w:hint="default"/>
        <w:sz w:val="24"/>
        <w:szCs w:val="24"/>
      </w:rPr>
    </w:lvl>
    <w:lvl w:ilvl="4">
      <w:start w:val="1"/>
      <w:numFmt w:val="decimal"/>
      <w:lvlText w:val="%1.%2.%3.%4.%5."/>
      <w:lvlJc w:val="left"/>
      <w:pPr>
        <w:ind w:left="3371" w:hanging="1080"/>
      </w:pPr>
      <w:rPr>
        <w:rFonts w:hint="default"/>
      </w:rPr>
    </w:lvl>
    <w:lvl w:ilvl="5">
      <w:start w:val="1"/>
      <w:numFmt w:val="decimal"/>
      <w:lvlText w:val="%1.%2.%3.%4.%5.%6."/>
      <w:lvlJc w:val="left"/>
      <w:pPr>
        <w:ind w:left="3731" w:hanging="1080"/>
      </w:pPr>
      <w:rPr>
        <w:rFonts w:hint="default"/>
      </w:rPr>
    </w:lvl>
    <w:lvl w:ilvl="6">
      <w:start w:val="1"/>
      <w:numFmt w:val="decimal"/>
      <w:lvlText w:val="%1.%2.%3.%4.%5.%6.%7."/>
      <w:lvlJc w:val="left"/>
      <w:pPr>
        <w:ind w:left="4451" w:hanging="1440"/>
      </w:pPr>
      <w:rPr>
        <w:rFonts w:hint="default"/>
      </w:rPr>
    </w:lvl>
    <w:lvl w:ilvl="7">
      <w:start w:val="1"/>
      <w:numFmt w:val="decimal"/>
      <w:lvlText w:val="%1.%2.%3.%4.%5.%6.%7.%8."/>
      <w:lvlJc w:val="left"/>
      <w:pPr>
        <w:ind w:left="4811" w:hanging="1440"/>
      </w:pPr>
      <w:rPr>
        <w:rFonts w:hint="default"/>
      </w:rPr>
    </w:lvl>
    <w:lvl w:ilvl="8">
      <w:start w:val="1"/>
      <w:numFmt w:val="decimal"/>
      <w:lvlText w:val="%1.%2.%3.%4.%5.%6.%7.%8.%9."/>
      <w:lvlJc w:val="left"/>
      <w:pPr>
        <w:ind w:left="5531" w:hanging="1800"/>
      </w:pPr>
      <w:rPr>
        <w:rFonts w:hint="default"/>
      </w:rPr>
    </w:lvl>
  </w:abstractNum>
  <w:abstractNum w:abstractNumId="20" w15:restartNumberingAfterBreak="0">
    <w:nsid w:val="447F7FB8"/>
    <w:multiLevelType w:val="multilevel"/>
    <w:tmpl w:val="672EE9AE"/>
    <w:lvl w:ilvl="0">
      <w:start w:val="1"/>
      <w:numFmt w:val="decimal"/>
      <w:pStyle w:val="a0"/>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1" w15:restartNumberingAfterBreak="0">
    <w:nsid w:val="4CA47327"/>
    <w:multiLevelType w:val="multilevel"/>
    <w:tmpl w:val="03C4F25A"/>
    <w:lvl w:ilvl="0">
      <w:start w:val="1"/>
      <w:numFmt w:val="bullet"/>
      <w:lvlText w:val="­"/>
      <w:lvlJc w:val="left"/>
      <w:pPr>
        <w:ind w:left="1281" w:hanging="360"/>
      </w:pPr>
      <w:rPr>
        <w:rFonts w:ascii="Courier New" w:hAnsi="Courier New"/>
      </w:rPr>
    </w:lvl>
    <w:lvl w:ilvl="1">
      <w:start w:val="1"/>
      <w:numFmt w:val="bullet"/>
      <w:lvlText w:val="o"/>
      <w:lvlJc w:val="left"/>
      <w:pPr>
        <w:ind w:left="2001" w:hanging="360"/>
      </w:pPr>
      <w:rPr>
        <w:rFonts w:ascii="Courier New" w:hAnsi="Courier New"/>
      </w:rPr>
    </w:lvl>
    <w:lvl w:ilvl="2">
      <w:start w:val="1"/>
      <w:numFmt w:val="bullet"/>
      <w:lvlText w:val=""/>
      <w:lvlJc w:val="left"/>
      <w:pPr>
        <w:ind w:left="2721" w:hanging="360"/>
      </w:pPr>
      <w:rPr>
        <w:rFonts w:ascii="Wingdings" w:hAnsi="Wingdings"/>
      </w:rPr>
    </w:lvl>
    <w:lvl w:ilvl="3">
      <w:start w:val="1"/>
      <w:numFmt w:val="bullet"/>
      <w:lvlText w:val=""/>
      <w:lvlJc w:val="left"/>
      <w:pPr>
        <w:ind w:left="3441" w:hanging="360"/>
      </w:pPr>
      <w:rPr>
        <w:rFonts w:ascii="Symbol" w:hAnsi="Symbol"/>
      </w:rPr>
    </w:lvl>
    <w:lvl w:ilvl="4">
      <w:start w:val="1"/>
      <w:numFmt w:val="bullet"/>
      <w:lvlText w:val="o"/>
      <w:lvlJc w:val="left"/>
      <w:pPr>
        <w:ind w:left="4161" w:hanging="360"/>
      </w:pPr>
      <w:rPr>
        <w:rFonts w:ascii="Courier New" w:hAnsi="Courier New"/>
      </w:rPr>
    </w:lvl>
    <w:lvl w:ilvl="5">
      <w:start w:val="1"/>
      <w:numFmt w:val="bullet"/>
      <w:lvlText w:val=""/>
      <w:lvlJc w:val="left"/>
      <w:pPr>
        <w:ind w:left="4881" w:hanging="360"/>
      </w:pPr>
      <w:rPr>
        <w:rFonts w:ascii="Wingdings" w:hAnsi="Wingdings"/>
      </w:rPr>
    </w:lvl>
    <w:lvl w:ilvl="6">
      <w:start w:val="1"/>
      <w:numFmt w:val="bullet"/>
      <w:lvlText w:val=""/>
      <w:lvlJc w:val="left"/>
      <w:pPr>
        <w:ind w:left="5601" w:hanging="360"/>
      </w:pPr>
      <w:rPr>
        <w:rFonts w:ascii="Symbol" w:hAnsi="Symbol"/>
      </w:rPr>
    </w:lvl>
    <w:lvl w:ilvl="7">
      <w:start w:val="1"/>
      <w:numFmt w:val="bullet"/>
      <w:lvlText w:val="o"/>
      <w:lvlJc w:val="left"/>
      <w:pPr>
        <w:ind w:left="6321" w:hanging="360"/>
      </w:pPr>
      <w:rPr>
        <w:rFonts w:ascii="Courier New" w:hAnsi="Courier New"/>
      </w:rPr>
    </w:lvl>
    <w:lvl w:ilvl="8">
      <w:start w:val="1"/>
      <w:numFmt w:val="bullet"/>
      <w:lvlText w:val=""/>
      <w:lvlJc w:val="left"/>
      <w:pPr>
        <w:ind w:left="7041" w:hanging="360"/>
      </w:pPr>
      <w:rPr>
        <w:rFonts w:ascii="Wingdings" w:hAnsi="Wingdings"/>
      </w:rPr>
    </w:lvl>
  </w:abstractNum>
  <w:abstractNum w:abstractNumId="22" w15:restartNumberingAfterBreak="0">
    <w:nsid w:val="4DA27573"/>
    <w:multiLevelType w:val="hybridMultilevel"/>
    <w:tmpl w:val="0F848B4E"/>
    <w:lvl w:ilvl="0" w:tplc="E77AE41E">
      <w:start w:val="1"/>
      <w:numFmt w:val="russianLower"/>
      <w:lvlText w:val="%1)"/>
      <w:lvlJc w:val="left"/>
      <w:pPr>
        <w:ind w:left="720" w:hanging="360"/>
      </w:pPr>
      <w:rPr>
        <w:rFonts w:ascii="Times New Roman" w:hAnsi="Times New Roman" w:cs="Times New Roman" w:hint="default"/>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0A57FAE"/>
    <w:multiLevelType w:val="hybridMultilevel"/>
    <w:tmpl w:val="2B048E92"/>
    <w:lvl w:ilvl="0" w:tplc="FC0E37EC">
      <w:start w:val="1"/>
      <w:numFmt w:val="bullet"/>
      <w:pStyle w:val="20"/>
      <w:lvlText w:val=""/>
      <w:lvlJc w:val="left"/>
      <w:pPr>
        <w:tabs>
          <w:tab w:val="num" w:pos="643"/>
        </w:tabs>
        <w:ind w:left="643" w:hanging="360"/>
      </w:pPr>
      <w:rPr>
        <w:rFonts w:ascii="Symbol" w:hAnsi="Symbol" w:hint="default"/>
      </w:rPr>
    </w:lvl>
    <w:lvl w:ilvl="1" w:tplc="AB72E97A">
      <w:numFmt w:val="decimal"/>
      <w:lvlText w:val=""/>
      <w:lvlJc w:val="left"/>
    </w:lvl>
    <w:lvl w:ilvl="2" w:tplc="B6161622">
      <w:numFmt w:val="decimal"/>
      <w:lvlText w:val=""/>
      <w:lvlJc w:val="left"/>
    </w:lvl>
    <w:lvl w:ilvl="3" w:tplc="6720B592">
      <w:numFmt w:val="decimal"/>
      <w:lvlText w:val=""/>
      <w:lvlJc w:val="left"/>
    </w:lvl>
    <w:lvl w:ilvl="4" w:tplc="28C8D304">
      <w:numFmt w:val="decimal"/>
      <w:lvlText w:val=""/>
      <w:lvlJc w:val="left"/>
    </w:lvl>
    <w:lvl w:ilvl="5" w:tplc="F37A2F1A">
      <w:numFmt w:val="decimal"/>
      <w:lvlText w:val=""/>
      <w:lvlJc w:val="left"/>
    </w:lvl>
    <w:lvl w:ilvl="6" w:tplc="63E4AE30">
      <w:numFmt w:val="decimal"/>
      <w:lvlText w:val=""/>
      <w:lvlJc w:val="left"/>
    </w:lvl>
    <w:lvl w:ilvl="7" w:tplc="034AAF84">
      <w:numFmt w:val="decimal"/>
      <w:lvlText w:val=""/>
      <w:lvlJc w:val="left"/>
    </w:lvl>
    <w:lvl w:ilvl="8" w:tplc="E1A86CFE">
      <w:numFmt w:val="decimal"/>
      <w:lvlText w:val=""/>
      <w:lvlJc w:val="left"/>
    </w:lvl>
  </w:abstractNum>
  <w:abstractNum w:abstractNumId="24" w15:restartNumberingAfterBreak="0">
    <w:nsid w:val="51351581"/>
    <w:multiLevelType w:val="multilevel"/>
    <w:tmpl w:val="438009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54754AD7"/>
    <w:multiLevelType w:val="multilevel"/>
    <w:tmpl w:val="A0D23F3C"/>
    <w:lvl w:ilvl="0">
      <w:start w:val="1"/>
      <w:numFmt w:val="decimal"/>
      <w:lvlText w:val="%1)"/>
      <w:lvlJc w:val="left"/>
      <w:pPr>
        <w:ind w:left="7590" w:hanging="360"/>
      </w:pPr>
      <w:rPr>
        <w:rFonts w:ascii="Times New Roman" w:hAnsi="Times New Roman"/>
        <w:b w:val="0"/>
        <w:i w:val="0"/>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15:restartNumberingAfterBreak="0">
    <w:nsid w:val="59485BD4"/>
    <w:multiLevelType w:val="multilevel"/>
    <w:tmpl w:val="2A72D0FA"/>
    <w:lvl w:ilvl="0">
      <w:start w:val="1"/>
      <w:numFmt w:val="bullet"/>
      <w:lvlText w:val=""/>
      <w:lvlJc w:val="left"/>
      <w:pPr>
        <w:ind w:left="1068"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27" w15:restartNumberingAfterBreak="0">
    <w:nsid w:val="5CF454EC"/>
    <w:multiLevelType w:val="multilevel"/>
    <w:tmpl w:val="62943940"/>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8" w15:restartNumberingAfterBreak="0">
    <w:nsid w:val="624419E3"/>
    <w:multiLevelType w:val="multilevel"/>
    <w:tmpl w:val="B288B0D0"/>
    <w:lvl w:ilvl="0">
      <w:start w:val="1"/>
      <w:numFmt w:val="bullet"/>
      <w:lvlText w:val="­"/>
      <w:lvlJc w:val="left"/>
      <w:pPr>
        <w:ind w:left="0" w:firstLine="0"/>
      </w:pPr>
      <w:rPr>
        <w:rFonts w:ascii="Courier New" w:hAnsi="Courier New"/>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9" w15:restartNumberingAfterBreak="0">
    <w:nsid w:val="6ACD0198"/>
    <w:multiLevelType w:val="hybridMultilevel"/>
    <w:tmpl w:val="BFE42A9E"/>
    <w:lvl w:ilvl="0" w:tplc="4080001C">
      <w:start w:val="1"/>
      <w:numFmt w:val="decimal"/>
      <w:pStyle w:val="a1"/>
      <w:lvlText w:val="%1."/>
      <w:lvlJc w:val="left"/>
      <w:pPr>
        <w:tabs>
          <w:tab w:val="num" w:pos="360"/>
        </w:tabs>
        <w:ind w:left="360" w:hanging="360"/>
      </w:pPr>
    </w:lvl>
    <w:lvl w:ilvl="1" w:tplc="72FA4044">
      <w:numFmt w:val="decimal"/>
      <w:lvlText w:val=""/>
      <w:lvlJc w:val="left"/>
    </w:lvl>
    <w:lvl w:ilvl="2" w:tplc="C8E0DD5C">
      <w:numFmt w:val="decimal"/>
      <w:lvlText w:val=""/>
      <w:lvlJc w:val="left"/>
    </w:lvl>
    <w:lvl w:ilvl="3" w:tplc="B7C81BC0">
      <w:numFmt w:val="decimal"/>
      <w:lvlText w:val=""/>
      <w:lvlJc w:val="left"/>
    </w:lvl>
    <w:lvl w:ilvl="4" w:tplc="DFEE3B18">
      <w:numFmt w:val="decimal"/>
      <w:lvlText w:val=""/>
      <w:lvlJc w:val="left"/>
    </w:lvl>
    <w:lvl w:ilvl="5" w:tplc="66BCDB1E">
      <w:numFmt w:val="decimal"/>
      <w:lvlText w:val=""/>
      <w:lvlJc w:val="left"/>
    </w:lvl>
    <w:lvl w:ilvl="6" w:tplc="B14AE194">
      <w:numFmt w:val="decimal"/>
      <w:lvlText w:val=""/>
      <w:lvlJc w:val="left"/>
    </w:lvl>
    <w:lvl w:ilvl="7" w:tplc="71BA844E">
      <w:numFmt w:val="decimal"/>
      <w:lvlText w:val=""/>
      <w:lvlJc w:val="left"/>
    </w:lvl>
    <w:lvl w:ilvl="8" w:tplc="4CC82CBC">
      <w:numFmt w:val="decimal"/>
      <w:lvlText w:val=""/>
      <w:lvlJc w:val="left"/>
    </w:lvl>
  </w:abstractNum>
  <w:abstractNum w:abstractNumId="30" w15:restartNumberingAfterBreak="0">
    <w:nsid w:val="6BA746B4"/>
    <w:multiLevelType w:val="hybridMultilevel"/>
    <w:tmpl w:val="5D781C50"/>
    <w:lvl w:ilvl="0" w:tplc="D220AE8C">
      <w:start w:val="1"/>
      <w:numFmt w:val="decimal"/>
      <w:lvlText w:val="1.%1"/>
      <w:lvlJc w:val="left"/>
      <w:pPr>
        <w:tabs>
          <w:tab w:val="num" w:pos="927"/>
        </w:tabs>
        <w:ind w:left="0" w:firstLine="567"/>
      </w:pPr>
      <w:rPr>
        <w:rFonts w:hint="default"/>
      </w:rPr>
    </w:lvl>
    <w:lvl w:ilvl="1" w:tplc="D456801E">
      <w:start w:val="3"/>
      <w:numFmt w:val="decimal"/>
      <w:lvlText w:val="%2"/>
      <w:lvlJc w:val="left"/>
      <w:pPr>
        <w:tabs>
          <w:tab w:val="num" w:pos="1440"/>
        </w:tabs>
        <w:ind w:left="1440" w:hanging="360"/>
      </w:pPr>
      <w:rPr>
        <w:rFonts w:hint="default"/>
      </w:rPr>
    </w:lvl>
    <w:lvl w:ilvl="2" w:tplc="9B2214DC">
      <w:start w:val="1"/>
      <w:numFmt w:val="lowerRoman"/>
      <w:lvlText w:val="%3."/>
      <w:lvlJc w:val="right"/>
      <w:pPr>
        <w:tabs>
          <w:tab w:val="num" w:pos="2160"/>
        </w:tabs>
        <w:ind w:left="2160" w:hanging="180"/>
      </w:pPr>
    </w:lvl>
    <w:lvl w:ilvl="3" w:tplc="A1328C7E" w:tentative="1">
      <w:start w:val="1"/>
      <w:numFmt w:val="decimal"/>
      <w:pStyle w:val="40"/>
      <w:lvlText w:val="%4."/>
      <w:lvlJc w:val="left"/>
      <w:pPr>
        <w:tabs>
          <w:tab w:val="num" w:pos="2880"/>
        </w:tabs>
        <w:ind w:left="2880" w:hanging="360"/>
      </w:pPr>
    </w:lvl>
    <w:lvl w:ilvl="4" w:tplc="5D6C9162" w:tentative="1">
      <w:start w:val="1"/>
      <w:numFmt w:val="lowerLetter"/>
      <w:lvlText w:val="%5."/>
      <w:lvlJc w:val="left"/>
      <w:pPr>
        <w:tabs>
          <w:tab w:val="num" w:pos="3600"/>
        </w:tabs>
        <w:ind w:left="3600" w:hanging="360"/>
      </w:pPr>
    </w:lvl>
    <w:lvl w:ilvl="5" w:tplc="F76C8DEA" w:tentative="1">
      <w:start w:val="1"/>
      <w:numFmt w:val="lowerRoman"/>
      <w:lvlText w:val="%6."/>
      <w:lvlJc w:val="right"/>
      <w:pPr>
        <w:tabs>
          <w:tab w:val="num" w:pos="4320"/>
        </w:tabs>
        <w:ind w:left="4320" w:hanging="180"/>
      </w:pPr>
    </w:lvl>
    <w:lvl w:ilvl="6" w:tplc="F280ACEC" w:tentative="1">
      <w:start w:val="1"/>
      <w:numFmt w:val="decimal"/>
      <w:lvlText w:val="%7."/>
      <w:lvlJc w:val="left"/>
      <w:pPr>
        <w:tabs>
          <w:tab w:val="num" w:pos="5040"/>
        </w:tabs>
        <w:ind w:left="5040" w:hanging="360"/>
      </w:pPr>
    </w:lvl>
    <w:lvl w:ilvl="7" w:tplc="5A10A462" w:tentative="1">
      <w:start w:val="1"/>
      <w:numFmt w:val="lowerLetter"/>
      <w:lvlText w:val="%8."/>
      <w:lvlJc w:val="left"/>
      <w:pPr>
        <w:tabs>
          <w:tab w:val="num" w:pos="5760"/>
        </w:tabs>
        <w:ind w:left="5760" w:hanging="360"/>
      </w:pPr>
    </w:lvl>
    <w:lvl w:ilvl="8" w:tplc="C55AA160" w:tentative="1">
      <w:start w:val="1"/>
      <w:numFmt w:val="lowerRoman"/>
      <w:lvlText w:val="%9."/>
      <w:lvlJc w:val="right"/>
      <w:pPr>
        <w:tabs>
          <w:tab w:val="num" w:pos="6480"/>
        </w:tabs>
        <w:ind w:left="6480" w:hanging="180"/>
      </w:pPr>
    </w:lvl>
  </w:abstractNum>
  <w:abstractNum w:abstractNumId="31" w15:restartNumberingAfterBreak="0">
    <w:nsid w:val="70663635"/>
    <w:multiLevelType w:val="hybridMultilevel"/>
    <w:tmpl w:val="BCC46426"/>
    <w:lvl w:ilvl="0" w:tplc="D8920CBC">
      <w:start w:val="1"/>
      <w:numFmt w:val="bullet"/>
      <w:lvlText w:val=""/>
      <w:lvlJc w:val="left"/>
      <w:pPr>
        <w:ind w:left="862" w:hanging="360"/>
      </w:pPr>
      <w:rPr>
        <w:rFonts w:ascii="Symbol" w:hAnsi="Symbol" w:hint="default"/>
      </w:rPr>
    </w:lvl>
    <w:lvl w:ilvl="1" w:tplc="367CA0C2" w:tentative="1">
      <w:start w:val="1"/>
      <w:numFmt w:val="bullet"/>
      <w:lvlText w:val="o"/>
      <w:lvlJc w:val="left"/>
      <w:pPr>
        <w:ind w:left="1582" w:hanging="360"/>
      </w:pPr>
      <w:rPr>
        <w:rFonts w:ascii="Courier New" w:hAnsi="Courier New" w:cs="Courier New" w:hint="default"/>
      </w:rPr>
    </w:lvl>
    <w:lvl w:ilvl="2" w:tplc="D23CF8BE" w:tentative="1">
      <w:start w:val="1"/>
      <w:numFmt w:val="bullet"/>
      <w:pStyle w:val="32"/>
      <w:lvlText w:val=""/>
      <w:lvlJc w:val="left"/>
      <w:pPr>
        <w:ind w:left="2302" w:hanging="360"/>
      </w:pPr>
      <w:rPr>
        <w:rFonts w:ascii="Wingdings" w:hAnsi="Wingdings" w:hint="default"/>
      </w:rPr>
    </w:lvl>
    <w:lvl w:ilvl="3" w:tplc="1C903ABA" w:tentative="1">
      <w:start w:val="1"/>
      <w:numFmt w:val="bullet"/>
      <w:lvlText w:val=""/>
      <w:lvlJc w:val="left"/>
      <w:pPr>
        <w:ind w:left="3022" w:hanging="360"/>
      </w:pPr>
      <w:rPr>
        <w:rFonts w:ascii="Symbol" w:hAnsi="Symbol" w:hint="default"/>
      </w:rPr>
    </w:lvl>
    <w:lvl w:ilvl="4" w:tplc="71CC3C2E" w:tentative="1">
      <w:start w:val="1"/>
      <w:numFmt w:val="bullet"/>
      <w:lvlText w:val="o"/>
      <w:lvlJc w:val="left"/>
      <w:pPr>
        <w:ind w:left="3742" w:hanging="360"/>
      </w:pPr>
      <w:rPr>
        <w:rFonts w:ascii="Courier New" w:hAnsi="Courier New" w:cs="Courier New" w:hint="default"/>
      </w:rPr>
    </w:lvl>
    <w:lvl w:ilvl="5" w:tplc="412CC80C" w:tentative="1">
      <w:start w:val="1"/>
      <w:numFmt w:val="bullet"/>
      <w:lvlText w:val=""/>
      <w:lvlJc w:val="left"/>
      <w:pPr>
        <w:ind w:left="4462" w:hanging="360"/>
      </w:pPr>
      <w:rPr>
        <w:rFonts w:ascii="Wingdings" w:hAnsi="Wingdings" w:hint="default"/>
      </w:rPr>
    </w:lvl>
    <w:lvl w:ilvl="6" w:tplc="2034BB86" w:tentative="1">
      <w:start w:val="1"/>
      <w:numFmt w:val="bullet"/>
      <w:lvlText w:val=""/>
      <w:lvlJc w:val="left"/>
      <w:pPr>
        <w:ind w:left="5182" w:hanging="360"/>
      </w:pPr>
      <w:rPr>
        <w:rFonts w:ascii="Symbol" w:hAnsi="Symbol" w:hint="default"/>
      </w:rPr>
    </w:lvl>
    <w:lvl w:ilvl="7" w:tplc="93325E1C" w:tentative="1">
      <w:start w:val="1"/>
      <w:numFmt w:val="bullet"/>
      <w:lvlText w:val="o"/>
      <w:lvlJc w:val="left"/>
      <w:pPr>
        <w:ind w:left="5902" w:hanging="360"/>
      </w:pPr>
      <w:rPr>
        <w:rFonts w:ascii="Courier New" w:hAnsi="Courier New" w:cs="Courier New" w:hint="default"/>
      </w:rPr>
    </w:lvl>
    <w:lvl w:ilvl="8" w:tplc="B226138A" w:tentative="1">
      <w:start w:val="1"/>
      <w:numFmt w:val="bullet"/>
      <w:lvlText w:val=""/>
      <w:lvlJc w:val="left"/>
      <w:pPr>
        <w:ind w:left="6622" w:hanging="360"/>
      </w:pPr>
      <w:rPr>
        <w:rFonts w:ascii="Wingdings" w:hAnsi="Wingdings" w:hint="default"/>
      </w:rPr>
    </w:lvl>
  </w:abstractNum>
  <w:abstractNum w:abstractNumId="32" w15:restartNumberingAfterBreak="0">
    <w:nsid w:val="75840E46"/>
    <w:multiLevelType w:val="multilevel"/>
    <w:tmpl w:val="8D94F50A"/>
    <w:styleLink w:val="WWNum30"/>
    <w:lvl w:ilvl="0">
      <w:start w:val="1"/>
      <w:numFmt w:val="decimal"/>
      <w:lvlText w:val="%1."/>
      <w:lvlJc w:val="left"/>
      <w:pPr>
        <w:ind w:left="1134" w:hanging="1134"/>
      </w:pPr>
    </w:lvl>
    <w:lvl w:ilvl="1">
      <w:start w:val="1"/>
      <w:numFmt w:val="decimal"/>
      <w:lvlText w:val="%1.%2"/>
      <w:lvlJc w:val="left"/>
      <w:pPr>
        <w:ind w:left="1134" w:hanging="1134"/>
      </w:pPr>
    </w:lvl>
    <w:lvl w:ilvl="2">
      <w:start w:val="1"/>
      <w:numFmt w:val="decimal"/>
      <w:lvlText w:val="%1.%2.%3"/>
      <w:lvlJc w:val="left"/>
      <w:pPr>
        <w:ind w:left="1134" w:hanging="1134"/>
      </w:pPr>
      <w:rPr>
        <w:b w:val="0"/>
        <w:i w:val="0"/>
      </w:rPr>
    </w:lvl>
    <w:lvl w:ilvl="3">
      <w:start w:val="1"/>
      <w:numFmt w:val="decimal"/>
      <w:lvlText w:val="%1.%2.%3.%4"/>
      <w:lvlJc w:val="left"/>
      <w:pPr>
        <w:ind w:left="1134" w:hanging="1134"/>
      </w:pPr>
      <w:rPr>
        <w:b w:val="0"/>
        <w:i w:val="0"/>
      </w:rPr>
    </w:lvl>
    <w:lvl w:ilvl="4">
      <w:numFmt w:val="bullet"/>
      <w:lvlText w:val="-"/>
      <w:lvlJc w:val="left"/>
      <w:pPr>
        <w:ind w:left="1494" w:hanging="360"/>
      </w:pPr>
      <w:rPr>
        <w:rFonts w:cs="Courier New"/>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76E1742"/>
    <w:multiLevelType w:val="multilevel"/>
    <w:tmpl w:val="56DA71FC"/>
    <w:lvl w:ilvl="0">
      <w:start w:val="1"/>
      <w:numFmt w:val="decimal"/>
      <w:pStyle w:val="1"/>
      <w:lvlText w:val="%1."/>
      <w:lvlJc w:val="left"/>
      <w:pPr>
        <w:tabs>
          <w:tab w:val="num" w:pos="1134"/>
        </w:tabs>
        <w:ind w:left="1134" w:hanging="1134"/>
      </w:pPr>
      <w:rPr>
        <w:rFonts w:hint="default"/>
      </w:rPr>
    </w:lvl>
    <w:lvl w:ilvl="1">
      <w:start w:val="1"/>
      <w:numFmt w:val="decimal"/>
      <w:pStyle w:val="22"/>
      <w:lvlText w:val="%1.%2"/>
      <w:lvlJc w:val="left"/>
      <w:pPr>
        <w:tabs>
          <w:tab w:val="num" w:pos="1134"/>
        </w:tabs>
        <w:ind w:left="1134" w:hanging="1134"/>
      </w:pPr>
      <w:rPr>
        <w:rFonts w:hint="default"/>
      </w:rPr>
    </w:lvl>
    <w:lvl w:ilvl="2">
      <w:start w:val="1"/>
      <w:numFmt w:val="decimal"/>
      <w:pStyle w:val="a2"/>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4" w15:restartNumberingAfterBreak="0">
    <w:nsid w:val="777065D2"/>
    <w:multiLevelType w:val="multilevel"/>
    <w:tmpl w:val="CC28B9FA"/>
    <w:lvl w:ilvl="0">
      <w:start w:val="4"/>
      <w:numFmt w:val="decimal"/>
      <w:lvlText w:val="%1"/>
      <w:lvlJc w:val="left"/>
      <w:pPr>
        <w:ind w:left="360" w:hanging="360"/>
      </w:pPr>
    </w:lvl>
    <w:lvl w:ilvl="1">
      <w:start w:val="3"/>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5" w15:restartNumberingAfterBreak="0">
    <w:nsid w:val="7BC457A4"/>
    <w:multiLevelType w:val="hybridMultilevel"/>
    <w:tmpl w:val="F1444E3A"/>
    <w:styleLink w:val="11"/>
    <w:lvl w:ilvl="0" w:tplc="6C929AF2">
      <w:start w:val="1"/>
      <w:numFmt w:val="decimal"/>
      <w:lvlText w:val="%1."/>
      <w:lvlJc w:val="left"/>
      <w:pPr>
        <w:tabs>
          <w:tab w:val="num" w:pos="2007"/>
        </w:tabs>
        <w:ind w:left="2007" w:hanging="360"/>
      </w:pPr>
      <w:rPr>
        <w:rFonts w:hint="default"/>
      </w:rPr>
    </w:lvl>
    <w:lvl w:ilvl="1" w:tplc="CCAECA36">
      <w:start w:val="1"/>
      <w:numFmt w:val="lowerLetter"/>
      <w:lvlText w:val="%2."/>
      <w:lvlJc w:val="left"/>
      <w:pPr>
        <w:ind w:left="1440" w:hanging="360"/>
      </w:pPr>
    </w:lvl>
    <w:lvl w:ilvl="2" w:tplc="34481638" w:tentative="1">
      <w:start w:val="1"/>
      <w:numFmt w:val="lowerRoman"/>
      <w:lvlText w:val="%3."/>
      <w:lvlJc w:val="right"/>
      <w:pPr>
        <w:ind w:left="2160" w:hanging="180"/>
      </w:pPr>
    </w:lvl>
    <w:lvl w:ilvl="3" w:tplc="CC406C54" w:tentative="1">
      <w:start w:val="1"/>
      <w:numFmt w:val="decimal"/>
      <w:lvlText w:val="%4."/>
      <w:lvlJc w:val="left"/>
      <w:pPr>
        <w:ind w:left="2880" w:hanging="360"/>
      </w:pPr>
    </w:lvl>
    <w:lvl w:ilvl="4" w:tplc="65F02754" w:tentative="1">
      <w:start w:val="1"/>
      <w:numFmt w:val="lowerLetter"/>
      <w:lvlText w:val="%5."/>
      <w:lvlJc w:val="left"/>
      <w:pPr>
        <w:ind w:left="3600" w:hanging="360"/>
      </w:pPr>
    </w:lvl>
    <w:lvl w:ilvl="5" w:tplc="10FE26A0" w:tentative="1">
      <w:start w:val="1"/>
      <w:numFmt w:val="lowerRoman"/>
      <w:lvlText w:val="%6."/>
      <w:lvlJc w:val="right"/>
      <w:pPr>
        <w:ind w:left="4320" w:hanging="180"/>
      </w:pPr>
    </w:lvl>
    <w:lvl w:ilvl="6" w:tplc="18467B62" w:tentative="1">
      <w:start w:val="1"/>
      <w:numFmt w:val="decimal"/>
      <w:lvlText w:val="%7."/>
      <w:lvlJc w:val="left"/>
      <w:pPr>
        <w:ind w:left="5040" w:hanging="360"/>
      </w:pPr>
    </w:lvl>
    <w:lvl w:ilvl="7" w:tplc="C78CE93E" w:tentative="1">
      <w:start w:val="1"/>
      <w:numFmt w:val="lowerLetter"/>
      <w:lvlText w:val="%8."/>
      <w:lvlJc w:val="left"/>
      <w:pPr>
        <w:ind w:left="5760" w:hanging="360"/>
      </w:pPr>
    </w:lvl>
    <w:lvl w:ilvl="8" w:tplc="727CA16A" w:tentative="1">
      <w:start w:val="1"/>
      <w:numFmt w:val="lowerRoman"/>
      <w:lvlText w:val="%9."/>
      <w:lvlJc w:val="right"/>
      <w:pPr>
        <w:ind w:left="6480" w:hanging="180"/>
      </w:pPr>
    </w:lvl>
  </w:abstractNum>
  <w:abstractNum w:abstractNumId="36" w15:restartNumberingAfterBreak="0">
    <w:nsid w:val="7CA2223A"/>
    <w:multiLevelType w:val="multilevel"/>
    <w:tmpl w:val="59D6DAC0"/>
    <w:styleLink w:val="1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367"/>
        </w:tabs>
        <w:ind w:left="2367" w:hanging="720"/>
      </w:pPr>
      <w:rPr>
        <w:rFonts w:hint="default"/>
        <w:b/>
        <w:i w:val="0"/>
        <w:sz w:val="24"/>
        <w:szCs w:val="24"/>
      </w:rPr>
    </w:lvl>
    <w:lvl w:ilvl="2">
      <w:start w:val="1"/>
      <w:numFmt w:val="decimal"/>
      <w:lvlText w:val="%1.%2.%3."/>
      <w:lvlJc w:val="left"/>
      <w:pPr>
        <w:tabs>
          <w:tab w:val="num" w:pos="2847"/>
        </w:tabs>
        <w:ind w:left="2847" w:hanging="720"/>
      </w:pPr>
      <w:rPr>
        <w:rFonts w:ascii="Times New Roman" w:hAnsi="Times New Roman" w:cs="Times New Roman" w:hint="default"/>
        <w:i w:val="0"/>
        <w:sz w:val="24"/>
        <w:szCs w:val="24"/>
      </w:rPr>
    </w:lvl>
    <w:lvl w:ilvl="3">
      <w:start w:val="1"/>
      <w:numFmt w:val="decimal"/>
      <w:lvlText w:val="%1.%2.%3.%4."/>
      <w:lvlJc w:val="left"/>
      <w:pPr>
        <w:tabs>
          <w:tab w:val="num" w:pos="6021"/>
        </w:tabs>
        <w:ind w:left="6021" w:hanging="1080"/>
      </w:pPr>
      <w:rPr>
        <w:rFonts w:hint="default"/>
      </w:rPr>
    </w:lvl>
    <w:lvl w:ilvl="4">
      <w:start w:val="1"/>
      <w:numFmt w:val="decimal"/>
      <w:lvlText w:val="%1.%2.%3.%4.%5."/>
      <w:lvlJc w:val="left"/>
      <w:pPr>
        <w:tabs>
          <w:tab w:val="num" w:pos="7668"/>
        </w:tabs>
        <w:ind w:left="7668" w:hanging="1080"/>
      </w:pPr>
      <w:rPr>
        <w:rFonts w:hint="default"/>
      </w:rPr>
    </w:lvl>
    <w:lvl w:ilvl="5">
      <w:start w:val="1"/>
      <w:numFmt w:val="decimal"/>
      <w:lvlText w:val="%1.%2.%3.%4.%5.%6."/>
      <w:lvlJc w:val="left"/>
      <w:pPr>
        <w:tabs>
          <w:tab w:val="num" w:pos="9675"/>
        </w:tabs>
        <w:ind w:left="9675" w:hanging="1440"/>
      </w:pPr>
      <w:rPr>
        <w:rFonts w:hint="default"/>
      </w:rPr>
    </w:lvl>
    <w:lvl w:ilvl="6">
      <w:start w:val="1"/>
      <w:numFmt w:val="decimal"/>
      <w:lvlText w:val="%1.%2.%3.%4.%5.%6.%7."/>
      <w:lvlJc w:val="left"/>
      <w:pPr>
        <w:tabs>
          <w:tab w:val="num" w:pos="11322"/>
        </w:tabs>
        <w:ind w:left="11322" w:hanging="1440"/>
      </w:pPr>
      <w:rPr>
        <w:rFonts w:hint="default"/>
      </w:rPr>
    </w:lvl>
    <w:lvl w:ilvl="7">
      <w:start w:val="1"/>
      <w:numFmt w:val="decimal"/>
      <w:lvlText w:val="%1.%2.%3.%4.%5.%6.%7.%8."/>
      <w:lvlJc w:val="left"/>
      <w:pPr>
        <w:tabs>
          <w:tab w:val="num" w:pos="13329"/>
        </w:tabs>
        <w:ind w:left="13329" w:hanging="1800"/>
      </w:pPr>
      <w:rPr>
        <w:rFonts w:hint="default"/>
      </w:rPr>
    </w:lvl>
    <w:lvl w:ilvl="8">
      <w:start w:val="1"/>
      <w:numFmt w:val="decimal"/>
      <w:lvlText w:val="%1.%2.%3.%4.%5.%6.%7.%8.%9."/>
      <w:lvlJc w:val="left"/>
      <w:pPr>
        <w:tabs>
          <w:tab w:val="num" w:pos="14976"/>
        </w:tabs>
        <w:ind w:left="14976" w:hanging="1800"/>
      </w:pPr>
      <w:rPr>
        <w:rFonts w:hint="default"/>
      </w:rPr>
    </w:lvl>
  </w:abstractNum>
  <w:abstractNum w:abstractNumId="37" w15:restartNumberingAfterBreak="0">
    <w:nsid w:val="7E332D06"/>
    <w:multiLevelType w:val="hybridMultilevel"/>
    <w:tmpl w:val="F22C0E54"/>
    <w:lvl w:ilvl="0" w:tplc="D8920CBC">
      <w:start w:val="1"/>
      <w:numFmt w:val="bullet"/>
      <w:lvlText w:val=""/>
      <w:lvlJc w:val="left"/>
      <w:pPr>
        <w:ind w:left="932" w:hanging="360"/>
      </w:pPr>
      <w:rPr>
        <w:rFonts w:ascii="Symbol" w:hAnsi="Symbol" w:hint="default"/>
      </w:rPr>
    </w:lvl>
    <w:lvl w:ilvl="1" w:tplc="04190003">
      <w:start w:val="1"/>
      <w:numFmt w:val="bullet"/>
      <w:lvlText w:val="o"/>
      <w:lvlJc w:val="left"/>
      <w:pPr>
        <w:ind w:left="1652" w:hanging="360"/>
      </w:pPr>
      <w:rPr>
        <w:rFonts w:ascii="Courier New" w:hAnsi="Courier New" w:cs="Courier New" w:hint="default"/>
      </w:rPr>
    </w:lvl>
    <w:lvl w:ilvl="2" w:tplc="04190005">
      <w:start w:val="1"/>
      <w:numFmt w:val="bullet"/>
      <w:lvlText w:val=""/>
      <w:lvlJc w:val="left"/>
      <w:pPr>
        <w:ind w:left="2372" w:hanging="360"/>
      </w:pPr>
      <w:rPr>
        <w:rFonts w:ascii="Wingdings" w:hAnsi="Wingdings" w:hint="default"/>
      </w:rPr>
    </w:lvl>
    <w:lvl w:ilvl="3" w:tplc="04190001">
      <w:start w:val="1"/>
      <w:numFmt w:val="bullet"/>
      <w:lvlText w:val=""/>
      <w:lvlJc w:val="left"/>
      <w:pPr>
        <w:ind w:left="3092" w:hanging="360"/>
      </w:pPr>
      <w:rPr>
        <w:rFonts w:ascii="Symbol" w:hAnsi="Symbol" w:hint="default"/>
      </w:rPr>
    </w:lvl>
    <w:lvl w:ilvl="4" w:tplc="04190003">
      <w:start w:val="1"/>
      <w:numFmt w:val="bullet"/>
      <w:lvlText w:val="o"/>
      <w:lvlJc w:val="left"/>
      <w:pPr>
        <w:ind w:left="3812" w:hanging="360"/>
      </w:pPr>
      <w:rPr>
        <w:rFonts w:ascii="Courier New" w:hAnsi="Courier New" w:cs="Courier New" w:hint="default"/>
      </w:rPr>
    </w:lvl>
    <w:lvl w:ilvl="5" w:tplc="04190005">
      <w:start w:val="1"/>
      <w:numFmt w:val="bullet"/>
      <w:lvlText w:val=""/>
      <w:lvlJc w:val="left"/>
      <w:pPr>
        <w:ind w:left="4532" w:hanging="360"/>
      </w:pPr>
      <w:rPr>
        <w:rFonts w:ascii="Wingdings" w:hAnsi="Wingdings" w:hint="default"/>
      </w:rPr>
    </w:lvl>
    <w:lvl w:ilvl="6" w:tplc="04190001">
      <w:start w:val="1"/>
      <w:numFmt w:val="bullet"/>
      <w:lvlText w:val=""/>
      <w:lvlJc w:val="left"/>
      <w:pPr>
        <w:ind w:left="5252" w:hanging="360"/>
      </w:pPr>
      <w:rPr>
        <w:rFonts w:ascii="Symbol" w:hAnsi="Symbol" w:hint="default"/>
      </w:rPr>
    </w:lvl>
    <w:lvl w:ilvl="7" w:tplc="04190003">
      <w:start w:val="1"/>
      <w:numFmt w:val="bullet"/>
      <w:lvlText w:val="o"/>
      <w:lvlJc w:val="left"/>
      <w:pPr>
        <w:ind w:left="5972" w:hanging="360"/>
      </w:pPr>
      <w:rPr>
        <w:rFonts w:ascii="Courier New" w:hAnsi="Courier New" w:cs="Courier New" w:hint="default"/>
      </w:rPr>
    </w:lvl>
    <w:lvl w:ilvl="8" w:tplc="04190005">
      <w:start w:val="1"/>
      <w:numFmt w:val="bullet"/>
      <w:lvlText w:val=""/>
      <w:lvlJc w:val="left"/>
      <w:pPr>
        <w:ind w:left="6692" w:hanging="360"/>
      </w:pPr>
      <w:rPr>
        <w:rFonts w:ascii="Wingdings" w:hAnsi="Wingdings" w:hint="default"/>
      </w:rPr>
    </w:lvl>
  </w:abstractNum>
  <w:num w:numId="1">
    <w:abstractNumId w:val="31"/>
  </w:num>
  <w:num w:numId="2">
    <w:abstractNumId w:val="30"/>
  </w:num>
  <w:num w:numId="3">
    <w:abstractNumId w:val="9"/>
  </w:num>
  <w:num w:numId="4">
    <w:abstractNumId w:val="13"/>
  </w:num>
  <w:num w:numId="5">
    <w:abstractNumId w:val="15"/>
  </w:num>
  <w:num w:numId="6">
    <w:abstractNumId w:val="33"/>
  </w:num>
  <w:num w:numId="7">
    <w:abstractNumId w:val="17"/>
  </w:num>
  <w:num w:numId="8">
    <w:abstractNumId w:val="29"/>
  </w:num>
  <w:num w:numId="9">
    <w:abstractNumId w:val="20"/>
  </w:num>
  <w:num w:numId="10">
    <w:abstractNumId w:val="23"/>
  </w:num>
  <w:num w:numId="11">
    <w:abstractNumId w:val="36"/>
  </w:num>
  <w:num w:numId="12">
    <w:abstractNumId w:val="19"/>
  </w:num>
  <w:num w:numId="13">
    <w:abstractNumId w:val="35"/>
  </w:num>
  <w:num w:numId="14">
    <w:abstractNumId w:val="12"/>
  </w:num>
  <w:num w:numId="15">
    <w:abstractNumId w:val="3"/>
  </w:num>
  <w:num w:numId="16">
    <w:abstractNumId w:val="14"/>
  </w:num>
  <w:num w:numId="17">
    <w:abstractNumId w:val="7"/>
  </w:num>
  <w:num w:numId="18">
    <w:abstractNumId w:val="4"/>
  </w:num>
  <w:num w:numId="19">
    <w:abstractNumId w:val="10"/>
  </w:num>
  <w:num w:numId="20">
    <w:abstractNumId w:val="18"/>
  </w:num>
  <w:num w:numId="21">
    <w:abstractNumId w:val="22"/>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lvlOverride w:ilvl="2"/>
    <w:lvlOverride w:ilvl="3"/>
    <w:lvlOverride w:ilvl="4"/>
    <w:lvlOverride w:ilvl="5"/>
    <w:lvlOverride w:ilvl="6"/>
    <w:lvlOverride w:ilvl="7"/>
    <w:lvlOverride w:ilvl="8"/>
  </w:num>
  <w:num w:numId="25">
    <w:abstractNumId w:val="27"/>
    <w:lvlOverride w:ilvl="0">
      <w:startOverride w:val="1"/>
    </w:lvlOverride>
    <w:lvlOverride w:ilvl="1"/>
    <w:lvlOverride w:ilvl="2"/>
    <w:lvlOverride w:ilvl="3"/>
    <w:lvlOverride w:ilvl="4"/>
    <w:lvlOverride w:ilvl="5"/>
    <w:lvlOverride w:ilvl="6"/>
    <w:lvlOverride w:ilvl="7"/>
    <w:lvlOverride w:ilvl="8"/>
  </w:num>
  <w:num w:numId="26">
    <w:abstractNumId w:val="21"/>
  </w:num>
  <w:num w:numId="27">
    <w:abstractNumId w:val="2"/>
  </w:num>
  <w:num w:numId="28">
    <w:abstractNumId w:val="26"/>
  </w:num>
  <w:num w:numId="29">
    <w:abstractNumId w:val="24"/>
    <w:lvlOverride w:ilvl="0">
      <w:startOverride w:val="1"/>
    </w:lvlOverride>
    <w:lvlOverride w:ilvl="1"/>
    <w:lvlOverride w:ilvl="2"/>
    <w:lvlOverride w:ilvl="3"/>
    <w:lvlOverride w:ilvl="4"/>
    <w:lvlOverride w:ilvl="5"/>
    <w:lvlOverride w:ilvl="6"/>
    <w:lvlOverride w:ilvl="7"/>
    <w:lvlOverride w:ilvl="8"/>
  </w:num>
  <w:num w:numId="30">
    <w:abstractNumId w:val="28"/>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4"/>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2"/>
  </w:num>
  <w:num w:numId="38">
    <w:abstractNumId w:val="32"/>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DCE"/>
    <w:rsid w:val="00033279"/>
    <w:rsid w:val="000D5608"/>
    <w:rsid w:val="00107C0C"/>
    <w:rsid w:val="001E4CA8"/>
    <w:rsid w:val="0025094C"/>
    <w:rsid w:val="002E77A1"/>
    <w:rsid w:val="00316838"/>
    <w:rsid w:val="003E16DA"/>
    <w:rsid w:val="00492256"/>
    <w:rsid w:val="004E4358"/>
    <w:rsid w:val="004F7EC5"/>
    <w:rsid w:val="00570FBA"/>
    <w:rsid w:val="00601610"/>
    <w:rsid w:val="00606D29"/>
    <w:rsid w:val="0061441A"/>
    <w:rsid w:val="00640E3C"/>
    <w:rsid w:val="00684412"/>
    <w:rsid w:val="00687F80"/>
    <w:rsid w:val="006B65BD"/>
    <w:rsid w:val="006E1664"/>
    <w:rsid w:val="007153C4"/>
    <w:rsid w:val="00767C72"/>
    <w:rsid w:val="007B76C4"/>
    <w:rsid w:val="007C7369"/>
    <w:rsid w:val="00942D7C"/>
    <w:rsid w:val="00953673"/>
    <w:rsid w:val="009565DE"/>
    <w:rsid w:val="00980109"/>
    <w:rsid w:val="009B6007"/>
    <w:rsid w:val="009D4E5A"/>
    <w:rsid w:val="00A73232"/>
    <w:rsid w:val="00AA1478"/>
    <w:rsid w:val="00AC68C6"/>
    <w:rsid w:val="00B1588F"/>
    <w:rsid w:val="00B32DCE"/>
    <w:rsid w:val="00B57943"/>
    <w:rsid w:val="00B967ED"/>
    <w:rsid w:val="00CA7AE5"/>
    <w:rsid w:val="00D302A9"/>
    <w:rsid w:val="00D741EC"/>
    <w:rsid w:val="00D945A9"/>
    <w:rsid w:val="00E14CA7"/>
    <w:rsid w:val="00E37E05"/>
    <w:rsid w:val="00EC0E3B"/>
    <w:rsid w:val="00EF78E2"/>
    <w:rsid w:val="00F95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1D03"/>
  <w15:docId w15:val="{73F49825-0907-4A11-B1F8-A967FAE0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style>
  <w:style w:type="paragraph" w:styleId="1">
    <w:name w:val="heading 1"/>
    <w:aliases w:val="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Заголовок параграфа (1.),h1,В1"/>
    <w:basedOn w:val="a3"/>
    <w:next w:val="a3"/>
    <w:link w:val="12"/>
    <w:qFormat/>
    <w:pPr>
      <w:keepNext/>
      <w:numPr>
        <w:numId w:val="6"/>
      </w:numPr>
      <w:jc w:val="right"/>
      <w:outlineLvl w:val="0"/>
    </w:pPr>
    <w:rPr>
      <w:iCs/>
    </w:rPr>
  </w:style>
  <w:style w:type="paragraph" w:styleId="22">
    <w:name w:val="heading 2"/>
    <w:aliases w:val="2,22,A,A.B.C.,CHS,Gliederung2,H,H2,H2 Знак,H2-Heading 2,H21,H22,HD2,Header2,Heading 2 Hidden,Heading Indent No L2,Heading2,Level 2 Topic Heading,Major,Numbered text 3,RTC,h2,heading 2,heading2,iz2,l2,list 2,list2,Б2,Заголовок 21,Раздел Знак"/>
    <w:basedOn w:val="a3"/>
    <w:next w:val="a3"/>
    <w:qFormat/>
    <w:pPr>
      <w:keepNext/>
      <w:numPr>
        <w:ilvl w:val="1"/>
        <w:numId w:val="6"/>
      </w:numPr>
      <w:spacing w:before="240" w:after="60"/>
      <w:outlineLvl w:val="1"/>
    </w:pPr>
    <w:rPr>
      <w:rFonts w:ascii="Arial" w:hAnsi="Arial" w:cs="Arial"/>
      <w:b/>
      <w:bCs/>
      <w:i/>
      <w:iCs/>
      <w:sz w:val="28"/>
      <w:szCs w:val="28"/>
    </w:rPr>
  </w:style>
  <w:style w:type="paragraph" w:styleId="31">
    <w:name w:val="heading 3"/>
    <w:aliases w:val="H3"/>
    <w:basedOn w:val="a3"/>
    <w:next w:val="a3"/>
    <w:qFormat/>
    <w:pPr>
      <w:keepNext/>
      <w:numPr>
        <w:ilvl w:val="2"/>
        <w:numId w:val="7"/>
      </w:numPr>
      <w:spacing w:before="240" w:after="60"/>
      <w:outlineLvl w:val="2"/>
    </w:pPr>
    <w:rPr>
      <w:rFonts w:ascii="Cambria" w:hAnsi="Cambria"/>
      <w:b/>
      <w:bCs/>
      <w:sz w:val="26"/>
      <w:szCs w:val="26"/>
    </w:rPr>
  </w:style>
  <w:style w:type="paragraph" w:styleId="4">
    <w:name w:val="heading 4"/>
    <w:basedOn w:val="a3"/>
    <w:next w:val="a3"/>
    <w:qFormat/>
    <w:pPr>
      <w:keepNext/>
      <w:numPr>
        <w:ilvl w:val="3"/>
        <w:numId w:val="7"/>
      </w:numPr>
      <w:spacing w:before="240" w:after="60"/>
      <w:outlineLvl w:val="3"/>
    </w:pPr>
    <w:rPr>
      <w:rFonts w:eastAsia="Arial Unicode MS"/>
      <w:b/>
      <w:bCs/>
      <w:sz w:val="28"/>
      <w:szCs w:val="28"/>
    </w:rPr>
  </w:style>
  <w:style w:type="paragraph" w:styleId="5">
    <w:name w:val="heading 5"/>
    <w:basedOn w:val="a3"/>
    <w:next w:val="a3"/>
    <w:qFormat/>
    <w:pPr>
      <w:tabs>
        <w:tab w:val="num" w:pos="3181"/>
      </w:tabs>
      <w:spacing w:before="240" w:after="60"/>
      <w:ind w:left="3181" w:hanging="1008"/>
      <w:outlineLvl w:val="4"/>
    </w:pPr>
    <w:rPr>
      <w:rFonts w:ascii="Times New Roman CYR" w:eastAsia="Arial Unicode MS" w:hAnsi="Times New Roman CYR"/>
      <w:b/>
      <w:bCs/>
      <w:i/>
      <w:iCs/>
      <w:sz w:val="26"/>
      <w:szCs w:val="26"/>
    </w:rPr>
  </w:style>
  <w:style w:type="paragraph" w:styleId="6">
    <w:name w:val="heading 6"/>
    <w:basedOn w:val="a3"/>
    <w:next w:val="a3"/>
    <w:link w:val="60"/>
    <w:qFormat/>
    <w:pPr>
      <w:spacing w:before="240" w:after="60"/>
      <w:outlineLvl w:val="5"/>
    </w:pPr>
    <w:rPr>
      <w:b/>
      <w:bCs/>
      <w:sz w:val="22"/>
      <w:szCs w:val="22"/>
    </w:rPr>
  </w:style>
  <w:style w:type="paragraph" w:styleId="7">
    <w:name w:val="heading 7"/>
    <w:basedOn w:val="a3"/>
    <w:next w:val="a3"/>
    <w:qFormat/>
    <w:pPr>
      <w:tabs>
        <w:tab w:val="num" w:pos="3469"/>
      </w:tabs>
      <w:spacing w:before="240" w:after="60"/>
      <w:ind w:left="3469" w:hanging="1296"/>
      <w:outlineLvl w:val="6"/>
    </w:pPr>
  </w:style>
  <w:style w:type="paragraph" w:styleId="8">
    <w:name w:val="heading 8"/>
    <w:basedOn w:val="a3"/>
    <w:next w:val="a3"/>
    <w:qFormat/>
    <w:pPr>
      <w:tabs>
        <w:tab w:val="num" w:pos="3613"/>
      </w:tabs>
      <w:spacing w:before="240" w:after="60"/>
      <w:ind w:left="3613" w:hanging="1440"/>
      <w:outlineLvl w:val="7"/>
    </w:pPr>
    <w:rPr>
      <w:i/>
      <w:iCs/>
    </w:rPr>
  </w:style>
  <w:style w:type="paragraph" w:styleId="9">
    <w:name w:val="heading 9"/>
    <w:basedOn w:val="a3"/>
    <w:next w:val="a3"/>
    <w:qFormat/>
    <w:pPr>
      <w:tabs>
        <w:tab w:val="num" w:pos="3757"/>
      </w:tabs>
      <w:spacing w:before="240" w:after="60"/>
      <w:ind w:left="3757" w:hanging="1584"/>
      <w:outlineLvl w:val="8"/>
    </w:pPr>
    <w:rPr>
      <w:rFonts w:ascii="Arial" w:hAnsi="Arial" w:cs="Arial"/>
      <w:sz w:val="22"/>
      <w:szCs w:val="2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aliases w:val="Heder,Titul"/>
    <w:basedOn w:val="a3"/>
    <w:link w:val="a8"/>
    <w:uiPriority w:val="99"/>
    <w:pPr>
      <w:tabs>
        <w:tab w:val="center" w:pos="4153"/>
        <w:tab w:val="right" w:pos="8306"/>
      </w:tabs>
    </w:pPr>
    <w:rPr>
      <w:rFonts w:ascii="Courier New" w:hAnsi="Courier New" w:cs="Courier New"/>
      <w:sz w:val="20"/>
      <w:szCs w:val="20"/>
    </w:rPr>
  </w:style>
  <w:style w:type="paragraph" w:styleId="a9">
    <w:name w:val="footer"/>
    <w:basedOn w:val="a3"/>
    <w:uiPriority w:val="99"/>
    <w:pPr>
      <w:tabs>
        <w:tab w:val="center" w:pos="4153"/>
        <w:tab w:val="right" w:pos="8306"/>
      </w:tabs>
    </w:pPr>
    <w:rPr>
      <w:rFonts w:ascii="Courier New" w:hAnsi="Courier New" w:cs="Courier New"/>
      <w:sz w:val="20"/>
      <w:szCs w:val="20"/>
    </w:rPr>
  </w:style>
  <w:style w:type="paragraph" w:customStyle="1" w:styleId="ConsNormal">
    <w:name w:val="ConsNormal"/>
    <w:pPr>
      <w:ind w:right="19772" w:firstLine="720"/>
    </w:pPr>
    <w:rPr>
      <w:rFonts w:ascii="Arial" w:hAnsi="Arial" w:cs="Arial"/>
    </w:rPr>
  </w:style>
  <w:style w:type="paragraph" w:styleId="aa">
    <w:name w:val="Body Text Indent"/>
    <w:basedOn w:val="a3"/>
    <w:link w:val="ab"/>
    <w:semiHidden/>
    <w:pPr>
      <w:ind w:firstLine="720"/>
      <w:jc w:val="both"/>
    </w:pPr>
    <w:rPr>
      <w:color w:val="000000"/>
    </w:rPr>
  </w:style>
  <w:style w:type="paragraph" w:customStyle="1" w:styleId="ConsTitle">
    <w:name w:val="ConsTitle"/>
    <w:pPr>
      <w:ind w:right="19772"/>
    </w:pPr>
    <w:rPr>
      <w:rFonts w:ascii="Arial" w:hAnsi="Arial" w:cs="Arial"/>
      <w:b/>
      <w:bCs/>
      <w:sz w:val="14"/>
      <w:szCs w:val="14"/>
    </w:rPr>
  </w:style>
  <w:style w:type="paragraph" w:customStyle="1" w:styleId="13">
    <w:name w:val="Обычный1"/>
  </w:style>
  <w:style w:type="character" w:styleId="ac">
    <w:name w:val="page number"/>
    <w:basedOn w:val="a4"/>
    <w:semiHidden/>
  </w:style>
  <w:style w:type="character" w:styleId="ad">
    <w:name w:val="annotation reference"/>
    <w:uiPriority w:val="99"/>
    <w:semiHidden/>
    <w:rPr>
      <w:sz w:val="16"/>
      <w:szCs w:val="16"/>
    </w:rPr>
  </w:style>
  <w:style w:type="paragraph" w:styleId="ae">
    <w:name w:val="annotation text"/>
    <w:basedOn w:val="a3"/>
    <w:uiPriority w:val="99"/>
    <w:semiHidden/>
    <w:rPr>
      <w:sz w:val="20"/>
      <w:szCs w:val="20"/>
    </w:rPr>
  </w:style>
  <w:style w:type="character" w:customStyle="1" w:styleId="af">
    <w:name w:val="Текст примечания Знак"/>
    <w:basedOn w:val="a4"/>
    <w:uiPriority w:val="99"/>
  </w:style>
  <w:style w:type="paragraph" w:styleId="af0">
    <w:name w:val="annotation subject"/>
    <w:basedOn w:val="ae"/>
    <w:next w:val="ae"/>
    <w:rPr>
      <w:b/>
      <w:bCs/>
    </w:rPr>
  </w:style>
  <w:style w:type="character" w:customStyle="1" w:styleId="af1">
    <w:name w:val="Тема примечания Знак"/>
    <w:rPr>
      <w:b/>
      <w:bCs/>
    </w:rPr>
  </w:style>
  <w:style w:type="paragraph" w:styleId="af2">
    <w:name w:val="Balloon Text"/>
    <w:basedOn w:val="a3"/>
    <w:rPr>
      <w:rFonts w:ascii="Tahoma" w:hAnsi="Tahoma" w:cs="Tahoma"/>
      <w:sz w:val="16"/>
      <w:szCs w:val="16"/>
    </w:rPr>
  </w:style>
  <w:style w:type="character" w:customStyle="1" w:styleId="af3">
    <w:name w:val="Текст выноски Знак"/>
    <w:rPr>
      <w:rFonts w:ascii="Tahoma" w:hAnsi="Tahoma" w:cs="Tahoma"/>
      <w:sz w:val="16"/>
      <w:szCs w:val="16"/>
    </w:rPr>
  </w:style>
  <w:style w:type="paragraph" w:styleId="23">
    <w:name w:val="Body Text Indent 2"/>
    <w:basedOn w:val="a3"/>
    <w:pPr>
      <w:ind w:firstLine="720"/>
      <w:jc w:val="both"/>
    </w:pPr>
  </w:style>
  <w:style w:type="paragraph" w:styleId="33">
    <w:name w:val="Body Text Indent 3"/>
    <w:basedOn w:val="a3"/>
    <w:link w:val="34"/>
    <w:semiHidden/>
    <w:pPr>
      <w:ind w:firstLine="720"/>
      <w:jc w:val="both"/>
    </w:pPr>
    <w:rPr>
      <w:color w:val="0000FF"/>
      <w:u w:val="single"/>
    </w:rPr>
  </w:style>
  <w:style w:type="character" w:customStyle="1" w:styleId="labelheaderlevel21">
    <w:name w:val="label_header_level_21"/>
    <w:rPr>
      <w:b/>
      <w:bCs/>
      <w:color w:val="0000FF"/>
      <w:sz w:val="20"/>
      <w:szCs w:val="20"/>
    </w:rPr>
  </w:style>
  <w:style w:type="paragraph" w:styleId="af4">
    <w:name w:val="Normal (Web)"/>
    <w:aliases w:val="Обычный (Web),Обычный (веб) Знак Знак,Обычный (Web) Знак Знак Знак"/>
    <w:basedOn w:val="a3"/>
    <w:link w:val="af5"/>
    <w:uiPriority w:val="99"/>
    <w:pPr>
      <w:spacing w:before="100" w:beforeAutospacing="1" w:after="100" w:afterAutospacing="1"/>
    </w:pPr>
  </w:style>
  <w:style w:type="paragraph" w:styleId="24">
    <w:name w:val="List 2"/>
    <w:basedOn w:val="a3"/>
    <w:semiHidden/>
    <w:pPr>
      <w:ind w:left="566" w:hanging="283"/>
    </w:pPr>
  </w:style>
  <w:style w:type="paragraph" w:customStyle="1" w:styleId="af6">
    <w:name w:val="Знак"/>
    <w:basedOn w:val="a3"/>
    <w:pPr>
      <w:tabs>
        <w:tab w:val="num" w:pos="360"/>
      </w:tabs>
      <w:spacing w:after="160" w:line="240" w:lineRule="exact"/>
    </w:pPr>
    <w:rPr>
      <w:rFonts w:ascii="Verdana" w:hAnsi="Verdana" w:cs="Verdana"/>
      <w:sz w:val="20"/>
      <w:szCs w:val="20"/>
      <w:lang w:val="en-US" w:eastAsia="en-US"/>
    </w:rPr>
  </w:style>
  <w:style w:type="paragraph" w:customStyle="1" w:styleId="af7">
    <w:name w:val="Знак Знак Знак Знак"/>
    <w:basedOn w:val="a3"/>
    <w:pPr>
      <w:spacing w:after="160" w:line="240" w:lineRule="exact"/>
    </w:pPr>
    <w:rPr>
      <w:rFonts w:ascii="Verdana" w:hAnsi="Verdana" w:cs="Verdana"/>
      <w:sz w:val="20"/>
      <w:szCs w:val="20"/>
      <w:lang w:val="en-US" w:eastAsia="en-US"/>
    </w:rPr>
  </w:style>
  <w:style w:type="paragraph" w:customStyle="1" w:styleId="110">
    <w:name w:val="заголовок 11"/>
    <w:basedOn w:val="a3"/>
    <w:next w:val="a3"/>
    <w:pPr>
      <w:keepNext/>
      <w:jc w:val="center"/>
    </w:pPr>
    <w:rPr>
      <w:snapToGrid w:val="0"/>
      <w:szCs w:val="20"/>
    </w:rPr>
  </w:style>
  <w:style w:type="paragraph" w:styleId="25">
    <w:name w:val="Body Text 2"/>
    <w:basedOn w:val="a3"/>
    <w:link w:val="26"/>
    <w:semiHidden/>
    <w:pPr>
      <w:spacing w:after="120" w:line="480" w:lineRule="auto"/>
    </w:pPr>
  </w:style>
  <w:style w:type="paragraph" w:styleId="35">
    <w:name w:val="Body Text 3"/>
    <w:basedOn w:val="a3"/>
    <w:link w:val="36"/>
    <w:semiHidden/>
    <w:pPr>
      <w:spacing w:after="120"/>
    </w:pPr>
    <w:rPr>
      <w:sz w:val="16"/>
      <w:szCs w:val="16"/>
    </w:rPr>
  </w:style>
  <w:style w:type="paragraph" w:customStyle="1" w:styleId="14">
    <w:name w:val="заголовок 1"/>
    <w:basedOn w:val="a3"/>
    <w:next w:val="a3"/>
    <w:pPr>
      <w:keepNext/>
      <w:widowControl w:val="0"/>
      <w:jc w:val="center"/>
    </w:pPr>
    <w:rPr>
      <w:b/>
      <w:snapToGrid w:val="0"/>
      <w:sz w:val="22"/>
      <w:szCs w:val="20"/>
    </w:rPr>
  </w:style>
  <w:style w:type="paragraph" w:customStyle="1" w:styleId="27">
    <w:name w:val="çàãîëîâîê 2"/>
    <w:basedOn w:val="a3"/>
    <w:next w:val="a3"/>
    <w:pPr>
      <w:keepNext/>
      <w:jc w:val="both"/>
    </w:pPr>
    <w:rPr>
      <w:szCs w:val="20"/>
      <w:lang w:val="en-GB"/>
    </w:rPr>
  </w:style>
  <w:style w:type="paragraph" w:customStyle="1" w:styleId="af8">
    <w:name w:val="Таблица шапка"/>
    <w:basedOn w:val="a3"/>
    <w:pPr>
      <w:keepNext/>
      <w:spacing w:before="40" w:after="40"/>
      <w:ind w:left="57" w:right="57"/>
    </w:pPr>
    <w:rPr>
      <w:snapToGrid w:val="0"/>
      <w:sz w:val="22"/>
      <w:szCs w:val="20"/>
    </w:rPr>
  </w:style>
  <w:style w:type="paragraph" w:customStyle="1" w:styleId="af9">
    <w:name w:val="Таблица текст"/>
    <w:basedOn w:val="a3"/>
    <w:pPr>
      <w:spacing w:before="40" w:after="40"/>
      <w:ind w:left="57" w:right="57"/>
    </w:pPr>
    <w:rPr>
      <w:snapToGrid w:val="0"/>
      <w:szCs w:val="20"/>
    </w:rPr>
  </w:style>
  <w:style w:type="paragraph" w:customStyle="1" w:styleId="a2">
    <w:name w:val="Пункт"/>
    <w:basedOn w:val="a3"/>
    <w:pPr>
      <w:numPr>
        <w:ilvl w:val="2"/>
        <w:numId w:val="6"/>
      </w:numPr>
      <w:spacing w:line="360" w:lineRule="auto"/>
      <w:jc w:val="both"/>
    </w:pPr>
    <w:rPr>
      <w:snapToGrid w:val="0"/>
      <w:sz w:val="28"/>
      <w:szCs w:val="28"/>
    </w:rPr>
  </w:style>
  <w:style w:type="paragraph" w:styleId="HTML">
    <w:name w:val="HTML Preformatted"/>
    <w:basedOn w:val="a3"/>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rPr>
      <w:rFonts w:ascii="Courier New" w:hAnsi="Courier New" w:cs="Courier New"/>
    </w:rPr>
  </w:style>
  <w:style w:type="character" w:customStyle="1" w:styleId="afa">
    <w:name w:val="Нижний колонтитул Знак"/>
    <w:uiPriority w:val="99"/>
    <w:rPr>
      <w:rFonts w:ascii="Courier New" w:hAnsi="Courier New" w:cs="Courier New"/>
    </w:rPr>
  </w:style>
  <w:style w:type="character" w:styleId="afb">
    <w:name w:val="Hyperlink"/>
    <w:uiPriority w:val="99"/>
    <w:rPr>
      <w:color w:val="0000FF"/>
      <w:u w:val="single"/>
    </w:rPr>
  </w:style>
  <w:style w:type="paragraph" w:styleId="afc">
    <w:name w:val="Body Text"/>
    <w:basedOn w:val="a3"/>
    <w:semiHidden/>
    <w:pPr>
      <w:spacing w:after="120"/>
    </w:pPr>
  </w:style>
  <w:style w:type="character" w:customStyle="1" w:styleId="afd">
    <w:name w:val="Основной текст Знак"/>
    <w:rPr>
      <w:sz w:val="24"/>
      <w:szCs w:val="24"/>
    </w:rPr>
  </w:style>
  <w:style w:type="paragraph" w:styleId="afe">
    <w:name w:val="footnote text"/>
    <w:basedOn w:val="a3"/>
    <w:semiHidden/>
    <w:pPr>
      <w:spacing w:line="360" w:lineRule="auto"/>
      <w:ind w:firstLine="567"/>
      <w:jc w:val="both"/>
    </w:pPr>
    <w:rPr>
      <w:snapToGrid w:val="0"/>
      <w:szCs w:val="20"/>
    </w:rPr>
  </w:style>
  <w:style w:type="character" w:customStyle="1" w:styleId="aff">
    <w:name w:val="Текст сноски Знак"/>
    <w:rPr>
      <w:snapToGrid w:val="0"/>
      <w:sz w:val="24"/>
    </w:rPr>
  </w:style>
  <w:style w:type="character" w:customStyle="1" w:styleId="28">
    <w:name w:val="Заголовок 2 Знак"/>
    <w:rPr>
      <w:rFonts w:ascii="Arial" w:hAnsi="Arial" w:cs="Arial"/>
      <w:b/>
      <w:bCs/>
      <w:i/>
      <w:iCs/>
      <w:sz w:val="28"/>
      <w:szCs w:val="28"/>
    </w:rPr>
  </w:style>
  <w:style w:type="character" w:customStyle="1" w:styleId="FontStyle15">
    <w:name w:val="Font Style15"/>
    <w:rPr>
      <w:rFonts w:ascii="Times New Roman" w:hAnsi="Times New Roman" w:cs="Times New Roman"/>
      <w:sz w:val="26"/>
      <w:szCs w:val="26"/>
    </w:rPr>
  </w:style>
  <w:style w:type="character" w:customStyle="1" w:styleId="41">
    <w:name w:val="Заголовок 4 Знак"/>
    <w:rPr>
      <w:rFonts w:eastAsia="Arial Unicode MS"/>
      <w:b/>
      <w:bCs/>
      <w:sz w:val="28"/>
      <w:szCs w:val="28"/>
    </w:rPr>
  </w:style>
  <w:style w:type="character" w:customStyle="1" w:styleId="50">
    <w:name w:val="Заголовок 5 Знак"/>
    <w:rPr>
      <w:rFonts w:ascii="Times New Roman CYR" w:eastAsia="Arial Unicode MS" w:hAnsi="Times New Roman CYR"/>
      <w:b/>
      <w:bCs/>
      <w:i/>
      <w:iCs/>
      <w:sz w:val="26"/>
      <w:szCs w:val="26"/>
    </w:rPr>
  </w:style>
  <w:style w:type="character" w:customStyle="1" w:styleId="70">
    <w:name w:val="Заголовок 7 Знак"/>
    <w:rPr>
      <w:sz w:val="24"/>
      <w:szCs w:val="24"/>
    </w:rPr>
  </w:style>
  <w:style w:type="character" w:customStyle="1" w:styleId="80">
    <w:name w:val="Заголовок 8 Знак"/>
    <w:rPr>
      <w:i/>
      <w:iCs/>
      <w:sz w:val="24"/>
      <w:szCs w:val="24"/>
    </w:rPr>
  </w:style>
  <w:style w:type="character" w:customStyle="1" w:styleId="90">
    <w:name w:val="Заголовок 9 Знак"/>
    <w:rPr>
      <w:rFonts w:ascii="Arial" w:hAnsi="Arial" w:cs="Arial"/>
      <w:sz w:val="22"/>
      <w:szCs w:val="22"/>
    </w:rPr>
  </w:style>
  <w:style w:type="paragraph" w:customStyle="1" w:styleId="29">
    <w:name w:val="Уровень2"/>
    <w:basedOn w:val="a3"/>
    <w:pPr>
      <w:tabs>
        <w:tab w:val="num" w:pos="927"/>
        <w:tab w:val="left" w:pos="993"/>
      </w:tabs>
      <w:spacing w:before="120" w:after="120"/>
      <w:ind w:firstLine="567"/>
      <w:jc w:val="both"/>
      <w:outlineLvl w:val="0"/>
    </w:pPr>
    <w:rPr>
      <w:rFonts w:ascii="Arial" w:hAnsi="Arial"/>
      <w:bCs/>
      <w:iCs/>
      <w:color w:val="000000"/>
      <w:szCs w:val="20"/>
    </w:rPr>
  </w:style>
  <w:style w:type="paragraph" w:customStyle="1" w:styleId="37">
    <w:name w:val="Уровень3"/>
    <w:basedOn w:val="29"/>
    <w:pPr>
      <w:tabs>
        <w:tab w:val="clear" w:pos="927"/>
        <w:tab w:val="num" w:pos="360"/>
        <w:tab w:val="num" w:pos="2160"/>
      </w:tabs>
      <w:ind w:left="2160" w:hanging="180"/>
    </w:pPr>
  </w:style>
  <w:style w:type="paragraph" w:customStyle="1" w:styleId="aff0">
    <w:name w:val="Заголовок статьи"/>
    <w:basedOn w:val="a3"/>
    <w:next w:val="a3"/>
    <w:pPr>
      <w:ind w:left="1612" w:hanging="892"/>
      <w:jc w:val="both"/>
    </w:pPr>
    <w:rPr>
      <w:rFonts w:ascii="Arial" w:hAnsi="Arial" w:cs="Arial"/>
      <w:sz w:val="20"/>
      <w:szCs w:val="20"/>
    </w:rPr>
  </w:style>
  <w:style w:type="paragraph" w:customStyle="1" w:styleId="210">
    <w:name w:val="Основной текст с отступом 21"/>
    <w:basedOn w:val="a3"/>
    <w:pPr>
      <w:widowControl w:val="0"/>
      <w:spacing w:after="360" w:line="240" w:lineRule="exact"/>
      <w:ind w:firstLine="851"/>
      <w:jc w:val="both"/>
    </w:pPr>
    <w:rPr>
      <w:szCs w:val="20"/>
    </w:rPr>
  </w:style>
  <w:style w:type="paragraph" w:customStyle="1" w:styleId="a">
    <w:name w:val="А_обычный"/>
    <w:basedOn w:val="a3"/>
    <w:pPr>
      <w:numPr>
        <w:numId w:val="3"/>
      </w:numPr>
      <w:jc w:val="both"/>
    </w:pPr>
  </w:style>
  <w:style w:type="paragraph" w:customStyle="1" w:styleId="38">
    <w:name w:val="Стиль3"/>
    <w:basedOn w:val="23"/>
    <w:pPr>
      <w:widowControl w:val="0"/>
      <w:tabs>
        <w:tab w:val="num" w:pos="1307"/>
      </w:tabs>
      <w:ind w:left="1080" w:firstLine="0"/>
    </w:pPr>
    <w:rPr>
      <w:szCs w:val="20"/>
    </w:rPr>
  </w:style>
  <w:style w:type="paragraph" w:customStyle="1" w:styleId="1-3">
    <w:name w:val="Текст1-3"/>
    <w:basedOn w:val="a3"/>
    <w:pPr>
      <w:spacing w:after="60" w:line="288" w:lineRule="auto"/>
      <w:jc w:val="both"/>
    </w:pPr>
    <w:rPr>
      <w:szCs w:val="20"/>
    </w:rPr>
  </w:style>
  <w:style w:type="paragraph" w:customStyle="1" w:styleId="aHeader">
    <w:name w:val="a_Header"/>
    <w:basedOn w:val="a3"/>
    <w:pPr>
      <w:tabs>
        <w:tab w:val="left" w:pos="1985"/>
      </w:tabs>
      <w:spacing w:after="60"/>
      <w:jc w:val="center"/>
    </w:pPr>
    <w:rPr>
      <w:rFonts w:ascii="Courier New" w:hAnsi="Courier New"/>
    </w:rPr>
  </w:style>
  <w:style w:type="paragraph" w:styleId="aff1">
    <w:name w:val="Plain Text"/>
    <w:basedOn w:val="a3"/>
    <w:semiHidden/>
    <w:rPr>
      <w:rFonts w:ascii="Courier New" w:hAnsi="Courier New"/>
      <w:snapToGrid w:val="0"/>
      <w:sz w:val="20"/>
      <w:szCs w:val="20"/>
    </w:rPr>
  </w:style>
  <w:style w:type="character" w:customStyle="1" w:styleId="aff2">
    <w:name w:val="Текст Знак"/>
    <w:rPr>
      <w:rFonts w:ascii="Courier New" w:hAnsi="Courier New"/>
      <w:snapToGrid w:val="0"/>
    </w:rPr>
  </w:style>
  <w:style w:type="paragraph" w:styleId="aff3">
    <w:name w:val="Block Text"/>
    <w:basedOn w:val="a3"/>
    <w:semiHidden/>
    <w:pPr>
      <w:ind w:left="-5220" w:right="-105"/>
      <w:jc w:val="both"/>
    </w:pPr>
    <w:rPr>
      <w:i/>
      <w:iCs/>
    </w:rPr>
  </w:style>
  <w:style w:type="paragraph" w:styleId="2a">
    <w:name w:val="toc 2"/>
    <w:basedOn w:val="a3"/>
    <w:next w:val="a3"/>
    <w:autoRedefine/>
    <w:uiPriority w:val="39"/>
    <w:pPr>
      <w:tabs>
        <w:tab w:val="left" w:pos="426"/>
        <w:tab w:val="right" w:pos="9923"/>
      </w:tabs>
      <w:ind w:left="1134" w:right="74" w:hanging="708"/>
    </w:pPr>
    <w:rPr>
      <w:rFonts w:ascii="Arial" w:hAnsi="Arial" w:cs="Arial"/>
      <w:b/>
      <w:bCs/>
      <w:sz w:val="18"/>
      <w:szCs w:val="20"/>
    </w:rPr>
  </w:style>
  <w:style w:type="character" w:customStyle="1" w:styleId="2b">
    <w:name w:val="Основной текст с отступом 2 Знак"/>
    <w:rPr>
      <w:sz w:val="24"/>
      <w:szCs w:val="24"/>
    </w:rPr>
  </w:style>
  <w:style w:type="character" w:customStyle="1" w:styleId="39">
    <w:name w:val="Заголовок 3 Знак"/>
    <w:rPr>
      <w:rFonts w:ascii="Cambria" w:eastAsia="Times New Roman" w:hAnsi="Cambria" w:cs="Times New Roman"/>
      <w:b/>
      <w:bCs/>
      <w:sz w:val="26"/>
      <w:szCs w:val="26"/>
    </w:rPr>
  </w:style>
  <w:style w:type="paragraph" w:styleId="aff4">
    <w:name w:val="Document Map"/>
    <w:basedOn w:val="a3"/>
    <w:semiHidden/>
    <w:pPr>
      <w:shd w:val="clear" w:color="auto" w:fill="000080"/>
    </w:pPr>
    <w:rPr>
      <w:rFonts w:ascii="Tahoma" w:hAnsi="Tahoma" w:cs="Tahoma"/>
      <w:szCs w:val="20"/>
    </w:rPr>
  </w:style>
  <w:style w:type="character" w:customStyle="1" w:styleId="aff5">
    <w:name w:val="Схема документа Знак"/>
    <w:rPr>
      <w:rFonts w:ascii="Tahoma" w:hAnsi="Tahoma" w:cs="Tahoma"/>
      <w:sz w:val="24"/>
      <w:shd w:val="clear" w:color="auto" w:fill="000080"/>
    </w:rPr>
  </w:style>
  <w:style w:type="paragraph" w:styleId="15">
    <w:name w:val="toc 1"/>
    <w:basedOn w:val="a3"/>
    <w:next w:val="a3"/>
    <w:autoRedefine/>
    <w:uiPriority w:val="39"/>
    <w:pPr>
      <w:tabs>
        <w:tab w:val="left" w:pos="426"/>
        <w:tab w:val="right" w:leader="dot" w:pos="9923"/>
      </w:tabs>
      <w:ind w:left="426" w:hanging="426"/>
    </w:pPr>
    <w:rPr>
      <w:szCs w:val="20"/>
    </w:rPr>
  </w:style>
  <w:style w:type="paragraph" w:styleId="3a">
    <w:name w:val="toc 3"/>
    <w:basedOn w:val="a3"/>
    <w:next w:val="a3"/>
    <w:autoRedefine/>
    <w:semiHidden/>
    <w:pPr>
      <w:jc w:val="both"/>
    </w:pPr>
    <w:rPr>
      <w:szCs w:val="20"/>
    </w:rPr>
  </w:style>
  <w:style w:type="paragraph" w:styleId="42">
    <w:name w:val="toc 4"/>
    <w:basedOn w:val="a3"/>
    <w:next w:val="a3"/>
    <w:autoRedefine/>
    <w:semiHidden/>
    <w:pPr>
      <w:ind w:left="720"/>
    </w:pPr>
    <w:rPr>
      <w:szCs w:val="20"/>
    </w:rPr>
  </w:style>
  <w:style w:type="paragraph" w:styleId="51">
    <w:name w:val="toc 5"/>
    <w:basedOn w:val="a3"/>
    <w:next w:val="a3"/>
    <w:autoRedefine/>
    <w:semiHidden/>
    <w:pPr>
      <w:ind w:left="960"/>
    </w:pPr>
    <w:rPr>
      <w:szCs w:val="20"/>
    </w:rPr>
  </w:style>
  <w:style w:type="paragraph" w:styleId="61">
    <w:name w:val="toc 6"/>
    <w:basedOn w:val="a3"/>
    <w:next w:val="a3"/>
    <w:autoRedefine/>
    <w:semiHidden/>
    <w:pPr>
      <w:ind w:left="1200"/>
    </w:pPr>
    <w:rPr>
      <w:szCs w:val="20"/>
    </w:rPr>
  </w:style>
  <w:style w:type="paragraph" w:styleId="71">
    <w:name w:val="toc 7"/>
    <w:basedOn w:val="a3"/>
    <w:next w:val="a3"/>
    <w:autoRedefine/>
    <w:semiHidden/>
    <w:pPr>
      <w:ind w:left="1440"/>
    </w:pPr>
    <w:rPr>
      <w:szCs w:val="20"/>
    </w:rPr>
  </w:style>
  <w:style w:type="paragraph" w:styleId="81">
    <w:name w:val="toc 8"/>
    <w:basedOn w:val="a3"/>
    <w:next w:val="a3"/>
    <w:autoRedefine/>
    <w:semiHidden/>
    <w:pPr>
      <w:ind w:left="1680"/>
    </w:pPr>
    <w:rPr>
      <w:szCs w:val="20"/>
    </w:rPr>
  </w:style>
  <w:style w:type="paragraph" w:styleId="91">
    <w:name w:val="toc 9"/>
    <w:basedOn w:val="a3"/>
    <w:next w:val="a3"/>
    <w:autoRedefine/>
    <w:semiHidden/>
    <w:pPr>
      <w:ind w:left="1920"/>
    </w:pPr>
    <w:rPr>
      <w:szCs w:val="20"/>
    </w:rPr>
  </w:style>
  <w:style w:type="paragraph" w:customStyle="1" w:styleId="aff6">
    <w:name w:val="Подраздел"/>
    <w:basedOn w:val="a3"/>
    <w:pPr>
      <w:spacing w:before="240"/>
      <w:ind w:left="1701" w:hanging="283"/>
      <w:jc w:val="both"/>
    </w:pPr>
    <w:rPr>
      <w:rFonts w:ascii="PragmaticaTT" w:hAnsi="PragmaticaTT"/>
      <w:szCs w:val="20"/>
    </w:rPr>
  </w:style>
  <w:style w:type="paragraph" w:customStyle="1" w:styleId="aff7">
    <w:name w:val="регламент список"/>
    <w:basedOn w:val="31"/>
    <w:autoRedefine/>
    <w:pPr>
      <w:keepLines/>
      <w:spacing w:before="120" w:after="120" w:line="180" w:lineRule="atLeast"/>
      <w:outlineLvl w:val="9"/>
    </w:pPr>
    <w:rPr>
      <w:rFonts w:ascii="Times New Roman" w:hAnsi="Times New Roman"/>
      <w:spacing w:val="-5"/>
      <w:sz w:val="24"/>
      <w:szCs w:val="20"/>
      <w:lang w:eastAsia="en-US"/>
    </w:rPr>
  </w:style>
  <w:style w:type="character" w:styleId="aff8">
    <w:name w:val="FollowedHyperlink"/>
    <w:semiHidden/>
    <w:rPr>
      <w:color w:val="800080"/>
      <w:u w:val="single"/>
    </w:rPr>
  </w:style>
  <w:style w:type="paragraph" w:customStyle="1" w:styleId="Times12">
    <w:name w:val="Times 12"/>
    <w:basedOn w:val="a3"/>
    <w:pPr>
      <w:ind w:firstLine="567"/>
      <w:jc w:val="both"/>
    </w:pPr>
    <w:rPr>
      <w:bCs/>
      <w:szCs w:val="22"/>
    </w:rPr>
  </w:style>
  <w:style w:type="paragraph" w:customStyle="1" w:styleId="2c">
    <w:name w:val="Пункт_2"/>
    <w:basedOn w:val="a3"/>
    <w:pPr>
      <w:tabs>
        <w:tab w:val="num" w:pos="643"/>
        <w:tab w:val="num" w:pos="1701"/>
      </w:tabs>
      <w:ind w:left="643" w:hanging="360"/>
      <w:jc w:val="both"/>
    </w:pPr>
    <w:rPr>
      <w:sz w:val="28"/>
      <w:szCs w:val="20"/>
    </w:rPr>
  </w:style>
  <w:style w:type="paragraph" w:customStyle="1" w:styleId="32">
    <w:name w:val="Пункт_3"/>
    <w:basedOn w:val="a3"/>
    <w:pPr>
      <w:numPr>
        <w:ilvl w:val="2"/>
        <w:numId w:val="1"/>
      </w:numPr>
      <w:jc w:val="both"/>
    </w:pPr>
    <w:rPr>
      <w:sz w:val="28"/>
      <w:szCs w:val="28"/>
    </w:rPr>
  </w:style>
  <w:style w:type="paragraph" w:styleId="3">
    <w:name w:val="List Bullet 3"/>
    <w:basedOn w:val="a3"/>
    <w:pPr>
      <w:numPr>
        <w:numId w:val="4"/>
      </w:numPr>
    </w:pPr>
  </w:style>
  <w:style w:type="paragraph" w:styleId="30">
    <w:name w:val="List Number 3"/>
    <w:basedOn w:val="a3"/>
    <w:pPr>
      <w:numPr>
        <w:numId w:val="5"/>
      </w:numPr>
    </w:pPr>
  </w:style>
  <w:style w:type="paragraph" w:styleId="aff9">
    <w:name w:val="List Continue"/>
    <w:basedOn w:val="a3"/>
    <w:pPr>
      <w:spacing w:after="120"/>
      <w:ind w:left="283"/>
    </w:pPr>
  </w:style>
  <w:style w:type="paragraph" w:styleId="a1">
    <w:name w:val="List Number"/>
    <w:basedOn w:val="a3"/>
    <w:pPr>
      <w:numPr>
        <w:numId w:val="8"/>
      </w:numPr>
    </w:pPr>
  </w:style>
  <w:style w:type="paragraph" w:customStyle="1" w:styleId="ConsNonformat">
    <w:name w:val="ConsNonformat"/>
    <w:pPr>
      <w:widowControl w:val="0"/>
    </w:pPr>
    <w:rPr>
      <w:rFonts w:ascii="Courier New" w:hAnsi="Courier New"/>
    </w:rPr>
  </w:style>
  <w:style w:type="paragraph" w:styleId="affa">
    <w:name w:val="caption"/>
    <w:basedOn w:val="a3"/>
    <w:next w:val="a3"/>
    <w:qFormat/>
    <w:pPr>
      <w:pageBreakBefore/>
      <w:spacing w:before="120" w:after="120"/>
      <w:jc w:val="both"/>
    </w:pPr>
    <w:rPr>
      <w:i/>
      <w:snapToGrid w:val="0"/>
      <w:szCs w:val="22"/>
    </w:rPr>
  </w:style>
  <w:style w:type="character" w:customStyle="1" w:styleId="affb">
    <w:name w:val="комментарий"/>
    <w:rPr>
      <w:b/>
      <w:i/>
      <w:shd w:val="clear" w:color="auto" w:fill="FFFF99"/>
    </w:rPr>
  </w:style>
  <w:style w:type="paragraph" w:customStyle="1" w:styleId="02statia2">
    <w:name w:val="02statia2"/>
    <w:basedOn w:val="a3"/>
    <w:pPr>
      <w:spacing w:before="120" w:line="320" w:lineRule="atLeast"/>
      <w:ind w:left="2020" w:hanging="880"/>
      <w:jc w:val="both"/>
    </w:pPr>
    <w:rPr>
      <w:rFonts w:ascii="GaramondNarrowC" w:hAnsi="GaramondNarrowC"/>
      <w:color w:val="000000"/>
      <w:sz w:val="21"/>
      <w:szCs w:val="21"/>
    </w:rPr>
  </w:style>
  <w:style w:type="paragraph" w:customStyle="1" w:styleId="affc">
    <w:name w:val="Подпункт"/>
    <w:basedOn w:val="a2"/>
    <w:pPr>
      <w:numPr>
        <w:ilvl w:val="0"/>
        <w:numId w:val="0"/>
      </w:numPr>
      <w:tabs>
        <w:tab w:val="num" w:pos="1134"/>
      </w:tabs>
      <w:ind w:left="1134" w:hanging="1134"/>
    </w:pPr>
    <w:rPr>
      <w:bCs/>
      <w:sz w:val="22"/>
      <w:szCs w:val="22"/>
    </w:rPr>
  </w:style>
  <w:style w:type="paragraph" w:customStyle="1" w:styleId="a0">
    <w:name w:val="Подподпункт"/>
    <w:basedOn w:val="affc"/>
    <w:pPr>
      <w:numPr>
        <w:numId w:val="9"/>
      </w:numPr>
    </w:pPr>
  </w:style>
  <w:style w:type="paragraph" w:customStyle="1" w:styleId="affd">
    <w:name w:val="маркированный"/>
    <w:basedOn w:val="a3"/>
    <w:semiHidden/>
    <w:pPr>
      <w:tabs>
        <w:tab w:val="num" w:pos="1701"/>
      </w:tabs>
      <w:spacing w:line="360" w:lineRule="auto"/>
      <w:ind w:left="1701" w:hanging="567"/>
      <w:jc w:val="both"/>
    </w:pPr>
    <w:rPr>
      <w:bCs/>
      <w:snapToGrid w:val="0"/>
      <w:sz w:val="22"/>
      <w:szCs w:val="22"/>
    </w:rPr>
  </w:style>
  <w:style w:type="paragraph" w:customStyle="1" w:styleId="affe">
    <w:name w:val="Ариал"/>
    <w:basedOn w:val="a3"/>
    <w:link w:val="16"/>
    <w:pPr>
      <w:spacing w:before="120" w:after="120" w:line="360" w:lineRule="auto"/>
      <w:ind w:firstLine="851"/>
      <w:jc w:val="both"/>
    </w:pPr>
    <w:rPr>
      <w:rFonts w:ascii="Arial" w:hAnsi="Arial" w:cs="Arial"/>
    </w:rPr>
  </w:style>
  <w:style w:type="character" w:customStyle="1" w:styleId="16">
    <w:name w:val="Ариал Знак1"/>
    <w:link w:val="affe"/>
    <w:locked/>
    <w:rPr>
      <w:rFonts w:ascii="Arial" w:hAnsi="Arial" w:cs="Arial"/>
      <w:sz w:val="24"/>
      <w:szCs w:val="24"/>
      <w:lang w:val="ru-RU" w:eastAsia="ru-RU" w:bidi="ar-SA"/>
    </w:rPr>
  </w:style>
  <w:style w:type="paragraph" w:styleId="afff">
    <w:name w:val="List Paragraph"/>
    <w:aliases w:val="Заголовок_3,Подпись рисунка,ПКФ Список,Абзац списка5,таблица,Абзац списка2,мой,Bullet List,FooterText,numbered,SL_Абзац списка,Нумерованый список,List Paragraph1,–маркер,ТЗ_Список,Use Case List Paragraph,UL,Абзац маркированнный,Table-Normal"/>
    <w:basedOn w:val="a3"/>
    <w:link w:val="afff0"/>
    <w:uiPriority w:val="34"/>
    <w:qFormat/>
    <w:pPr>
      <w:spacing w:after="200" w:line="276" w:lineRule="auto"/>
      <w:ind w:left="720"/>
      <w:contextualSpacing/>
    </w:pPr>
    <w:rPr>
      <w:rFonts w:ascii="Calibri" w:eastAsia="Calibri" w:hAnsi="Calibri"/>
      <w:sz w:val="22"/>
      <w:szCs w:val="22"/>
      <w:lang w:eastAsia="en-US"/>
    </w:rPr>
  </w:style>
  <w:style w:type="paragraph" w:styleId="20">
    <w:name w:val="List Bullet 2"/>
    <w:basedOn w:val="a3"/>
    <w:pPr>
      <w:numPr>
        <w:numId w:val="10"/>
      </w:numPr>
    </w:pPr>
  </w:style>
  <w:style w:type="paragraph" w:customStyle="1" w:styleId="ConsPlusNonformat">
    <w:name w:val="ConsPlusNonformat"/>
    <w:rPr>
      <w:rFonts w:ascii="Courier New" w:hAnsi="Courier New" w:cs="Courier New"/>
    </w:rPr>
  </w:style>
  <w:style w:type="paragraph" w:customStyle="1" w:styleId="afff1">
    <w:name w:val="Пункт б/н"/>
    <w:basedOn w:val="a3"/>
    <w:pPr>
      <w:tabs>
        <w:tab w:val="left" w:pos="1134"/>
      </w:tabs>
      <w:spacing w:line="360" w:lineRule="auto"/>
      <w:ind w:firstLine="567"/>
      <w:jc w:val="both"/>
    </w:pPr>
    <w:rPr>
      <w:bCs/>
      <w:snapToGrid w:val="0"/>
      <w:sz w:val="22"/>
      <w:szCs w:val="22"/>
    </w:rPr>
  </w:style>
  <w:style w:type="paragraph" w:customStyle="1" w:styleId="111">
    <w:name w:val="Обычный11"/>
    <w:link w:val="17"/>
    <w:pPr>
      <w:widowControl w:val="0"/>
      <w:spacing w:before="120" w:after="120"/>
      <w:ind w:firstLine="567"/>
      <w:jc w:val="both"/>
    </w:pPr>
  </w:style>
  <w:style w:type="character" w:customStyle="1" w:styleId="17">
    <w:name w:val="Обычный1 Знак"/>
    <w:link w:val="111"/>
    <w:rPr>
      <w:szCs w:val="24"/>
      <w:lang w:val="ru-RU" w:eastAsia="ru-RU" w:bidi="ar-SA"/>
    </w:rPr>
  </w:style>
  <w:style w:type="paragraph" w:customStyle="1" w:styleId="afff2">
    <w:name w:val="Ариал Таблица"/>
    <w:basedOn w:val="affe"/>
    <w:link w:val="afff3"/>
    <w:pPr>
      <w:widowControl w:val="0"/>
      <w:spacing w:before="0" w:after="0" w:line="240" w:lineRule="auto"/>
      <w:ind w:firstLine="0"/>
    </w:pPr>
    <w:rPr>
      <w:szCs w:val="20"/>
    </w:rPr>
  </w:style>
  <w:style w:type="character" w:customStyle="1" w:styleId="afff3">
    <w:name w:val="Ариал Таблица Знак"/>
    <w:link w:val="afff2"/>
    <w:rPr>
      <w:rFonts w:ascii="Arial" w:hAnsi="Arial" w:cs="Arial"/>
      <w:sz w:val="24"/>
      <w:lang w:val="ru-RU" w:eastAsia="ru-RU" w:bidi="ar-SA"/>
    </w:rPr>
  </w:style>
  <w:style w:type="paragraph" w:customStyle="1" w:styleId="afff4">
    <w:name w:val="АриалТабл"/>
    <w:basedOn w:val="affe"/>
    <w:pPr>
      <w:widowControl w:val="0"/>
      <w:spacing w:before="0" w:after="0" w:line="240" w:lineRule="auto"/>
      <w:ind w:firstLine="0"/>
    </w:pPr>
  </w:style>
  <w:style w:type="character" w:customStyle="1" w:styleId="a8">
    <w:name w:val="Верхний колонтитул Знак"/>
    <w:aliases w:val="Heder Знак,Titul Знак"/>
    <w:link w:val="a7"/>
    <w:uiPriority w:val="99"/>
    <w:locked/>
    <w:rPr>
      <w:rFonts w:ascii="Courier New" w:hAnsi="Courier New" w:cs="Courier New"/>
      <w:lang w:val="ru-RU" w:eastAsia="ru-RU" w:bidi="ar-SA"/>
    </w:rPr>
  </w:style>
  <w:style w:type="paragraph" w:styleId="afff5">
    <w:name w:val="endnote text"/>
    <w:basedOn w:val="a3"/>
    <w:link w:val="afff6"/>
    <w:semiHidden/>
    <w:rPr>
      <w:sz w:val="20"/>
      <w:szCs w:val="20"/>
    </w:rPr>
  </w:style>
  <w:style w:type="table" w:styleId="afff7">
    <w:name w:val="Table Grid"/>
    <w:basedOn w:val="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8">
    <w:name w:val="Основной шрифт1"/>
    <w:semiHidden/>
  </w:style>
  <w:style w:type="character" w:customStyle="1" w:styleId="afff8">
    <w:name w:val="Подпункт Знак"/>
    <w:rPr>
      <w:sz w:val="28"/>
      <w:lang w:val="ru-RU" w:eastAsia="ru-RU" w:bidi="ar-SA"/>
    </w:rPr>
  </w:style>
  <w:style w:type="character" w:customStyle="1" w:styleId="FontStyle11">
    <w:name w:val="Font Style11"/>
    <w:rPr>
      <w:rFonts w:ascii="Times New Roman" w:hAnsi="Times New Roman" w:cs="Times New Roman"/>
      <w:sz w:val="26"/>
      <w:szCs w:val="26"/>
    </w:rPr>
  </w:style>
  <w:style w:type="character" w:customStyle="1" w:styleId="211">
    <w:name w:val="Заголовок 2 Знак1"/>
    <w:rPr>
      <w:b/>
      <w:snapToGrid w:val="0"/>
      <w:sz w:val="28"/>
      <w:lang w:val="ru-RU" w:eastAsia="ru-RU" w:bidi="ar-SA"/>
    </w:rPr>
  </w:style>
  <w:style w:type="character" w:customStyle="1" w:styleId="Sp1">
    <w:name w:val="Sp1 Знак Знак"/>
    <w:rPr>
      <w:b/>
      <w:bCs/>
      <w:sz w:val="24"/>
      <w:szCs w:val="24"/>
      <w:lang w:val="ru-RU" w:eastAsia="ru-RU" w:bidi="ar-SA"/>
    </w:rPr>
  </w:style>
  <w:style w:type="numbering" w:customStyle="1" w:styleId="10">
    <w:name w:val="Стиль1"/>
    <w:uiPriority w:val="99"/>
    <w:pPr>
      <w:numPr>
        <w:numId w:val="11"/>
      </w:numPr>
    </w:pPr>
  </w:style>
  <w:style w:type="numbering" w:customStyle="1" w:styleId="2">
    <w:name w:val="Стиль2"/>
    <w:uiPriority w:val="99"/>
    <w:pPr>
      <w:numPr>
        <w:numId w:val="12"/>
      </w:numPr>
    </w:pPr>
  </w:style>
  <w:style w:type="paragraph" w:customStyle="1" w:styleId="afff9">
    <w:name w:val="Стиль начало"/>
    <w:basedOn w:val="a3"/>
    <w:pPr>
      <w:spacing w:line="264" w:lineRule="auto"/>
    </w:pPr>
    <w:rPr>
      <w:sz w:val="28"/>
      <w:szCs w:val="20"/>
    </w:rPr>
  </w:style>
  <w:style w:type="paragraph" w:customStyle="1" w:styleId="Noeeu14">
    <w:name w:val="Noeeu14"/>
    <w:basedOn w:val="a3"/>
    <w:pPr>
      <w:spacing w:line="264" w:lineRule="auto"/>
      <w:ind w:firstLine="720"/>
      <w:jc w:val="both"/>
    </w:pPr>
    <w:rPr>
      <w:sz w:val="28"/>
      <w:szCs w:val="20"/>
    </w:rPr>
  </w:style>
  <w:style w:type="character" w:customStyle="1" w:styleId="FontStyle33">
    <w:name w:val="Font Style33"/>
    <w:rPr>
      <w:rFonts w:ascii="Times New Roman" w:hAnsi="Times New Roman" w:cs="Times New Roman"/>
      <w:sz w:val="26"/>
      <w:szCs w:val="26"/>
    </w:rPr>
  </w:style>
  <w:style w:type="character" w:customStyle="1" w:styleId="FontStyle57">
    <w:name w:val="Font Style57"/>
    <w:rPr>
      <w:rFonts w:ascii="Times New Roman" w:hAnsi="Times New Roman" w:cs="Times New Roman"/>
      <w:b/>
      <w:bCs/>
      <w:sz w:val="20"/>
      <w:szCs w:val="20"/>
    </w:rPr>
  </w:style>
  <w:style w:type="paragraph" w:customStyle="1" w:styleId="Style20">
    <w:name w:val="Style20"/>
    <w:basedOn w:val="a3"/>
    <w:pPr>
      <w:widowControl w:val="0"/>
    </w:pPr>
    <w:rPr>
      <w:rFonts w:ascii="Arial" w:eastAsia="Calibri" w:hAnsi="Arial"/>
    </w:rPr>
  </w:style>
  <w:style w:type="paragraph" w:styleId="afffa">
    <w:name w:val="Revision"/>
    <w:hidden/>
    <w:uiPriority w:val="99"/>
    <w:semiHidden/>
  </w:style>
  <w:style w:type="paragraph" w:customStyle="1" w:styleId="40">
    <w:name w:val="Пункт_4"/>
    <w:basedOn w:val="a3"/>
    <w:link w:val="43"/>
    <w:uiPriority w:val="99"/>
    <w:pPr>
      <w:numPr>
        <w:ilvl w:val="3"/>
        <w:numId w:val="2"/>
      </w:numPr>
      <w:jc w:val="both"/>
    </w:pPr>
    <w:rPr>
      <w:sz w:val="28"/>
      <w:szCs w:val="28"/>
    </w:rPr>
  </w:style>
  <w:style w:type="character" w:customStyle="1" w:styleId="43">
    <w:name w:val="Пункт_4 Знак"/>
    <w:link w:val="40"/>
    <w:uiPriority w:val="99"/>
    <w:locked/>
    <w:rPr>
      <w:sz w:val="28"/>
      <w:szCs w:val="28"/>
    </w:rPr>
  </w:style>
  <w:style w:type="character" w:customStyle="1" w:styleId="12">
    <w:name w:val="Заголовок 1 Знак"/>
    <w:aliases w:val="Document Header1 Знак,H1 Знак1,H1 Знак Знак,Headi... Знак,Heading 1iz Знак,Б1 Знак,Б11 Знак,Введение... Знак,Заголовок параграфа (1.) Знак,h1 Знак,В1 Знак"/>
    <w:link w:val="1"/>
    <w:locked/>
    <w:rPr>
      <w:iCs/>
    </w:rPr>
  </w:style>
  <w:style w:type="paragraph" w:customStyle="1" w:styleId="afffb">
    <w:name w:val="Примечание"/>
    <w:basedOn w:val="a3"/>
    <w:link w:val="afffc"/>
    <w:pPr>
      <w:spacing w:before="240" w:after="240" w:line="288" w:lineRule="auto"/>
      <w:ind w:left="1134" w:right="1134"/>
      <w:jc w:val="both"/>
    </w:pPr>
    <w:rPr>
      <w:spacing w:val="20"/>
      <w:szCs w:val="28"/>
    </w:rPr>
  </w:style>
  <w:style w:type="character" w:customStyle="1" w:styleId="afffc">
    <w:name w:val="Примечание Знак"/>
    <w:link w:val="afffb"/>
    <w:rPr>
      <w:spacing w:val="20"/>
      <w:sz w:val="24"/>
      <w:szCs w:val="28"/>
    </w:rPr>
  </w:style>
  <w:style w:type="character" w:customStyle="1" w:styleId="af5">
    <w:name w:val="Обычный (веб) Знак"/>
    <w:aliases w:val="Обычный (Web) Знак,Обычный (веб) Знак Знак Знак,Обычный (Web) Знак Знак Знак Знак"/>
    <w:link w:val="af4"/>
    <w:rPr>
      <w:sz w:val="24"/>
      <w:szCs w:val="24"/>
    </w:rPr>
  </w:style>
  <w:style w:type="paragraph" w:customStyle="1" w:styleId="-3">
    <w:name w:val="Пункт-3"/>
    <w:basedOn w:val="a3"/>
    <w:pPr>
      <w:tabs>
        <w:tab w:val="left" w:pos="1701"/>
      </w:tabs>
      <w:spacing w:line="288" w:lineRule="auto"/>
      <w:ind w:firstLine="567"/>
      <w:jc w:val="both"/>
    </w:pPr>
    <w:rPr>
      <w:sz w:val="28"/>
    </w:rPr>
  </w:style>
  <w:style w:type="paragraph" w:customStyle="1" w:styleId="-4">
    <w:name w:val="Пункт-4"/>
    <w:basedOn w:val="a3"/>
    <w:pPr>
      <w:tabs>
        <w:tab w:val="num" w:pos="1701"/>
      </w:tabs>
      <w:spacing w:line="288" w:lineRule="auto"/>
      <w:ind w:firstLine="567"/>
      <w:jc w:val="both"/>
    </w:pPr>
    <w:rPr>
      <w:sz w:val="28"/>
    </w:rPr>
  </w:style>
  <w:style w:type="paragraph" w:customStyle="1" w:styleId="-5">
    <w:name w:val="Пункт-5"/>
    <w:basedOn w:val="a3"/>
    <w:pPr>
      <w:tabs>
        <w:tab w:val="num" w:pos="1701"/>
      </w:tabs>
      <w:spacing w:line="288" w:lineRule="auto"/>
      <w:ind w:firstLine="567"/>
      <w:jc w:val="both"/>
    </w:pPr>
    <w:rPr>
      <w:sz w:val="28"/>
    </w:rPr>
  </w:style>
  <w:style w:type="paragraph" w:customStyle="1" w:styleId="-6">
    <w:name w:val="Пункт-6"/>
    <w:basedOn w:val="a3"/>
    <w:pPr>
      <w:tabs>
        <w:tab w:val="num" w:pos="1701"/>
      </w:tabs>
      <w:spacing w:line="288" w:lineRule="auto"/>
      <w:ind w:firstLine="567"/>
      <w:jc w:val="both"/>
    </w:pPr>
    <w:rPr>
      <w:sz w:val="28"/>
    </w:rPr>
  </w:style>
  <w:style w:type="paragraph" w:customStyle="1" w:styleId="-7">
    <w:name w:val="Пункт-7"/>
    <w:basedOn w:val="a3"/>
    <w:pPr>
      <w:tabs>
        <w:tab w:val="num" w:pos="1701"/>
      </w:tabs>
      <w:spacing w:line="288" w:lineRule="auto"/>
      <w:ind w:firstLine="567"/>
      <w:jc w:val="both"/>
    </w:pPr>
    <w:rPr>
      <w:sz w:val="28"/>
    </w:rPr>
  </w:style>
  <w:style w:type="character" w:customStyle="1" w:styleId="60">
    <w:name w:val="Заголовок 6 Знак"/>
    <w:basedOn w:val="a4"/>
    <w:link w:val="6"/>
    <w:rPr>
      <w:b/>
      <w:bCs/>
      <w:sz w:val="22"/>
      <w:szCs w:val="22"/>
    </w:rPr>
  </w:style>
  <w:style w:type="character" w:customStyle="1" w:styleId="ab">
    <w:name w:val="Основной текст с отступом Знак"/>
    <w:basedOn w:val="a4"/>
    <w:link w:val="aa"/>
    <w:semiHidden/>
    <w:rPr>
      <w:color w:val="000000"/>
      <w:sz w:val="24"/>
      <w:szCs w:val="24"/>
    </w:rPr>
  </w:style>
  <w:style w:type="character" w:customStyle="1" w:styleId="34">
    <w:name w:val="Основной текст с отступом 3 Знак"/>
    <w:basedOn w:val="a4"/>
    <w:link w:val="33"/>
    <w:semiHidden/>
    <w:rPr>
      <w:color w:val="0000FF"/>
      <w:sz w:val="24"/>
      <w:szCs w:val="24"/>
      <w:u w:val="single"/>
    </w:rPr>
  </w:style>
  <w:style w:type="character" w:customStyle="1" w:styleId="26">
    <w:name w:val="Основной текст 2 Знак"/>
    <w:basedOn w:val="a4"/>
    <w:link w:val="25"/>
    <w:semiHidden/>
    <w:rPr>
      <w:sz w:val="24"/>
      <w:szCs w:val="24"/>
    </w:rPr>
  </w:style>
  <w:style w:type="character" w:customStyle="1" w:styleId="36">
    <w:name w:val="Основной текст 3 Знак"/>
    <w:basedOn w:val="a4"/>
    <w:link w:val="35"/>
    <w:semiHidden/>
    <w:rPr>
      <w:sz w:val="16"/>
      <w:szCs w:val="16"/>
    </w:rPr>
  </w:style>
  <w:style w:type="character" w:customStyle="1" w:styleId="afff6">
    <w:name w:val="Текст концевой сноски Знак"/>
    <w:basedOn w:val="a4"/>
    <w:link w:val="afff5"/>
    <w:semiHidden/>
  </w:style>
  <w:style w:type="numbering" w:customStyle="1" w:styleId="11">
    <w:name w:val="Стиль11"/>
    <w:uiPriority w:val="99"/>
    <w:pPr>
      <w:numPr>
        <w:numId w:val="13"/>
      </w:numPr>
    </w:pPr>
  </w:style>
  <w:style w:type="numbering" w:customStyle="1" w:styleId="21">
    <w:name w:val="Стиль21"/>
    <w:uiPriority w:val="99"/>
    <w:pPr>
      <w:numPr>
        <w:numId w:val="14"/>
      </w:numPr>
    </w:pPr>
  </w:style>
  <w:style w:type="character" w:customStyle="1" w:styleId="afff0">
    <w:name w:val="Абзац списка Знак"/>
    <w:aliases w:val="Заголовок_3 Знак,Подпись рисунка Знак,ПКФ Список Знак,Абзац списка5 Знак,таблица Знак,Абзац списка2 Знак,мой Знак,Bullet List Знак,FooterText Знак,numbered Знак,SL_Абзац списка Знак,Нумерованый список Знак,List Paragraph1 Знак,UL Знак"/>
    <w:link w:val="afff"/>
    <w:uiPriority w:val="34"/>
    <w:rPr>
      <w:rFonts w:ascii="Calibri" w:eastAsia="Calibri" w:hAnsi="Calibri"/>
      <w:sz w:val="22"/>
      <w:szCs w:val="22"/>
      <w:lang w:eastAsia="en-US"/>
    </w:rPr>
  </w:style>
  <w:style w:type="paragraph" w:customStyle="1" w:styleId="ConsPlusNormal">
    <w:name w:val="ConsPlusNormal"/>
    <w:pPr>
      <w:widowControl w:val="0"/>
    </w:pPr>
    <w:rPr>
      <w:rFonts w:ascii="Arial" w:eastAsiaTheme="minorEastAsia" w:hAnsi="Arial" w:cs="Arial"/>
      <w:sz w:val="20"/>
      <w:szCs w:val="20"/>
    </w:rPr>
  </w:style>
  <w:style w:type="character" w:styleId="afffd">
    <w:name w:val="footnote reference"/>
    <w:basedOn w:val="a4"/>
    <w:uiPriority w:val="99"/>
    <w:semiHidden/>
    <w:unhideWhenUsed/>
    <w:rPr>
      <w:vertAlign w:val="superscript"/>
    </w:rPr>
  </w:style>
  <w:style w:type="table" w:customStyle="1" w:styleId="19">
    <w:name w:val="Сетка таблицы1"/>
    <w:basedOn w:val="a5"/>
    <w:next w:val="afff7"/>
    <w:rsid w:val="00AA1478"/>
    <w:rPr>
      <w:color w:val="00000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WWNum31">
    <w:name w:val="WWNum31"/>
    <w:rsid w:val="00B1588F"/>
    <w:pPr>
      <w:numPr>
        <w:numId w:val="34"/>
      </w:numPr>
    </w:pPr>
  </w:style>
  <w:style w:type="numbering" w:customStyle="1" w:styleId="WWNum30">
    <w:name w:val="WWNum30"/>
    <w:rsid w:val="00B1588F"/>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75253">
      <w:bodyDiv w:val="1"/>
      <w:marLeft w:val="0"/>
      <w:marRight w:val="0"/>
      <w:marTop w:val="0"/>
      <w:marBottom w:val="0"/>
      <w:divBdr>
        <w:top w:val="none" w:sz="0" w:space="0" w:color="auto"/>
        <w:left w:val="none" w:sz="0" w:space="0" w:color="auto"/>
        <w:bottom w:val="none" w:sz="0" w:space="0" w:color="auto"/>
        <w:right w:val="none" w:sz="0" w:space="0" w:color="auto"/>
      </w:divBdr>
    </w:div>
    <w:div w:id="459541011">
      <w:bodyDiv w:val="1"/>
      <w:marLeft w:val="0"/>
      <w:marRight w:val="0"/>
      <w:marTop w:val="0"/>
      <w:marBottom w:val="0"/>
      <w:divBdr>
        <w:top w:val="none" w:sz="0" w:space="0" w:color="auto"/>
        <w:left w:val="none" w:sz="0" w:space="0" w:color="auto"/>
        <w:bottom w:val="none" w:sz="0" w:space="0" w:color="auto"/>
        <w:right w:val="none" w:sz="0" w:space="0" w:color="auto"/>
      </w:divBdr>
    </w:div>
    <w:div w:id="557133013">
      <w:bodyDiv w:val="1"/>
      <w:marLeft w:val="0"/>
      <w:marRight w:val="0"/>
      <w:marTop w:val="0"/>
      <w:marBottom w:val="0"/>
      <w:divBdr>
        <w:top w:val="none" w:sz="0" w:space="0" w:color="auto"/>
        <w:left w:val="none" w:sz="0" w:space="0" w:color="auto"/>
        <w:bottom w:val="none" w:sz="0" w:space="0" w:color="auto"/>
        <w:right w:val="none" w:sz="0" w:space="0" w:color="auto"/>
      </w:divBdr>
    </w:div>
    <w:div w:id="560793082">
      <w:bodyDiv w:val="1"/>
      <w:marLeft w:val="0"/>
      <w:marRight w:val="0"/>
      <w:marTop w:val="0"/>
      <w:marBottom w:val="0"/>
      <w:divBdr>
        <w:top w:val="none" w:sz="0" w:space="0" w:color="auto"/>
        <w:left w:val="none" w:sz="0" w:space="0" w:color="auto"/>
        <w:bottom w:val="none" w:sz="0" w:space="0" w:color="auto"/>
        <w:right w:val="none" w:sz="0" w:space="0" w:color="auto"/>
      </w:divBdr>
    </w:div>
    <w:div w:id="938566471">
      <w:bodyDiv w:val="1"/>
      <w:marLeft w:val="0"/>
      <w:marRight w:val="0"/>
      <w:marTop w:val="0"/>
      <w:marBottom w:val="0"/>
      <w:divBdr>
        <w:top w:val="none" w:sz="0" w:space="0" w:color="auto"/>
        <w:left w:val="none" w:sz="0" w:space="0" w:color="auto"/>
        <w:bottom w:val="none" w:sz="0" w:space="0" w:color="auto"/>
        <w:right w:val="none" w:sz="0" w:space="0" w:color="auto"/>
      </w:divBdr>
    </w:div>
    <w:div w:id="984429896">
      <w:bodyDiv w:val="1"/>
      <w:marLeft w:val="0"/>
      <w:marRight w:val="0"/>
      <w:marTop w:val="0"/>
      <w:marBottom w:val="0"/>
      <w:divBdr>
        <w:top w:val="none" w:sz="0" w:space="0" w:color="auto"/>
        <w:left w:val="none" w:sz="0" w:space="0" w:color="auto"/>
        <w:bottom w:val="none" w:sz="0" w:space="0" w:color="auto"/>
        <w:right w:val="none" w:sz="0" w:space="0" w:color="auto"/>
      </w:divBdr>
    </w:div>
    <w:div w:id="1017390731">
      <w:bodyDiv w:val="1"/>
      <w:marLeft w:val="0"/>
      <w:marRight w:val="0"/>
      <w:marTop w:val="0"/>
      <w:marBottom w:val="0"/>
      <w:divBdr>
        <w:top w:val="none" w:sz="0" w:space="0" w:color="auto"/>
        <w:left w:val="none" w:sz="0" w:space="0" w:color="auto"/>
        <w:bottom w:val="none" w:sz="0" w:space="0" w:color="auto"/>
        <w:right w:val="none" w:sz="0" w:space="0" w:color="auto"/>
      </w:divBdr>
    </w:div>
    <w:div w:id="1058823173">
      <w:bodyDiv w:val="1"/>
      <w:marLeft w:val="0"/>
      <w:marRight w:val="0"/>
      <w:marTop w:val="0"/>
      <w:marBottom w:val="0"/>
      <w:divBdr>
        <w:top w:val="none" w:sz="0" w:space="0" w:color="auto"/>
        <w:left w:val="none" w:sz="0" w:space="0" w:color="auto"/>
        <w:bottom w:val="none" w:sz="0" w:space="0" w:color="auto"/>
        <w:right w:val="none" w:sz="0" w:space="0" w:color="auto"/>
      </w:divBdr>
    </w:div>
    <w:div w:id="1114788424">
      <w:bodyDiv w:val="1"/>
      <w:marLeft w:val="0"/>
      <w:marRight w:val="0"/>
      <w:marTop w:val="0"/>
      <w:marBottom w:val="0"/>
      <w:divBdr>
        <w:top w:val="none" w:sz="0" w:space="0" w:color="auto"/>
        <w:left w:val="none" w:sz="0" w:space="0" w:color="auto"/>
        <w:bottom w:val="none" w:sz="0" w:space="0" w:color="auto"/>
        <w:right w:val="none" w:sz="0" w:space="0" w:color="auto"/>
      </w:divBdr>
    </w:div>
    <w:div w:id="1487284936">
      <w:bodyDiv w:val="1"/>
      <w:marLeft w:val="0"/>
      <w:marRight w:val="0"/>
      <w:marTop w:val="0"/>
      <w:marBottom w:val="0"/>
      <w:divBdr>
        <w:top w:val="none" w:sz="0" w:space="0" w:color="auto"/>
        <w:left w:val="none" w:sz="0" w:space="0" w:color="auto"/>
        <w:bottom w:val="none" w:sz="0" w:space="0" w:color="auto"/>
        <w:right w:val="none" w:sz="0" w:space="0" w:color="auto"/>
      </w:divBdr>
    </w:div>
    <w:div w:id="1607616719">
      <w:bodyDiv w:val="1"/>
      <w:marLeft w:val="0"/>
      <w:marRight w:val="0"/>
      <w:marTop w:val="0"/>
      <w:marBottom w:val="0"/>
      <w:divBdr>
        <w:top w:val="none" w:sz="0" w:space="0" w:color="auto"/>
        <w:left w:val="none" w:sz="0" w:space="0" w:color="auto"/>
        <w:bottom w:val="none" w:sz="0" w:space="0" w:color="auto"/>
        <w:right w:val="none" w:sz="0" w:space="0" w:color="auto"/>
      </w:divBdr>
    </w:div>
    <w:div w:id="1674213448">
      <w:bodyDiv w:val="1"/>
      <w:marLeft w:val="0"/>
      <w:marRight w:val="0"/>
      <w:marTop w:val="0"/>
      <w:marBottom w:val="0"/>
      <w:divBdr>
        <w:top w:val="none" w:sz="0" w:space="0" w:color="auto"/>
        <w:left w:val="none" w:sz="0" w:space="0" w:color="auto"/>
        <w:bottom w:val="none" w:sz="0" w:space="0" w:color="auto"/>
        <w:right w:val="none" w:sz="0" w:space="0" w:color="auto"/>
      </w:divBdr>
    </w:div>
    <w:div w:id="209080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zakupki.rosatom.ru"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zakupki.gov.r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akupki.rosatom.ru/?link=brif" TargetMode="External"/><Relationship Id="rId5" Type="http://schemas.openxmlformats.org/officeDocument/2006/relationships/numbering" Target="numbering.xml"/><Relationship Id="rId15" Type="http://schemas.openxmlformats.org/officeDocument/2006/relationships/hyperlink" Target="https://rdr.rosatom.r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zakupki.rosatom.ru/?link=bri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E26D1-4CEB-47CE-8629-4C488BBBB9BD}">
  <ds:schemaRefs>
    <ds:schemaRef ds:uri="http://schemas.openxmlformats.org/officeDocument/2006/bibliography"/>
  </ds:schemaRefs>
</ds:datastoreItem>
</file>

<file path=customXml/itemProps2.xml><?xml version="1.0" encoding="utf-8"?>
<ds:datastoreItem xmlns:ds="http://schemas.openxmlformats.org/officeDocument/2006/customXml" ds:itemID="{6ED98E6A-908F-4D09-8F2A-2B475F259B9B}">
  <ds:schemaRefs>
    <ds:schemaRef ds:uri="http://schemas.openxmlformats.org/officeDocument/2006/bibliography"/>
  </ds:schemaRefs>
</ds:datastoreItem>
</file>

<file path=customXml/itemProps3.xml><?xml version="1.0" encoding="utf-8"?>
<ds:datastoreItem xmlns:ds="http://schemas.openxmlformats.org/officeDocument/2006/customXml" ds:itemID="{9000BA11-AE80-4D1A-8BC7-B52B6BC35B0E}">
  <ds:schemaRefs>
    <ds:schemaRef ds:uri="http://schemas.openxmlformats.org/officeDocument/2006/bibliography"/>
  </ds:schemaRefs>
</ds:datastoreItem>
</file>

<file path=customXml/itemProps4.xml><?xml version="1.0" encoding="utf-8"?>
<ds:datastoreItem xmlns:ds="http://schemas.openxmlformats.org/officeDocument/2006/customXml" ds:itemID="{3C8E358A-A9E3-4A81-BA42-253D1FBD9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7343</Words>
  <Characters>41856</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Вершинина Полина Анатольевна</dc:creator>
  <cp:lastModifiedBy>Горцева Оксана Сергеевна</cp:lastModifiedBy>
  <cp:revision>5</cp:revision>
  <dcterms:created xsi:type="dcterms:W3CDTF">2026-04-06T11:49:00Z</dcterms:created>
  <dcterms:modified xsi:type="dcterms:W3CDTF">2026-04-08T09:26:00Z</dcterms:modified>
</cp:coreProperties>
</file>