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334FD" w:rsidRDefault="00D334FD">
      <w:pPr>
        <w:widowControl w:val="0"/>
        <w:ind w:left="-709" w:firstLine="0"/>
        <w:jc w:val="right"/>
        <w:rPr>
          <w:rFonts w:cs="Times New Roman"/>
          <w:color w:val="000000"/>
        </w:rPr>
      </w:pPr>
    </w:p>
    <w:p w:rsidR="00D334FD" w:rsidRDefault="00D334FD" w:rsidP="00D334FD">
      <w:pPr>
        <w:ind w:firstLine="0"/>
        <w:jc w:val="center"/>
        <w:rPr>
          <w:rFonts w:eastAsia="Times New Roman" w:cs="Times New Roman"/>
          <w:b/>
          <w:lang w:eastAsia="ru-RU"/>
        </w:rPr>
      </w:pPr>
      <w:r>
        <w:rPr>
          <w:rFonts w:eastAsia="Times New Roman" w:cs="Times New Roman"/>
          <w:b/>
          <w:lang w:eastAsia="ru-RU"/>
        </w:rPr>
        <w:t>ПРОЕКТ ДОГОВОРА</w:t>
      </w:r>
    </w:p>
    <w:p w:rsidR="00D334FD" w:rsidRDefault="00D334FD" w:rsidP="00D334FD">
      <w:pPr>
        <w:ind w:firstLine="0"/>
        <w:jc w:val="center"/>
        <w:rPr>
          <w:rFonts w:eastAsia="Times New Roman" w:cs="Times New Roman"/>
          <w:b/>
          <w:lang w:eastAsia="ru-RU"/>
        </w:rPr>
      </w:pPr>
    </w:p>
    <w:p w:rsidR="00D334FD" w:rsidRPr="00BF0609" w:rsidRDefault="00D334FD" w:rsidP="00D334FD">
      <w:pPr>
        <w:ind w:firstLine="0"/>
        <w:jc w:val="center"/>
        <w:rPr>
          <w:rFonts w:eastAsia="Times New Roman" w:cs="Times New Roman"/>
          <w:b/>
          <w:lang w:eastAsia="ru-RU"/>
        </w:rPr>
      </w:pPr>
      <w:r w:rsidRPr="00BF0609">
        <w:rPr>
          <w:rFonts w:eastAsia="Times New Roman" w:cs="Times New Roman"/>
          <w:b/>
          <w:lang w:eastAsia="ru-RU"/>
        </w:rPr>
        <w:t>Договор № _________</w:t>
      </w:r>
    </w:p>
    <w:p w:rsidR="00D334FD" w:rsidRPr="00BF0609" w:rsidRDefault="00D334FD" w:rsidP="00D334FD">
      <w:pPr>
        <w:ind w:firstLine="0"/>
        <w:jc w:val="center"/>
        <w:rPr>
          <w:rFonts w:eastAsia="Times New Roman" w:cs="Times New Roman"/>
          <w:b/>
          <w:lang w:eastAsia="ru-RU"/>
        </w:rPr>
      </w:pPr>
      <w:r w:rsidRPr="00BF0609">
        <w:rPr>
          <w:rFonts w:eastAsia="Times New Roman" w:cs="Times New Roman"/>
          <w:b/>
          <w:lang w:eastAsia="ru-RU"/>
        </w:rPr>
        <w:t xml:space="preserve">поставка </w:t>
      </w:r>
      <w:r>
        <w:rPr>
          <w:rFonts w:eastAsia="Times New Roman" w:cs="Times New Roman"/>
          <w:b/>
          <w:lang w:eastAsia="ru-RU"/>
        </w:rPr>
        <w:t xml:space="preserve">приборов </w:t>
      </w:r>
      <w:r w:rsidRPr="00E0100F">
        <w:rPr>
          <w:rFonts w:eastAsia="Times New Roman" w:cs="Times New Roman"/>
          <w:b/>
          <w:lang w:eastAsia="ru-RU"/>
        </w:rPr>
        <w:t>учета электрической энергии</w:t>
      </w:r>
      <w:r w:rsidRPr="00BF0609">
        <w:rPr>
          <w:rFonts w:eastAsia="Times New Roman" w:cs="Times New Roman"/>
          <w:b/>
          <w:lang w:eastAsia="ru-RU"/>
        </w:rPr>
        <w:t>.</w:t>
      </w:r>
    </w:p>
    <w:p w:rsidR="00D334FD" w:rsidRPr="00BF0609" w:rsidRDefault="00D334FD" w:rsidP="00D334FD">
      <w:pPr>
        <w:jc w:val="center"/>
        <w:rPr>
          <w:rFonts w:eastAsia="Times New Roman" w:cs="Times New Roman"/>
          <w:lang w:eastAsia="ru-RU"/>
        </w:rPr>
      </w:pPr>
    </w:p>
    <w:tbl>
      <w:tblPr>
        <w:tblW w:w="10206" w:type="dxa"/>
        <w:tblCellMar>
          <w:left w:w="0" w:type="dxa"/>
          <w:right w:w="0" w:type="dxa"/>
        </w:tblCellMar>
        <w:tblLook w:val="04A0" w:firstRow="1" w:lastRow="0" w:firstColumn="1" w:lastColumn="0" w:noHBand="0" w:noVBand="1"/>
      </w:tblPr>
      <w:tblGrid>
        <w:gridCol w:w="5104"/>
        <w:gridCol w:w="5102"/>
      </w:tblGrid>
      <w:tr w:rsidR="00D334FD" w:rsidRPr="00BF0609" w:rsidTr="00394C0E">
        <w:tc>
          <w:tcPr>
            <w:tcW w:w="5103" w:type="dxa"/>
          </w:tcPr>
          <w:p w:rsidR="00D334FD" w:rsidRPr="00BF0609" w:rsidRDefault="00D334FD" w:rsidP="00394C0E">
            <w:pPr>
              <w:ind w:firstLine="0"/>
              <w:rPr>
                <w:rFonts w:eastAsia="Times New Roman" w:cs="Times New Roman"/>
                <w:lang w:eastAsia="ru-RU"/>
              </w:rPr>
            </w:pPr>
            <w:r w:rsidRPr="00BF0609">
              <w:rPr>
                <w:rFonts w:eastAsia="Times New Roman" w:cs="Times New Roman"/>
                <w:lang w:eastAsia="ru-RU"/>
              </w:rPr>
              <w:t>г. Рыбинск</w:t>
            </w:r>
          </w:p>
        </w:tc>
        <w:tc>
          <w:tcPr>
            <w:tcW w:w="5102" w:type="dxa"/>
          </w:tcPr>
          <w:p w:rsidR="00D334FD" w:rsidRPr="00BF0609" w:rsidRDefault="00D334FD" w:rsidP="00394C0E">
            <w:pPr>
              <w:ind w:firstLine="0"/>
              <w:jc w:val="right"/>
              <w:rPr>
                <w:rFonts w:eastAsia="Times New Roman" w:cs="Times New Roman"/>
                <w:lang w:eastAsia="ru-RU"/>
              </w:rPr>
            </w:pPr>
            <w:r w:rsidRPr="00BF0609">
              <w:rPr>
                <w:rFonts w:eastAsia="Times New Roman" w:cs="Times New Roman"/>
                <w:lang w:eastAsia="ru-RU"/>
              </w:rPr>
              <w:t>«____» ____________ 20</w:t>
            </w:r>
            <w:r>
              <w:rPr>
                <w:rFonts w:eastAsia="Times New Roman" w:cs="Times New Roman"/>
                <w:lang w:eastAsia="ru-RU"/>
              </w:rPr>
              <w:t>___</w:t>
            </w:r>
            <w:r w:rsidRPr="00BF0609">
              <w:rPr>
                <w:rFonts w:eastAsia="Times New Roman" w:cs="Times New Roman"/>
                <w:lang w:eastAsia="ru-RU"/>
              </w:rPr>
              <w:t xml:space="preserve"> г.</w:t>
            </w:r>
          </w:p>
        </w:tc>
        <w:bookmarkStart w:id="0" w:name="_GoBack"/>
        <w:bookmarkEnd w:id="0"/>
      </w:tr>
    </w:tbl>
    <w:p w:rsidR="00D334FD" w:rsidRPr="00BF0609" w:rsidRDefault="00D334FD" w:rsidP="00D334FD">
      <w:pPr>
        <w:rPr>
          <w:rFonts w:eastAsia="Times New Roman" w:cs="Times New Roman"/>
          <w:lang w:eastAsia="ru-RU"/>
        </w:rPr>
      </w:pPr>
    </w:p>
    <w:p w:rsidR="00D334FD" w:rsidRPr="00BF0609" w:rsidRDefault="00D334FD" w:rsidP="00D334FD">
      <w:pPr>
        <w:rPr>
          <w:rFonts w:eastAsia="Times New Roman" w:cs="Times New Roman"/>
          <w:lang w:eastAsia="ru-RU"/>
        </w:rPr>
      </w:pPr>
      <w:r w:rsidRPr="00BF0609">
        <w:rPr>
          <w:rFonts w:cs="Times New Roman"/>
        </w:rPr>
        <w:t xml:space="preserve">Открытое акционерное общество «Рыбинская городская электросеть», </w:t>
      </w:r>
      <w:r w:rsidRPr="00BF0609">
        <w:rPr>
          <w:rFonts w:cs="Times New Roman"/>
          <w:color w:val="000000"/>
        </w:rPr>
        <w:t>именуемое в дальнейшем «Покупатель»</w:t>
      </w:r>
      <w:r w:rsidRPr="00BF0609">
        <w:rPr>
          <w:rFonts w:eastAsia="Times New Roman" w:cs="Times New Roman"/>
          <w:lang w:eastAsia="ru-RU"/>
        </w:rPr>
        <w:t xml:space="preserve">, в лице генерального директора </w:t>
      </w:r>
      <w:r>
        <w:rPr>
          <w:rFonts w:eastAsia="Times New Roman" w:cs="Times New Roman"/>
          <w:lang w:eastAsia="ru-RU"/>
        </w:rPr>
        <w:t>Королева Юрия Федоровича</w:t>
      </w:r>
      <w:r w:rsidRPr="00BF0609">
        <w:rPr>
          <w:rFonts w:eastAsia="Times New Roman" w:cs="Times New Roman"/>
          <w:lang w:eastAsia="ru-RU"/>
        </w:rPr>
        <w:t xml:space="preserve">, действующего на основании Устава, с одной стороны, </w:t>
      </w:r>
      <w:r w:rsidRPr="00BF0609">
        <w:rPr>
          <w:rFonts w:cs="Times New Roman"/>
          <w:color w:val="000000"/>
        </w:rPr>
        <w:t xml:space="preserve">и </w:t>
      </w:r>
    </w:p>
    <w:p w:rsidR="00D334FD" w:rsidRPr="00BF0609" w:rsidRDefault="00D334FD" w:rsidP="00D334FD">
      <w:pPr>
        <w:rPr>
          <w:rFonts w:eastAsia="Times New Roman" w:cs="Times New Roman"/>
          <w:lang w:eastAsia="ru-RU"/>
        </w:rPr>
      </w:pPr>
      <w:proofErr w:type="gramStart"/>
      <w:r w:rsidRPr="00BF0609">
        <w:rPr>
          <w:rFonts w:cs="Times New Roman"/>
          <w:color w:val="000000"/>
        </w:rPr>
        <w:t xml:space="preserve">_____________________, именуем___ в дальнейшем «Поставщик», в лице ______________, </w:t>
      </w:r>
      <w:proofErr w:type="spellStart"/>
      <w:r w:rsidRPr="00BF0609">
        <w:rPr>
          <w:rFonts w:cs="Times New Roman"/>
          <w:color w:val="000000"/>
        </w:rPr>
        <w:t>действующ</w:t>
      </w:r>
      <w:proofErr w:type="spellEnd"/>
      <w:r w:rsidRPr="00BF0609">
        <w:rPr>
          <w:rFonts w:cs="Times New Roman"/>
          <w:color w:val="000000"/>
        </w:rPr>
        <w:t xml:space="preserve">___ на основании ________________, с другой стороны, вместе именуемые «Стороны» и каждый в отдельности «Сторона», с соблюдением требований Федерального закона от 18.07.2011 № 223-ФЗ «О закупках товаров, работ, услуг отдельными видами юридических лиц», при способе определения поставщика </w:t>
      </w:r>
      <w:r>
        <w:rPr>
          <w:rFonts w:cs="Times New Roman"/>
          <w:color w:val="000000"/>
        </w:rPr>
        <w:t>«запрос котировок в электронной форме»</w:t>
      </w:r>
      <w:r w:rsidRPr="00BF0609">
        <w:rPr>
          <w:rFonts w:cs="Times New Roman"/>
        </w:rPr>
        <w:t xml:space="preserve"> </w:t>
      </w:r>
      <w:r w:rsidRPr="00BF0609">
        <w:rPr>
          <w:rFonts w:cs="Times New Roman"/>
          <w:color w:val="000000"/>
        </w:rPr>
        <w:t>заключили настоящий договор (далее - Договор) о нижеследующем:</w:t>
      </w:r>
      <w:proofErr w:type="gramEnd"/>
    </w:p>
    <w:p w:rsidR="00D334FD" w:rsidRPr="00BF0609" w:rsidRDefault="00D334FD" w:rsidP="00D334FD">
      <w:pPr>
        <w:pStyle w:val="-1"/>
        <w:rPr>
          <w:szCs w:val="22"/>
        </w:rPr>
      </w:pPr>
      <w:r w:rsidRPr="00BF0609">
        <w:rPr>
          <w:szCs w:val="22"/>
        </w:rPr>
        <w:t>Предмет Договора</w:t>
      </w:r>
    </w:p>
    <w:p w:rsidR="00D334FD" w:rsidRPr="00BF0609" w:rsidRDefault="00D334FD" w:rsidP="00D334FD">
      <w:pPr>
        <w:pStyle w:val="-11"/>
        <w:rPr>
          <w:szCs w:val="22"/>
        </w:rPr>
      </w:pPr>
      <w:r w:rsidRPr="00BF0609">
        <w:rPr>
          <w:szCs w:val="22"/>
        </w:rPr>
        <w:t xml:space="preserve">Предметом Договора является </w:t>
      </w:r>
      <w:r w:rsidRPr="00BF0609">
        <w:rPr>
          <w:b/>
          <w:szCs w:val="22"/>
        </w:rPr>
        <w:t xml:space="preserve">поставка </w:t>
      </w:r>
      <w:r>
        <w:rPr>
          <w:b/>
          <w:szCs w:val="22"/>
        </w:rPr>
        <w:t>приборов</w:t>
      </w:r>
      <w:r>
        <w:rPr>
          <w:b/>
          <w:szCs w:val="22"/>
        </w:rPr>
        <w:t xml:space="preserve"> учета электрической энергии</w:t>
      </w:r>
      <w:r w:rsidRPr="00BF0609">
        <w:rPr>
          <w:szCs w:val="22"/>
        </w:rPr>
        <w:t xml:space="preserve"> (далее - Товар) для нужд Покупателя в соответствии со спецификацией и на условиях, предусмотренных Договором.</w:t>
      </w:r>
    </w:p>
    <w:p w:rsidR="00D334FD" w:rsidRPr="00BF0609" w:rsidRDefault="00D334FD" w:rsidP="00D334FD">
      <w:pPr>
        <w:pStyle w:val="-11"/>
        <w:rPr>
          <w:szCs w:val="22"/>
        </w:rPr>
      </w:pPr>
      <w:r w:rsidRPr="00BF0609">
        <w:rPr>
          <w:szCs w:val="22"/>
        </w:rPr>
        <w:t xml:space="preserve">Ассортимент, качество и комплект, наименование Товара, соответствующая единица измерения, цена единицы Товара, </w:t>
      </w:r>
      <w:r>
        <w:rPr>
          <w:szCs w:val="22"/>
        </w:rPr>
        <w:t xml:space="preserve">гарантийный срок, </w:t>
      </w:r>
      <w:r w:rsidRPr="00BF0609">
        <w:rPr>
          <w:szCs w:val="22"/>
        </w:rPr>
        <w:t>сроки поставки указываются в подписанных Сторонами Спецификациях (Приложение №1 к Договору).</w:t>
      </w:r>
    </w:p>
    <w:p w:rsidR="00D334FD" w:rsidRPr="00BF0609" w:rsidRDefault="00D334FD" w:rsidP="00D334FD">
      <w:pPr>
        <w:pStyle w:val="-11"/>
        <w:rPr>
          <w:szCs w:val="22"/>
        </w:rPr>
      </w:pPr>
      <w:r w:rsidRPr="00BF0609">
        <w:rPr>
          <w:szCs w:val="22"/>
        </w:rPr>
        <w:t>Поставка Товара осуществляется Поставщиком в соответствии с законодательством Российской Федерации, требованиями иных нормативных правовых актов, регулирующих порядок поставки такого вида Товара, устанавливающих требования к качеству такого вида Товара, в соответствии с условиями Договора.</w:t>
      </w:r>
    </w:p>
    <w:p w:rsidR="00D334FD" w:rsidRPr="00BF0609" w:rsidRDefault="00D334FD" w:rsidP="00D334FD">
      <w:pPr>
        <w:pStyle w:val="-11"/>
        <w:rPr>
          <w:szCs w:val="22"/>
        </w:rPr>
      </w:pPr>
      <w:r w:rsidRPr="00BF0609">
        <w:rPr>
          <w:szCs w:val="22"/>
        </w:rPr>
        <w:t>Поставляемый Товар должен соответствовать требованиям качества и безопасности товаров в соответствии с действующими стандартами, утвержденными в отношении данного вида Товара, что должно подтверждаться соответствующими документами, оформленными в соответствии с законодательством Российской Федерации.</w:t>
      </w:r>
    </w:p>
    <w:p w:rsidR="00D334FD" w:rsidRPr="00BF0609" w:rsidRDefault="00D334FD" w:rsidP="00D334FD">
      <w:pPr>
        <w:pStyle w:val="-1"/>
        <w:rPr>
          <w:szCs w:val="22"/>
        </w:rPr>
      </w:pPr>
      <w:r w:rsidRPr="00BF0609">
        <w:rPr>
          <w:szCs w:val="22"/>
        </w:rPr>
        <w:t>Цена Договора и порядок расчетов</w:t>
      </w:r>
    </w:p>
    <w:p w:rsidR="00D334FD" w:rsidRPr="00BF0609" w:rsidRDefault="00D334FD" w:rsidP="00D334FD">
      <w:pPr>
        <w:pStyle w:val="-11"/>
        <w:rPr>
          <w:szCs w:val="22"/>
        </w:rPr>
      </w:pPr>
      <w:r w:rsidRPr="00BF0609">
        <w:rPr>
          <w:szCs w:val="22"/>
        </w:rPr>
        <w:t>Товар оплачивается Покупателем по цене, указанной в Спецификациях, являющихся неотъемлемой частью Договора.</w:t>
      </w:r>
    </w:p>
    <w:p w:rsidR="00D334FD" w:rsidRPr="00BF0609" w:rsidRDefault="00D334FD" w:rsidP="00D334FD">
      <w:pPr>
        <w:pStyle w:val="-11"/>
        <w:rPr>
          <w:szCs w:val="22"/>
        </w:rPr>
      </w:pPr>
      <w:r w:rsidRPr="00BF0609">
        <w:rPr>
          <w:szCs w:val="22"/>
        </w:rPr>
        <w:t>Ценой Договора считать цену всех Спецификаций, прилагаемых к настоящему Договору, и являющимися его неотъемлемыми частями.</w:t>
      </w:r>
    </w:p>
    <w:p w:rsidR="00D334FD" w:rsidRPr="00BF0609" w:rsidRDefault="00D334FD" w:rsidP="00D334FD">
      <w:pPr>
        <w:pStyle w:val="-11"/>
        <w:rPr>
          <w:szCs w:val="22"/>
        </w:rPr>
      </w:pPr>
      <w:r w:rsidRPr="00BF0609">
        <w:rPr>
          <w:szCs w:val="22"/>
        </w:rPr>
        <w:t>Общая цена Договора не может превышать</w:t>
      </w:r>
      <w:proofErr w:type="gramStart"/>
      <w:r w:rsidRPr="00BF0609">
        <w:rPr>
          <w:szCs w:val="22"/>
        </w:rPr>
        <w:t xml:space="preserve"> </w:t>
      </w:r>
      <w:r>
        <w:rPr>
          <w:szCs w:val="22"/>
        </w:rPr>
        <w:t>_________</w:t>
      </w:r>
      <w:r w:rsidRPr="00BF0609">
        <w:rPr>
          <w:szCs w:val="22"/>
        </w:rPr>
        <w:t xml:space="preserve"> (</w:t>
      </w:r>
      <w:r>
        <w:rPr>
          <w:szCs w:val="22"/>
        </w:rPr>
        <w:t>__________________</w:t>
      </w:r>
      <w:r w:rsidRPr="00BF0609">
        <w:rPr>
          <w:szCs w:val="22"/>
        </w:rPr>
        <w:t xml:space="preserve">) </w:t>
      </w:r>
      <w:proofErr w:type="gramEnd"/>
      <w:r w:rsidRPr="00BF0609">
        <w:rPr>
          <w:szCs w:val="22"/>
        </w:rPr>
        <w:t xml:space="preserve">рублей </w:t>
      </w:r>
      <w:r>
        <w:rPr>
          <w:szCs w:val="22"/>
        </w:rPr>
        <w:t>__</w:t>
      </w:r>
      <w:r w:rsidRPr="00BF0609">
        <w:rPr>
          <w:szCs w:val="22"/>
        </w:rPr>
        <w:t xml:space="preserve"> копеек,</w:t>
      </w:r>
    </w:p>
    <w:p w:rsidR="00D334FD" w:rsidRPr="00172E73" w:rsidRDefault="00D334FD" w:rsidP="00D334FD">
      <w:pPr>
        <w:widowControl w:val="0"/>
        <w:ind w:firstLine="709"/>
        <w:rPr>
          <w:rFonts w:cs="Times New Roman"/>
          <w:i/>
          <w:color w:val="C00000"/>
        </w:rPr>
      </w:pPr>
      <w:r w:rsidRPr="00172E73">
        <w:rPr>
          <w:rFonts w:cs="Times New Roman"/>
          <w:i/>
          <w:color w:val="C00000"/>
        </w:rPr>
        <w:t xml:space="preserve">НДС не облагается в силу применяемого </w:t>
      </w:r>
      <w:r>
        <w:rPr>
          <w:rFonts w:cs="Times New Roman"/>
          <w:i/>
          <w:color w:val="C00000"/>
        </w:rPr>
        <w:t xml:space="preserve">Поставщиком </w:t>
      </w:r>
      <w:r w:rsidRPr="00172E73">
        <w:rPr>
          <w:rFonts w:cs="Times New Roman"/>
          <w:i/>
          <w:color w:val="C00000"/>
        </w:rPr>
        <w:t>освобождения от исполнения обязанностей налогоплательщика, связанных с исчислением и уплатой НДС (</w:t>
      </w:r>
      <w:r>
        <w:rPr>
          <w:rFonts w:cs="Times New Roman"/>
          <w:i/>
          <w:color w:val="C00000"/>
        </w:rPr>
        <w:t>п. 1 ст. 145 НК РФ).</w:t>
      </w:r>
    </w:p>
    <w:p w:rsidR="00D334FD" w:rsidRPr="00172E73" w:rsidRDefault="00D334FD" w:rsidP="00D334FD">
      <w:pPr>
        <w:widowControl w:val="0"/>
        <w:ind w:firstLine="709"/>
        <w:rPr>
          <w:rFonts w:cs="Times New Roman"/>
          <w:i/>
          <w:color w:val="C00000"/>
        </w:rPr>
      </w:pPr>
      <w:r>
        <w:rPr>
          <w:rFonts w:cs="Times New Roman"/>
          <w:i/>
          <w:color w:val="C00000"/>
        </w:rPr>
        <w:t>В случае</w:t>
      </w:r>
      <w:proofErr w:type="gramStart"/>
      <w:r>
        <w:rPr>
          <w:rFonts w:cs="Times New Roman"/>
          <w:i/>
          <w:color w:val="C00000"/>
        </w:rPr>
        <w:t>,</w:t>
      </w:r>
      <w:proofErr w:type="gramEnd"/>
      <w:r w:rsidRPr="00172E73">
        <w:rPr>
          <w:rFonts w:cs="Times New Roman"/>
          <w:i/>
          <w:color w:val="C00000"/>
        </w:rPr>
        <w:t xml:space="preserve"> если в ходе исполнения настоящего договора </w:t>
      </w:r>
      <w:r>
        <w:rPr>
          <w:rFonts w:cs="Times New Roman"/>
          <w:i/>
          <w:color w:val="C00000"/>
        </w:rPr>
        <w:t xml:space="preserve">Поставщик </w:t>
      </w:r>
      <w:r w:rsidRPr="00172E73">
        <w:rPr>
          <w:rFonts w:cs="Times New Roman"/>
          <w:i/>
          <w:color w:val="C00000"/>
        </w:rPr>
        <w:t>по любым основаниям, предусмотренным НК РФ, утратит право на освобождение от исполнения обязанностей налогоплательщика, связанных с исчислением и уплатой НДС, предусмотренная настоящим договором цена товара</w:t>
      </w:r>
      <w:r>
        <w:rPr>
          <w:rFonts w:cs="Times New Roman"/>
          <w:i/>
          <w:color w:val="C00000"/>
        </w:rPr>
        <w:t xml:space="preserve">, </w:t>
      </w:r>
      <w:r w:rsidRPr="00172E73">
        <w:rPr>
          <w:rFonts w:cs="Times New Roman"/>
          <w:i/>
          <w:color w:val="C00000"/>
        </w:rPr>
        <w:t>которая в момент заключения договора не включает НДС, увеличивается</w:t>
      </w:r>
      <w:r>
        <w:rPr>
          <w:rFonts w:cs="Times New Roman"/>
          <w:i/>
          <w:color w:val="C00000"/>
        </w:rPr>
        <w:t xml:space="preserve"> на сумму налога по ставке, предусмотренной в ст. 164 НК РФ.</w:t>
      </w:r>
    </w:p>
    <w:p w:rsidR="00D334FD" w:rsidRPr="00BF0609" w:rsidRDefault="00D334FD" w:rsidP="00D334FD">
      <w:pPr>
        <w:widowControl w:val="0"/>
        <w:ind w:firstLine="709"/>
        <w:rPr>
          <w:rFonts w:cs="Times New Roman"/>
          <w:i/>
          <w:color w:val="C00000"/>
        </w:rPr>
      </w:pPr>
      <w:r w:rsidRPr="00172E73">
        <w:rPr>
          <w:rFonts w:cs="Times New Roman"/>
          <w:i/>
          <w:color w:val="C00000"/>
        </w:rPr>
        <w:t xml:space="preserve">Увеличение предусмотренной настоящим договором цены товара </w:t>
      </w:r>
      <w:r>
        <w:rPr>
          <w:rFonts w:cs="Times New Roman"/>
          <w:i/>
          <w:color w:val="C00000"/>
        </w:rPr>
        <w:t>производится Поставщиком</w:t>
      </w:r>
      <w:r w:rsidRPr="00172E73">
        <w:rPr>
          <w:rFonts w:cs="Times New Roman"/>
          <w:i/>
          <w:color w:val="C00000"/>
        </w:rPr>
        <w:t xml:space="preserve"> путём указания в направляемом </w:t>
      </w:r>
      <w:r>
        <w:rPr>
          <w:rFonts w:cs="Times New Roman"/>
          <w:i/>
          <w:color w:val="C00000"/>
        </w:rPr>
        <w:t>Покупателю</w:t>
      </w:r>
      <w:r w:rsidRPr="00172E73">
        <w:rPr>
          <w:rFonts w:cs="Times New Roman"/>
          <w:i/>
          <w:color w:val="C00000"/>
        </w:rPr>
        <w:t xml:space="preserve"> счёте (</w:t>
      </w:r>
      <w:proofErr w:type="gramStart"/>
      <w:r w:rsidRPr="00172E73">
        <w:rPr>
          <w:rFonts w:cs="Times New Roman"/>
          <w:i/>
          <w:color w:val="C00000"/>
        </w:rPr>
        <w:t>счёт-фактуре</w:t>
      </w:r>
      <w:proofErr w:type="gramEnd"/>
      <w:r w:rsidRPr="00172E73">
        <w:rPr>
          <w:rFonts w:cs="Times New Roman"/>
          <w:i/>
          <w:color w:val="C00000"/>
        </w:rPr>
        <w:t>) цены товара</w:t>
      </w:r>
      <w:r>
        <w:rPr>
          <w:rFonts w:cs="Times New Roman"/>
          <w:i/>
          <w:color w:val="C00000"/>
        </w:rPr>
        <w:t xml:space="preserve">, </w:t>
      </w:r>
      <w:r w:rsidRPr="00172E73">
        <w:rPr>
          <w:rFonts w:cs="Times New Roman"/>
          <w:i/>
          <w:color w:val="C00000"/>
        </w:rPr>
        <w:t>увеличе</w:t>
      </w:r>
      <w:r>
        <w:rPr>
          <w:rFonts w:cs="Times New Roman"/>
          <w:i/>
          <w:color w:val="C00000"/>
        </w:rPr>
        <w:t xml:space="preserve">нной на сумму НДС по ставке, </w:t>
      </w:r>
      <w:r w:rsidRPr="00746A7D">
        <w:rPr>
          <w:rFonts w:cs="Times New Roman"/>
          <w:i/>
          <w:color w:val="C00000"/>
        </w:rPr>
        <w:t>предусмотренной в ст. 164 НК РФ</w:t>
      </w:r>
      <w:r>
        <w:rPr>
          <w:rFonts w:cs="Times New Roman"/>
          <w:i/>
          <w:color w:val="C00000"/>
        </w:rPr>
        <w:t>.</w:t>
      </w:r>
      <w:r w:rsidRPr="00BF0609">
        <w:rPr>
          <w:rStyle w:val="af7"/>
          <w:rFonts w:cs="Times New Roman"/>
          <w:i/>
          <w:color w:val="C00000"/>
        </w:rPr>
        <w:footnoteReference w:id="1"/>
      </w:r>
    </w:p>
    <w:p w:rsidR="00D334FD" w:rsidRPr="00BF0609" w:rsidRDefault="00D334FD" w:rsidP="00D334FD">
      <w:pPr>
        <w:widowControl w:val="0"/>
        <w:ind w:firstLine="709"/>
        <w:rPr>
          <w:rFonts w:cs="Times New Roman"/>
          <w:i/>
          <w:color w:val="C00000"/>
        </w:rPr>
      </w:pPr>
      <w:r w:rsidRPr="00BF0609">
        <w:rPr>
          <w:rFonts w:cs="Times New Roman"/>
          <w:i/>
          <w:color w:val="C00000"/>
        </w:rPr>
        <w:t>в том числе НДС</w:t>
      </w:r>
      <w:proofErr w:type="gramStart"/>
      <w:r w:rsidRPr="00BF0609">
        <w:rPr>
          <w:rFonts w:cs="Times New Roman"/>
          <w:i/>
          <w:color w:val="C00000"/>
        </w:rPr>
        <w:t xml:space="preserve"> - </w:t>
      </w:r>
      <w:r>
        <w:rPr>
          <w:rFonts w:cs="Times New Roman"/>
          <w:i/>
          <w:color w:val="C00000"/>
        </w:rPr>
        <w:t>_____</w:t>
      </w:r>
      <w:r w:rsidRPr="00BF0609">
        <w:rPr>
          <w:rFonts w:cs="Times New Roman"/>
          <w:i/>
          <w:color w:val="C00000"/>
        </w:rPr>
        <w:t xml:space="preserve"> % (</w:t>
      </w:r>
      <w:r>
        <w:rPr>
          <w:rFonts w:cs="Times New Roman"/>
          <w:i/>
          <w:color w:val="C00000"/>
        </w:rPr>
        <w:t>______________________</w:t>
      </w:r>
      <w:r w:rsidRPr="00BF0609">
        <w:rPr>
          <w:rFonts w:cs="Times New Roman"/>
          <w:i/>
          <w:color w:val="C00000"/>
        </w:rPr>
        <w:t xml:space="preserve">), </w:t>
      </w:r>
      <w:r>
        <w:rPr>
          <w:rFonts w:cs="Times New Roman"/>
          <w:i/>
          <w:color w:val="C00000"/>
        </w:rPr>
        <w:t>_______</w:t>
      </w:r>
      <w:r w:rsidRPr="00BF0609">
        <w:rPr>
          <w:rFonts w:cs="Times New Roman"/>
          <w:i/>
          <w:color w:val="C00000"/>
        </w:rPr>
        <w:t xml:space="preserve"> (</w:t>
      </w:r>
      <w:r>
        <w:rPr>
          <w:rFonts w:cs="Times New Roman"/>
          <w:i/>
          <w:color w:val="C00000"/>
        </w:rPr>
        <w:t>_________________</w:t>
      </w:r>
      <w:r w:rsidRPr="00BF0609">
        <w:rPr>
          <w:rFonts w:cs="Times New Roman"/>
          <w:i/>
          <w:color w:val="C00000"/>
        </w:rPr>
        <w:t xml:space="preserve">) </w:t>
      </w:r>
      <w:proofErr w:type="gramEnd"/>
      <w:r w:rsidRPr="00BF0609">
        <w:rPr>
          <w:rFonts w:cs="Times New Roman"/>
          <w:i/>
          <w:color w:val="C00000"/>
        </w:rPr>
        <w:t xml:space="preserve">рублей </w:t>
      </w:r>
      <w:r>
        <w:rPr>
          <w:rFonts w:cs="Times New Roman"/>
          <w:i/>
          <w:color w:val="C00000"/>
        </w:rPr>
        <w:t>__</w:t>
      </w:r>
      <w:r w:rsidRPr="00BF0609">
        <w:rPr>
          <w:rFonts w:cs="Times New Roman"/>
          <w:i/>
          <w:color w:val="C00000"/>
        </w:rPr>
        <w:t xml:space="preserve"> копеек (далее - цена </w:t>
      </w:r>
      <w:r w:rsidRPr="00BF0609">
        <w:rPr>
          <w:rFonts w:eastAsia="Calibri" w:cs="Times New Roman"/>
          <w:i/>
          <w:color w:val="C00000"/>
        </w:rPr>
        <w:t>Договора</w:t>
      </w:r>
      <w:r w:rsidRPr="00BF0609">
        <w:rPr>
          <w:rFonts w:cs="Times New Roman"/>
          <w:i/>
          <w:color w:val="C00000"/>
        </w:rPr>
        <w:t>)</w:t>
      </w:r>
      <w:r w:rsidRPr="00BF0609">
        <w:rPr>
          <w:rStyle w:val="af7"/>
          <w:rFonts w:cs="Times New Roman"/>
          <w:i/>
          <w:color w:val="C00000"/>
        </w:rPr>
        <w:footnoteReference w:id="2"/>
      </w:r>
      <w:r w:rsidRPr="00BF0609">
        <w:rPr>
          <w:rFonts w:cs="Times New Roman"/>
          <w:i/>
          <w:color w:val="C00000"/>
        </w:rPr>
        <w:t>.</w:t>
      </w:r>
    </w:p>
    <w:p w:rsidR="00D334FD" w:rsidRPr="001D0109" w:rsidRDefault="00D334FD" w:rsidP="00D334FD">
      <w:pPr>
        <w:pStyle w:val="-11"/>
        <w:rPr>
          <w:szCs w:val="22"/>
        </w:rPr>
      </w:pPr>
      <w:r w:rsidRPr="00BF0609">
        <w:rPr>
          <w:szCs w:val="22"/>
        </w:rPr>
        <w:t>Цена Договора включает в себя расходы, связанные с поставкой Товара, предусмотренного Договором, в полном объеме, страхование, уплату таможенных пошлин, налогов, сборов и других обязательных платежей. Транспортные расходы:</w:t>
      </w:r>
      <w:r>
        <w:rPr>
          <w:szCs w:val="22"/>
        </w:rPr>
        <w:t xml:space="preserve"> </w:t>
      </w:r>
      <w:r w:rsidRPr="001D0109">
        <w:t>включающие стоимость доставки до места, установленного в п. 3.1. настоящего Договора, и вознаграждение Поставщика за организацию доставки входят в стоимость Товара.</w:t>
      </w:r>
    </w:p>
    <w:p w:rsidR="00D334FD" w:rsidRPr="001D0109" w:rsidRDefault="00D334FD" w:rsidP="00D334FD">
      <w:pPr>
        <w:pStyle w:val="-11"/>
        <w:rPr>
          <w:szCs w:val="22"/>
        </w:rPr>
      </w:pPr>
      <w:r w:rsidRPr="00BF0609">
        <w:rPr>
          <w:szCs w:val="22"/>
        </w:rPr>
        <w:t>Оплата производится безналичным путем на расчетный счет Поставщика</w:t>
      </w:r>
      <w:r>
        <w:rPr>
          <w:szCs w:val="22"/>
        </w:rPr>
        <w:t xml:space="preserve"> </w:t>
      </w:r>
      <w:r w:rsidRPr="001D0109">
        <w:rPr>
          <w:iCs/>
        </w:rPr>
        <w:t>путем внесения аванса в размере 100 % стоимости поставляемого товара на основании выставленного счета</w:t>
      </w:r>
      <w:r>
        <w:rPr>
          <w:iCs/>
        </w:rPr>
        <w:t>.</w:t>
      </w:r>
    </w:p>
    <w:p w:rsidR="00D334FD" w:rsidRPr="00BF0609" w:rsidRDefault="00D334FD" w:rsidP="00D334FD">
      <w:pPr>
        <w:pStyle w:val="-11"/>
        <w:rPr>
          <w:color w:val="000000"/>
          <w:szCs w:val="22"/>
        </w:rPr>
      </w:pPr>
      <w:r w:rsidRPr="00BF0609">
        <w:rPr>
          <w:szCs w:val="22"/>
        </w:rPr>
        <w:t>Обязательства Покупателя по оплате считаются исполненными с момента списания денежных сре</w:t>
      </w:r>
      <w:proofErr w:type="gramStart"/>
      <w:r w:rsidRPr="00BF0609">
        <w:rPr>
          <w:szCs w:val="22"/>
        </w:rPr>
        <w:t>дств в р</w:t>
      </w:r>
      <w:proofErr w:type="gramEnd"/>
      <w:r w:rsidRPr="00BF0609">
        <w:rPr>
          <w:szCs w:val="22"/>
        </w:rPr>
        <w:t>азмере, установленном Спецификацией, с расчетного счета Покупателя. За дальнейшее прохождение денежных средств Покупатель ответственности не несет.</w:t>
      </w:r>
    </w:p>
    <w:p w:rsidR="00D334FD" w:rsidRPr="00BF0609" w:rsidRDefault="00D334FD" w:rsidP="00D334FD">
      <w:pPr>
        <w:pStyle w:val="-1"/>
        <w:rPr>
          <w:szCs w:val="22"/>
        </w:rPr>
      </w:pPr>
      <w:r w:rsidRPr="00BF0609">
        <w:rPr>
          <w:szCs w:val="22"/>
        </w:rPr>
        <w:lastRenderedPageBreak/>
        <w:t>Порядок поставки Товара</w:t>
      </w:r>
    </w:p>
    <w:p w:rsidR="00D334FD" w:rsidRPr="00BF0609" w:rsidRDefault="00D334FD" w:rsidP="00D334FD">
      <w:pPr>
        <w:pStyle w:val="-11"/>
        <w:rPr>
          <w:szCs w:val="22"/>
        </w:rPr>
      </w:pPr>
      <w:bookmarkStart w:id="1" w:name="_Ref46990493"/>
      <w:r>
        <w:rPr>
          <w:szCs w:val="22"/>
        </w:rPr>
        <w:t>Базис</w:t>
      </w:r>
      <w:r w:rsidRPr="00BF0609">
        <w:rPr>
          <w:szCs w:val="22"/>
        </w:rPr>
        <w:t xml:space="preserve"> поставки Товара указывается в соответствующей Спецификации</w:t>
      </w:r>
      <w:bookmarkEnd w:id="1"/>
      <w:r>
        <w:rPr>
          <w:szCs w:val="22"/>
        </w:rPr>
        <w:t xml:space="preserve"> (Приложение № 1 к Договору).</w:t>
      </w:r>
    </w:p>
    <w:p w:rsidR="00D334FD" w:rsidRPr="00BF0609" w:rsidRDefault="00D334FD" w:rsidP="00D334FD">
      <w:pPr>
        <w:pStyle w:val="-11"/>
        <w:rPr>
          <w:szCs w:val="22"/>
        </w:rPr>
      </w:pPr>
      <w:r w:rsidRPr="00BF0609">
        <w:rPr>
          <w:szCs w:val="22"/>
        </w:rPr>
        <w:t>Товар должен иметь упаковку, предотвращающую его порчу при транспортировке.</w:t>
      </w:r>
    </w:p>
    <w:p w:rsidR="00D334FD" w:rsidRPr="00BF0609" w:rsidRDefault="00D334FD" w:rsidP="00D334FD">
      <w:pPr>
        <w:rPr>
          <w:rFonts w:eastAsia="Times New Roman" w:cs="Times New Roman"/>
          <w:lang w:eastAsia="ru-RU"/>
        </w:rPr>
      </w:pPr>
      <w:r w:rsidRPr="00BF0609">
        <w:rPr>
          <w:rFonts w:eastAsia="Times New Roman" w:cs="Times New Roman"/>
          <w:lang w:eastAsia="ru-RU"/>
        </w:rPr>
        <w:t xml:space="preserve">Маркировка и упаковка Товара должны соответствовать требованиям нормативно-технической документации в соответствии с законодательством Российской Федерации. </w:t>
      </w:r>
    </w:p>
    <w:p w:rsidR="00D334FD" w:rsidRPr="00BF0609" w:rsidRDefault="00D334FD" w:rsidP="00D334FD">
      <w:pPr>
        <w:pStyle w:val="-11"/>
        <w:rPr>
          <w:szCs w:val="22"/>
        </w:rPr>
      </w:pPr>
      <w:r w:rsidRPr="00BF0609">
        <w:rPr>
          <w:szCs w:val="22"/>
        </w:rPr>
        <w:t xml:space="preserve">Не </w:t>
      </w:r>
      <w:proofErr w:type="gramStart"/>
      <w:r w:rsidRPr="00BF0609">
        <w:rPr>
          <w:szCs w:val="22"/>
        </w:rPr>
        <w:t>позднее</w:t>
      </w:r>
      <w:proofErr w:type="gramEnd"/>
      <w:r w:rsidRPr="00BF0609">
        <w:rPr>
          <w:szCs w:val="22"/>
        </w:rPr>
        <w:t xml:space="preserve"> чем за 1 (Один) рабочий день до дня доставки Товара Поставщик обязан согласовать с представителем Покупателя дату и время доставки Товара. </w:t>
      </w:r>
    </w:p>
    <w:p w:rsidR="00D334FD" w:rsidRPr="00BF0609" w:rsidRDefault="00D334FD" w:rsidP="00D334FD">
      <w:pPr>
        <w:pStyle w:val="-11"/>
        <w:rPr>
          <w:szCs w:val="22"/>
        </w:rPr>
      </w:pPr>
      <w:bookmarkStart w:id="2" w:name="_Ref46992140"/>
      <w:r w:rsidRPr="00BF0609">
        <w:rPr>
          <w:szCs w:val="22"/>
        </w:rPr>
        <w:t>В день поставки Поставщик одновременно с Товаром должен передать Покупателю сопроводительные документы, относящиеся к Товару, указанные в п. 6.2 Договора,</w:t>
      </w:r>
      <w:bookmarkEnd w:id="2"/>
    </w:p>
    <w:p w:rsidR="00D334FD" w:rsidRPr="00BF0609" w:rsidRDefault="00D334FD" w:rsidP="00D334FD">
      <w:pPr>
        <w:rPr>
          <w:rFonts w:eastAsia="Times New Roman" w:cs="Times New Roman"/>
          <w:i/>
          <w:color w:val="C00000"/>
          <w:lang w:eastAsia="ru-RU"/>
        </w:rPr>
      </w:pPr>
      <w:r w:rsidRPr="00BF0609">
        <w:rPr>
          <w:rFonts w:eastAsia="Times New Roman" w:cs="Times New Roman"/>
          <w:i/>
          <w:color w:val="C00000"/>
          <w:lang w:eastAsia="ru-RU"/>
        </w:rPr>
        <w:t>товарную накладную (ТОРГ-12) и счет-фактуру,</w:t>
      </w:r>
    </w:p>
    <w:p w:rsidR="00D334FD" w:rsidRPr="00BF0609" w:rsidRDefault="00D334FD" w:rsidP="00D334FD">
      <w:pPr>
        <w:rPr>
          <w:rFonts w:eastAsia="Times New Roman" w:cs="Times New Roman"/>
          <w:i/>
          <w:color w:val="C00000"/>
          <w:lang w:eastAsia="ru-RU"/>
        </w:rPr>
      </w:pPr>
      <w:r w:rsidRPr="00BF0609">
        <w:rPr>
          <w:rFonts w:eastAsia="Times New Roman" w:cs="Times New Roman"/>
          <w:i/>
          <w:color w:val="C00000"/>
          <w:lang w:eastAsia="ru-RU"/>
        </w:rPr>
        <w:t>УПД,</w:t>
      </w:r>
    </w:p>
    <w:p w:rsidR="00D334FD" w:rsidRPr="00BF0609" w:rsidRDefault="00D334FD" w:rsidP="00D334FD">
      <w:pPr>
        <w:rPr>
          <w:rFonts w:eastAsia="Times New Roman" w:cs="Times New Roman"/>
          <w:i/>
          <w:color w:val="C00000"/>
          <w:lang w:eastAsia="ru-RU"/>
        </w:rPr>
      </w:pPr>
      <w:r w:rsidRPr="00BF0609">
        <w:rPr>
          <w:rFonts w:eastAsia="Times New Roman" w:cs="Times New Roman"/>
          <w:i/>
          <w:color w:val="C00000"/>
          <w:lang w:eastAsia="ru-RU"/>
        </w:rPr>
        <w:t>а также, транспортная или товарно-транспортная накладная (1-Т)</w:t>
      </w:r>
      <w:r w:rsidRPr="00BF0609">
        <w:rPr>
          <w:rStyle w:val="af7"/>
          <w:rFonts w:eastAsia="Times New Roman" w:cs="Times New Roman"/>
          <w:i/>
          <w:color w:val="C00000"/>
          <w:lang w:eastAsia="ru-RU"/>
        </w:rPr>
        <w:footnoteReference w:id="3"/>
      </w:r>
      <w:r w:rsidRPr="00BF0609">
        <w:rPr>
          <w:rFonts w:eastAsia="Times New Roman" w:cs="Times New Roman"/>
          <w:i/>
          <w:color w:val="C00000"/>
          <w:lang w:eastAsia="ru-RU"/>
        </w:rPr>
        <w:t>.</w:t>
      </w:r>
    </w:p>
    <w:p w:rsidR="00D334FD" w:rsidRPr="00BF0609" w:rsidRDefault="00D334FD" w:rsidP="00D334FD">
      <w:pPr>
        <w:rPr>
          <w:rFonts w:eastAsia="Times New Roman" w:cs="Times New Roman"/>
          <w:lang w:eastAsia="ru-RU"/>
        </w:rPr>
      </w:pPr>
      <w:r w:rsidRPr="00BF0609">
        <w:rPr>
          <w:rFonts w:eastAsia="Times New Roman" w:cs="Times New Roman"/>
          <w:lang w:eastAsia="ru-RU"/>
        </w:rPr>
        <w:t>В случае отсутствия вышеназванных документов Покупатель вправе отказаться от приемки Товара. Товар будет считаться не поставленным.</w:t>
      </w:r>
    </w:p>
    <w:p w:rsidR="00D334FD" w:rsidRPr="00BF0609" w:rsidRDefault="00D334FD" w:rsidP="00D334FD">
      <w:pPr>
        <w:pStyle w:val="-11"/>
        <w:rPr>
          <w:szCs w:val="22"/>
        </w:rPr>
      </w:pPr>
      <w:bookmarkStart w:id="3" w:name="_Ref46990480"/>
      <w:r w:rsidRPr="00BF0609">
        <w:rPr>
          <w:szCs w:val="22"/>
        </w:rPr>
        <w:t>При отказе Поставщика от поставки Товара Покупателем составляется акт об отказе в поставке Товара. В данный акт вносятся сведения о дате и времени отказа, наименовании и количестве Товара, о причинах отказа, о фамилии, имени, отчестве (при наличии) и должности лица, принимающего заявку.</w:t>
      </w:r>
      <w:bookmarkEnd w:id="3"/>
    </w:p>
    <w:p w:rsidR="00D334FD" w:rsidRPr="00BF0609" w:rsidRDefault="00D334FD" w:rsidP="00D334FD">
      <w:pPr>
        <w:pStyle w:val="s1"/>
        <w:shd w:val="clear" w:color="auto" w:fill="FFFFFF"/>
        <w:spacing w:beforeAutospacing="0" w:afterAutospacing="0"/>
        <w:ind w:firstLine="709"/>
        <w:rPr>
          <w:sz w:val="22"/>
          <w:szCs w:val="22"/>
        </w:rPr>
      </w:pPr>
      <w:r w:rsidRPr="00BF0609">
        <w:rPr>
          <w:sz w:val="22"/>
          <w:szCs w:val="22"/>
        </w:rPr>
        <w:t>В случае просрочки поставки Товара Покупатель составляет акт о просрочке поставки Товара, в котором указываются сведения о времени заказа и времени просрочки поставки Товара.</w:t>
      </w:r>
    </w:p>
    <w:p w:rsidR="00D334FD" w:rsidRPr="00BF0609" w:rsidRDefault="00D334FD" w:rsidP="00D334FD">
      <w:pPr>
        <w:pStyle w:val="s1"/>
        <w:shd w:val="clear" w:color="auto" w:fill="FFFFFF"/>
        <w:spacing w:beforeAutospacing="0" w:afterAutospacing="0"/>
        <w:ind w:firstLine="709"/>
        <w:rPr>
          <w:sz w:val="22"/>
          <w:szCs w:val="22"/>
        </w:rPr>
      </w:pPr>
      <w:r w:rsidRPr="00BF0609">
        <w:rPr>
          <w:sz w:val="22"/>
          <w:szCs w:val="22"/>
        </w:rPr>
        <w:t>Данные акты являются основаниями для применения к Поставщику мер ответственности, предусмотренных Договором.</w:t>
      </w:r>
    </w:p>
    <w:p w:rsidR="00D334FD" w:rsidRPr="00BF0609" w:rsidRDefault="00D334FD" w:rsidP="00D334FD">
      <w:pPr>
        <w:pStyle w:val="-1"/>
        <w:rPr>
          <w:szCs w:val="22"/>
        </w:rPr>
      </w:pPr>
      <w:r w:rsidRPr="00BF0609">
        <w:rPr>
          <w:szCs w:val="22"/>
        </w:rPr>
        <w:t>Порядок сдачи и приемки поставляемого Товара</w:t>
      </w:r>
    </w:p>
    <w:p w:rsidR="00D334FD" w:rsidRPr="00BF0609" w:rsidRDefault="00D334FD" w:rsidP="00D334FD">
      <w:pPr>
        <w:pStyle w:val="-11"/>
        <w:rPr>
          <w:szCs w:val="22"/>
        </w:rPr>
      </w:pPr>
      <w:r w:rsidRPr="00BF0609">
        <w:rPr>
          <w:szCs w:val="22"/>
        </w:rPr>
        <w:t>Приемка Товара осуществляется в месте поставки Товара. Приемка осуществляется уполномоченным представителем Покупателя. Представители Поставщика вправе присутствовать при проведении приемки.</w:t>
      </w:r>
    </w:p>
    <w:p w:rsidR="00D334FD" w:rsidRPr="00BF0609" w:rsidRDefault="00D334FD" w:rsidP="00D334FD">
      <w:pPr>
        <w:pStyle w:val="-11"/>
        <w:rPr>
          <w:szCs w:val="22"/>
        </w:rPr>
      </w:pPr>
      <w:bookmarkStart w:id="4" w:name="_Ref46990571"/>
      <w:proofErr w:type="gramStart"/>
      <w:r w:rsidRPr="00BF0609">
        <w:rPr>
          <w:szCs w:val="22"/>
        </w:rPr>
        <w:t>Приемка Товара осуществляется путем передачи Поставщиком Товара и сертификатов (декларации о соответствии), обязательных для данного вида Товара, и иных документов, подтверждающих качество Товара, указанных в п. 6.2 Договора и оформленных в соответствии с законодательством Российской Федерации, подписанными со стороны Поставщика документами, указанными в п.</w:t>
      </w:r>
      <w:r>
        <w:rPr>
          <w:szCs w:val="22"/>
        </w:rPr>
        <w:fldChar w:fldCharType="begin"/>
      </w:r>
      <w:r>
        <w:rPr>
          <w:szCs w:val="22"/>
        </w:rPr>
        <w:instrText xml:space="preserve"> REF _Ref46992140 \r \h </w:instrText>
      </w:r>
      <w:r>
        <w:rPr>
          <w:szCs w:val="22"/>
        </w:rPr>
      </w:r>
      <w:r>
        <w:rPr>
          <w:szCs w:val="22"/>
        </w:rPr>
        <w:fldChar w:fldCharType="separate"/>
      </w:r>
      <w:r>
        <w:rPr>
          <w:szCs w:val="22"/>
        </w:rPr>
        <w:t>3.4</w:t>
      </w:r>
      <w:r>
        <w:rPr>
          <w:szCs w:val="22"/>
        </w:rPr>
        <w:fldChar w:fldCharType="end"/>
      </w:r>
      <w:r w:rsidRPr="00BF0609">
        <w:rPr>
          <w:szCs w:val="22"/>
        </w:rPr>
        <w:t>. настоящего Договора, проверки целостности упаковки, вскрытии упаковки (в случае, если Товар поставляется в упаковке), осмотра</w:t>
      </w:r>
      <w:proofErr w:type="gramEnd"/>
      <w:r w:rsidRPr="00BF0609">
        <w:rPr>
          <w:szCs w:val="22"/>
        </w:rPr>
        <w:t xml:space="preserve"> Товара на предмет сколов, трещин, внешних повреждений. Приемка Товара производится в срок, не превышающий 2 (Двух) рабочих дней с момента передачи Товара, по адресу, указанному в п. </w:t>
      </w:r>
      <w:r w:rsidRPr="00BF0609">
        <w:rPr>
          <w:szCs w:val="22"/>
        </w:rPr>
        <w:fldChar w:fldCharType="begin"/>
      </w:r>
      <w:r w:rsidRPr="00BF0609">
        <w:rPr>
          <w:szCs w:val="22"/>
        </w:rPr>
        <w:instrText xml:space="preserve"> REF _Ref46990493 \r \h  \* MERGEFORMAT </w:instrText>
      </w:r>
      <w:r w:rsidRPr="00BF0609">
        <w:rPr>
          <w:szCs w:val="22"/>
        </w:rPr>
      </w:r>
      <w:r w:rsidRPr="00BF0609">
        <w:rPr>
          <w:szCs w:val="22"/>
        </w:rPr>
        <w:fldChar w:fldCharType="separate"/>
      </w:r>
      <w:r>
        <w:rPr>
          <w:szCs w:val="22"/>
        </w:rPr>
        <w:t>3.1</w:t>
      </w:r>
      <w:r w:rsidRPr="00BF0609">
        <w:rPr>
          <w:szCs w:val="22"/>
        </w:rPr>
        <w:fldChar w:fldCharType="end"/>
      </w:r>
      <w:r w:rsidRPr="00BF0609">
        <w:rPr>
          <w:szCs w:val="22"/>
        </w:rPr>
        <w:t xml:space="preserve"> Договора.</w:t>
      </w:r>
      <w:bookmarkEnd w:id="4"/>
    </w:p>
    <w:p w:rsidR="00D334FD" w:rsidRPr="00BF0609" w:rsidRDefault="00D334FD" w:rsidP="00D334FD">
      <w:pPr>
        <w:ind w:firstLine="709"/>
        <w:rPr>
          <w:rFonts w:eastAsia="Times New Roman" w:cs="Times New Roman"/>
          <w:lang w:eastAsia="ru-RU"/>
        </w:rPr>
      </w:pPr>
      <w:r w:rsidRPr="00BF0609">
        <w:rPr>
          <w:rFonts w:eastAsia="Times New Roman" w:cs="Times New Roman"/>
          <w:lang w:eastAsia="ru-RU"/>
        </w:rPr>
        <w:t>После внешнего осмотра Товара осуществляется проверка Товара по количеству путем пересчета единиц Товара и сопоставления полученного количества с количеством Товара, указанным в спецификации (приложение № 1 к Договору). Одновременно проверяется соответствие наименования, ассортимента и/или комплекта Товара.</w:t>
      </w:r>
    </w:p>
    <w:p w:rsidR="00D334FD" w:rsidRPr="00BF0609" w:rsidRDefault="00D334FD" w:rsidP="00D334FD">
      <w:pPr>
        <w:ind w:firstLine="709"/>
        <w:rPr>
          <w:rFonts w:eastAsia="Times New Roman" w:cs="Times New Roman"/>
          <w:lang w:eastAsia="ru-RU"/>
        </w:rPr>
      </w:pPr>
      <w:r w:rsidRPr="00BF0609">
        <w:rPr>
          <w:rFonts w:eastAsia="Times New Roman" w:cs="Times New Roman"/>
          <w:lang w:eastAsia="ru-RU"/>
        </w:rPr>
        <w:t>Покупатель производит выборочную проверку Товара. Осмотру и проверке подлежат не менее 5% передаваемого товара. Порядок отбора Товара для выборочной проверки: выбирается и вскрывается каждая 5-я единица тары с Товаром из поступившей партии.</w:t>
      </w:r>
    </w:p>
    <w:p w:rsidR="00D334FD" w:rsidRPr="00BF0609" w:rsidRDefault="00D334FD" w:rsidP="00D334FD">
      <w:pPr>
        <w:ind w:firstLine="709"/>
        <w:rPr>
          <w:rFonts w:eastAsia="Times New Roman" w:cs="Times New Roman"/>
          <w:lang w:eastAsia="ru-RU"/>
        </w:rPr>
      </w:pPr>
      <w:r w:rsidRPr="00BF0609">
        <w:rPr>
          <w:rFonts w:eastAsia="Times New Roman" w:cs="Times New Roman"/>
          <w:lang w:eastAsia="ru-RU"/>
        </w:rPr>
        <w:t>Результаты выборочной проверки Товара распространяются на весь Товар.</w:t>
      </w:r>
    </w:p>
    <w:p w:rsidR="00D334FD" w:rsidRPr="00BF0609" w:rsidRDefault="00D334FD" w:rsidP="00D334FD">
      <w:pPr>
        <w:ind w:firstLine="709"/>
        <w:rPr>
          <w:rFonts w:eastAsia="Times New Roman" w:cs="Times New Roman"/>
          <w:lang w:eastAsia="ru-RU"/>
        </w:rPr>
      </w:pPr>
      <w:r w:rsidRPr="00BF0609">
        <w:rPr>
          <w:rFonts w:eastAsia="Times New Roman" w:cs="Times New Roman"/>
          <w:lang w:eastAsia="ru-RU"/>
        </w:rPr>
        <w:t>В случае обнаружения в процессе выборочной проверки несоответствия Товара (по количеству, ассортименту, качеству, комплекту) условиям Договора Покупатель вправе отказаться от всего Товара или произвести полную проверку Товара. В последнем случае срок приемки Товара увеличивается на необходимое для полной приемки время.</w:t>
      </w:r>
    </w:p>
    <w:p w:rsidR="00D334FD" w:rsidRPr="00BF0609" w:rsidRDefault="00D334FD" w:rsidP="00D334FD">
      <w:pPr>
        <w:pStyle w:val="-11"/>
        <w:rPr>
          <w:szCs w:val="22"/>
        </w:rPr>
      </w:pPr>
      <w:r w:rsidRPr="00BF0609">
        <w:rPr>
          <w:szCs w:val="22"/>
        </w:rPr>
        <w:t>Отказ от приемки Товара оформляется двусторонним актом с перечнем недостатков, условиями и сроками их устранения. При немотивированном отказе представителя Поставщика от подписания акта (бездействие) ненадлежащее качество Товара подтверждается актом, подписанным Покупателем в одностороннем порядке.</w:t>
      </w:r>
    </w:p>
    <w:p w:rsidR="00D334FD" w:rsidRPr="00BF0609" w:rsidRDefault="00D334FD" w:rsidP="00D334FD">
      <w:pPr>
        <w:ind w:firstLine="709"/>
        <w:rPr>
          <w:rFonts w:eastAsia="Times New Roman" w:cs="Times New Roman"/>
          <w:lang w:eastAsia="ru-RU"/>
        </w:rPr>
      </w:pPr>
      <w:r w:rsidRPr="00BF0609">
        <w:rPr>
          <w:rFonts w:eastAsia="Times New Roman" w:cs="Times New Roman"/>
          <w:lang w:eastAsia="ru-RU"/>
        </w:rPr>
        <w:t>Товар должен быть поставлен полностью. Покупатель вправе отказаться от приемки части Товара.</w:t>
      </w:r>
    </w:p>
    <w:p w:rsidR="00D334FD" w:rsidRPr="00BF0609" w:rsidRDefault="00D334FD" w:rsidP="00D334FD">
      <w:pPr>
        <w:pStyle w:val="-11"/>
        <w:rPr>
          <w:szCs w:val="22"/>
        </w:rPr>
      </w:pPr>
      <w:r w:rsidRPr="00BF0609">
        <w:rPr>
          <w:szCs w:val="22"/>
        </w:rPr>
        <w:t>Проверка количества и качества Товара, поступившего в таре (упаковке), производится при вскрытии тары (упаковки).</w:t>
      </w:r>
    </w:p>
    <w:p w:rsidR="00D334FD" w:rsidRPr="00BF0609" w:rsidRDefault="00D334FD" w:rsidP="00D334FD">
      <w:pPr>
        <w:ind w:firstLine="709"/>
        <w:rPr>
          <w:rFonts w:eastAsia="Times New Roman" w:cs="Times New Roman"/>
          <w:lang w:eastAsia="ru-RU"/>
        </w:rPr>
      </w:pPr>
      <w:r w:rsidRPr="00BF0609">
        <w:rPr>
          <w:rFonts w:eastAsia="Times New Roman" w:cs="Times New Roman"/>
          <w:lang w:eastAsia="ru-RU"/>
        </w:rPr>
        <w:lastRenderedPageBreak/>
        <w:t xml:space="preserve">При выявлении несоответствия наименований, количества и качества Товара Покупатель в течение 2 (двух) рабочих дней с момента такого выявления направляет Поставщику письменное уведомление (претензию) о необходимости замены или допоставки Товара в соответствии с п. </w:t>
      </w:r>
      <w:r w:rsidRPr="00BF0609">
        <w:rPr>
          <w:rFonts w:eastAsia="Times New Roman" w:cs="Times New Roman"/>
          <w:lang w:eastAsia="ru-RU"/>
        </w:rPr>
        <w:fldChar w:fldCharType="begin"/>
      </w:r>
      <w:r w:rsidRPr="00BF0609">
        <w:rPr>
          <w:rFonts w:eastAsia="Times New Roman" w:cs="Times New Roman"/>
          <w:lang w:eastAsia="ru-RU"/>
        </w:rPr>
        <w:instrText xml:space="preserve"> REF _Ref46991683 \r \h  \* MERGEFORMAT </w:instrText>
      </w:r>
      <w:r w:rsidRPr="00BF0609">
        <w:rPr>
          <w:rFonts w:eastAsia="Times New Roman" w:cs="Times New Roman"/>
          <w:lang w:eastAsia="ru-RU"/>
        </w:rPr>
      </w:r>
      <w:r w:rsidRPr="00BF0609">
        <w:rPr>
          <w:rFonts w:eastAsia="Times New Roman" w:cs="Times New Roman"/>
          <w:lang w:eastAsia="ru-RU"/>
        </w:rPr>
        <w:fldChar w:fldCharType="separate"/>
      </w:r>
      <w:r>
        <w:rPr>
          <w:rFonts w:eastAsia="Times New Roman" w:cs="Times New Roman"/>
          <w:lang w:eastAsia="ru-RU"/>
        </w:rPr>
        <w:t>9.3</w:t>
      </w:r>
      <w:r w:rsidRPr="00BF0609">
        <w:rPr>
          <w:rFonts w:eastAsia="Times New Roman" w:cs="Times New Roman"/>
          <w:lang w:eastAsia="ru-RU"/>
        </w:rPr>
        <w:fldChar w:fldCharType="end"/>
      </w:r>
      <w:r w:rsidRPr="00BF0609">
        <w:rPr>
          <w:rFonts w:eastAsia="Times New Roman" w:cs="Times New Roman"/>
          <w:lang w:eastAsia="ru-RU"/>
        </w:rPr>
        <w:t xml:space="preserve"> Договора.</w:t>
      </w:r>
    </w:p>
    <w:p w:rsidR="00D334FD" w:rsidRPr="00BF0609" w:rsidRDefault="00D334FD" w:rsidP="00D334FD">
      <w:pPr>
        <w:pStyle w:val="-11"/>
        <w:rPr>
          <w:szCs w:val="22"/>
        </w:rPr>
      </w:pPr>
      <w:proofErr w:type="gramStart"/>
      <w:r w:rsidRPr="00BF0609">
        <w:rPr>
          <w:szCs w:val="22"/>
        </w:rPr>
        <w:t>В случае поставки некачественного Товара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w:t>
      </w:r>
      <w:proofErr w:type="gramEnd"/>
      <w:r w:rsidRPr="00BF0609">
        <w:rPr>
          <w:szCs w:val="22"/>
        </w:rPr>
        <w:t xml:space="preserve"> Поставщик обязан безвозмездно устранить недостатки Товара в течение 1 (одного) рабочего дня с момента письменного уведомления о них Покупателем.</w:t>
      </w:r>
    </w:p>
    <w:p w:rsidR="00D334FD" w:rsidRPr="00BF0609" w:rsidRDefault="00D334FD" w:rsidP="00D334FD">
      <w:pPr>
        <w:ind w:firstLine="709"/>
        <w:rPr>
          <w:rFonts w:eastAsia="Times New Roman" w:cs="Times New Roman"/>
          <w:lang w:eastAsia="ru-RU"/>
        </w:rPr>
      </w:pPr>
      <w:r w:rsidRPr="00BF0609">
        <w:rPr>
          <w:rFonts w:eastAsia="Times New Roman" w:cs="Times New Roman"/>
          <w:lang w:eastAsia="ru-RU"/>
        </w:rPr>
        <w:t>В случае</w:t>
      </w:r>
      <w:proofErr w:type="gramStart"/>
      <w:r w:rsidRPr="00BF0609">
        <w:rPr>
          <w:rFonts w:eastAsia="Times New Roman" w:cs="Times New Roman"/>
          <w:lang w:eastAsia="ru-RU"/>
        </w:rPr>
        <w:t>,</w:t>
      </w:r>
      <w:proofErr w:type="gramEnd"/>
      <w:r w:rsidRPr="00BF0609">
        <w:rPr>
          <w:rFonts w:eastAsia="Times New Roman" w:cs="Times New Roman"/>
          <w:lang w:eastAsia="ru-RU"/>
        </w:rPr>
        <w:t xml:space="preserve"> если Поставщик не согласен с предъявляемой Покупателем претензией о некачественной поставке, Поставщик обязан самостоятельно подтвердить качество Товара заключением эксперта, экспертной организации и оригинал экспертного заключения представить Покупателю. Выбор эксперта, экспертной организации осуществляется Поставщиком и согласовывается с Покупателем. Оплата услуг эксперта, экспертной организации, а также всех расходов, в том числе связанных с транспортировкой, монтажом (демонтажем) Товара для экспертизы, осуществляется Поставщиком.</w:t>
      </w:r>
    </w:p>
    <w:p w:rsidR="00D334FD" w:rsidRPr="00BF0609" w:rsidRDefault="00D334FD" w:rsidP="00D334FD">
      <w:pPr>
        <w:pStyle w:val="-11"/>
        <w:rPr>
          <w:szCs w:val="22"/>
        </w:rPr>
      </w:pPr>
      <w:r w:rsidRPr="00BF0609">
        <w:rPr>
          <w:szCs w:val="22"/>
        </w:rPr>
        <w:t>В случае поставки некомплектного Товара Поставщик обязан доукомплектовать Товар или заменить Товаром надлежащего качества в течение 1 (одного) рабочего дня с момента письменного уведомления о нем Покупателем.</w:t>
      </w:r>
    </w:p>
    <w:p w:rsidR="00D334FD" w:rsidRPr="00BF0609" w:rsidRDefault="00D334FD" w:rsidP="00D334FD">
      <w:pPr>
        <w:pStyle w:val="-11"/>
        <w:rPr>
          <w:szCs w:val="22"/>
        </w:rPr>
      </w:pPr>
      <w:r w:rsidRPr="00BF0609">
        <w:rPr>
          <w:szCs w:val="22"/>
        </w:rPr>
        <w:t>Претензии по скрытым дефектам могут быть заявлены Покупателем в течение всего гарантийного срока Товара.</w:t>
      </w:r>
    </w:p>
    <w:p w:rsidR="00D334FD" w:rsidRPr="00BF0609" w:rsidRDefault="00D334FD" w:rsidP="00D334FD">
      <w:pPr>
        <w:pStyle w:val="-11"/>
        <w:rPr>
          <w:szCs w:val="22"/>
        </w:rPr>
      </w:pPr>
      <w:bookmarkStart w:id="5" w:name="_Ref46992304"/>
      <w:r w:rsidRPr="00BF0609">
        <w:rPr>
          <w:szCs w:val="22"/>
        </w:rPr>
        <w:t xml:space="preserve">При отсутствии у Покупателя претензий по количеству и качеству поставленного Товара Покупатель в течение 3 (Трех) рабочих дней со дня завершения срока приемки Товара, указанного в п. </w:t>
      </w:r>
      <w:r w:rsidRPr="00BF0609">
        <w:rPr>
          <w:szCs w:val="22"/>
        </w:rPr>
        <w:fldChar w:fldCharType="begin"/>
      </w:r>
      <w:r w:rsidRPr="00BF0609">
        <w:rPr>
          <w:szCs w:val="22"/>
        </w:rPr>
        <w:instrText xml:space="preserve"> REF _Ref46990571 \r \h  \* MERGEFORMAT </w:instrText>
      </w:r>
      <w:r w:rsidRPr="00BF0609">
        <w:rPr>
          <w:szCs w:val="22"/>
        </w:rPr>
      </w:r>
      <w:r w:rsidRPr="00BF0609">
        <w:rPr>
          <w:szCs w:val="22"/>
        </w:rPr>
        <w:fldChar w:fldCharType="separate"/>
      </w:r>
      <w:r>
        <w:rPr>
          <w:szCs w:val="22"/>
        </w:rPr>
        <w:t>4.2</w:t>
      </w:r>
      <w:r w:rsidRPr="00BF0609">
        <w:rPr>
          <w:szCs w:val="22"/>
        </w:rPr>
        <w:fldChar w:fldCharType="end"/>
      </w:r>
      <w:r w:rsidRPr="00BF0609">
        <w:rPr>
          <w:szCs w:val="22"/>
        </w:rPr>
        <w:t xml:space="preserve"> Договора, подписывает документы, указанные в п.</w:t>
      </w:r>
      <w:r>
        <w:rPr>
          <w:szCs w:val="22"/>
        </w:rPr>
        <w:fldChar w:fldCharType="begin"/>
      </w:r>
      <w:r>
        <w:rPr>
          <w:szCs w:val="22"/>
        </w:rPr>
        <w:instrText xml:space="preserve"> REF _Ref46992140 \r \h </w:instrText>
      </w:r>
      <w:r>
        <w:rPr>
          <w:szCs w:val="22"/>
        </w:rPr>
      </w:r>
      <w:r>
        <w:rPr>
          <w:szCs w:val="22"/>
        </w:rPr>
        <w:fldChar w:fldCharType="separate"/>
      </w:r>
      <w:r>
        <w:rPr>
          <w:szCs w:val="22"/>
        </w:rPr>
        <w:t>3.4</w:t>
      </w:r>
      <w:r>
        <w:rPr>
          <w:szCs w:val="22"/>
        </w:rPr>
        <w:fldChar w:fldCharType="end"/>
      </w:r>
      <w:r w:rsidRPr="00BF0609">
        <w:rPr>
          <w:szCs w:val="22"/>
        </w:rPr>
        <w:t xml:space="preserve"> Договора (за исключением счета-фактуры). После этого Товар считается переданным Поставщиком Покупателю.</w:t>
      </w:r>
      <w:bookmarkEnd w:id="5"/>
      <w:r w:rsidRPr="00BF0609">
        <w:rPr>
          <w:szCs w:val="22"/>
        </w:rPr>
        <w:t xml:space="preserve"> </w:t>
      </w:r>
    </w:p>
    <w:p w:rsidR="00D334FD" w:rsidRPr="00BF0609" w:rsidRDefault="00D334FD" w:rsidP="00D334FD">
      <w:pPr>
        <w:pStyle w:val="-11"/>
        <w:rPr>
          <w:szCs w:val="22"/>
        </w:rPr>
      </w:pPr>
      <w:r w:rsidRPr="00BF0609">
        <w:rPr>
          <w:szCs w:val="22"/>
        </w:rPr>
        <w:t>Все расходы, связанные с возвратом фальсифицированных и бракованных Товаров, допоставкой Товара, осуществляются за счет Поставщика.</w:t>
      </w:r>
    </w:p>
    <w:p w:rsidR="00D334FD" w:rsidRPr="00BF0609" w:rsidRDefault="00D334FD" w:rsidP="00D334FD">
      <w:pPr>
        <w:pStyle w:val="-11"/>
        <w:rPr>
          <w:szCs w:val="22"/>
        </w:rPr>
      </w:pPr>
      <w:r w:rsidRPr="00BF0609">
        <w:rPr>
          <w:szCs w:val="22"/>
        </w:rPr>
        <w:t xml:space="preserve">Риск случайной гибели и случайного повреждения Товара, а также право собственности на Товар переходит от Поставщика к Покупателю в момент передачи Товара согласно п. </w:t>
      </w:r>
      <w:r>
        <w:rPr>
          <w:szCs w:val="22"/>
        </w:rPr>
        <w:fldChar w:fldCharType="begin"/>
      </w:r>
      <w:r>
        <w:rPr>
          <w:szCs w:val="22"/>
        </w:rPr>
        <w:instrText xml:space="preserve"> REF _Ref46992304 \r \h </w:instrText>
      </w:r>
      <w:r>
        <w:rPr>
          <w:szCs w:val="22"/>
        </w:rPr>
      </w:r>
      <w:r>
        <w:rPr>
          <w:szCs w:val="22"/>
        </w:rPr>
        <w:fldChar w:fldCharType="separate"/>
      </w:r>
      <w:r>
        <w:rPr>
          <w:szCs w:val="22"/>
        </w:rPr>
        <w:t>4.8</w:t>
      </w:r>
      <w:r>
        <w:rPr>
          <w:szCs w:val="22"/>
        </w:rPr>
        <w:fldChar w:fldCharType="end"/>
      </w:r>
      <w:r w:rsidRPr="00BF0609">
        <w:rPr>
          <w:szCs w:val="22"/>
        </w:rPr>
        <w:t xml:space="preserve"> Договора.</w:t>
      </w:r>
    </w:p>
    <w:p w:rsidR="00D334FD" w:rsidRPr="00BF0609" w:rsidRDefault="00D334FD" w:rsidP="00D334FD">
      <w:pPr>
        <w:pStyle w:val="-11"/>
        <w:rPr>
          <w:szCs w:val="22"/>
        </w:rPr>
      </w:pPr>
      <w:r w:rsidRPr="00BF0609">
        <w:rPr>
          <w:szCs w:val="22"/>
        </w:rPr>
        <w:t>Во всем, что не предусмотрено настоящим разделом Договора, Стороны руководствуются инструкциями, утвержденными постановлениями Госарбитража при Совете Министров СССР:</w:t>
      </w:r>
    </w:p>
    <w:p w:rsidR="00D334FD" w:rsidRPr="00BF0609" w:rsidRDefault="00D334FD" w:rsidP="00D334FD">
      <w:pPr>
        <w:ind w:firstLine="709"/>
        <w:rPr>
          <w:rFonts w:eastAsia="Times New Roman" w:cs="Times New Roman"/>
          <w:lang w:eastAsia="ru-RU"/>
        </w:rPr>
      </w:pPr>
      <w:r w:rsidRPr="00BF0609">
        <w:rPr>
          <w:rFonts w:eastAsia="Times New Roman" w:cs="Times New Roman"/>
          <w:lang w:eastAsia="ru-RU"/>
        </w:rPr>
        <w:t xml:space="preserve">«О порядке приемки продукции производственно-технического назначения и товаров народного потребления по количеству» </w:t>
      </w:r>
      <w:hyperlink r:id="rId9">
        <w:r w:rsidRPr="00BF0609">
          <w:rPr>
            <w:rFonts w:eastAsia="Times New Roman" w:cs="Times New Roman"/>
            <w:lang w:eastAsia="ru-RU"/>
          </w:rPr>
          <w:t>от 15.06.1965 N П-6</w:t>
        </w:r>
      </w:hyperlink>
      <w:r w:rsidRPr="00BF0609">
        <w:rPr>
          <w:rFonts w:eastAsia="Times New Roman" w:cs="Times New Roman"/>
          <w:lang w:eastAsia="ru-RU"/>
        </w:rPr>
        <w:t>;</w:t>
      </w:r>
    </w:p>
    <w:p w:rsidR="00D334FD" w:rsidRPr="00BF0609" w:rsidRDefault="00D334FD" w:rsidP="00D334FD">
      <w:pPr>
        <w:ind w:firstLine="709"/>
        <w:rPr>
          <w:rFonts w:eastAsia="Times New Roman" w:cs="Times New Roman"/>
          <w:lang w:eastAsia="ru-RU"/>
        </w:rPr>
      </w:pPr>
      <w:r w:rsidRPr="00BF0609">
        <w:rPr>
          <w:rFonts w:eastAsia="Times New Roman" w:cs="Times New Roman"/>
          <w:lang w:eastAsia="ru-RU"/>
        </w:rPr>
        <w:t xml:space="preserve">«О порядке приемки продукции производственно-технического назначения и товаров народного потребления по качеству» </w:t>
      </w:r>
      <w:hyperlink r:id="rId10">
        <w:r w:rsidRPr="00BF0609">
          <w:rPr>
            <w:rFonts w:eastAsia="Times New Roman" w:cs="Times New Roman"/>
            <w:lang w:eastAsia="ru-RU"/>
          </w:rPr>
          <w:t>от 25.04.1966 N П-7</w:t>
        </w:r>
      </w:hyperlink>
      <w:r w:rsidRPr="00BF0609">
        <w:rPr>
          <w:rFonts w:eastAsia="Times New Roman" w:cs="Times New Roman"/>
          <w:lang w:eastAsia="ru-RU"/>
        </w:rPr>
        <w:t>.</w:t>
      </w:r>
    </w:p>
    <w:p w:rsidR="00D334FD" w:rsidRPr="00BF0609" w:rsidRDefault="00D334FD" w:rsidP="00D334FD">
      <w:pPr>
        <w:pStyle w:val="-1"/>
        <w:rPr>
          <w:szCs w:val="22"/>
        </w:rPr>
      </w:pPr>
      <w:r w:rsidRPr="00BF0609">
        <w:rPr>
          <w:szCs w:val="22"/>
        </w:rPr>
        <w:t>Права и обязанности Сторон</w:t>
      </w:r>
    </w:p>
    <w:p w:rsidR="00D334FD" w:rsidRPr="00BF0609" w:rsidRDefault="00D334FD" w:rsidP="00D334FD">
      <w:pPr>
        <w:pStyle w:val="-11"/>
        <w:rPr>
          <w:szCs w:val="22"/>
        </w:rPr>
      </w:pPr>
      <w:r w:rsidRPr="00534F24">
        <w:rPr>
          <w:b/>
          <w:szCs w:val="22"/>
          <w:u w:val="single"/>
        </w:rPr>
        <w:t>Покупатель вправе</w:t>
      </w:r>
      <w:r w:rsidRPr="00BF0609">
        <w:rPr>
          <w:szCs w:val="22"/>
        </w:rPr>
        <w:t>:</w:t>
      </w:r>
    </w:p>
    <w:p w:rsidR="00D334FD" w:rsidRPr="00BF0609" w:rsidRDefault="00D334FD" w:rsidP="00D334FD">
      <w:pPr>
        <w:pStyle w:val="-111"/>
        <w:rPr>
          <w:szCs w:val="22"/>
        </w:rPr>
      </w:pPr>
      <w:r w:rsidRPr="00BF0609">
        <w:rPr>
          <w:szCs w:val="22"/>
        </w:rPr>
        <w:t>Требовать от Поставщика надлежащего исполнения обязательств в соответствии с Договором, а также требовать своевременного устранения выявленных недостатков.</w:t>
      </w:r>
    </w:p>
    <w:p w:rsidR="00D334FD" w:rsidRPr="00BF0609" w:rsidRDefault="00D334FD" w:rsidP="00D334FD">
      <w:pPr>
        <w:pStyle w:val="-111"/>
        <w:rPr>
          <w:szCs w:val="22"/>
        </w:rPr>
      </w:pPr>
      <w:r w:rsidRPr="00BF0609">
        <w:rPr>
          <w:szCs w:val="22"/>
        </w:rPr>
        <w:t>Требовать от Поставщика представления надлежащим образом оформленных документов, указанных в п.</w:t>
      </w:r>
      <w:r>
        <w:rPr>
          <w:szCs w:val="22"/>
        </w:rPr>
        <w:fldChar w:fldCharType="begin"/>
      </w:r>
      <w:r>
        <w:rPr>
          <w:szCs w:val="22"/>
        </w:rPr>
        <w:instrText xml:space="preserve"> REF _Ref46992140 \r \h </w:instrText>
      </w:r>
      <w:r>
        <w:rPr>
          <w:szCs w:val="22"/>
        </w:rPr>
      </w:r>
      <w:r>
        <w:rPr>
          <w:szCs w:val="22"/>
        </w:rPr>
        <w:fldChar w:fldCharType="separate"/>
      </w:r>
      <w:r>
        <w:rPr>
          <w:szCs w:val="22"/>
        </w:rPr>
        <w:t>3.4</w:t>
      </w:r>
      <w:r>
        <w:rPr>
          <w:szCs w:val="22"/>
        </w:rPr>
        <w:fldChar w:fldCharType="end"/>
      </w:r>
      <w:r>
        <w:rPr>
          <w:szCs w:val="22"/>
        </w:rPr>
        <w:t xml:space="preserve">, </w:t>
      </w:r>
      <w:r>
        <w:rPr>
          <w:szCs w:val="22"/>
        </w:rPr>
        <w:fldChar w:fldCharType="begin"/>
      </w:r>
      <w:r>
        <w:rPr>
          <w:szCs w:val="22"/>
        </w:rPr>
        <w:instrText xml:space="preserve"> REF _Ref46990571 \r \h </w:instrText>
      </w:r>
      <w:r>
        <w:rPr>
          <w:szCs w:val="22"/>
        </w:rPr>
      </w:r>
      <w:r>
        <w:rPr>
          <w:szCs w:val="22"/>
        </w:rPr>
        <w:fldChar w:fldCharType="separate"/>
      </w:r>
      <w:r>
        <w:rPr>
          <w:szCs w:val="22"/>
        </w:rPr>
        <w:t>4.2</w:t>
      </w:r>
      <w:r>
        <w:rPr>
          <w:szCs w:val="22"/>
        </w:rPr>
        <w:fldChar w:fldCharType="end"/>
      </w:r>
      <w:r w:rsidRPr="00BF0609">
        <w:rPr>
          <w:szCs w:val="22"/>
        </w:rPr>
        <w:t xml:space="preserve"> Договора.</w:t>
      </w:r>
    </w:p>
    <w:p w:rsidR="00D334FD" w:rsidRPr="00BF0609" w:rsidRDefault="00D334FD" w:rsidP="00D334FD">
      <w:pPr>
        <w:pStyle w:val="-111"/>
        <w:rPr>
          <w:szCs w:val="22"/>
        </w:rPr>
      </w:pPr>
      <w:r w:rsidRPr="00BF0609">
        <w:rPr>
          <w:szCs w:val="22"/>
        </w:rPr>
        <w:t>В случае досрочного исполнения Поставщиком обязательств по Договору принять и оплатить Товар в соответствии с установленным в Договоре порядком.</w:t>
      </w:r>
    </w:p>
    <w:p w:rsidR="00D334FD" w:rsidRPr="00BF0609" w:rsidRDefault="00D334FD" w:rsidP="00D334FD">
      <w:pPr>
        <w:pStyle w:val="-111"/>
        <w:rPr>
          <w:szCs w:val="22"/>
        </w:rPr>
      </w:pPr>
      <w:r w:rsidRPr="00BF0609">
        <w:rPr>
          <w:szCs w:val="22"/>
        </w:rPr>
        <w:t>Запрашивать у Поставщика информацию о ходе исполнения обязательств по Договору.</w:t>
      </w:r>
    </w:p>
    <w:p w:rsidR="00D334FD" w:rsidRPr="00BF0609" w:rsidRDefault="00D334FD" w:rsidP="00D334FD">
      <w:pPr>
        <w:pStyle w:val="-111"/>
        <w:rPr>
          <w:szCs w:val="22"/>
        </w:rPr>
      </w:pPr>
      <w:r w:rsidRPr="00BF0609">
        <w:rPr>
          <w:szCs w:val="22"/>
        </w:rPr>
        <w:t xml:space="preserve">Осуществлять </w:t>
      </w:r>
      <w:proofErr w:type="gramStart"/>
      <w:r w:rsidRPr="00BF0609">
        <w:rPr>
          <w:szCs w:val="22"/>
        </w:rPr>
        <w:t>контроль за</w:t>
      </w:r>
      <w:proofErr w:type="gramEnd"/>
      <w:r w:rsidRPr="00BF0609">
        <w:rPr>
          <w:szCs w:val="22"/>
        </w:rPr>
        <w:t xml:space="preserve"> качеством, порядком и сроками поставки Товара, давать указания о способе поставки Товара, не вмешиваясь при этом в оперативно-хозяйственную деятельность Поставщика. </w:t>
      </w:r>
    </w:p>
    <w:p w:rsidR="00D334FD" w:rsidRPr="00BF0609" w:rsidRDefault="00D334FD" w:rsidP="00D334FD">
      <w:pPr>
        <w:pStyle w:val="-111"/>
        <w:rPr>
          <w:szCs w:val="22"/>
        </w:rPr>
      </w:pPr>
      <w:r w:rsidRPr="00BF0609">
        <w:rPr>
          <w:szCs w:val="22"/>
        </w:rPr>
        <w:t>Отказаться от приемки Товара в случаях, предусмотренных Договором и законодательством Российской Федерации, в том числе в случае обнаружения неустранимых недостатков.</w:t>
      </w:r>
    </w:p>
    <w:p w:rsidR="00D334FD" w:rsidRPr="00BF0609" w:rsidRDefault="00D334FD" w:rsidP="00D334FD">
      <w:pPr>
        <w:pStyle w:val="-111"/>
        <w:rPr>
          <w:szCs w:val="22"/>
        </w:rPr>
      </w:pPr>
      <w:r w:rsidRPr="00BF0609">
        <w:rPr>
          <w:szCs w:val="22"/>
        </w:rPr>
        <w:t>По соглашению с Поставщиком изменить существенные условия Договора в случаях, установленных законодательством Российской Федерации.</w:t>
      </w:r>
    </w:p>
    <w:p w:rsidR="00D334FD" w:rsidRPr="00BF0609" w:rsidRDefault="00D334FD" w:rsidP="00D334FD">
      <w:pPr>
        <w:pStyle w:val="-111"/>
        <w:rPr>
          <w:szCs w:val="22"/>
        </w:rPr>
      </w:pPr>
      <w:r w:rsidRPr="00BF0609">
        <w:rPr>
          <w:szCs w:val="22"/>
        </w:rPr>
        <w:t>Принять решение об одностороннем отказе от исполнения Договора в соответствии с законодательством Российской Федерации.</w:t>
      </w:r>
    </w:p>
    <w:p w:rsidR="00D334FD" w:rsidRPr="00BF0609" w:rsidRDefault="00D334FD" w:rsidP="00D334FD">
      <w:pPr>
        <w:pStyle w:val="-111"/>
        <w:rPr>
          <w:szCs w:val="22"/>
        </w:rPr>
      </w:pPr>
      <w:r w:rsidRPr="00BF0609">
        <w:rPr>
          <w:szCs w:val="22"/>
        </w:rPr>
        <w:t xml:space="preserve">С момента возникновения права требования от Поставщика оплаты неустойки (штрафа, пени) направить Поставщику претензионное письмо с требованием оплаты в течение 5 (пяти) рабочих дней </w:t>
      </w:r>
      <w:proofErr w:type="gramStart"/>
      <w:r w:rsidRPr="00BF0609">
        <w:rPr>
          <w:szCs w:val="22"/>
        </w:rPr>
        <w:t>с даты получения</w:t>
      </w:r>
      <w:proofErr w:type="gramEnd"/>
      <w:r w:rsidRPr="00BF0609">
        <w:rPr>
          <w:szCs w:val="22"/>
        </w:rPr>
        <w:t xml:space="preserve"> претензионного письма неустойки (штрафа, пени), рассчитанной в соответствии с законодательством Российской Федерации и условиями </w:t>
      </w:r>
      <w:r w:rsidRPr="00BF0609">
        <w:rPr>
          <w:rFonts w:eastAsia="Calibri"/>
          <w:szCs w:val="22"/>
        </w:rPr>
        <w:t>Договора</w:t>
      </w:r>
      <w:r w:rsidRPr="00BF0609">
        <w:rPr>
          <w:szCs w:val="22"/>
        </w:rPr>
        <w:t>.</w:t>
      </w:r>
    </w:p>
    <w:p w:rsidR="00D334FD" w:rsidRPr="00BF0609" w:rsidRDefault="00D334FD" w:rsidP="00D334FD">
      <w:pPr>
        <w:pStyle w:val="-111"/>
        <w:rPr>
          <w:szCs w:val="22"/>
        </w:rPr>
      </w:pPr>
      <w:proofErr w:type="gramStart"/>
      <w:r w:rsidRPr="00BF0609">
        <w:rPr>
          <w:szCs w:val="22"/>
        </w:rPr>
        <w:t>После фактического исполнения обязательств Поставщиком принять необходимые меры по взысканию неустойки (штрафа, пени) за весь период просрочки исполнения обязательств, предусмотренных Договором, а именно потребовать оплаты неустойки (штрафа, пени), рассчитанной в соответствии с законодательством Российской Федерации и условиями Договора за весь период просрочки исполнения, и в случае неоплаты Поставщиком неустойки (штрафа, пени) в течение указанного срока направить в суд исковое заявление</w:t>
      </w:r>
      <w:proofErr w:type="gramEnd"/>
      <w:r w:rsidRPr="00BF0609">
        <w:rPr>
          <w:szCs w:val="22"/>
        </w:rPr>
        <w:t xml:space="preserve"> с соответствующими требованиями.</w:t>
      </w:r>
    </w:p>
    <w:p w:rsidR="00D334FD" w:rsidRPr="00BF0609" w:rsidRDefault="00D334FD" w:rsidP="00D334FD">
      <w:pPr>
        <w:pStyle w:val="-111"/>
        <w:rPr>
          <w:szCs w:val="22"/>
        </w:rPr>
      </w:pPr>
      <w:r w:rsidRPr="00BF0609">
        <w:rPr>
          <w:szCs w:val="22"/>
        </w:rPr>
        <w:t>При направлении в суд искового заявления с требованиями о расторжении Договора одновременно заявлять требования об оплате неустойки (штрафа, пени), рассчитанной в соответствии с законодательством Российской Федерации и условиями Договора.</w:t>
      </w:r>
    </w:p>
    <w:p w:rsidR="00D334FD" w:rsidRPr="00BF0609" w:rsidRDefault="00D334FD" w:rsidP="00D334FD">
      <w:pPr>
        <w:pStyle w:val="-111"/>
        <w:rPr>
          <w:szCs w:val="22"/>
        </w:rPr>
      </w:pPr>
      <w:r w:rsidRPr="00BF0609">
        <w:rPr>
          <w:szCs w:val="22"/>
        </w:rPr>
        <w:lastRenderedPageBreak/>
        <w:t>Пользоваться иными правами, установленными Договором и законодательством Российской Федерации.</w:t>
      </w:r>
    </w:p>
    <w:p w:rsidR="00D334FD" w:rsidRPr="00BF0609" w:rsidRDefault="00D334FD" w:rsidP="00D334FD">
      <w:pPr>
        <w:pStyle w:val="-11"/>
        <w:rPr>
          <w:szCs w:val="22"/>
        </w:rPr>
      </w:pPr>
      <w:r w:rsidRPr="00BF0609">
        <w:rPr>
          <w:b/>
          <w:szCs w:val="22"/>
          <w:u w:val="single"/>
        </w:rPr>
        <w:t>Покупатель обязан</w:t>
      </w:r>
      <w:r w:rsidRPr="00BF0609">
        <w:rPr>
          <w:szCs w:val="22"/>
        </w:rPr>
        <w:t>:</w:t>
      </w:r>
    </w:p>
    <w:p w:rsidR="00D334FD" w:rsidRPr="00BF0609" w:rsidRDefault="00D334FD" w:rsidP="00D334FD">
      <w:pPr>
        <w:pStyle w:val="-111"/>
        <w:rPr>
          <w:szCs w:val="22"/>
        </w:rPr>
      </w:pPr>
      <w:r w:rsidRPr="00BF0609">
        <w:rPr>
          <w:szCs w:val="22"/>
        </w:rPr>
        <w:t xml:space="preserve">Сообщать в письменной форме Поставщику о недостатках Товара, обнаруженных в ходе исполнения Договора, в течение 2 (двух) рабочих дней после обнаружения таких недостатков. Покупатель, обнаружив при осуществлении </w:t>
      </w:r>
      <w:proofErr w:type="gramStart"/>
      <w:r w:rsidRPr="00BF0609">
        <w:rPr>
          <w:szCs w:val="22"/>
        </w:rPr>
        <w:t>контроля за</w:t>
      </w:r>
      <w:proofErr w:type="gramEnd"/>
      <w:r w:rsidRPr="00BF0609">
        <w:rPr>
          <w:szCs w:val="22"/>
        </w:rPr>
        <w:t xml:space="preserve"> ходом исполнения обязательства отступления от условий Договора или иные их недостатки, должен в течение 2 (двух) рабочих дней заявить об этом Поставщику. Покупатель обязан назначить своего ответственного представителя для </w:t>
      </w:r>
      <w:proofErr w:type="gramStart"/>
      <w:r w:rsidRPr="00BF0609">
        <w:rPr>
          <w:szCs w:val="22"/>
        </w:rPr>
        <w:t>контроля за</w:t>
      </w:r>
      <w:proofErr w:type="gramEnd"/>
      <w:r w:rsidRPr="00BF0609">
        <w:rPr>
          <w:szCs w:val="22"/>
        </w:rPr>
        <w:t xml:space="preserve"> поставкой Товара по Договору и согласования организационных вопросов.</w:t>
      </w:r>
    </w:p>
    <w:p w:rsidR="00D334FD" w:rsidRPr="00BF0609" w:rsidRDefault="00D334FD" w:rsidP="00D334FD">
      <w:pPr>
        <w:pStyle w:val="-111"/>
        <w:rPr>
          <w:szCs w:val="22"/>
        </w:rPr>
      </w:pPr>
      <w:r w:rsidRPr="00BF0609">
        <w:rPr>
          <w:szCs w:val="22"/>
        </w:rPr>
        <w:t>Своевременно принять и оплатить поставленный Товар надлежащего качества в соответствии с Договором.</w:t>
      </w:r>
    </w:p>
    <w:p w:rsidR="00D334FD" w:rsidRPr="00F17FF7" w:rsidRDefault="00D334FD" w:rsidP="00D334FD">
      <w:pPr>
        <w:pStyle w:val="-111"/>
        <w:rPr>
          <w:szCs w:val="22"/>
        </w:rPr>
      </w:pPr>
      <w:r w:rsidRPr="00BF0609">
        <w:rPr>
          <w:szCs w:val="22"/>
        </w:rPr>
        <w:t xml:space="preserve">При получении от Поставщика уведомления о приостановлении поставки Товара в случае, указанном в п. </w:t>
      </w:r>
      <w:r>
        <w:rPr>
          <w:szCs w:val="22"/>
        </w:rPr>
        <w:fldChar w:fldCharType="begin"/>
      </w:r>
      <w:r>
        <w:rPr>
          <w:szCs w:val="22"/>
        </w:rPr>
        <w:instrText xml:space="preserve"> REF _Ref46992066 \r \h </w:instrText>
      </w:r>
      <w:r>
        <w:rPr>
          <w:szCs w:val="22"/>
        </w:rPr>
      </w:r>
      <w:r>
        <w:rPr>
          <w:szCs w:val="22"/>
        </w:rPr>
        <w:fldChar w:fldCharType="separate"/>
      </w:r>
      <w:r>
        <w:rPr>
          <w:szCs w:val="22"/>
        </w:rPr>
        <w:t>5.4.5</w:t>
      </w:r>
      <w:r>
        <w:rPr>
          <w:szCs w:val="22"/>
        </w:rPr>
        <w:fldChar w:fldCharType="end"/>
      </w:r>
      <w:r w:rsidRPr="00BF0609">
        <w:rPr>
          <w:szCs w:val="22"/>
        </w:rPr>
        <w:t xml:space="preserve"> Договора, рассмотреть вопрос о целесообразности и порядке продолжения поставки. Решение о продолжении поставки Товара при необходимости корректировки сроков поставки принимается Покупателем и Поставщиком совместно и в течение 3 (трех) рабочих дней оформляется дополнительным соглашением к Договору.</w:t>
      </w:r>
    </w:p>
    <w:p w:rsidR="00D334FD" w:rsidRPr="00BF0609" w:rsidRDefault="00D334FD" w:rsidP="00D334FD">
      <w:pPr>
        <w:pStyle w:val="-111"/>
        <w:rPr>
          <w:szCs w:val="22"/>
        </w:rPr>
      </w:pPr>
      <w:r w:rsidRPr="00BF0609">
        <w:rPr>
          <w:szCs w:val="22"/>
        </w:rPr>
        <w:t>Обеспечить конфиденциальность информации, представленной Поставщиком в ходе исполнения обязательств по Договору, за исключением случаев, когда Покупатель в соответствии с законодательством Российской Федерации обязан предоставлять информацию третьим лицам.</w:t>
      </w:r>
    </w:p>
    <w:p w:rsidR="00D334FD" w:rsidRPr="00BF0609" w:rsidRDefault="00D334FD" w:rsidP="00D334FD">
      <w:pPr>
        <w:pStyle w:val="-111"/>
        <w:rPr>
          <w:szCs w:val="22"/>
        </w:rPr>
      </w:pPr>
      <w:r w:rsidRPr="00BF0609">
        <w:rPr>
          <w:szCs w:val="22"/>
        </w:rPr>
        <w:t>Исполнять иные обязанности, предусмотренные законодательством Российской Федерации и условиями Договора.</w:t>
      </w:r>
    </w:p>
    <w:p w:rsidR="00D334FD" w:rsidRPr="00BF0609" w:rsidRDefault="00D334FD" w:rsidP="00D334FD">
      <w:pPr>
        <w:pStyle w:val="-11"/>
        <w:rPr>
          <w:szCs w:val="22"/>
        </w:rPr>
      </w:pPr>
      <w:r w:rsidRPr="00BF0609">
        <w:rPr>
          <w:b/>
          <w:szCs w:val="22"/>
          <w:u w:val="single"/>
        </w:rPr>
        <w:t>Поставщик вправе</w:t>
      </w:r>
      <w:r w:rsidRPr="00BF0609">
        <w:rPr>
          <w:szCs w:val="22"/>
        </w:rPr>
        <w:t>:</w:t>
      </w:r>
    </w:p>
    <w:p w:rsidR="00D334FD" w:rsidRPr="00BF0609" w:rsidRDefault="00D334FD" w:rsidP="00D334FD">
      <w:pPr>
        <w:pStyle w:val="-111"/>
        <w:rPr>
          <w:szCs w:val="22"/>
        </w:rPr>
      </w:pPr>
      <w:r w:rsidRPr="00BF0609">
        <w:rPr>
          <w:szCs w:val="22"/>
        </w:rPr>
        <w:t>Требовать своевременного подписания Покупателем представленных Поставщиком документов, указанных в</w:t>
      </w:r>
      <w:r>
        <w:rPr>
          <w:szCs w:val="22"/>
        </w:rPr>
        <w:t xml:space="preserve"> п. </w:t>
      </w:r>
      <w:r>
        <w:rPr>
          <w:szCs w:val="22"/>
        </w:rPr>
        <w:fldChar w:fldCharType="begin"/>
      </w:r>
      <w:r>
        <w:rPr>
          <w:szCs w:val="22"/>
        </w:rPr>
        <w:instrText xml:space="preserve"> REF _Ref46992140 \r \h </w:instrText>
      </w:r>
      <w:r>
        <w:rPr>
          <w:szCs w:val="22"/>
        </w:rPr>
      </w:r>
      <w:r>
        <w:rPr>
          <w:szCs w:val="22"/>
        </w:rPr>
        <w:fldChar w:fldCharType="separate"/>
      </w:r>
      <w:r>
        <w:rPr>
          <w:szCs w:val="22"/>
        </w:rPr>
        <w:t>3.4</w:t>
      </w:r>
      <w:r>
        <w:rPr>
          <w:szCs w:val="22"/>
        </w:rPr>
        <w:fldChar w:fldCharType="end"/>
      </w:r>
      <w:r>
        <w:rPr>
          <w:szCs w:val="22"/>
        </w:rPr>
        <w:t xml:space="preserve">, </w:t>
      </w:r>
      <w:r>
        <w:rPr>
          <w:szCs w:val="22"/>
        </w:rPr>
        <w:fldChar w:fldCharType="begin"/>
      </w:r>
      <w:r>
        <w:rPr>
          <w:szCs w:val="22"/>
        </w:rPr>
        <w:instrText xml:space="preserve"> REF _Ref46990571 \r \h </w:instrText>
      </w:r>
      <w:r>
        <w:rPr>
          <w:szCs w:val="22"/>
        </w:rPr>
      </w:r>
      <w:r>
        <w:rPr>
          <w:szCs w:val="22"/>
        </w:rPr>
        <w:fldChar w:fldCharType="separate"/>
      </w:r>
      <w:r>
        <w:rPr>
          <w:szCs w:val="22"/>
        </w:rPr>
        <w:t>4.2</w:t>
      </w:r>
      <w:r>
        <w:rPr>
          <w:szCs w:val="22"/>
        </w:rPr>
        <w:fldChar w:fldCharType="end"/>
      </w:r>
      <w:r w:rsidRPr="00BF0609">
        <w:rPr>
          <w:szCs w:val="22"/>
        </w:rPr>
        <w:t xml:space="preserve"> Договора.</w:t>
      </w:r>
    </w:p>
    <w:p w:rsidR="00D334FD" w:rsidRPr="00BF0609" w:rsidRDefault="00D334FD" w:rsidP="00D334FD">
      <w:pPr>
        <w:pStyle w:val="-111"/>
        <w:rPr>
          <w:szCs w:val="22"/>
        </w:rPr>
      </w:pPr>
      <w:r w:rsidRPr="00BF0609">
        <w:rPr>
          <w:szCs w:val="22"/>
        </w:rPr>
        <w:t>Требовать своевременной оплаты за поставленный Товар надлежащего качества в соответствии с условиями Договора.</w:t>
      </w:r>
    </w:p>
    <w:p w:rsidR="00D334FD" w:rsidRPr="00BF0609" w:rsidRDefault="00D334FD" w:rsidP="00D334FD">
      <w:pPr>
        <w:pStyle w:val="-111"/>
        <w:rPr>
          <w:szCs w:val="22"/>
        </w:rPr>
      </w:pPr>
      <w:r w:rsidRPr="00BF0609">
        <w:rPr>
          <w:szCs w:val="22"/>
        </w:rPr>
        <w:t>Требовать уплаты неустоек (штрафов, пеней) в случае просрочки исполнения Покупателем обязательств, предусмотренных Договором, а также в иных случаях ненадлежащего исполнения Покупателем обязательств, предусмотренных Договором.</w:t>
      </w:r>
    </w:p>
    <w:p w:rsidR="00D334FD" w:rsidRPr="00BF0609" w:rsidRDefault="00D334FD" w:rsidP="00D334FD">
      <w:pPr>
        <w:pStyle w:val="-111"/>
        <w:rPr>
          <w:szCs w:val="22"/>
        </w:rPr>
      </w:pPr>
      <w:r w:rsidRPr="00BF0609">
        <w:rPr>
          <w:szCs w:val="22"/>
        </w:rPr>
        <w:t>Запрашивать у Покупателя разъяснения и уточнения относительно Товара в рамках Договора.</w:t>
      </w:r>
    </w:p>
    <w:p w:rsidR="00D334FD" w:rsidRPr="00BF0609" w:rsidRDefault="00D334FD" w:rsidP="00D334FD">
      <w:pPr>
        <w:pStyle w:val="-111"/>
        <w:rPr>
          <w:szCs w:val="22"/>
        </w:rPr>
      </w:pPr>
      <w:r w:rsidRPr="00BF0609">
        <w:rPr>
          <w:szCs w:val="22"/>
        </w:rPr>
        <w:t>Получать от Покупателя содействие при поставке Товара в соответствии с условиями Договора.</w:t>
      </w:r>
    </w:p>
    <w:p w:rsidR="00D334FD" w:rsidRPr="00BF0609" w:rsidRDefault="00D334FD" w:rsidP="00D334FD">
      <w:pPr>
        <w:pStyle w:val="-111"/>
        <w:rPr>
          <w:szCs w:val="22"/>
        </w:rPr>
      </w:pPr>
      <w:r w:rsidRPr="00BF0609">
        <w:rPr>
          <w:szCs w:val="22"/>
        </w:rPr>
        <w:t>Досрочно исполнить обязательства по Договору с согласия Покупателя.</w:t>
      </w:r>
    </w:p>
    <w:p w:rsidR="00D334FD" w:rsidRPr="00BF0609" w:rsidRDefault="00D334FD" w:rsidP="00D334FD">
      <w:pPr>
        <w:pStyle w:val="-111"/>
        <w:rPr>
          <w:szCs w:val="22"/>
        </w:rPr>
      </w:pPr>
      <w:r w:rsidRPr="00BF0609">
        <w:rPr>
          <w:szCs w:val="22"/>
        </w:rPr>
        <w:t xml:space="preserve">Принять решение об одностороннем отказе от исполнения Договора в соответствии с законодательством Российской Федерации. При этом срок возврата Покупателю уплаченного по Договору аванса не должен превышать 3 рабочих дней </w:t>
      </w:r>
      <w:proofErr w:type="gramStart"/>
      <w:r w:rsidRPr="00BF0609">
        <w:rPr>
          <w:szCs w:val="22"/>
        </w:rPr>
        <w:t>с даты уведомления</w:t>
      </w:r>
      <w:proofErr w:type="gramEnd"/>
      <w:r w:rsidRPr="00BF0609">
        <w:rPr>
          <w:szCs w:val="22"/>
        </w:rPr>
        <w:t xml:space="preserve"> Покупателя об одностороннем отказе от исполнения договора.</w:t>
      </w:r>
    </w:p>
    <w:p w:rsidR="00D334FD" w:rsidRPr="00BF0609" w:rsidRDefault="00D334FD" w:rsidP="00D334FD">
      <w:pPr>
        <w:pStyle w:val="-111"/>
        <w:rPr>
          <w:szCs w:val="22"/>
        </w:rPr>
      </w:pPr>
      <w:r w:rsidRPr="00BF0609">
        <w:rPr>
          <w:szCs w:val="22"/>
        </w:rPr>
        <w:t>Пользоваться иными правами, установленными Договором и законодательством Российской Федерации.</w:t>
      </w:r>
    </w:p>
    <w:p w:rsidR="00D334FD" w:rsidRPr="00BF0609" w:rsidRDefault="00D334FD" w:rsidP="00D334FD">
      <w:pPr>
        <w:pStyle w:val="-11"/>
        <w:rPr>
          <w:szCs w:val="22"/>
        </w:rPr>
      </w:pPr>
      <w:r w:rsidRPr="00BF0609">
        <w:rPr>
          <w:b/>
          <w:szCs w:val="22"/>
          <w:u w:val="single"/>
        </w:rPr>
        <w:t>Поставщик обязан</w:t>
      </w:r>
      <w:r w:rsidRPr="00BF0609">
        <w:rPr>
          <w:szCs w:val="22"/>
        </w:rPr>
        <w:t>:</w:t>
      </w:r>
    </w:p>
    <w:p w:rsidR="00D334FD" w:rsidRPr="00BF0609" w:rsidRDefault="00D334FD" w:rsidP="00D334FD">
      <w:pPr>
        <w:pStyle w:val="-111"/>
        <w:rPr>
          <w:szCs w:val="22"/>
        </w:rPr>
      </w:pPr>
      <w:r w:rsidRPr="00BF0609">
        <w:rPr>
          <w:szCs w:val="22"/>
        </w:rPr>
        <w:t xml:space="preserve">Своевременно и надлежащим образом исполнять обязательства в соответствии с условиями Договора и представить Покупателю документы, указанные в </w:t>
      </w:r>
      <w:r>
        <w:rPr>
          <w:szCs w:val="22"/>
        </w:rPr>
        <w:t xml:space="preserve">п. </w:t>
      </w:r>
      <w:r>
        <w:rPr>
          <w:szCs w:val="22"/>
        </w:rPr>
        <w:fldChar w:fldCharType="begin"/>
      </w:r>
      <w:r>
        <w:rPr>
          <w:szCs w:val="22"/>
        </w:rPr>
        <w:instrText xml:space="preserve"> REF _Ref46992140 \r \h </w:instrText>
      </w:r>
      <w:r>
        <w:rPr>
          <w:szCs w:val="22"/>
        </w:rPr>
      </w:r>
      <w:r>
        <w:rPr>
          <w:szCs w:val="22"/>
        </w:rPr>
        <w:fldChar w:fldCharType="separate"/>
      </w:r>
      <w:r>
        <w:rPr>
          <w:szCs w:val="22"/>
        </w:rPr>
        <w:t>3.4</w:t>
      </w:r>
      <w:r>
        <w:rPr>
          <w:szCs w:val="22"/>
        </w:rPr>
        <w:fldChar w:fldCharType="end"/>
      </w:r>
      <w:r>
        <w:rPr>
          <w:szCs w:val="22"/>
        </w:rPr>
        <w:t xml:space="preserve">, </w:t>
      </w:r>
      <w:r>
        <w:rPr>
          <w:szCs w:val="22"/>
        </w:rPr>
        <w:fldChar w:fldCharType="begin"/>
      </w:r>
      <w:r>
        <w:rPr>
          <w:szCs w:val="22"/>
        </w:rPr>
        <w:instrText xml:space="preserve"> REF _Ref46990571 \r \h </w:instrText>
      </w:r>
      <w:r>
        <w:rPr>
          <w:szCs w:val="22"/>
        </w:rPr>
      </w:r>
      <w:r>
        <w:rPr>
          <w:szCs w:val="22"/>
        </w:rPr>
        <w:fldChar w:fldCharType="separate"/>
      </w:r>
      <w:r>
        <w:rPr>
          <w:szCs w:val="22"/>
        </w:rPr>
        <w:t>4.2</w:t>
      </w:r>
      <w:r>
        <w:rPr>
          <w:szCs w:val="22"/>
        </w:rPr>
        <w:fldChar w:fldCharType="end"/>
      </w:r>
      <w:r w:rsidRPr="00BF0609">
        <w:rPr>
          <w:szCs w:val="22"/>
        </w:rPr>
        <w:t xml:space="preserve"> Договора, по итогам исполнения Договора. </w:t>
      </w:r>
    </w:p>
    <w:p w:rsidR="00D334FD" w:rsidRPr="00BF0609" w:rsidRDefault="00D334FD" w:rsidP="00D334FD">
      <w:pPr>
        <w:pStyle w:val="-111"/>
        <w:rPr>
          <w:szCs w:val="22"/>
        </w:rPr>
      </w:pPr>
      <w:r w:rsidRPr="00BF0609">
        <w:rPr>
          <w:szCs w:val="22"/>
        </w:rPr>
        <w:t>Своевременно представить по запросу Покупателя в сроки, указанные в таком запросе, информацию о ходе исполнения обязательств, в том числе о сложностях, возникающих при исполнении Договора.</w:t>
      </w:r>
    </w:p>
    <w:p w:rsidR="00D334FD" w:rsidRPr="00BF0609" w:rsidRDefault="00D334FD" w:rsidP="00D334FD">
      <w:pPr>
        <w:pStyle w:val="-111"/>
        <w:rPr>
          <w:szCs w:val="22"/>
        </w:rPr>
      </w:pPr>
      <w:r w:rsidRPr="00BF0609">
        <w:rPr>
          <w:szCs w:val="22"/>
        </w:rPr>
        <w:t>Обеспечивать соответствие Товара требованиям качества, безопасности жизни и здоровья, а также иным требованиям сертификации, безопасности (санитарным нормам и правилам, государственным стандартам, техническим регламентам и т.п.), установленным законодательством Российской Федерации.</w:t>
      </w:r>
    </w:p>
    <w:p w:rsidR="00D334FD" w:rsidRPr="00BF0609" w:rsidRDefault="00D334FD" w:rsidP="00D334FD">
      <w:pPr>
        <w:ind w:firstLine="709"/>
        <w:rPr>
          <w:rFonts w:eastAsia="Times New Roman" w:cs="Times New Roman"/>
          <w:lang w:eastAsia="ru-RU"/>
        </w:rPr>
      </w:pPr>
      <w:r w:rsidRPr="00BF0609">
        <w:rPr>
          <w:rFonts w:eastAsia="Times New Roman" w:cs="Times New Roman"/>
          <w:lang w:eastAsia="ru-RU"/>
        </w:rPr>
        <w:t>Поставщик обязан в течение срока действия Договора представить по запросу Покупателя в течение 1 (одного) рабочего дня после дня получения указанного запроса документы, подтверждающие соответствие указанным выше требованиям.</w:t>
      </w:r>
    </w:p>
    <w:p w:rsidR="00D334FD" w:rsidRPr="00BF0609" w:rsidRDefault="00D334FD" w:rsidP="00D334FD">
      <w:pPr>
        <w:pStyle w:val="-111"/>
        <w:rPr>
          <w:szCs w:val="22"/>
        </w:rPr>
      </w:pPr>
      <w:r w:rsidRPr="00BF0609">
        <w:rPr>
          <w:szCs w:val="22"/>
        </w:rPr>
        <w:t xml:space="preserve">Обеспечить устранение недостатков, выявленных при приемке Покупателем Товара и в течение гарантийного срока, за свой счет. </w:t>
      </w:r>
    </w:p>
    <w:p w:rsidR="00D334FD" w:rsidRPr="00BF0609" w:rsidRDefault="00D334FD" w:rsidP="00D334FD">
      <w:pPr>
        <w:pStyle w:val="-111"/>
        <w:rPr>
          <w:szCs w:val="22"/>
        </w:rPr>
      </w:pPr>
      <w:bookmarkStart w:id="6" w:name="_Ref46992066"/>
      <w:r w:rsidRPr="00BF0609">
        <w:rPr>
          <w:szCs w:val="22"/>
        </w:rPr>
        <w:t>Приостановить поставку Товара в случае обнаружения не зависящих от Поставщика обстоятельств, которые могут оказать негативное влияние на качество Товара или создать невозможность поставить Товар в установленный Договором срок, и сообщить об этом Покупателю в течение 1 (одного) рабочего дня после приостановления поставки.</w:t>
      </w:r>
      <w:bookmarkEnd w:id="6"/>
    </w:p>
    <w:p w:rsidR="00D334FD" w:rsidRPr="00BF0609" w:rsidRDefault="00D334FD" w:rsidP="00D334FD">
      <w:pPr>
        <w:pStyle w:val="-111"/>
        <w:rPr>
          <w:szCs w:val="22"/>
        </w:rPr>
      </w:pPr>
      <w:r w:rsidRPr="00BF0609">
        <w:rPr>
          <w:szCs w:val="22"/>
        </w:rPr>
        <w:t>В течение 1 (одного) рабочего дня информировать Покупателя о невозможности поставить Товар в надлежащем объеме, в предусмотренные Договором сроки, надлежащего качества.</w:t>
      </w:r>
    </w:p>
    <w:p w:rsidR="00D334FD" w:rsidRPr="00BF0609" w:rsidRDefault="00D334FD" w:rsidP="00D334FD">
      <w:pPr>
        <w:pStyle w:val="-111"/>
        <w:rPr>
          <w:szCs w:val="22"/>
        </w:rPr>
      </w:pPr>
      <w:r w:rsidRPr="00BF0609">
        <w:rPr>
          <w:szCs w:val="22"/>
        </w:rPr>
        <w:lastRenderedPageBreak/>
        <w:t>Представить Покупателю сведения об изменении своего фактического местонахождения в срок не позднее 5 (пяти) рабочих дней со дня соответствующего изменения. В случае непредставления уведомления об изменении адреса фактическим местонахождением Поставщика будет считаться адрес, указанный в Договоре.</w:t>
      </w:r>
    </w:p>
    <w:p w:rsidR="00D334FD" w:rsidRPr="00BF0609" w:rsidRDefault="00D334FD" w:rsidP="00D334FD">
      <w:pPr>
        <w:pStyle w:val="-111"/>
        <w:rPr>
          <w:szCs w:val="22"/>
        </w:rPr>
      </w:pPr>
      <w:r w:rsidRPr="00BF0609">
        <w:rPr>
          <w:szCs w:val="22"/>
        </w:rPr>
        <w:t>Обеспечить конфиденциальность информации, предоставленной Покупателем в ходе исполнения обязательств по Договору, за исключением случаев, когда Поставщик в соответствии с законодательством Российской Федерации обязан предоставлять информацию третьим лицам.</w:t>
      </w:r>
    </w:p>
    <w:p w:rsidR="00D334FD" w:rsidRPr="00BF0609" w:rsidRDefault="00D334FD" w:rsidP="00D334FD">
      <w:pPr>
        <w:pStyle w:val="-111"/>
        <w:rPr>
          <w:szCs w:val="22"/>
        </w:rPr>
      </w:pPr>
      <w:r w:rsidRPr="00BF0609">
        <w:rPr>
          <w:szCs w:val="22"/>
        </w:rPr>
        <w:t>Исполнять иные обязанности, предусмотренные законодательством Российской Федерации и Договором.</w:t>
      </w:r>
    </w:p>
    <w:p w:rsidR="00D334FD" w:rsidRPr="00BF0609" w:rsidRDefault="00D334FD" w:rsidP="00D334FD">
      <w:pPr>
        <w:pStyle w:val="-1"/>
        <w:rPr>
          <w:szCs w:val="22"/>
        </w:rPr>
      </w:pPr>
      <w:r w:rsidRPr="00BF0609">
        <w:rPr>
          <w:szCs w:val="22"/>
        </w:rPr>
        <w:t>Гарантии</w:t>
      </w:r>
    </w:p>
    <w:p w:rsidR="00D334FD" w:rsidRPr="00BF0609" w:rsidRDefault="00D334FD" w:rsidP="00D334FD">
      <w:pPr>
        <w:pStyle w:val="-11"/>
        <w:rPr>
          <w:szCs w:val="22"/>
        </w:rPr>
      </w:pPr>
      <w:r w:rsidRPr="00BF0609">
        <w:rPr>
          <w:szCs w:val="22"/>
        </w:rPr>
        <w:t>Поставщик гарантирует качество и безопасность Товара в соответствии с действующими стандартами, утвержденными на данный вид Товара, и наличием сертификатов, обязательных для данного вида Товара, оформленных в соответствии с законодательством Российской Федерации. Качество Товара, поставляемого Покупателю, должно соответствовать законодательству Российской Федерации и настоящему Договору.</w:t>
      </w:r>
    </w:p>
    <w:p w:rsidR="00D334FD" w:rsidRPr="00BF0609" w:rsidRDefault="00D334FD" w:rsidP="00D334FD">
      <w:pPr>
        <w:pStyle w:val="-11"/>
        <w:rPr>
          <w:szCs w:val="22"/>
        </w:rPr>
      </w:pPr>
      <w:r w:rsidRPr="00BF0609">
        <w:rPr>
          <w:szCs w:val="22"/>
        </w:rPr>
        <w:t>Соответствие качества Товара должно быть подтверждено следующими документами в соответствии с законодательством Российской Федерации:</w:t>
      </w:r>
    </w:p>
    <w:p w:rsidR="00D334FD" w:rsidRPr="00BF0609" w:rsidRDefault="00D334FD" w:rsidP="00D334FD">
      <w:pPr>
        <w:pStyle w:val="a"/>
        <w:rPr>
          <w:szCs w:val="22"/>
        </w:rPr>
      </w:pPr>
      <w:r w:rsidRPr="00BF0609">
        <w:rPr>
          <w:szCs w:val="22"/>
        </w:rPr>
        <w:t>сертификатом соответствия (или декларацией), оформленным в соответствии с законодательством Российской Федерации;</w:t>
      </w:r>
    </w:p>
    <w:p w:rsidR="00D334FD" w:rsidRPr="00BF0609" w:rsidRDefault="00D334FD" w:rsidP="00D334FD">
      <w:pPr>
        <w:pStyle w:val="a"/>
        <w:rPr>
          <w:szCs w:val="22"/>
        </w:rPr>
      </w:pPr>
      <w:r w:rsidRPr="00BF0609">
        <w:rPr>
          <w:szCs w:val="22"/>
        </w:rPr>
        <w:t>сертификатом (паспортом) качества производителя, другими документами по качеству, пред</w:t>
      </w:r>
      <w:r w:rsidRPr="00BF0609">
        <w:rPr>
          <w:szCs w:val="22"/>
        </w:rPr>
        <w:t>у</w:t>
      </w:r>
      <w:r w:rsidRPr="00BF0609">
        <w:rPr>
          <w:szCs w:val="22"/>
        </w:rPr>
        <w:t>смотренными законодательством Российской Федерации;</w:t>
      </w:r>
    </w:p>
    <w:p w:rsidR="00D334FD" w:rsidRPr="00BF0609" w:rsidRDefault="00D334FD" w:rsidP="00D334FD">
      <w:pPr>
        <w:pStyle w:val="a"/>
        <w:rPr>
          <w:szCs w:val="22"/>
        </w:rPr>
      </w:pPr>
      <w:r w:rsidRPr="00BF0609">
        <w:rPr>
          <w:szCs w:val="22"/>
        </w:rPr>
        <w:t>техническим паспортом;</w:t>
      </w:r>
    </w:p>
    <w:p w:rsidR="00D334FD" w:rsidRPr="00BF0609" w:rsidRDefault="00D334FD" w:rsidP="00D334FD">
      <w:pPr>
        <w:pStyle w:val="a"/>
        <w:rPr>
          <w:szCs w:val="22"/>
        </w:rPr>
      </w:pPr>
      <w:r w:rsidRPr="00BF0609">
        <w:rPr>
          <w:szCs w:val="22"/>
        </w:rPr>
        <w:t>гарантийным талоном, оформленным на Покупателя;</w:t>
      </w:r>
    </w:p>
    <w:p w:rsidR="00D334FD" w:rsidRPr="00BF0609" w:rsidRDefault="00D334FD" w:rsidP="00D334FD">
      <w:pPr>
        <w:pStyle w:val="a"/>
        <w:rPr>
          <w:szCs w:val="22"/>
        </w:rPr>
      </w:pPr>
      <w:r w:rsidRPr="00BF0609">
        <w:rPr>
          <w:szCs w:val="22"/>
        </w:rPr>
        <w:t>инструкцией по эксплуатации.</w:t>
      </w:r>
    </w:p>
    <w:p w:rsidR="00D334FD" w:rsidRPr="00BF0609" w:rsidRDefault="00D334FD" w:rsidP="00D334FD">
      <w:pPr>
        <w:ind w:firstLine="709"/>
        <w:rPr>
          <w:rFonts w:cs="Times New Roman"/>
          <w:b/>
          <w:u w:val="single"/>
        </w:rPr>
      </w:pPr>
      <w:r w:rsidRPr="00BF0609">
        <w:rPr>
          <w:rFonts w:cs="Times New Roman"/>
        </w:rPr>
        <w:t>Все документы должны быть заверены надлежащим образом.</w:t>
      </w:r>
    </w:p>
    <w:p w:rsidR="00D334FD" w:rsidRPr="00BF0609" w:rsidRDefault="00D334FD" w:rsidP="00D334FD">
      <w:pPr>
        <w:pStyle w:val="-11"/>
        <w:rPr>
          <w:szCs w:val="22"/>
        </w:rPr>
      </w:pPr>
      <w:r w:rsidRPr="00BF0609">
        <w:rPr>
          <w:szCs w:val="22"/>
        </w:rPr>
        <w:t xml:space="preserve">Срок гарантии на Товар должен быть не </w:t>
      </w:r>
      <w:proofErr w:type="gramStart"/>
      <w:r w:rsidRPr="00BF0609">
        <w:rPr>
          <w:szCs w:val="22"/>
        </w:rPr>
        <w:t>менее гарантийного</w:t>
      </w:r>
      <w:proofErr w:type="gramEnd"/>
      <w:r w:rsidRPr="00BF0609">
        <w:rPr>
          <w:szCs w:val="22"/>
        </w:rPr>
        <w:t xml:space="preserve"> срока, установленного предприятием – изготовителем. Гарантийный период начинает действовать с момента подписания товарной накладной.</w:t>
      </w:r>
    </w:p>
    <w:p w:rsidR="00D334FD" w:rsidRPr="00BF0609" w:rsidRDefault="00D334FD" w:rsidP="00D334FD">
      <w:pPr>
        <w:pStyle w:val="-111"/>
        <w:rPr>
          <w:szCs w:val="22"/>
        </w:rPr>
      </w:pPr>
      <w:r w:rsidRPr="00BF0609">
        <w:rPr>
          <w:szCs w:val="22"/>
        </w:rPr>
        <w:t>Поставщик гарантирует возможность безопасного использования Товара по назначению в течение всего гарантийного срока.</w:t>
      </w:r>
    </w:p>
    <w:p w:rsidR="00D334FD" w:rsidRPr="00BF0609" w:rsidRDefault="00D334FD" w:rsidP="00D334FD">
      <w:pPr>
        <w:pStyle w:val="-111"/>
        <w:rPr>
          <w:szCs w:val="22"/>
        </w:rPr>
      </w:pPr>
      <w:r w:rsidRPr="00BF0609">
        <w:rPr>
          <w:szCs w:val="22"/>
        </w:rPr>
        <w:t>В период действия гарантийного срока замена Товара или ремонт любой неисправной части Товара осуществляется Поставщиком за его счет, если неисправность не является результатом действия непреодолимой силы, небрежности, неправильного обращения, внесения изменений или повреждения со стороны Покупателя или третьих лиц.</w:t>
      </w:r>
    </w:p>
    <w:p w:rsidR="00D334FD" w:rsidRPr="00BF0609" w:rsidRDefault="00D334FD" w:rsidP="00D334FD">
      <w:pPr>
        <w:pStyle w:val="-111"/>
        <w:rPr>
          <w:szCs w:val="22"/>
        </w:rPr>
      </w:pPr>
      <w:r w:rsidRPr="00BF0609">
        <w:rPr>
          <w:szCs w:val="22"/>
        </w:rPr>
        <w:t>В течение гарантийного срока в случае возникновения неисправностей в работе поставленного Товара представитель Поставщика должен прибыть в течение 10 (десяти) календарных дней с момента поступления заявки от представителя Покупателя по месту нахождения Товара для устранения возникших неисправностей в работе Товара. В случае невозможности устранения недостатков на месте Поставщик (его представитель) за счет собственных средств осуществляет доставку Товара до места проведения необходимого ремонта, производит необходимый ремонт и после его завершения возвращает Товар.</w:t>
      </w:r>
    </w:p>
    <w:p w:rsidR="00D334FD" w:rsidRPr="00BF0609" w:rsidRDefault="00D334FD" w:rsidP="00D334FD">
      <w:pPr>
        <w:ind w:firstLine="709"/>
        <w:rPr>
          <w:rFonts w:cs="Times New Roman"/>
        </w:rPr>
      </w:pPr>
      <w:r w:rsidRPr="00BF0609">
        <w:rPr>
          <w:rFonts w:cs="Times New Roman"/>
        </w:rPr>
        <w:t>Срок ремонта поставленного Товара не должен превышать 20 (двадцать) календарных дней. В случае невозможности произвести ремонт в указанный срок Покупателю предоставляется функционально аналогичное оборудование на время ремонта.</w:t>
      </w:r>
    </w:p>
    <w:p w:rsidR="00D334FD" w:rsidRPr="00BF0609" w:rsidRDefault="00D334FD" w:rsidP="00D334FD">
      <w:pPr>
        <w:pStyle w:val="-111"/>
        <w:rPr>
          <w:szCs w:val="22"/>
        </w:rPr>
      </w:pPr>
      <w:r w:rsidRPr="00BF0609">
        <w:rPr>
          <w:szCs w:val="22"/>
        </w:rPr>
        <w:t>Если Покупатель был лишен возможности использовать Товар, в отношении которого установлен гарантийный срок, по обстоятельствам, зависящим от Поставщика, течение гарантийного срока приостанавливается до устранения соответствующих обстоятельств Поставщиком.</w:t>
      </w:r>
    </w:p>
    <w:p w:rsidR="00D334FD" w:rsidRPr="00BF0609" w:rsidRDefault="00D334FD" w:rsidP="00D334FD">
      <w:pPr>
        <w:pStyle w:val="-111"/>
        <w:rPr>
          <w:szCs w:val="22"/>
        </w:rPr>
      </w:pPr>
      <w:r w:rsidRPr="00BF0609">
        <w:rPr>
          <w:szCs w:val="22"/>
        </w:rPr>
        <w:t>Если в период действия гарантийного срока Поставщик осуществляет замену или ремонт какой-либо части Товара, на такую замененную или отремонтированную часть Товара Поставщик предоставляет гарантию. Срок гарантии при этом устанавливается Поставщиком или производителем детали Товара, но не менее 12 (двенадцати) месяцев и не менее срока, указанного в п. 6.3 Договора.</w:t>
      </w:r>
    </w:p>
    <w:p w:rsidR="00D334FD" w:rsidRPr="00BF0609" w:rsidRDefault="00D334FD" w:rsidP="00D334FD">
      <w:pPr>
        <w:pStyle w:val="-111"/>
        <w:rPr>
          <w:b/>
          <w:szCs w:val="22"/>
        </w:rPr>
      </w:pPr>
      <w:r w:rsidRPr="00BF0609">
        <w:rPr>
          <w:szCs w:val="22"/>
        </w:rPr>
        <w:t>Все расходы, связанные с возвратом, ремонтом Товара ненадлежащего качества, осуществляются за счет Поставщика.</w:t>
      </w:r>
    </w:p>
    <w:p w:rsidR="00D334FD" w:rsidRPr="00BF0609" w:rsidRDefault="00D334FD" w:rsidP="00D334FD">
      <w:pPr>
        <w:pStyle w:val="-1"/>
        <w:rPr>
          <w:szCs w:val="22"/>
        </w:rPr>
      </w:pPr>
      <w:r w:rsidRPr="00BF0609">
        <w:rPr>
          <w:szCs w:val="22"/>
        </w:rPr>
        <w:t>Ответственность Сторон</w:t>
      </w:r>
    </w:p>
    <w:p w:rsidR="00D334FD" w:rsidRPr="00BF0609" w:rsidRDefault="00D334FD" w:rsidP="00D334FD">
      <w:pPr>
        <w:pStyle w:val="-11"/>
        <w:rPr>
          <w:rFonts w:eastAsia="Calibri"/>
          <w:szCs w:val="22"/>
        </w:rPr>
      </w:pPr>
      <w:r w:rsidRPr="00BF0609">
        <w:rPr>
          <w:rFonts w:eastAsia="Calibri"/>
          <w:szCs w:val="22"/>
        </w:rPr>
        <w:t>За неисполнение или ненадлежащее исполнение своих обязательств, установленных Договором, Стороны несут ответственность в соответствии с законодательством Российской Федерации и Договором.</w:t>
      </w:r>
    </w:p>
    <w:p w:rsidR="00D334FD" w:rsidRPr="00BF0609" w:rsidRDefault="00D334FD" w:rsidP="00D334FD">
      <w:pPr>
        <w:pStyle w:val="-11"/>
        <w:rPr>
          <w:rFonts w:eastAsia="Calibri"/>
          <w:szCs w:val="22"/>
        </w:rPr>
      </w:pPr>
      <w:r w:rsidRPr="00BF0609">
        <w:rPr>
          <w:rFonts w:eastAsia="Calibri"/>
          <w:szCs w:val="22"/>
        </w:rPr>
        <w:t xml:space="preserve">В случае неуплаты в срок, указанный в соответствующей Спецификации, за поставленный Товар Покупатель уплачивает Поставщику пени в размере 0,1 % неуплаченной суммы за каждый день просрочки. </w:t>
      </w:r>
    </w:p>
    <w:p w:rsidR="00D334FD" w:rsidRPr="00BF0609" w:rsidRDefault="00D334FD" w:rsidP="00D334FD">
      <w:pPr>
        <w:pStyle w:val="-11"/>
        <w:rPr>
          <w:szCs w:val="22"/>
        </w:rPr>
      </w:pPr>
      <w:r w:rsidRPr="00BF0609">
        <w:rPr>
          <w:szCs w:val="22"/>
        </w:rPr>
        <w:t>Уплата пеней и штрафа не освобождает Стороны от исполнения обязательств по Договору.</w:t>
      </w:r>
    </w:p>
    <w:p w:rsidR="00D334FD" w:rsidRPr="00BF0609" w:rsidRDefault="00D334FD" w:rsidP="00D334FD">
      <w:pPr>
        <w:pStyle w:val="-11"/>
        <w:rPr>
          <w:rFonts w:eastAsia="Calibri"/>
          <w:szCs w:val="22"/>
        </w:rPr>
      </w:pPr>
      <w:r w:rsidRPr="00BF0609">
        <w:rPr>
          <w:rFonts w:eastAsia="Calibri"/>
          <w:szCs w:val="22"/>
        </w:rPr>
        <w:t xml:space="preserve">В случае просрочки Поставщиком обязательств по поставке Товара, а также в случае несвоевременного устранения выявленных недостатков Товара, Покупатель вправе потребовать уплаты Поставщиком неустойки в размере 0,1% от стоимости Товара, в отношении которого допущена просрочка поставки (устранения недостатков соответственно), за каждый день просрочки. Уплата неустойки не лишает </w:t>
      </w:r>
      <w:r w:rsidRPr="00BF0609">
        <w:rPr>
          <w:rFonts w:eastAsia="Calibri"/>
          <w:szCs w:val="22"/>
        </w:rPr>
        <w:lastRenderedPageBreak/>
        <w:t>Покупателя права требовать от Поставщика уплаты процентов за пользование чужими денежными средствами в отношении предварительной оплаты (аванса), а также компенсации убытков.</w:t>
      </w:r>
    </w:p>
    <w:p w:rsidR="00D334FD" w:rsidRPr="00BF0609" w:rsidRDefault="00D334FD" w:rsidP="00D334FD">
      <w:pPr>
        <w:pStyle w:val="-11"/>
        <w:rPr>
          <w:rFonts w:eastAsia="Calibri"/>
          <w:szCs w:val="22"/>
        </w:rPr>
      </w:pPr>
      <w:r w:rsidRPr="00BF0609">
        <w:rPr>
          <w:rFonts w:eastAsia="Calibri"/>
          <w:szCs w:val="22"/>
        </w:rPr>
        <w:t xml:space="preserve">Стороны договорились о том, что по данному договору, </w:t>
      </w:r>
      <w:proofErr w:type="gramStart"/>
      <w:r w:rsidRPr="00BF0609">
        <w:rPr>
          <w:rFonts w:eastAsia="Calibri"/>
          <w:szCs w:val="22"/>
        </w:rPr>
        <w:t>законные проценты, предусмотренные статьей 317.1 ГК РФ не начисляются</w:t>
      </w:r>
      <w:proofErr w:type="gramEnd"/>
      <w:r w:rsidRPr="00BF0609">
        <w:rPr>
          <w:rFonts w:eastAsia="Calibri"/>
          <w:szCs w:val="22"/>
        </w:rPr>
        <w:t>.</w:t>
      </w:r>
    </w:p>
    <w:p w:rsidR="00D334FD" w:rsidRPr="00BF0609" w:rsidRDefault="00D334FD" w:rsidP="00D334FD">
      <w:pPr>
        <w:pStyle w:val="-11"/>
        <w:rPr>
          <w:szCs w:val="22"/>
        </w:rPr>
      </w:pPr>
      <w:r w:rsidRPr="00BF0609">
        <w:rPr>
          <w:szCs w:val="22"/>
        </w:rPr>
        <w:t>Срок и порядок предъявления претензий по скрытым недостаткам определены статьей 476, 477 ГК РФ.</w:t>
      </w:r>
    </w:p>
    <w:p w:rsidR="00D334FD" w:rsidRPr="00BF0609" w:rsidRDefault="00D334FD" w:rsidP="00D334FD">
      <w:pPr>
        <w:pStyle w:val="-11"/>
        <w:rPr>
          <w:rFonts w:eastAsia="Calibri"/>
          <w:szCs w:val="22"/>
        </w:rPr>
      </w:pPr>
      <w:proofErr w:type="gramStart"/>
      <w:r w:rsidRPr="00BF0609">
        <w:rPr>
          <w:rFonts w:eastAsia="Calibri"/>
          <w:szCs w:val="22"/>
        </w:rPr>
        <w:t>Сторона освобождается от уплаты неустойки (штрафа, пени), если докажет, что неисполнение или ненадлежащее исполнение обязательства, предусмотренного Договором, произошло по вине другой Стороны или вследствие непреодолимой силы, а именно чрезвычайных и непредотвратимых при данных условиях обстоятельств: стихийных природных явлений (землетрясений, наводнений, пожаров и т.д.), действий объективных внешних факторов (военных действий, актов органов государственной власти и управления и т.п.), подтвержденных</w:t>
      </w:r>
      <w:proofErr w:type="gramEnd"/>
      <w:r w:rsidRPr="00BF0609">
        <w:rPr>
          <w:rFonts w:eastAsia="Calibri"/>
          <w:szCs w:val="22"/>
        </w:rPr>
        <w:t xml:space="preserve"> в установленном законодательством порядке, препятствующих надлежащему исполнению обязательств по Договору, которые возникли после заключения Договора, на время действия этих обстоятельств, если эти обстоятельства непосредственно повлияли на исполнение Стороной своих обязательств, а также которые Сторона была не в состоянии предвидеть и предотвратить.</w:t>
      </w:r>
    </w:p>
    <w:p w:rsidR="00D334FD" w:rsidRPr="00BF0609" w:rsidRDefault="00D334FD" w:rsidP="00D334FD">
      <w:pPr>
        <w:pStyle w:val="-11"/>
        <w:rPr>
          <w:rFonts w:eastAsia="Calibri"/>
          <w:szCs w:val="22"/>
        </w:rPr>
      </w:pPr>
      <w:r w:rsidRPr="00BF0609">
        <w:rPr>
          <w:rFonts w:eastAsia="Calibri"/>
          <w:szCs w:val="22"/>
        </w:rPr>
        <w:t>Сторона, которой обстоятельства непреодолимой силы препятствуют исполнению обязательства, обязана известить другую Сторону об этом письменно, используя все средства связи в наиболее короткий срок.</w:t>
      </w:r>
    </w:p>
    <w:p w:rsidR="00D334FD" w:rsidRPr="00BF0609" w:rsidRDefault="00D334FD" w:rsidP="00D334FD">
      <w:pPr>
        <w:pStyle w:val="-1"/>
        <w:rPr>
          <w:szCs w:val="22"/>
        </w:rPr>
      </w:pPr>
      <w:r w:rsidRPr="00BF0609">
        <w:rPr>
          <w:szCs w:val="22"/>
        </w:rPr>
        <w:t>Срок действия, порядок изменения и расторжения Договора</w:t>
      </w:r>
    </w:p>
    <w:p w:rsidR="00D334FD" w:rsidRPr="00BF0609" w:rsidRDefault="00D334FD" w:rsidP="00D334FD">
      <w:pPr>
        <w:pStyle w:val="-11"/>
        <w:rPr>
          <w:i/>
          <w:iCs/>
          <w:szCs w:val="22"/>
        </w:rPr>
      </w:pPr>
      <w:r w:rsidRPr="00BF0609">
        <w:rPr>
          <w:szCs w:val="22"/>
        </w:rPr>
        <w:t>Договор вступает в силу со дня его подписания Сторонами</w:t>
      </w:r>
      <w:r w:rsidRPr="00BF0609">
        <w:rPr>
          <w:i/>
          <w:iCs/>
          <w:szCs w:val="22"/>
        </w:rPr>
        <w:t>.</w:t>
      </w:r>
    </w:p>
    <w:p w:rsidR="00D334FD" w:rsidRPr="00BF0609" w:rsidRDefault="00D334FD" w:rsidP="00D334FD">
      <w:pPr>
        <w:pStyle w:val="-11"/>
        <w:rPr>
          <w:szCs w:val="22"/>
        </w:rPr>
      </w:pPr>
      <w:r w:rsidRPr="00BF0609">
        <w:rPr>
          <w:szCs w:val="22"/>
        </w:rPr>
        <w:t xml:space="preserve">Договор действует </w:t>
      </w:r>
      <w:r>
        <w:rPr>
          <w:szCs w:val="22"/>
        </w:rPr>
        <w:t>по</w:t>
      </w:r>
      <w:r w:rsidRPr="00BF0609">
        <w:rPr>
          <w:szCs w:val="22"/>
        </w:rPr>
        <w:t xml:space="preserve"> «</w:t>
      </w:r>
      <w:r>
        <w:rPr>
          <w:szCs w:val="22"/>
        </w:rPr>
        <w:t>30</w:t>
      </w:r>
      <w:r w:rsidRPr="00BF0609">
        <w:rPr>
          <w:szCs w:val="22"/>
        </w:rPr>
        <w:t xml:space="preserve">» </w:t>
      </w:r>
      <w:r>
        <w:rPr>
          <w:szCs w:val="22"/>
        </w:rPr>
        <w:t>июня</w:t>
      </w:r>
      <w:r w:rsidRPr="00BF0609">
        <w:rPr>
          <w:szCs w:val="22"/>
        </w:rPr>
        <w:t xml:space="preserve"> 20</w:t>
      </w:r>
      <w:r>
        <w:rPr>
          <w:szCs w:val="22"/>
        </w:rPr>
        <w:t>26</w:t>
      </w:r>
      <w:r w:rsidRPr="00BF0609">
        <w:rPr>
          <w:szCs w:val="22"/>
        </w:rPr>
        <w:t xml:space="preserve"> года</w:t>
      </w:r>
      <w:r>
        <w:rPr>
          <w:szCs w:val="22"/>
        </w:rPr>
        <w:t xml:space="preserve"> включительно</w:t>
      </w:r>
      <w:r w:rsidRPr="00BF0609">
        <w:rPr>
          <w:szCs w:val="22"/>
        </w:rPr>
        <w:t xml:space="preserve">, а в части </w:t>
      </w:r>
      <w:r>
        <w:rPr>
          <w:szCs w:val="22"/>
        </w:rPr>
        <w:t>недовыполненных обязательств до полного исполнения Сторонами своих обязательств.</w:t>
      </w:r>
      <w:r w:rsidRPr="00BF0609">
        <w:rPr>
          <w:szCs w:val="22"/>
        </w:rPr>
        <w:t xml:space="preserve"> Окончание срока действия Договора не освобождает Стороны от выполнения обязательств, предусмотренных Договором, а также от ответственности за нарушение условий Договора.</w:t>
      </w:r>
    </w:p>
    <w:p w:rsidR="00D334FD" w:rsidRPr="00BF0609" w:rsidRDefault="00D334FD" w:rsidP="00D334FD">
      <w:pPr>
        <w:pStyle w:val="-11"/>
        <w:rPr>
          <w:szCs w:val="22"/>
        </w:rPr>
      </w:pPr>
      <w:r w:rsidRPr="00BF0609">
        <w:rPr>
          <w:szCs w:val="22"/>
        </w:rPr>
        <w:t>Договор может быть расторгнут:</w:t>
      </w:r>
    </w:p>
    <w:p w:rsidR="00D334FD" w:rsidRPr="00BF0609" w:rsidRDefault="00D334FD" w:rsidP="00D334FD">
      <w:pPr>
        <w:pStyle w:val="a"/>
        <w:rPr>
          <w:szCs w:val="22"/>
        </w:rPr>
      </w:pPr>
      <w:r w:rsidRPr="00BF0609">
        <w:rPr>
          <w:szCs w:val="22"/>
        </w:rPr>
        <w:t>по соглашению Сторон;</w:t>
      </w:r>
    </w:p>
    <w:p w:rsidR="00D334FD" w:rsidRPr="00BF0609" w:rsidRDefault="00D334FD" w:rsidP="00D334FD">
      <w:pPr>
        <w:pStyle w:val="a"/>
        <w:rPr>
          <w:szCs w:val="22"/>
        </w:rPr>
      </w:pPr>
      <w:r w:rsidRPr="00BF0609">
        <w:rPr>
          <w:szCs w:val="22"/>
        </w:rPr>
        <w:t>по решению суда;</w:t>
      </w:r>
    </w:p>
    <w:p w:rsidR="00D334FD" w:rsidRPr="00BF0609" w:rsidRDefault="00D334FD" w:rsidP="00D334FD">
      <w:pPr>
        <w:pStyle w:val="a"/>
        <w:rPr>
          <w:szCs w:val="22"/>
        </w:rPr>
      </w:pPr>
      <w:r w:rsidRPr="00BF0609">
        <w:rPr>
          <w:szCs w:val="22"/>
        </w:rPr>
        <w:t>в случае одностороннего отказа Стороны Договора от исполнения Договора в соответствии с гражданским законодательством.</w:t>
      </w:r>
    </w:p>
    <w:p w:rsidR="00D334FD" w:rsidRPr="00F17FF7" w:rsidRDefault="00D334FD" w:rsidP="00D334FD">
      <w:pPr>
        <w:pStyle w:val="-11"/>
        <w:rPr>
          <w:szCs w:val="22"/>
        </w:rPr>
      </w:pPr>
      <w:r>
        <w:rPr>
          <w:szCs w:val="22"/>
        </w:rPr>
        <w:t>Сторона</w:t>
      </w:r>
      <w:r w:rsidRPr="00BF0609">
        <w:rPr>
          <w:szCs w:val="22"/>
        </w:rPr>
        <w:t xml:space="preserve"> вправе обратиться в суд в установленном законодательством Российской Федерации порядке с тре</w:t>
      </w:r>
      <w:r>
        <w:rPr>
          <w:szCs w:val="22"/>
        </w:rPr>
        <w:t>бованием о расторжении Договора.</w:t>
      </w:r>
    </w:p>
    <w:p w:rsidR="00D334FD" w:rsidRPr="00BF0609" w:rsidRDefault="00D334FD" w:rsidP="00D334FD">
      <w:pPr>
        <w:pStyle w:val="-11"/>
        <w:rPr>
          <w:szCs w:val="22"/>
        </w:rPr>
      </w:pPr>
      <w:r w:rsidRPr="00BF0609">
        <w:rPr>
          <w:szCs w:val="22"/>
        </w:rPr>
        <w:t xml:space="preserve">Покупатель вправе принять решение об одностороннем отказе от исполнения Договора по основаниям, предусмотренным </w:t>
      </w:r>
      <w:hyperlink r:id="rId11">
        <w:r w:rsidRPr="00BF0609">
          <w:rPr>
            <w:szCs w:val="22"/>
          </w:rPr>
          <w:t>Гражданским кодексом Российской Федерации</w:t>
        </w:r>
      </w:hyperlink>
      <w:r w:rsidRPr="00BF0609">
        <w:rPr>
          <w:szCs w:val="22"/>
        </w:rPr>
        <w:t xml:space="preserve"> для одностороннего отказа от исполнения договора купли-продажи и отдельных видов договоров купли-продажи (поставка товаров и др.), в том числе в следующих случаях:</w:t>
      </w:r>
    </w:p>
    <w:p w:rsidR="00D334FD" w:rsidRPr="00BF0609" w:rsidRDefault="00D334FD" w:rsidP="00D334FD">
      <w:pPr>
        <w:pStyle w:val="-111"/>
        <w:rPr>
          <w:szCs w:val="22"/>
        </w:rPr>
      </w:pPr>
      <w:r w:rsidRPr="00BF0609">
        <w:rPr>
          <w:szCs w:val="22"/>
        </w:rPr>
        <w:t>При существенном нарушении Договора Поставщиком (</w:t>
      </w:r>
      <w:hyperlink r:id="rId12">
        <w:r w:rsidRPr="00BF0609">
          <w:rPr>
            <w:szCs w:val="22"/>
          </w:rPr>
          <w:t>пункт 1 статьи 523 ГК РФ</w:t>
        </w:r>
      </w:hyperlink>
      <w:r w:rsidRPr="00BF0609">
        <w:rPr>
          <w:szCs w:val="22"/>
        </w:rPr>
        <w:t>).</w:t>
      </w:r>
    </w:p>
    <w:p w:rsidR="00D334FD" w:rsidRPr="00BF0609" w:rsidRDefault="00D334FD" w:rsidP="00D334FD">
      <w:pPr>
        <w:pStyle w:val="-111"/>
        <w:rPr>
          <w:szCs w:val="22"/>
        </w:rPr>
      </w:pPr>
      <w:r w:rsidRPr="00BF0609">
        <w:rPr>
          <w:szCs w:val="22"/>
        </w:rPr>
        <w:t>В случае поставки товаров ненадлежащего качества с недостатками, которые не могут быть устранены в приемлемый для Покупателя срок (</w:t>
      </w:r>
      <w:hyperlink r:id="rId13">
        <w:r w:rsidRPr="00BF0609">
          <w:rPr>
            <w:szCs w:val="22"/>
          </w:rPr>
          <w:t>пункт 2 статьи 523 ГК РФ</w:t>
        </w:r>
      </w:hyperlink>
      <w:r w:rsidRPr="00BF0609">
        <w:rPr>
          <w:szCs w:val="22"/>
        </w:rPr>
        <w:t>).</w:t>
      </w:r>
    </w:p>
    <w:p w:rsidR="00D334FD" w:rsidRPr="00BF0609" w:rsidRDefault="00D334FD" w:rsidP="00D334FD">
      <w:pPr>
        <w:pStyle w:val="-111"/>
        <w:rPr>
          <w:szCs w:val="22"/>
        </w:rPr>
      </w:pPr>
      <w:r w:rsidRPr="00BF0609">
        <w:rPr>
          <w:szCs w:val="22"/>
        </w:rPr>
        <w:t>В случае существенного нарушения требований к качеству поставленного Товара (обнаружения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w:t>
      </w:r>
      <w:hyperlink r:id="rId14">
        <w:r w:rsidRPr="00BF0609">
          <w:rPr>
            <w:szCs w:val="22"/>
          </w:rPr>
          <w:t>пункт 2 статьи 475 ГК РФ</w:t>
        </w:r>
      </w:hyperlink>
      <w:r w:rsidRPr="00BF0609">
        <w:rPr>
          <w:szCs w:val="22"/>
        </w:rPr>
        <w:t>).</w:t>
      </w:r>
    </w:p>
    <w:p w:rsidR="00D334FD" w:rsidRPr="00BF0609" w:rsidRDefault="00D334FD" w:rsidP="00D334FD">
      <w:pPr>
        <w:pStyle w:val="-111"/>
        <w:rPr>
          <w:szCs w:val="22"/>
        </w:rPr>
      </w:pPr>
      <w:r w:rsidRPr="00BF0609">
        <w:rPr>
          <w:szCs w:val="22"/>
        </w:rPr>
        <w:t>В случае неоднократного нарушения Поставщиком сроков поставки Товара (</w:t>
      </w:r>
      <w:hyperlink r:id="rId15">
        <w:r w:rsidRPr="00BF0609">
          <w:rPr>
            <w:szCs w:val="22"/>
          </w:rPr>
          <w:t>пункт 2 статьи 523 ГК РФ</w:t>
        </w:r>
      </w:hyperlink>
      <w:r w:rsidRPr="00BF0609">
        <w:rPr>
          <w:szCs w:val="22"/>
        </w:rPr>
        <w:t>).</w:t>
      </w:r>
    </w:p>
    <w:p w:rsidR="00D334FD" w:rsidRPr="00BF0609" w:rsidRDefault="00D334FD" w:rsidP="00D334FD">
      <w:pPr>
        <w:pStyle w:val="-111"/>
        <w:rPr>
          <w:szCs w:val="22"/>
        </w:rPr>
      </w:pPr>
      <w:r w:rsidRPr="00BF0609">
        <w:rPr>
          <w:szCs w:val="22"/>
        </w:rPr>
        <w:t>Если Поставщик отказывается передать Покупателю проданный Товар (</w:t>
      </w:r>
      <w:hyperlink r:id="rId16">
        <w:r w:rsidRPr="00BF0609">
          <w:rPr>
            <w:szCs w:val="22"/>
          </w:rPr>
          <w:t>пункт 1 статьи 463 ГК РФ</w:t>
        </w:r>
      </w:hyperlink>
      <w:r w:rsidRPr="00BF0609">
        <w:rPr>
          <w:szCs w:val="22"/>
        </w:rPr>
        <w:t>).</w:t>
      </w:r>
    </w:p>
    <w:p w:rsidR="00D334FD" w:rsidRPr="00BF0609" w:rsidRDefault="00D334FD" w:rsidP="00D334FD">
      <w:pPr>
        <w:pStyle w:val="-111"/>
        <w:rPr>
          <w:szCs w:val="22"/>
        </w:rPr>
      </w:pPr>
      <w:r w:rsidRPr="00BF0609">
        <w:rPr>
          <w:szCs w:val="22"/>
        </w:rPr>
        <w:t>Если Поставщик в разумный срок не выполнил требование Покупателя о доукомплектовании Товара (</w:t>
      </w:r>
      <w:hyperlink r:id="rId17">
        <w:r w:rsidRPr="00BF0609">
          <w:rPr>
            <w:szCs w:val="22"/>
          </w:rPr>
          <w:t>пункт 2 статьи 480 ГК РФ</w:t>
        </w:r>
      </w:hyperlink>
      <w:r w:rsidRPr="00BF0609">
        <w:rPr>
          <w:szCs w:val="22"/>
        </w:rPr>
        <w:t>).</w:t>
      </w:r>
    </w:p>
    <w:p w:rsidR="00D334FD" w:rsidRPr="00BF0609" w:rsidRDefault="00D334FD" w:rsidP="00D334FD">
      <w:pPr>
        <w:pStyle w:val="-11"/>
        <w:rPr>
          <w:szCs w:val="22"/>
        </w:rPr>
      </w:pPr>
      <w:r w:rsidRPr="00BF0609">
        <w:rPr>
          <w:szCs w:val="22"/>
        </w:rPr>
        <w:t>Покупатель до принятия решения об одностороннем отказе от исполнения Договора вправе провести экспертизу поставленного Товара с привлечением экспертов, экспертных организаций.</w:t>
      </w:r>
    </w:p>
    <w:p w:rsidR="00D334FD" w:rsidRPr="00BF0609" w:rsidRDefault="00D334FD" w:rsidP="00D334FD">
      <w:pPr>
        <w:ind w:firstLine="709"/>
        <w:rPr>
          <w:rFonts w:eastAsia="Times New Roman" w:cs="Times New Roman"/>
          <w:lang w:eastAsia="ru-RU"/>
        </w:rPr>
      </w:pPr>
      <w:r w:rsidRPr="00BF0609">
        <w:rPr>
          <w:rFonts w:eastAsia="Times New Roman" w:cs="Times New Roman"/>
          <w:lang w:eastAsia="ru-RU"/>
        </w:rPr>
        <w:t>Если Покупателем проведена экспертиза поставленного Товара с привлечением экспертов, экспертных организаций, решение об одностороннем отказе от исполнения Договора может быть принято Покупателем только при условии, что по результатам такой экспертизы в заключени</w:t>
      </w:r>
      <w:proofErr w:type="gramStart"/>
      <w:r w:rsidRPr="00BF0609">
        <w:rPr>
          <w:rFonts w:eastAsia="Times New Roman" w:cs="Times New Roman"/>
          <w:lang w:eastAsia="ru-RU"/>
        </w:rPr>
        <w:t>и</w:t>
      </w:r>
      <w:proofErr w:type="gramEnd"/>
      <w:r w:rsidRPr="00BF0609">
        <w:rPr>
          <w:rFonts w:eastAsia="Times New Roman" w:cs="Times New Roman"/>
          <w:lang w:eastAsia="ru-RU"/>
        </w:rPr>
        <w:t xml:space="preserve"> эксперта, экспертной организации будут подтверждены нарушения условий Договора, послужившие основанием для одностороннего отказа Покупателя от исполнения Договора. Расходы по проведению экспертизы несет виновная Сторона.</w:t>
      </w:r>
    </w:p>
    <w:p w:rsidR="00D334FD" w:rsidRPr="00BF0609" w:rsidRDefault="00D334FD" w:rsidP="00D334FD">
      <w:pPr>
        <w:pStyle w:val="-11"/>
        <w:rPr>
          <w:szCs w:val="22"/>
        </w:rPr>
      </w:pPr>
      <w:proofErr w:type="gramStart"/>
      <w:r w:rsidRPr="00BF0609">
        <w:rPr>
          <w:szCs w:val="22"/>
        </w:rPr>
        <w:t>Решение Покупателя об одностороннем отказе от исполнения Договора не позднее чем в течение трех рабочих дней с даты принятия указанного решения размещается в единой информационной системе и направляется Поставщику по почте заказным письмом с уведомлением о вручении по адресу Поставщика, указанному в Договоре, либо по адресу электронной почты, указанному в Договоре.</w:t>
      </w:r>
      <w:proofErr w:type="gramEnd"/>
      <w:r w:rsidRPr="00BF0609">
        <w:rPr>
          <w:szCs w:val="22"/>
        </w:rPr>
        <w:t xml:space="preserve"> Выполнение Покупателем требований настоящего пункта считается надлежащим уведомлением Поставщика об одностороннем отказе от исполнения Договора. Датой такого надлежащего уведомления признается дата получения Поставщиком указанного уведомления либо дата получения Покупателем информации об отсутствии Поставщика по его </w:t>
      </w:r>
      <w:r w:rsidRPr="00BF0609">
        <w:rPr>
          <w:szCs w:val="22"/>
        </w:rPr>
        <w:lastRenderedPageBreak/>
        <w:t>адресу, указанному в Договоре, либо дата направления уведомления по электронной почте, указанной в Договоре. Риск неполучения Поставщиком уведомления несет Поставщик.</w:t>
      </w:r>
    </w:p>
    <w:p w:rsidR="00D334FD" w:rsidRPr="00BF0609" w:rsidRDefault="00D334FD" w:rsidP="00D334FD">
      <w:pPr>
        <w:pStyle w:val="-11"/>
        <w:rPr>
          <w:szCs w:val="22"/>
        </w:rPr>
      </w:pPr>
      <w:r w:rsidRPr="00BF0609">
        <w:rPr>
          <w:szCs w:val="22"/>
        </w:rPr>
        <w:t xml:space="preserve">Решение Покупателя об одностороннем отказе от исполнения Договора вступает в </w:t>
      </w:r>
      <w:proofErr w:type="gramStart"/>
      <w:r w:rsidRPr="00BF0609">
        <w:rPr>
          <w:szCs w:val="22"/>
        </w:rPr>
        <w:t>силу</w:t>
      </w:r>
      <w:proofErr w:type="gramEnd"/>
      <w:r w:rsidRPr="00BF0609">
        <w:rPr>
          <w:szCs w:val="22"/>
        </w:rPr>
        <w:t xml:space="preserve"> и Договор считается расторгнутым через 5 (пять) календарных дней с даты надлежащего уведомления Покупателем Поставщика об одностороннем отказе от исполнения Договора.</w:t>
      </w:r>
    </w:p>
    <w:p w:rsidR="00D334FD" w:rsidRPr="00BF0609" w:rsidRDefault="00D334FD" w:rsidP="00D334FD">
      <w:pPr>
        <w:pStyle w:val="-11"/>
        <w:rPr>
          <w:szCs w:val="22"/>
        </w:rPr>
      </w:pPr>
      <w:proofErr w:type="gramStart"/>
      <w:r w:rsidRPr="00BF0609">
        <w:rPr>
          <w:szCs w:val="22"/>
        </w:rPr>
        <w:t xml:space="preserve">Покупатель вправе отменить не вступившее в силу решение об одностороннем отказе от исполнения Договора, если в течение </w:t>
      </w:r>
      <w:r>
        <w:rPr>
          <w:szCs w:val="22"/>
        </w:rPr>
        <w:t>5</w:t>
      </w:r>
      <w:r w:rsidRPr="00BF0609">
        <w:rPr>
          <w:szCs w:val="22"/>
        </w:rPr>
        <w:t xml:space="preserve"> (</w:t>
      </w:r>
      <w:r>
        <w:rPr>
          <w:szCs w:val="22"/>
        </w:rPr>
        <w:t>п</w:t>
      </w:r>
      <w:r w:rsidRPr="00BF0609">
        <w:rPr>
          <w:szCs w:val="22"/>
        </w:rPr>
        <w:t>яти) календарных дней с даты надлежащего уведомления Поставщика о принятом решении об одностороннем отказе от исполнения Договора устранено нарушение условий Договора, послужившее основанием для принятия указанного решения, а также Покупателю компенсированы затраты на проведение экспертизы в соответствии с п. 8.6 Договора.</w:t>
      </w:r>
      <w:proofErr w:type="gramEnd"/>
      <w:r w:rsidRPr="00BF0609">
        <w:rPr>
          <w:szCs w:val="22"/>
        </w:rPr>
        <w:t xml:space="preserve"> Данное правило не применяется в случае повторного нарушения Поставщиком условий Договора, которые в соответствии с законодательством Российской Федерации являются основанием для одностороннего отказа Покупателя от исполнения Договора.</w:t>
      </w:r>
    </w:p>
    <w:p w:rsidR="00D334FD" w:rsidRPr="00BF0609" w:rsidRDefault="00D334FD" w:rsidP="00D334FD">
      <w:pPr>
        <w:pStyle w:val="-11"/>
        <w:rPr>
          <w:szCs w:val="22"/>
        </w:rPr>
      </w:pPr>
      <w:r w:rsidRPr="00BF0609">
        <w:rPr>
          <w:szCs w:val="22"/>
        </w:rPr>
        <w:t>Поставщик вправе принять решение об одностороннем отказе от исполнения Договора в соответствии с законодательством Российской Федерации.</w:t>
      </w:r>
    </w:p>
    <w:p w:rsidR="00D334FD" w:rsidRPr="00BF0609" w:rsidRDefault="00D334FD" w:rsidP="00D334FD">
      <w:pPr>
        <w:pStyle w:val="-1"/>
        <w:rPr>
          <w:szCs w:val="22"/>
        </w:rPr>
      </w:pPr>
      <w:r w:rsidRPr="00BF0609">
        <w:rPr>
          <w:szCs w:val="22"/>
        </w:rPr>
        <w:t>Порядок урегулирования споров</w:t>
      </w:r>
    </w:p>
    <w:p w:rsidR="00D334FD" w:rsidRPr="00BF0609" w:rsidRDefault="00D334FD" w:rsidP="00D334FD">
      <w:pPr>
        <w:pStyle w:val="-11"/>
        <w:rPr>
          <w:szCs w:val="22"/>
        </w:rPr>
      </w:pPr>
      <w:r w:rsidRPr="00BF0609">
        <w:rPr>
          <w:szCs w:val="22"/>
        </w:rPr>
        <w:t>Все споры и разногласия, возникшие в связи с исполнением Договора, его изменением, расторжением или признанием недействительным, Стороны будут стремиться решить путем переговоров.</w:t>
      </w:r>
    </w:p>
    <w:p w:rsidR="00D334FD" w:rsidRPr="00BF0609" w:rsidRDefault="00D334FD" w:rsidP="00D334FD">
      <w:pPr>
        <w:pStyle w:val="-11"/>
        <w:rPr>
          <w:szCs w:val="22"/>
        </w:rPr>
      </w:pPr>
      <w:r w:rsidRPr="00BF0609">
        <w:rPr>
          <w:szCs w:val="22"/>
        </w:rPr>
        <w:t xml:space="preserve">В случае </w:t>
      </w:r>
      <w:proofErr w:type="gramStart"/>
      <w:r w:rsidRPr="00BF0609">
        <w:rPr>
          <w:szCs w:val="22"/>
        </w:rPr>
        <w:t>не достижения</w:t>
      </w:r>
      <w:proofErr w:type="gramEnd"/>
      <w:r w:rsidRPr="00BF0609">
        <w:rPr>
          <w:szCs w:val="22"/>
        </w:rPr>
        <w:t xml:space="preserve"> взаимного согласия все споры по Договору разрешаются в Арбитражном суде Ярославской области.</w:t>
      </w:r>
    </w:p>
    <w:p w:rsidR="00D334FD" w:rsidRDefault="00D334FD" w:rsidP="00D334FD">
      <w:pPr>
        <w:pStyle w:val="-11"/>
        <w:rPr>
          <w:szCs w:val="22"/>
        </w:rPr>
      </w:pPr>
      <w:bookmarkStart w:id="7" w:name="_Ref46991683"/>
      <w:r w:rsidRPr="005914DD">
        <w:rPr>
          <w:szCs w:val="22"/>
        </w:rPr>
        <w:t xml:space="preserve">До передачи спора на разрешение Арбитражного суда Ярославской области Стороны примут меры к его урегулированию в претензионном порядке. Претензия должна быть направлена в письменном виде или по электронной почте, </w:t>
      </w:r>
      <w:proofErr w:type="gramStart"/>
      <w:r w:rsidRPr="005914DD">
        <w:rPr>
          <w:szCs w:val="22"/>
        </w:rPr>
        <w:t>документы</w:t>
      </w:r>
      <w:proofErr w:type="gramEnd"/>
      <w:r w:rsidRPr="005914DD">
        <w:rPr>
          <w:szCs w:val="22"/>
        </w:rPr>
        <w:t xml:space="preserve"> направленные по электронной почте имеют юридическую силу и считаются переданными надлежащим образом, имеют ту же силу, что и документы подписанные на бумаге. По полученной претензии Сторона обязана дать письменный ответ по существу в срок не позднее 10 (десяти) рабочих дней </w:t>
      </w:r>
      <w:proofErr w:type="gramStart"/>
      <w:r w:rsidRPr="005914DD">
        <w:rPr>
          <w:szCs w:val="22"/>
        </w:rPr>
        <w:t>с даты</w:t>
      </w:r>
      <w:proofErr w:type="gramEnd"/>
      <w:r w:rsidRPr="005914DD">
        <w:rPr>
          <w:szCs w:val="22"/>
        </w:rPr>
        <w:t xml:space="preserve"> ее направления. В отсутствие ответа претензионный порядок считается соблюденным.</w:t>
      </w:r>
      <w:bookmarkEnd w:id="7"/>
    </w:p>
    <w:p w:rsidR="00D334FD" w:rsidRPr="00BF0609" w:rsidRDefault="00D334FD" w:rsidP="00D334FD">
      <w:pPr>
        <w:pStyle w:val="-1"/>
        <w:rPr>
          <w:szCs w:val="22"/>
        </w:rPr>
      </w:pPr>
      <w:r w:rsidRPr="00BF0609">
        <w:rPr>
          <w:szCs w:val="22"/>
        </w:rPr>
        <w:t>Прочие условия</w:t>
      </w:r>
    </w:p>
    <w:p w:rsidR="00D334FD" w:rsidRPr="00BF0609" w:rsidRDefault="00D334FD" w:rsidP="00D334FD">
      <w:pPr>
        <w:pStyle w:val="-11"/>
        <w:rPr>
          <w:szCs w:val="22"/>
        </w:rPr>
      </w:pPr>
      <w:r w:rsidRPr="00BF0609">
        <w:rPr>
          <w:szCs w:val="22"/>
        </w:rPr>
        <w:t xml:space="preserve">Договор составлен в 2 (двух) экземплярах, по одному для каждой из Сторон, имеющих одинаковую юридическую силу. </w:t>
      </w:r>
    </w:p>
    <w:p w:rsidR="00D334FD" w:rsidRPr="00BF0609" w:rsidRDefault="00D334FD" w:rsidP="00D334FD">
      <w:pPr>
        <w:pStyle w:val="-11"/>
        <w:rPr>
          <w:szCs w:val="22"/>
        </w:rPr>
      </w:pPr>
      <w:r w:rsidRPr="00BF0609">
        <w:rPr>
          <w:szCs w:val="22"/>
        </w:rPr>
        <w:t>При исполнении Договора не допускается перемена Поставщика, за исключением случаев, если новый поставщик является правопреемником Поставщика по Договору вследствие реорганизации юридического лица в форме преобразования, слияния или присоединения.</w:t>
      </w:r>
    </w:p>
    <w:p w:rsidR="00D334FD" w:rsidRPr="00BF0609" w:rsidRDefault="00D334FD" w:rsidP="00D334FD">
      <w:pPr>
        <w:pStyle w:val="-11"/>
        <w:rPr>
          <w:szCs w:val="22"/>
        </w:rPr>
      </w:pPr>
      <w:r w:rsidRPr="00BF0609">
        <w:rPr>
          <w:szCs w:val="22"/>
        </w:rPr>
        <w:t>Во всем, что не предусмотрено Договором, Стороны руководствуются законодательством Российской Федерации.</w:t>
      </w:r>
    </w:p>
    <w:p w:rsidR="00D334FD" w:rsidRPr="00BF0609" w:rsidRDefault="00D334FD" w:rsidP="00D334FD">
      <w:pPr>
        <w:pStyle w:val="-1"/>
        <w:rPr>
          <w:szCs w:val="22"/>
        </w:rPr>
      </w:pPr>
      <w:r w:rsidRPr="00BF0609">
        <w:rPr>
          <w:szCs w:val="22"/>
        </w:rPr>
        <w:t>Приложения</w:t>
      </w:r>
    </w:p>
    <w:p w:rsidR="00D334FD" w:rsidRPr="00BF0609" w:rsidRDefault="00D334FD" w:rsidP="00D334FD">
      <w:pPr>
        <w:pStyle w:val="-11"/>
        <w:rPr>
          <w:szCs w:val="22"/>
        </w:rPr>
      </w:pPr>
      <w:r w:rsidRPr="00BF0609">
        <w:rPr>
          <w:szCs w:val="22"/>
        </w:rPr>
        <w:t>Неотъемлемыми частями Договора являются следующие приложения к Договору:</w:t>
      </w:r>
    </w:p>
    <w:p w:rsidR="00D334FD" w:rsidRDefault="00D334FD" w:rsidP="00D334FD">
      <w:pPr>
        <w:pStyle w:val="a"/>
        <w:rPr>
          <w:szCs w:val="22"/>
        </w:rPr>
      </w:pPr>
      <w:r w:rsidRPr="00BF0609">
        <w:rPr>
          <w:szCs w:val="22"/>
        </w:rPr>
        <w:t>прилож</w:t>
      </w:r>
      <w:r>
        <w:rPr>
          <w:szCs w:val="22"/>
        </w:rPr>
        <w:t>ение № 1 Техническое задание;</w:t>
      </w:r>
    </w:p>
    <w:p w:rsidR="00D334FD" w:rsidRPr="001D0109" w:rsidRDefault="00D334FD" w:rsidP="00D334FD">
      <w:pPr>
        <w:pStyle w:val="a"/>
        <w:rPr>
          <w:szCs w:val="22"/>
        </w:rPr>
      </w:pPr>
      <w:r w:rsidRPr="001D0109">
        <w:rPr>
          <w:szCs w:val="22"/>
        </w:rPr>
        <w:t>прилож</w:t>
      </w:r>
      <w:r>
        <w:rPr>
          <w:szCs w:val="22"/>
        </w:rPr>
        <w:t>ение № 2 Спецификация.</w:t>
      </w:r>
    </w:p>
    <w:p w:rsidR="00D334FD" w:rsidRDefault="00D334FD" w:rsidP="00D334FD">
      <w:pPr>
        <w:pStyle w:val="a"/>
        <w:numPr>
          <w:ilvl w:val="0"/>
          <w:numId w:val="0"/>
        </w:numPr>
        <w:ind w:left="567"/>
        <w:rPr>
          <w:szCs w:val="22"/>
        </w:rPr>
      </w:pPr>
    </w:p>
    <w:p w:rsidR="00D334FD" w:rsidRPr="009E3857" w:rsidRDefault="00D334FD" w:rsidP="00D334FD">
      <w:pPr>
        <w:pStyle w:val="-1"/>
        <w:rPr>
          <w:szCs w:val="22"/>
        </w:rPr>
      </w:pPr>
      <w:r w:rsidRPr="00BF0609">
        <w:rPr>
          <w:szCs w:val="22"/>
        </w:rPr>
        <w:t>Адреса, реквизиты и подписи Сторон</w:t>
      </w:r>
    </w:p>
    <w:tbl>
      <w:tblPr>
        <w:tblW w:w="10137" w:type="dxa"/>
        <w:tblInd w:w="109" w:type="dxa"/>
        <w:tblLook w:val="04A0" w:firstRow="1" w:lastRow="0" w:firstColumn="1" w:lastColumn="0" w:noHBand="0" w:noVBand="1"/>
      </w:tblPr>
      <w:tblGrid>
        <w:gridCol w:w="5090"/>
        <w:gridCol w:w="5047"/>
      </w:tblGrid>
      <w:tr w:rsidR="00D334FD" w:rsidRPr="00BF0609" w:rsidTr="00394C0E">
        <w:trPr>
          <w:trHeight w:val="233"/>
        </w:trPr>
        <w:tc>
          <w:tcPr>
            <w:tcW w:w="5089" w:type="dxa"/>
            <w:tcBorders>
              <w:top w:val="single" w:sz="4" w:space="0" w:color="000000"/>
              <w:left w:val="single" w:sz="4" w:space="0" w:color="000000"/>
              <w:bottom w:val="single" w:sz="4" w:space="0" w:color="000000"/>
              <w:right w:val="single" w:sz="4" w:space="0" w:color="000000"/>
            </w:tcBorders>
          </w:tcPr>
          <w:p w:rsidR="00D334FD" w:rsidRPr="00BF0609" w:rsidRDefault="00D334FD" w:rsidP="00394C0E">
            <w:pPr>
              <w:widowControl w:val="0"/>
              <w:tabs>
                <w:tab w:val="left" w:pos="709"/>
              </w:tabs>
              <w:ind w:firstLine="0"/>
              <w:jc w:val="left"/>
              <w:rPr>
                <w:rFonts w:eastAsia="Calibri" w:cs="Times New Roman"/>
                <w:b/>
                <w:lang w:eastAsia="ar-SA"/>
              </w:rPr>
            </w:pPr>
            <w:r w:rsidRPr="00BF0609">
              <w:rPr>
                <w:rFonts w:eastAsia="Calibri" w:cs="Times New Roman"/>
                <w:b/>
                <w:lang w:eastAsia="ar-SA"/>
              </w:rPr>
              <w:t>Покупатель</w:t>
            </w:r>
          </w:p>
          <w:p w:rsidR="00D334FD" w:rsidRPr="00BF0609" w:rsidRDefault="00D334FD" w:rsidP="00394C0E">
            <w:pPr>
              <w:widowControl w:val="0"/>
              <w:tabs>
                <w:tab w:val="left" w:pos="709"/>
              </w:tabs>
              <w:ind w:firstLine="0"/>
              <w:jc w:val="left"/>
              <w:rPr>
                <w:rFonts w:eastAsia="Calibri" w:cs="Times New Roman"/>
                <w:b/>
                <w:lang w:eastAsia="ar-SA"/>
              </w:rPr>
            </w:pPr>
          </w:p>
          <w:p w:rsidR="00D334FD" w:rsidRPr="00BF0609" w:rsidRDefault="00D334FD" w:rsidP="00394C0E">
            <w:pPr>
              <w:ind w:firstLine="0"/>
              <w:jc w:val="left"/>
              <w:rPr>
                <w:rFonts w:eastAsia="Times New Roman" w:cs="Times New Roman"/>
                <w:lang w:eastAsia="ru-RU"/>
              </w:rPr>
            </w:pPr>
            <w:r w:rsidRPr="00BF0609">
              <w:rPr>
                <w:rFonts w:eastAsia="Times New Roman" w:cs="Times New Roman"/>
                <w:lang w:eastAsia="ru-RU"/>
              </w:rPr>
              <w:t>Открытое акционерное общество</w:t>
            </w:r>
          </w:p>
          <w:p w:rsidR="00D334FD" w:rsidRPr="00BF0609" w:rsidRDefault="00D334FD" w:rsidP="00394C0E">
            <w:pPr>
              <w:ind w:firstLine="0"/>
              <w:jc w:val="left"/>
              <w:rPr>
                <w:rFonts w:eastAsia="Times New Roman" w:cs="Times New Roman"/>
                <w:lang w:eastAsia="ru-RU"/>
              </w:rPr>
            </w:pPr>
            <w:r w:rsidRPr="00BF0609">
              <w:rPr>
                <w:rFonts w:eastAsia="Times New Roman" w:cs="Times New Roman"/>
                <w:lang w:eastAsia="ru-RU"/>
              </w:rPr>
              <w:t>«Рыбинская городская электросеть»</w:t>
            </w:r>
          </w:p>
          <w:p w:rsidR="00D334FD" w:rsidRPr="00BF0609" w:rsidRDefault="00D334FD" w:rsidP="00394C0E">
            <w:pPr>
              <w:ind w:firstLine="0"/>
              <w:jc w:val="left"/>
              <w:rPr>
                <w:rFonts w:eastAsia="Times New Roman" w:cs="Times New Roman"/>
                <w:lang w:eastAsia="ru-RU"/>
              </w:rPr>
            </w:pPr>
            <w:r w:rsidRPr="00BF0609">
              <w:rPr>
                <w:rFonts w:eastAsia="Times New Roman" w:cs="Times New Roman"/>
                <w:lang w:eastAsia="ru-RU"/>
              </w:rPr>
              <w:t xml:space="preserve">сокращенно: ОАО "Рыбинская городская электросеть" </w:t>
            </w:r>
          </w:p>
          <w:p w:rsidR="00D334FD" w:rsidRPr="00BF0609" w:rsidRDefault="00D334FD" w:rsidP="00394C0E">
            <w:pPr>
              <w:ind w:firstLine="0"/>
              <w:jc w:val="left"/>
              <w:rPr>
                <w:rFonts w:eastAsia="Times New Roman" w:cs="Times New Roman"/>
                <w:lang w:eastAsia="ru-RU"/>
              </w:rPr>
            </w:pPr>
          </w:p>
          <w:p w:rsidR="00D334FD" w:rsidRPr="00BF0609" w:rsidRDefault="00D334FD" w:rsidP="00394C0E">
            <w:pPr>
              <w:ind w:firstLine="0"/>
              <w:jc w:val="left"/>
              <w:rPr>
                <w:rFonts w:eastAsia="Times New Roman" w:cs="Times New Roman"/>
                <w:lang w:eastAsia="ru-RU"/>
              </w:rPr>
            </w:pPr>
            <w:r w:rsidRPr="00BF0609">
              <w:rPr>
                <w:rFonts w:eastAsia="Times New Roman" w:cs="Times New Roman"/>
                <w:lang w:eastAsia="ru-RU"/>
              </w:rPr>
              <w:t>152 919 г. Рыбинск ул. Щепкина д. 16</w:t>
            </w:r>
          </w:p>
          <w:p w:rsidR="00D334FD" w:rsidRPr="00BF0609" w:rsidRDefault="00D334FD" w:rsidP="00394C0E">
            <w:pPr>
              <w:ind w:firstLine="0"/>
              <w:jc w:val="left"/>
              <w:rPr>
                <w:rFonts w:eastAsia="Times New Roman" w:cs="Times New Roman"/>
                <w:lang w:eastAsia="ru-RU"/>
              </w:rPr>
            </w:pPr>
            <w:r w:rsidRPr="00BF0609">
              <w:rPr>
                <w:rFonts w:eastAsia="Times New Roman" w:cs="Times New Roman"/>
                <w:lang w:eastAsia="ru-RU"/>
              </w:rPr>
              <w:t>ИНН 7610096000 КПП 761001001</w:t>
            </w:r>
          </w:p>
          <w:p w:rsidR="00D334FD" w:rsidRPr="00BF0609" w:rsidRDefault="00D334FD" w:rsidP="00394C0E">
            <w:pPr>
              <w:ind w:firstLine="0"/>
              <w:jc w:val="left"/>
              <w:rPr>
                <w:rFonts w:eastAsia="Times New Roman" w:cs="Times New Roman"/>
                <w:lang w:eastAsia="ru-RU"/>
              </w:rPr>
            </w:pPr>
            <w:r w:rsidRPr="00BF0609">
              <w:rPr>
                <w:rFonts w:eastAsia="Times New Roman" w:cs="Times New Roman"/>
                <w:lang w:eastAsia="ru-RU"/>
              </w:rPr>
              <w:t>ОГРН 1127610001936</w:t>
            </w:r>
          </w:p>
          <w:p w:rsidR="00D334FD" w:rsidRPr="00BF0609" w:rsidRDefault="00D334FD" w:rsidP="00394C0E">
            <w:pPr>
              <w:ind w:firstLine="0"/>
              <w:jc w:val="left"/>
              <w:rPr>
                <w:rFonts w:eastAsia="Times New Roman" w:cs="Times New Roman"/>
                <w:lang w:eastAsia="ru-RU"/>
              </w:rPr>
            </w:pPr>
            <w:proofErr w:type="gramStart"/>
            <w:r w:rsidRPr="00BF0609">
              <w:rPr>
                <w:rFonts w:eastAsia="Times New Roman" w:cs="Times New Roman"/>
                <w:lang w:eastAsia="ru-RU"/>
              </w:rPr>
              <w:t>Р</w:t>
            </w:r>
            <w:proofErr w:type="gramEnd"/>
            <w:r w:rsidRPr="00BF0609">
              <w:rPr>
                <w:rFonts w:eastAsia="Times New Roman" w:cs="Times New Roman"/>
                <w:lang w:eastAsia="ru-RU"/>
              </w:rPr>
              <w:t xml:space="preserve">/с </w:t>
            </w:r>
            <w:r w:rsidRPr="0066039C">
              <w:rPr>
                <w:rFonts w:eastAsia="Times New Roman" w:cs="Times New Roman"/>
                <w:lang w:eastAsia="ru-RU"/>
              </w:rPr>
              <w:t>40702810512680000451 в Филиал "ЦЕНТРАЛЬНЫЙ" Банка ВТБ ПАО Г. МОСКВА</w:t>
            </w:r>
          </w:p>
          <w:p w:rsidR="00D334FD" w:rsidRPr="00BF0609" w:rsidRDefault="00D334FD" w:rsidP="00394C0E">
            <w:pPr>
              <w:ind w:firstLine="0"/>
              <w:jc w:val="left"/>
              <w:rPr>
                <w:rFonts w:eastAsia="Times New Roman" w:cs="Times New Roman"/>
                <w:lang w:eastAsia="ru-RU"/>
              </w:rPr>
            </w:pPr>
            <w:r w:rsidRPr="00BF0609">
              <w:rPr>
                <w:rFonts w:eastAsia="Times New Roman" w:cs="Times New Roman"/>
                <w:lang w:eastAsia="ru-RU"/>
              </w:rPr>
              <w:t xml:space="preserve">К/с </w:t>
            </w:r>
            <w:r w:rsidRPr="0066039C">
              <w:rPr>
                <w:rFonts w:eastAsia="Times New Roman" w:cs="Times New Roman"/>
                <w:lang w:eastAsia="ru-RU"/>
              </w:rPr>
              <w:t>30101810145250000411</w:t>
            </w:r>
          </w:p>
          <w:p w:rsidR="00D334FD" w:rsidRPr="00BF0609" w:rsidRDefault="00D334FD" w:rsidP="00394C0E">
            <w:pPr>
              <w:ind w:firstLine="0"/>
              <w:jc w:val="left"/>
              <w:rPr>
                <w:rFonts w:eastAsia="Times New Roman" w:cs="Times New Roman"/>
                <w:lang w:eastAsia="ru-RU"/>
              </w:rPr>
            </w:pPr>
            <w:r w:rsidRPr="00BF0609">
              <w:rPr>
                <w:rFonts w:eastAsia="Times New Roman" w:cs="Times New Roman"/>
                <w:lang w:eastAsia="ru-RU"/>
              </w:rPr>
              <w:t xml:space="preserve">БИК </w:t>
            </w:r>
            <w:r w:rsidRPr="0066039C">
              <w:rPr>
                <w:rFonts w:eastAsia="Times New Roman" w:cs="Times New Roman"/>
                <w:lang w:eastAsia="ru-RU"/>
              </w:rPr>
              <w:t>044525411</w:t>
            </w:r>
          </w:p>
          <w:p w:rsidR="00D334FD" w:rsidRPr="00BF0609" w:rsidRDefault="00D334FD" w:rsidP="00394C0E">
            <w:pPr>
              <w:ind w:firstLine="0"/>
              <w:jc w:val="left"/>
              <w:rPr>
                <w:rFonts w:eastAsia="Times New Roman" w:cs="Times New Roman"/>
                <w:lang w:eastAsia="ru-RU"/>
              </w:rPr>
            </w:pPr>
          </w:p>
          <w:p w:rsidR="00D334FD" w:rsidRPr="00BF0609" w:rsidRDefault="00D334FD" w:rsidP="00394C0E">
            <w:pPr>
              <w:ind w:firstLine="0"/>
              <w:jc w:val="left"/>
              <w:rPr>
                <w:rFonts w:eastAsia="Times New Roman" w:cs="Times New Roman"/>
                <w:lang w:eastAsia="ru-RU"/>
              </w:rPr>
            </w:pPr>
            <w:r w:rsidRPr="00BF0609">
              <w:rPr>
                <w:rFonts w:eastAsia="Times New Roman" w:cs="Times New Roman"/>
                <w:lang w:eastAsia="ru-RU"/>
              </w:rPr>
              <w:t xml:space="preserve">тел/факс (4855) 26-23-13 </w:t>
            </w:r>
            <w:proofErr w:type="gramStart"/>
            <w:r w:rsidRPr="00BF0609">
              <w:rPr>
                <w:rFonts w:eastAsia="Times New Roman" w:cs="Times New Roman"/>
                <w:lang w:eastAsia="ru-RU"/>
              </w:rPr>
              <w:t>бух</w:t>
            </w:r>
            <w:proofErr w:type="gramEnd"/>
            <w:r w:rsidRPr="00BF0609">
              <w:rPr>
                <w:rFonts w:eastAsia="Times New Roman" w:cs="Times New Roman"/>
                <w:lang w:eastAsia="ru-RU"/>
              </w:rPr>
              <w:t>. (4855) 26-55-05</w:t>
            </w:r>
          </w:p>
          <w:p w:rsidR="00D334FD" w:rsidRPr="00BF0609" w:rsidRDefault="00D334FD" w:rsidP="00394C0E">
            <w:pPr>
              <w:ind w:firstLine="0"/>
              <w:jc w:val="left"/>
              <w:rPr>
                <w:rFonts w:eastAsia="Times New Roman" w:cs="Times New Roman"/>
                <w:lang w:eastAsia="ru-RU"/>
              </w:rPr>
            </w:pPr>
            <w:r w:rsidRPr="00BF0609">
              <w:rPr>
                <w:rFonts w:eastAsia="Times New Roman" w:cs="Times New Roman"/>
                <w:lang w:eastAsia="ru-RU"/>
              </w:rPr>
              <w:t xml:space="preserve">E-mail: </w:t>
            </w:r>
            <w:hyperlink r:id="rId18">
              <w:r w:rsidRPr="00BF0609">
                <w:rPr>
                  <w:rFonts w:eastAsia="Times New Roman" w:cs="Times New Roman"/>
                </w:rPr>
                <w:t>info@rybelset.ru</w:t>
              </w:r>
            </w:hyperlink>
            <w:r w:rsidRPr="00BF0609">
              <w:rPr>
                <w:rFonts w:eastAsia="Times New Roman" w:cs="Times New Roman"/>
                <w:lang w:eastAsia="ru-RU"/>
              </w:rPr>
              <w:t xml:space="preserve"> </w:t>
            </w:r>
          </w:p>
          <w:p w:rsidR="00D334FD" w:rsidRPr="00BF0609" w:rsidRDefault="00D334FD" w:rsidP="00394C0E">
            <w:pPr>
              <w:ind w:firstLine="0"/>
              <w:jc w:val="left"/>
              <w:rPr>
                <w:rFonts w:eastAsia="Times New Roman" w:cs="Times New Roman"/>
                <w:lang w:eastAsia="ru-RU"/>
              </w:rPr>
            </w:pPr>
          </w:p>
        </w:tc>
        <w:tc>
          <w:tcPr>
            <w:tcW w:w="5047" w:type="dxa"/>
            <w:tcBorders>
              <w:top w:val="single" w:sz="4" w:space="0" w:color="000000"/>
              <w:left w:val="single" w:sz="4" w:space="0" w:color="000000"/>
              <w:bottom w:val="single" w:sz="4" w:space="0" w:color="000000"/>
              <w:right w:val="single" w:sz="4" w:space="0" w:color="000000"/>
            </w:tcBorders>
          </w:tcPr>
          <w:p w:rsidR="00D334FD" w:rsidRPr="00BF0609" w:rsidRDefault="00D334FD" w:rsidP="00394C0E">
            <w:pPr>
              <w:widowControl w:val="0"/>
              <w:tabs>
                <w:tab w:val="left" w:pos="284"/>
              </w:tabs>
              <w:ind w:firstLine="0"/>
              <w:rPr>
                <w:rFonts w:eastAsia="Calibri" w:cs="Times New Roman"/>
                <w:b/>
                <w:lang w:eastAsia="ar-SA"/>
              </w:rPr>
            </w:pPr>
            <w:r w:rsidRPr="00BF0609">
              <w:rPr>
                <w:rFonts w:cs="Times New Roman"/>
                <w:b/>
              </w:rPr>
              <w:t>Поставщик</w:t>
            </w:r>
          </w:p>
          <w:p w:rsidR="00D334FD" w:rsidRDefault="00D334FD" w:rsidP="00394C0E">
            <w:pPr>
              <w:widowControl w:val="0"/>
              <w:ind w:firstLine="0"/>
              <w:rPr>
                <w:rFonts w:cs="Times New Roman"/>
                <w:color w:val="000000"/>
              </w:rPr>
            </w:pPr>
          </w:p>
          <w:p w:rsidR="00D334FD" w:rsidRPr="00BF0609" w:rsidRDefault="00D334FD" w:rsidP="00394C0E">
            <w:pPr>
              <w:widowControl w:val="0"/>
              <w:ind w:firstLine="0"/>
              <w:rPr>
                <w:rFonts w:cs="Times New Roman"/>
                <w:color w:val="000000"/>
              </w:rPr>
            </w:pPr>
            <w:r w:rsidRPr="00BF0609">
              <w:rPr>
                <w:rFonts w:cs="Times New Roman"/>
                <w:color w:val="000000"/>
              </w:rPr>
              <w:t>Наименование полное:</w:t>
            </w:r>
          </w:p>
          <w:p w:rsidR="00D334FD" w:rsidRPr="00BF0609" w:rsidRDefault="00D334FD" w:rsidP="00394C0E">
            <w:pPr>
              <w:widowControl w:val="0"/>
              <w:ind w:firstLine="0"/>
              <w:rPr>
                <w:rFonts w:cs="Times New Roman"/>
                <w:color w:val="000000"/>
              </w:rPr>
            </w:pPr>
            <w:r w:rsidRPr="00BF0609">
              <w:rPr>
                <w:rFonts w:cs="Times New Roman"/>
                <w:color w:val="000000"/>
              </w:rPr>
              <w:t>Адрес:</w:t>
            </w:r>
          </w:p>
          <w:p w:rsidR="00D334FD" w:rsidRPr="00BF0609" w:rsidRDefault="00D334FD" w:rsidP="00394C0E">
            <w:pPr>
              <w:widowControl w:val="0"/>
              <w:rPr>
                <w:rFonts w:cs="Times New Roman"/>
                <w:color w:val="000000"/>
              </w:rPr>
            </w:pPr>
          </w:p>
          <w:p w:rsidR="00D334FD" w:rsidRPr="00BF0609" w:rsidRDefault="00D334FD" w:rsidP="00394C0E">
            <w:pPr>
              <w:widowControl w:val="0"/>
              <w:ind w:firstLine="0"/>
              <w:rPr>
                <w:rFonts w:cs="Times New Roman"/>
                <w:b/>
                <w:color w:val="000000"/>
              </w:rPr>
            </w:pPr>
            <w:r w:rsidRPr="00BF0609">
              <w:rPr>
                <w:rFonts w:cs="Times New Roman"/>
                <w:color w:val="000000"/>
              </w:rPr>
              <w:t>Реквизиты:</w:t>
            </w:r>
            <w:r w:rsidRPr="00BF0609">
              <w:rPr>
                <w:rFonts w:cs="Times New Roman"/>
                <w:b/>
                <w:color w:val="000000"/>
              </w:rPr>
              <w:t xml:space="preserve"> </w:t>
            </w:r>
          </w:p>
          <w:p w:rsidR="00D334FD" w:rsidRPr="00BF0609" w:rsidRDefault="00D334FD" w:rsidP="00394C0E">
            <w:pPr>
              <w:widowControl w:val="0"/>
              <w:ind w:firstLine="0"/>
              <w:rPr>
                <w:rFonts w:eastAsia="Times New Roman" w:cs="Times New Roman"/>
                <w:lang w:eastAsia="ru-RU"/>
              </w:rPr>
            </w:pPr>
            <w:r w:rsidRPr="00BF0609">
              <w:rPr>
                <w:rFonts w:eastAsia="Times New Roman" w:cs="Times New Roman"/>
                <w:lang w:eastAsia="ru-RU"/>
              </w:rPr>
              <w:t xml:space="preserve">ИНН </w:t>
            </w:r>
          </w:p>
          <w:p w:rsidR="00D334FD" w:rsidRPr="00BF0609" w:rsidRDefault="00D334FD" w:rsidP="00394C0E">
            <w:pPr>
              <w:widowControl w:val="0"/>
              <w:ind w:firstLine="0"/>
              <w:rPr>
                <w:rFonts w:eastAsia="Times New Roman" w:cs="Times New Roman"/>
                <w:lang w:eastAsia="ru-RU"/>
              </w:rPr>
            </w:pPr>
            <w:r w:rsidRPr="00BF0609">
              <w:rPr>
                <w:rFonts w:eastAsia="Times New Roman" w:cs="Times New Roman"/>
                <w:lang w:eastAsia="ru-RU"/>
              </w:rPr>
              <w:t xml:space="preserve">КПП </w:t>
            </w:r>
          </w:p>
          <w:p w:rsidR="00D334FD" w:rsidRPr="00BF0609" w:rsidRDefault="00D334FD" w:rsidP="00394C0E">
            <w:pPr>
              <w:widowControl w:val="0"/>
              <w:rPr>
                <w:rFonts w:cs="Times New Roman"/>
                <w:b/>
                <w:color w:val="000000"/>
              </w:rPr>
            </w:pPr>
          </w:p>
          <w:p w:rsidR="00D334FD" w:rsidRPr="00BF0609" w:rsidRDefault="00D334FD" w:rsidP="00394C0E">
            <w:pPr>
              <w:widowControl w:val="0"/>
              <w:rPr>
                <w:rFonts w:cs="Times New Roman"/>
                <w:b/>
                <w:color w:val="000000"/>
              </w:rPr>
            </w:pPr>
          </w:p>
          <w:p w:rsidR="00D334FD" w:rsidRPr="00BF0609" w:rsidRDefault="00D334FD" w:rsidP="00394C0E">
            <w:pPr>
              <w:widowControl w:val="0"/>
              <w:rPr>
                <w:rFonts w:cs="Times New Roman"/>
                <w:color w:val="000000"/>
              </w:rPr>
            </w:pPr>
          </w:p>
          <w:p w:rsidR="00D334FD" w:rsidRDefault="00D334FD" w:rsidP="00394C0E">
            <w:pPr>
              <w:widowControl w:val="0"/>
              <w:ind w:firstLine="0"/>
              <w:rPr>
                <w:rFonts w:cs="Times New Roman"/>
                <w:color w:val="000000"/>
              </w:rPr>
            </w:pPr>
            <w:r w:rsidRPr="00BF0609">
              <w:rPr>
                <w:rFonts w:cs="Times New Roman"/>
                <w:color w:val="000000"/>
              </w:rPr>
              <w:t>тел.</w:t>
            </w:r>
          </w:p>
          <w:p w:rsidR="00D334FD" w:rsidRPr="00BF0609" w:rsidRDefault="00D334FD" w:rsidP="00394C0E">
            <w:pPr>
              <w:widowControl w:val="0"/>
              <w:ind w:firstLine="0"/>
              <w:rPr>
                <w:rFonts w:cs="Times New Roman"/>
                <w:color w:val="000000"/>
              </w:rPr>
            </w:pPr>
            <w:r w:rsidRPr="00BF0609">
              <w:rPr>
                <w:rFonts w:eastAsia="Times New Roman" w:cs="Times New Roman"/>
                <w:lang w:eastAsia="ru-RU"/>
              </w:rPr>
              <w:t>E-mail:</w:t>
            </w:r>
          </w:p>
          <w:p w:rsidR="00D334FD" w:rsidRPr="00BF0609" w:rsidRDefault="00D334FD" w:rsidP="00394C0E">
            <w:pPr>
              <w:widowControl w:val="0"/>
              <w:tabs>
                <w:tab w:val="left" w:pos="0"/>
              </w:tabs>
              <w:rPr>
                <w:rFonts w:eastAsia="Calibri" w:cs="Times New Roman"/>
                <w:lang w:eastAsia="ar-SA"/>
              </w:rPr>
            </w:pPr>
          </w:p>
        </w:tc>
      </w:tr>
    </w:tbl>
    <w:p w:rsidR="00D334FD" w:rsidRPr="00BF0609" w:rsidRDefault="00D334FD" w:rsidP="00D334FD">
      <w:pPr>
        <w:rPr>
          <w:rFonts w:eastAsia="Times New Roman" w:cs="Times New Roman"/>
          <w:lang w:eastAsia="ru-RU"/>
        </w:rPr>
      </w:pPr>
    </w:p>
    <w:tbl>
      <w:tblPr>
        <w:tblW w:w="10065" w:type="dxa"/>
        <w:tblInd w:w="109" w:type="dxa"/>
        <w:tblLook w:val="04A0" w:firstRow="1" w:lastRow="0" w:firstColumn="1" w:lastColumn="0" w:noHBand="0" w:noVBand="1"/>
      </w:tblPr>
      <w:tblGrid>
        <w:gridCol w:w="5103"/>
        <w:gridCol w:w="4962"/>
      </w:tblGrid>
      <w:tr w:rsidR="00D334FD" w:rsidRPr="00BF0609" w:rsidTr="00394C0E">
        <w:tc>
          <w:tcPr>
            <w:tcW w:w="5102" w:type="dxa"/>
            <w:shd w:val="clear" w:color="auto" w:fill="auto"/>
          </w:tcPr>
          <w:p w:rsidR="00D334FD" w:rsidRPr="00BF0609" w:rsidRDefault="00D334FD" w:rsidP="00394C0E">
            <w:pPr>
              <w:pStyle w:val="ConsPlusNonformat"/>
              <w:rPr>
                <w:rFonts w:ascii="Times New Roman" w:hAnsi="Times New Roman" w:cs="Times New Roman"/>
                <w:b/>
                <w:color w:val="000000"/>
                <w:sz w:val="22"/>
                <w:szCs w:val="22"/>
              </w:rPr>
            </w:pPr>
            <w:r w:rsidRPr="00BF0609">
              <w:rPr>
                <w:rFonts w:ascii="Times New Roman" w:hAnsi="Times New Roman" w:cs="Times New Roman"/>
                <w:b/>
                <w:color w:val="000000"/>
                <w:sz w:val="22"/>
                <w:szCs w:val="22"/>
              </w:rPr>
              <w:t>Покупатель</w:t>
            </w:r>
          </w:p>
        </w:tc>
        <w:tc>
          <w:tcPr>
            <w:tcW w:w="4962" w:type="dxa"/>
            <w:shd w:val="clear" w:color="auto" w:fill="auto"/>
          </w:tcPr>
          <w:p w:rsidR="00D334FD" w:rsidRPr="00BF0609" w:rsidRDefault="00D334FD" w:rsidP="00394C0E">
            <w:pPr>
              <w:pStyle w:val="ConsPlusNonformat"/>
              <w:rPr>
                <w:rFonts w:ascii="Times New Roman" w:hAnsi="Times New Roman" w:cs="Times New Roman"/>
                <w:b/>
                <w:bCs/>
                <w:color w:val="000000"/>
                <w:sz w:val="22"/>
                <w:szCs w:val="22"/>
              </w:rPr>
            </w:pPr>
            <w:r w:rsidRPr="00BF0609">
              <w:rPr>
                <w:rFonts w:ascii="Times New Roman" w:hAnsi="Times New Roman" w:cs="Times New Roman"/>
                <w:b/>
                <w:color w:val="000000"/>
                <w:sz w:val="22"/>
                <w:szCs w:val="22"/>
              </w:rPr>
              <w:t>Поставщик</w:t>
            </w:r>
          </w:p>
        </w:tc>
      </w:tr>
      <w:tr w:rsidR="00D334FD" w:rsidRPr="00BF0609" w:rsidTr="00394C0E">
        <w:tc>
          <w:tcPr>
            <w:tcW w:w="5102" w:type="dxa"/>
            <w:shd w:val="clear" w:color="auto" w:fill="F2F2F2"/>
          </w:tcPr>
          <w:p w:rsidR="00D334FD" w:rsidRPr="00BF0609" w:rsidRDefault="00D334FD" w:rsidP="00394C0E">
            <w:pPr>
              <w:pStyle w:val="ConsPlusNonformat"/>
              <w:rPr>
                <w:rFonts w:ascii="Times New Roman" w:hAnsi="Times New Roman" w:cs="Times New Roman"/>
                <w:bCs/>
                <w:color w:val="000000"/>
                <w:sz w:val="22"/>
                <w:szCs w:val="22"/>
              </w:rPr>
            </w:pPr>
            <w:r w:rsidRPr="00BF0609">
              <w:rPr>
                <w:rFonts w:ascii="Times New Roman" w:hAnsi="Times New Roman" w:cs="Times New Roman"/>
                <w:bCs/>
                <w:color w:val="000000"/>
                <w:sz w:val="22"/>
                <w:szCs w:val="22"/>
              </w:rPr>
              <w:t>Генеральный директор</w:t>
            </w:r>
          </w:p>
          <w:p w:rsidR="00D334FD" w:rsidRPr="00BF0609" w:rsidRDefault="00D334FD" w:rsidP="00394C0E">
            <w:pPr>
              <w:pStyle w:val="ConsPlusNonformat"/>
              <w:rPr>
                <w:rFonts w:ascii="Times New Roman" w:hAnsi="Times New Roman" w:cs="Times New Roman"/>
                <w:bCs/>
                <w:color w:val="000000"/>
                <w:sz w:val="22"/>
                <w:szCs w:val="22"/>
              </w:rPr>
            </w:pPr>
          </w:p>
          <w:p w:rsidR="00D334FD" w:rsidRPr="00BF0609" w:rsidRDefault="00D334FD" w:rsidP="00394C0E">
            <w:pPr>
              <w:pStyle w:val="ConsPlusNonformat"/>
              <w:rPr>
                <w:rFonts w:ascii="Times New Roman" w:hAnsi="Times New Roman" w:cs="Times New Roman"/>
                <w:b/>
                <w:bCs/>
                <w:color w:val="000000"/>
                <w:sz w:val="22"/>
                <w:szCs w:val="22"/>
              </w:rPr>
            </w:pPr>
            <w:r w:rsidRPr="00BF0609">
              <w:rPr>
                <w:rFonts w:ascii="Times New Roman" w:hAnsi="Times New Roman" w:cs="Times New Roman"/>
                <w:bCs/>
                <w:color w:val="000000"/>
                <w:sz w:val="22"/>
                <w:szCs w:val="22"/>
              </w:rPr>
              <w:t xml:space="preserve">________________________ </w:t>
            </w:r>
            <w:r>
              <w:rPr>
                <w:rFonts w:ascii="Times New Roman" w:eastAsia="Calibri" w:hAnsi="Times New Roman" w:cs="Times New Roman"/>
                <w:sz w:val="22"/>
                <w:szCs w:val="22"/>
                <w:lang w:eastAsia="ar-SA"/>
              </w:rPr>
              <w:t>Ю.Ф. Королев</w:t>
            </w:r>
          </w:p>
        </w:tc>
        <w:tc>
          <w:tcPr>
            <w:tcW w:w="4962" w:type="dxa"/>
            <w:shd w:val="clear" w:color="auto" w:fill="F2F2F2"/>
          </w:tcPr>
          <w:p w:rsidR="00D334FD" w:rsidRPr="00BF0609" w:rsidRDefault="00D334FD" w:rsidP="00394C0E">
            <w:pPr>
              <w:pStyle w:val="ConsPlusNonformat"/>
              <w:rPr>
                <w:rFonts w:ascii="Times New Roman" w:hAnsi="Times New Roman" w:cs="Times New Roman"/>
                <w:bCs/>
                <w:color w:val="000000"/>
                <w:sz w:val="22"/>
                <w:szCs w:val="22"/>
              </w:rPr>
            </w:pPr>
          </w:p>
          <w:p w:rsidR="00D334FD" w:rsidRPr="00BF0609" w:rsidRDefault="00D334FD" w:rsidP="00394C0E">
            <w:pPr>
              <w:pStyle w:val="ConsPlusNonformat"/>
              <w:rPr>
                <w:rFonts w:ascii="Times New Roman" w:hAnsi="Times New Roman" w:cs="Times New Roman"/>
                <w:bCs/>
                <w:color w:val="000000"/>
                <w:sz w:val="22"/>
                <w:szCs w:val="22"/>
              </w:rPr>
            </w:pPr>
          </w:p>
          <w:p w:rsidR="00D334FD" w:rsidRPr="00BF0609" w:rsidRDefault="00D334FD" w:rsidP="00394C0E">
            <w:pPr>
              <w:pStyle w:val="ConsPlusNonformat"/>
              <w:rPr>
                <w:rFonts w:ascii="Times New Roman" w:hAnsi="Times New Roman" w:cs="Times New Roman"/>
                <w:color w:val="000000"/>
                <w:sz w:val="22"/>
                <w:szCs w:val="22"/>
              </w:rPr>
            </w:pPr>
            <w:r w:rsidRPr="00BF0609">
              <w:rPr>
                <w:rFonts w:ascii="Times New Roman" w:hAnsi="Times New Roman" w:cs="Times New Roman"/>
                <w:bCs/>
                <w:color w:val="000000"/>
                <w:sz w:val="22"/>
                <w:szCs w:val="22"/>
              </w:rPr>
              <w:t>______________________</w:t>
            </w:r>
          </w:p>
        </w:tc>
      </w:tr>
      <w:tr w:rsidR="00D334FD" w:rsidRPr="00BF0609" w:rsidTr="00394C0E">
        <w:tc>
          <w:tcPr>
            <w:tcW w:w="5102" w:type="dxa"/>
            <w:shd w:val="clear" w:color="auto" w:fill="auto"/>
          </w:tcPr>
          <w:p w:rsidR="00D334FD" w:rsidRPr="00BF0609" w:rsidRDefault="00D334FD" w:rsidP="00394C0E">
            <w:pPr>
              <w:pStyle w:val="ConsPlusNonformat"/>
              <w:rPr>
                <w:rFonts w:ascii="Times New Roman" w:hAnsi="Times New Roman" w:cs="Times New Roman"/>
                <w:b/>
                <w:bCs/>
                <w:color w:val="000000"/>
                <w:sz w:val="22"/>
                <w:szCs w:val="22"/>
              </w:rPr>
            </w:pPr>
            <w:r w:rsidRPr="00BF0609">
              <w:rPr>
                <w:rFonts w:ascii="Times New Roman" w:hAnsi="Times New Roman" w:cs="Times New Roman"/>
                <w:bCs/>
                <w:color w:val="000000"/>
                <w:sz w:val="22"/>
                <w:szCs w:val="22"/>
              </w:rPr>
              <w:lastRenderedPageBreak/>
              <w:t>«___» _______________ 20</w:t>
            </w:r>
            <w:r>
              <w:rPr>
                <w:rFonts w:ascii="Times New Roman" w:hAnsi="Times New Roman" w:cs="Times New Roman"/>
                <w:bCs/>
                <w:color w:val="000000"/>
                <w:sz w:val="22"/>
                <w:szCs w:val="22"/>
              </w:rPr>
              <w:t>___</w:t>
            </w:r>
            <w:r w:rsidRPr="00BF0609">
              <w:rPr>
                <w:rFonts w:ascii="Times New Roman" w:hAnsi="Times New Roman" w:cs="Times New Roman"/>
                <w:bCs/>
                <w:color w:val="000000"/>
                <w:sz w:val="22"/>
                <w:szCs w:val="22"/>
              </w:rPr>
              <w:t xml:space="preserve"> г</w:t>
            </w:r>
          </w:p>
        </w:tc>
        <w:tc>
          <w:tcPr>
            <w:tcW w:w="4962" w:type="dxa"/>
            <w:shd w:val="clear" w:color="auto" w:fill="auto"/>
          </w:tcPr>
          <w:p w:rsidR="00D334FD" w:rsidRPr="00BF0609" w:rsidRDefault="00D334FD" w:rsidP="00394C0E">
            <w:pPr>
              <w:pStyle w:val="ConsPlusNonformat"/>
              <w:rPr>
                <w:rFonts w:ascii="Times New Roman" w:hAnsi="Times New Roman" w:cs="Times New Roman"/>
                <w:color w:val="000000"/>
                <w:sz w:val="22"/>
                <w:szCs w:val="22"/>
              </w:rPr>
            </w:pPr>
            <w:r w:rsidRPr="00BF0609">
              <w:rPr>
                <w:rFonts w:ascii="Times New Roman" w:hAnsi="Times New Roman" w:cs="Times New Roman"/>
                <w:color w:val="000000"/>
                <w:sz w:val="22"/>
                <w:szCs w:val="22"/>
              </w:rPr>
              <w:t>«___» _______________ 20</w:t>
            </w:r>
            <w:r>
              <w:rPr>
                <w:rFonts w:ascii="Times New Roman" w:hAnsi="Times New Roman" w:cs="Times New Roman"/>
                <w:color w:val="000000"/>
                <w:sz w:val="22"/>
                <w:szCs w:val="22"/>
              </w:rPr>
              <w:t>___</w:t>
            </w:r>
            <w:r w:rsidRPr="00BF0609">
              <w:rPr>
                <w:rFonts w:ascii="Times New Roman" w:hAnsi="Times New Roman" w:cs="Times New Roman"/>
                <w:color w:val="000000"/>
                <w:sz w:val="22"/>
                <w:szCs w:val="22"/>
              </w:rPr>
              <w:t xml:space="preserve"> г</w:t>
            </w:r>
          </w:p>
        </w:tc>
      </w:tr>
      <w:tr w:rsidR="00D334FD" w:rsidRPr="00BF0609" w:rsidTr="00394C0E">
        <w:tc>
          <w:tcPr>
            <w:tcW w:w="5102" w:type="dxa"/>
            <w:shd w:val="clear" w:color="auto" w:fill="F2F2F2"/>
          </w:tcPr>
          <w:p w:rsidR="00D334FD" w:rsidRPr="00BF0609" w:rsidRDefault="00D334FD" w:rsidP="00394C0E">
            <w:pPr>
              <w:pStyle w:val="ConsPlusNonformat"/>
              <w:rPr>
                <w:rFonts w:ascii="Times New Roman" w:hAnsi="Times New Roman" w:cs="Times New Roman"/>
                <w:b/>
                <w:bCs/>
                <w:color w:val="000000"/>
                <w:sz w:val="22"/>
                <w:szCs w:val="22"/>
              </w:rPr>
            </w:pPr>
            <w:proofErr w:type="spellStart"/>
            <w:r w:rsidRPr="00BF0609">
              <w:rPr>
                <w:rFonts w:ascii="Times New Roman" w:hAnsi="Times New Roman" w:cs="Times New Roman"/>
                <w:bCs/>
                <w:color w:val="000000"/>
                <w:sz w:val="22"/>
                <w:szCs w:val="22"/>
              </w:rPr>
              <w:t>мп</w:t>
            </w:r>
            <w:proofErr w:type="spellEnd"/>
          </w:p>
        </w:tc>
        <w:tc>
          <w:tcPr>
            <w:tcW w:w="4962" w:type="dxa"/>
            <w:shd w:val="clear" w:color="auto" w:fill="F2F2F2"/>
          </w:tcPr>
          <w:p w:rsidR="00D334FD" w:rsidRPr="00BF0609" w:rsidRDefault="00D334FD" w:rsidP="00394C0E">
            <w:pPr>
              <w:pStyle w:val="ConsPlusNonformat"/>
              <w:rPr>
                <w:rFonts w:ascii="Times New Roman" w:hAnsi="Times New Roman" w:cs="Times New Roman"/>
                <w:color w:val="000000"/>
                <w:sz w:val="22"/>
                <w:szCs w:val="22"/>
              </w:rPr>
            </w:pPr>
            <w:proofErr w:type="spellStart"/>
            <w:r w:rsidRPr="00BF0609">
              <w:rPr>
                <w:rFonts w:ascii="Times New Roman" w:hAnsi="Times New Roman" w:cs="Times New Roman"/>
                <w:color w:val="000000"/>
                <w:sz w:val="22"/>
                <w:szCs w:val="22"/>
              </w:rPr>
              <w:t>мп</w:t>
            </w:r>
            <w:proofErr w:type="spellEnd"/>
          </w:p>
        </w:tc>
      </w:tr>
    </w:tbl>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D334FD" w:rsidRDefault="00D334FD">
      <w:pPr>
        <w:widowControl w:val="0"/>
        <w:ind w:left="-709" w:firstLine="0"/>
        <w:jc w:val="right"/>
        <w:rPr>
          <w:rFonts w:cs="Times New Roman"/>
          <w:color w:val="000000"/>
        </w:rPr>
      </w:pPr>
    </w:p>
    <w:p w:rsidR="002F4754" w:rsidRPr="00BF0609" w:rsidRDefault="007E7D3B">
      <w:pPr>
        <w:widowControl w:val="0"/>
        <w:ind w:left="-709" w:firstLine="0"/>
        <w:jc w:val="right"/>
        <w:rPr>
          <w:rFonts w:cs="Times New Roman"/>
          <w:color w:val="000000"/>
        </w:rPr>
      </w:pPr>
      <w:r w:rsidRPr="00BF0609">
        <w:rPr>
          <w:rFonts w:cs="Times New Roman"/>
          <w:color w:val="000000"/>
        </w:rPr>
        <w:t xml:space="preserve">Приложение № 1 к Договору № ______  </w:t>
      </w:r>
    </w:p>
    <w:p w:rsidR="002F4754" w:rsidRPr="00BF0609" w:rsidRDefault="007E7D3B">
      <w:pPr>
        <w:jc w:val="right"/>
        <w:rPr>
          <w:rFonts w:eastAsia="Times New Roman" w:cs="Times New Roman"/>
          <w:lang w:eastAsia="ru-RU"/>
        </w:rPr>
      </w:pPr>
      <w:r w:rsidRPr="00BF0609">
        <w:rPr>
          <w:rFonts w:cs="Times New Roman"/>
          <w:color w:val="000000"/>
        </w:rPr>
        <w:t>от «____» ____________ 20__ г.</w:t>
      </w:r>
    </w:p>
    <w:p w:rsidR="00286903" w:rsidRDefault="00286903" w:rsidP="00B822E6">
      <w:pPr>
        <w:tabs>
          <w:tab w:val="left" w:pos="2860"/>
        </w:tabs>
        <w:suppressAutoHyphens w:val="0"/>
        <w:spacing w:after="200" w:line="276" w:lineRule="auto"/>
        <w:ind w:firstLine="0"/>
        <w:contextualSpacing w:val="0"/>
        <w:rPr>
          <w:rFonts w:eastAsia="Calibri" w:cs="Times New Roman"/>
          <w:b/>
          <w:sz w:val="22"/>
        </w:rPr>
      </w:pPr>
    </w:p>
    <w:p w:rsidR="001D0109" w:rsidRPr="001D0109" w:rsidRDefault="001D0109" w:rsidP="00320355">
      <w:pPr>
        <w:tabs>
          <w:tab w:val="left" w:pos="2860"/>
        </w:tabs>
        <w:suppressAutoHyphens w:val="0"/>
        <w:spacing w:after="200" w:line="276" w:lineRule="auto"/>
        <w:ind w:firstLine="0"/>
        <w:contextualSpacing w:val="0"/>
        <w:jc w:val="center"/>
        <w:rPr>
          <w:rFonts w:eastAsia="Calibri" w:cs="Times New Roman"/>
          <w:b/>
          <w:sz w:val="22"/>
        </w:rPr>
      </w:pPr>
      <w:r w:rsidRPr="001D0109">
        <w:rPr>
          <w:rFonts w:eastAsia="Calibri" w:cs="Times New Roman"/>
          <w:b/>
          <w:sz w:val="22"/>
        </w:rPr>
        <w:t>ТЕХНИЧЕСКОЕ ЗАДАНИЕ</w:t>
      </w:r>
    </w:p>
    <w:p w:rsidR="001D0109" w:rsidRPr="00D334FD" w:rsidRDefault="001D0109" w:rsidP="0036531E">
      <w:pPr>
        <w:tabs>
          <w:tab w:val="left" w:pos="2860"/>
        </w:tabs>
        <w:suppressAutoHyphens w:val="0"/>
        <w:spacing w:line="276" w:lineRule="auto"/>
        <w:ind w:firstLine="0"/>
        <w:contextualSpacing w:val="0"/>
        <w:jc w:val="center"/>
        <w:rPr>
          <w:rFonts w:eastAsia="Calibri" w:cs="Times New Roman"/>
          <w:b/>
          <w:sz w:val="22"/>
        </w:rPr>
      </w:pPr>
      <w:r w:rsidRPr="00D334FD">
        <w:rPr>
          <w:rFonts w:eastAsia="Calibri" w:cs="Times New Roman"/>
          <w:b/>
          <w:sz w:val="22"/>
        </w:rPr>
        <w:t xml:space="preserve">на поставку </w:t>
      </w:r>
      <w:r w:rsidR="0036531E" w:rsidRPr="00D334FD">
        <w:rPr>
          <w:rFonts w:eastAsia="Calibri" w:cs="Times New Roman"/>
          <w:b/>
          <w:sz w:val="22"/>
        </w:rPr>
        <w:t xml:space="preserve">приборов </w:t>
      </w:r>
      <w:r w:rsidRPr="00D334FD">
        <w:rPr>
          <w:rFonts w:eastAsia="Calibri" w:cs="Times New Roman"/>
          <w:b/>
          <w:sz w:val="22"/>
        </w:rPr>
        <w:t>учета электр</w:t>
      </w:r>
      <w:r w:rsidR="00342898" w:rsidRPr="00D334FD">
        <w:rPr>
          <w:rFonts w:eastAsia="Calibri" w:cs="Times New Roman"/>
          <w:b/>
          <w:sz w:val="22"/>
        </w:rPr>
        <w:t xml:space="preserve">ической </w:t>
      </w:r>
      <w:r w:rsidRPr="00D334FD">
        <w:rPr>
          <w:rFonts w:eastAsia="Calibri" w:cs="Times New Roman"/>
          <w:b/>
          <w:sz w:val="22"/>
        </w:rPr>
        <w:t xml:space="preserve">энергии </w:t>
      </w:r>
    </w:p>
    <w:p w:rsidR="00286903" w:rsidRPr="00D334FD" w:rsidRDefault="00286903" w:rsidP="00320355">
      <w:pPr>
        <w:suppressAutoHyphens w:val="0"/>
        <w:spacing w:after="200" w:line="276" w:lineRule="auto"/>
        <w:ind w:firstLine="0"/>
        <w:contextualSpacing w:val="0"/>
        <w:jc w:val="center"/>
        <w:rPr>
          <w:rFonts w:eastAsia="Calibri" w:cs="Times New Roman"/>
          <w:b/>
          <w:sz w:val="22"/>
        </w:rPr>
      </w:pPr>
      <w:bookmarkStart w:id="8" w:name="_Toc22937982"/>
      <w:bookmarkStart w:id="9" w:name="_Toc32489340"/>
      <w:bookmarkStart w:id="10" w:name="_Toc32496707"/>
    </w:p>
    <w:p w:rsidR="001D0109" w:rsidRPr="00D334FD" w:rsidRDefault="001D0109" w:rsidP="00320355">
      <w:pPr>
        <w:suppressAutoHyphens w:val="0"/>
        <w:spacing w:after="200" w:line="276" w:lineRule="auto"/>
        <w:ind w:firstLine="0"/>
        <w:contextualSpacing w:val="0"/>
        <w:jc w:val="center"/>
        <w:rPr>
          <w:rFonts w:eastAsia="Calibri" w:cs="Times New Roman"/>
          <w:b/>
          <w:sz w:val="22"/>
        </w:rPr>
      </w:pPr>
      <w:r w:rsidRPr="00D334FD">
        <w:rPr>
          <w:rFonts w:eastAsia="Calibri" w:cs="Times New Roman"/>
          <w:b/>
          <w:sz w:val="22"/>
        </w:rPr>
        <w:t>Условные обозначения и сокращения</w:t>
      </w:r>
    </w:p>
    <w:p w:rsidR="001D0109" w:rsidRPr="00D334FD" w:rsidRDefault="001D0109" w:rsidP="00320355">
      <w:pPr>
        <w:suppressAutoHyphens w:val="0"/>
        <w:spacing w:after="200" w:line="264" w:lineRule="auto"/>
        <w:ind w:left="709" w:hanging="709"/>
        <w:contextualSpacing w:val="0"/>
        <w:jc w:val="left"/>
        <w:rPr>
          <w:rFonts w:eastAsia="Calibri" w:cs="Times New Roman"/>
          <w:sz w:val="22"/>
        </w:rPr>
      </w:pPr>
      <w:r w:rsidRPr="00D334FD">
        <w:rPr>
          <w:rFonts w:eastAsia="Calibri" w:cs="Times New Roman"/>
          <w:b/>
          <w:sz w:val="22"/>
        </w:rPr>
        <w:t>ПО</w:t>
      </w:r>
      <w:r w:rsidRPr="00D334FD">
        <w:rPr>
          <w:rFonts w:eastAsia="Calibri" w:cs="Times New Roman"/>
          <w:sz w:val="22"/>
        </w:rPr>
        <w:t xml:space="preserve"> - программное обеспечение;</w:t>
      </w:r>
    </w:p>
    <w:p w:rsidR="001D0109" w:rsidRPr="00D334FD" w:rsidRDefault="001D0109" w:rsidP="00320355">
      <w:pPr>
        <w:suppressAutoHyphens w:val="0"/>
        <w:spacing w:after="200" w:line="264" w:lineRule="auto"/>
        <w:ind w:left="709" w:hanging="709"/>
        <w:contextualSpacing w:val="0"/>
        <w:jc w:val="left"/>
        <w:rPr>
          <w:rFonts w:eastAsia="Calibri" w:cs="Times New Roman"/>
          <w:sz w:val="22"/>
        </w:rPr>
      </w:pPr>
      <w:r w:rsidRPr="00D334FD">
        <w:rPr>
          <w:rFonts w:eastAsia="Calibri" w:cs="Times New Roman"/>
          <w:b/>
          <w:sz w:val="22"/>
        </w:rPr>
        <w:t>GSM</w:t>
      </w:r>
      <w:r w:rsidRPr="00D334FD">
        <w:rPr>
          <w:rFonts w:eastAsia="Calibri" w:cs="Times New Roman"/>
          <w:sz w:val="22"/>
        </w:rPr>
        <w:t xml:space="preserve"> - глобальный цифровой стандарт для мобильной сотовой связи;</w:t>
      </w:r>
    </w:p>
    <w:p w:rsidR="001D0109" w:rsidRPr="00D334FD" w:rsidRDefault="001D0109" w:rsidP="00320355">
      <w:pPr>
        <w:suppressAutoHyphens w:val="0"/>
        <w:spacing w:after="200" w:line="264" w:lineRule="auto"/>
        <w:ind w:left="709" w:hanging="709"/>
        <w:contextualSpacing w:val="0"/>
        <w:jc w:val="left"/>
        <w:rPr>
          <w:rFonts w:eastAsia="Calibri" w:cs="Times New Roman"/>
          <w:sz w:val="22"/>
        </w:rPr>
      </w:pPr>
      <w:r w:rsidRPr="00D334FD">
        <w:rPr>
          <w:rFonts w:eastAsia="Calibri" w:cs="Times New Roman"/>
          <w:b/>
          <w:sz w:val="22"/>
        </w:rPr>
        <w:t>GPRS</w:t>
      </w:r>
      <w:r w:rsidRPr="00D334FD">
        <w:rPr>
          <w:rFonts w:eastAsia="Calibri" w:cs="Times New Roman"/>
          <w:sz w:val="22"/>
        </w:rPr>
        <w:t xml:space="preserve"> - надстройка над технологией мобильной связи </w:t>
      </w:r>
      <w:r w:rsidRPr="00D334FD">
        <w:rPr>
          <w:rFonts w:eastAsia="Calibri" w:cs="Times New Roman"/>
          <w:sz w:val="22"/>
          <w:lang w:val="en-US"/>
        </w:rPr>
        <w:t>GSM</w:t>
      </w:r>
      <w:r w:rsidRPr="00D334FD">
        <w:rPr>
          <w:rFonts w:eastAsia="Calibri" w:cs="Times New Roman"/>
          <w:sz w:val="22"/>
        </w:rPr>
        <w:t>, осуществляющая пакетную передачу данных;</w:t>
      </w:r>
    </w:p>
    <w:p w:rsidR="001D0109" w:rsidRPr="00D334FD" w:rsidRDefault="001D0109" w:rsidP="00320355">
      <w:pPr>
        <w:suppressAutoHyphens w:val="0"/>
        <w:spacing w:after="200" w:line="264" w:lineRule="auto"/>
        <w:ind w:left="709" w:hanging="709"/>
        <w:contextualSpacing w:val="0"/>
        <w:jc w:val="left"/>
        <w:rPr>
          <w:rFonts w:eastAsia="Calibri" w:cs="Times New Roman"/>
          <w:sz w:val="22"/>
        </w:rPr>
      </w:pPr>
      <w:r w:rsidRPr="00D334FD">
        <w:rPr>
          <w:rFonts w:eastAsia="Calibri" w:cs="Times New Roman"/>
          <w:b/>
          <w:bCs/>
          <w:color w:val="202122"/>
          <w:sz w:val="22"/>
          <w:shd w:val="clear" w:color="auto" w:fill="FFFFFF"/>
        </w:rPr>
        <w:t>NB-</w:t>
      </w:r>
      <w:proofErr w:type="spellStart"/>
      <w:r w:rsidRPr="00D334FD">
        <w:rPr>
          <w:rFonts w:eastAsia="Calibri" w:cs="Times New Roman"/>
          <w:b/>
          <w:bCs/>
          <w:color w:val="202122"/>
          <w:sz w:val="22"/>
          <w:shd w:val="clear" w:color="auto" w:fill="FFFFFF"/>
        </w:rPr>
        <w:t>IoT</w:t>
      </w:r>
      <w:proofErr w:type="spellEnd"/>
      <w:r w:rsidRPr="00D334FD">
        <w:rPr>
          <w:rFonts w:eastAsia="Calibri" w:cs="Times New Roman"/>
          <w:color w:val="202122"/>
          <w:sz w:val="22"/>
          <w:shd w:val="clear" w:color="auto" w:fill="FFFFFF"/>
        </w:rPr>
        <w:t> (</w:t>
      </w:r>
      <w:proofErr w:type="spellStart"/>
      <w:r w:rsidRPr="00D334FD">
        <w:rPr>
          <w:rFonts w:eastAsia="Calibri" w:cs="Times New Roman"/>
          <w:bCs/>
          <w:color w:val="202122"/>
          <w:sz w:val="22"/>
          <w:shd w:val="clear" w:color="auto" w:fill="FFFFFF"/>
        </w:rPr>
        <w:t>Narrow</w:t>
      </w:r>
      <w:proofErr w:type="spellEnd"/>
      <w:r w:rsidRPr="00D334FD">
        <w:rPr>
          <w:rFonts w:eastAsia="Calibri" w:cs="Times New Roman"/>
          <w:bCs/>
          <w:color w:val="202122"/>
          <w:sz w:val="22"/>
          <w:shd w:val="clear" w:color="auto" w:fill="FFFFFF"/>
        </w:rPr>
        <w:t xml:space="preserve"> </w:t>
      </w:r>
      <w:proofErr w:type="spellStart"/>
      <w:r w:rsidRPr="00D334FD">
        <w:rPr>
          <w:rFonts w:eastAsia="Calibri" w:cs="Times New Roman"/>
          <w:bCs/>
          <w:color w:val="202122"/>
          <w:sz w:val="22"/>
          <w:shd w:val="clear" w:color="auto" w:fill="FFFFFF"/>
        </w:rPr>
        <w:t>Band</w:t>
      </w:r>
      <w:proofErr w:type="spellEnd"/>
      <w:r w:rsidRPr="00D334FD">
        <w:rPr>
          <w:rFonts w:eastAsia="Calibri" w:cs="Times New Roman"/>
          <w:bCs/>
          <w:color w:val="202122"/>
          <w:sz w:val="22"/>
          <w:shd w:val="clear" w:color="auto" w:fill="FFFFFF"/>
        </w:rPr>
        <w:t xml:space="preserve"> </w:t>
      </w:r>
      <w:proofErr w:type="spellStart"/>
      <w:r w:rsidRPr="00D334FD">
        <w:rPr>
          <w:rFonts w:eastAsia="Calibri" w:cs="Times New Roman"/>
          <w:bCs/>
          <w:color w:val="202122"/>
          <w:sz w:val="22"/>
          <w:shd w:val="clear" w:color="auto" w:fill="FFFFFF"/>
        </w:rPr>
        <w:t>Internet</w:t>
      </w:r>
      <w:proofErr w:type="spellEnd"/>
      <w:r w:rsidRPr="00D334FD">
        <w:rPr>
          <w:rFonts w:eastAsia="Calibri" w:cs="Times New Roman"/>
          <w:bCs/>
          <w:color w:val="202122"/>
          <w:sz w:val="22"/>
          <w:shd w:val="clear" w:color="auto" w:fill="FFFFFF"/>
        </w:rPr>
        <w:t xml:space="preserve"> </w:t>
      </w:r>
      <w:proofErr w:type="spellStart"/>
      <w:r w:rsidRPr="00D334FD">
        <w:rPr>
          <w:rFonts w:eastAsia="Calibri" w:cs="Times New Roman"/>
          <w:bCs/>
          <w:color w:val="202122"/>
          <w:sz w:val="22"/>
          <w:shd w:val="clear" w:color="auto" w:fill="FFFFFF"/>
        </w:rPr>
        <w:t>of</w:t>
      </w:r>
      <w:proofErr w:type="spellEnd"/>
      <w:r w:rsidRPr="00D334FD">
        <w:rPr>
          <w:rFonts w:eastAsia="Calibri" w:cs="Times New Roman"/>
          <w:bCs/>
          <w:color w:val="202122"/>
          <w:sz w:val="22"/>
          <w:shd w:val="clear" w:color="auto" w:fill="FFFFFF"/>
        </w:rPr>
        <w:t xml:space="preserve"> </w:t>
      </w:r>
      <w:proofErr w:type="spellStart"/>
      <w:r w:rsidRPr="00D334FD">
        <w:rPr>
          <w:rFonts w:eastAsia="Calibri" w:cs="Times New Roman"/>
          <w:bCs/>
          <w:color w:val="202122"/>
          <w:sz w:val="22"/>
          <w:shd w:val="clear" w:color="auto" w:fill="FFFFFF"/>
        </w:rPr>
        <w:t>Things</w:t>
      </w:r>
      <w:proofErr w:type="spellEnd"/>
      <w:r w:rsidRPr="00D334FD">
        <w:rPr>
          <w:rFonts w:eastAsia="Calibri" w:cs="Times New Roman"/>
          <w:color w:val="202122"/>
          <w:sz w:val="22"/>
          <w:shd w:val="clear" w:color="auto" w:fill="FFFFFF"/>
        </w:rPr>
        <w:t xml:space="preserve">) — стандарт сотовой связи для устройств телеметрии с низкими объёмами обмена данными. Разработан </w:t>
      </w:r>
      <w:r w:rsidRPr="00D334FD">
        <w:rPr>
          <w:rFonts w:eastAsia="Calibri" w:cs="Times New Roman"/>
          <w:sz w:val="22"/>
          <w:shd w:val="clear" w:color="auto" w:fill="FFFFFF"/>
        </w:rPr>
        <w:t>для сотовых сетей нового поколения, явл</w:t>
      </w:r>
      <w:r w:rsidRPr="00D334FD">
        <w:rPr>
          <w:rFonts w:eastAsia="Calibri" w:cs="Times New Roman"/>
          <w:color w:val="202122"/>
          <w:sz w:val="22"/>
          <w:shd w:val="clear" w:color="auto" w:fill="FFFFFF"/>
        </w:rPr>
        <w:t>яется Национал</w:t>
      </w:r>
      <w:r w:rsidRPr="00D334FD">
        <w:rPr>
          <w:rFonts w:eastAsia="Calibri" w:cs="Times New Roman"/>
          <w:color w:val="202122"/>
          <w:sz w:val="22"/>
          <w:shd w:val="clear" w:color="auto" w:fill="FFFFFF"/>
        </w:rPr>
        <w:t>ь</w:t>
      </w:r>
      <w:r w:rsidRPr="00D334FD">
        <w:rPr>
          <w:rFonts w:eastAsia="Calibri" w:cs="Times New Roman"/>
          <w:color w:val="202122"/>
          <w:sz w:val="22"/>
          <w:shd w:val="clear" w:color="auto" w:fill="FFFFFF"/>
        </w:rPr>
        <w:t xml:space="preserve">ным стандартом РФ </w:t>
      </w:r>
      <w:proofErr w:type="gramStart"/>
      <w:r w:rsidRPr="00D334FD">
        <w:rPr>
          <w:rFonts w:eastAsia="Calibri" w:cs="Times New Roman"/>
          <w:bCs/>
          <w:sz w:val="22"/>
        </w:rPr>
        <w:t>:Г</w:t>
      </w:r>
      <w:proofErr w:type="gramEnd"/>
      <w:r w:rsidRPr="00D334FD">
        <w:rPr>
          <w:rFonts w:eastAsia="Calibri" w:cs="Times New Roman"/>
          <w:bCs/>
          <w:sz w:val="22"/>
        </w:rPr>
        <w:t>ОСТ Р 59026-2024</w:t>
      </w:r>
      <w:r w:rsidRPr="00D334FD">
        <w:rPr>
          <w:rFonts w:eastAsia="Calibri" w:cs="Times New Roman"/>
          <w:color w:val="202122"/>
          <w:sz w:val="22"/>
          <w:shd w:val="clear" w:color="auto" w:fill="FFFFFF"/>
        </w:rPr>
        <w:t>.</w:t>
      </w:r>
    </w:p>
    <w:p w:rsidR="001D0109" w:rsidRPr="00D334FD" w:rsidRDefault="001D0109" w:rsidP="00320355">
      <w:pPr>
        <w:widowControl w:val="0"/>
        <w:suppressAutoHyphens w:val="0"/>
        <w:spacing w:line="20" w:lineRule="atLeast"/>
        <w:ind w:left="709" w:hanging="709"/>
        <w:contextualSpacing w:val="0"/>
        <w:outlineLvl w:val="0"/>
        <w:rPr>
          <w:rFonts w:eastAsiaTheme="majorEastAsia" w:cstheme="majorBidi"/>
          <w:sz w:val="24"/>
          <w:szCs w:val="24"/>
          <w:lang w:eastAsia="ru-RU"/>
        </w:rPr>
      </w:pPr>
      <w:r w:rsidRPr="00D334FD">
        <w:rPr>
          <w:rFonts w:eastAsiaTheme="majorEastAsia" w:cstheme="majorBidi"/>
          <w:color w:val="365F91" w:themeColor="accent1" w:themeShade="BF"/>
          <w:sz w:val="24"/>
          <w:szCs w:val="24"/>
          <w:lang w:eastAsia="ru-RU"/>
        </w:rPr>
        <w:br w:type="page"/>
      </w:r>
    </w:p>
    <w:p w:rsidR="001D0109" w:rsidRPr="00D334FD" w:rsidRDefault="001D0109" w:rsidP="00320355">
      <w:pPr>
        <w:widowControl w:val="0"/>
        <w:numPr>
          <w:ilvl w:val="0"/>
          <w:numId w:val="6"/>
        </w:numPr>
        <w:suppressAutoHyphens w:val="0"/>
        <w:spacing w:after="200" w:line="20" w:lineRule="atLeast"/>
        <w:ind w:firstLine="709"/>
        <w:contextualSpacing w:val="0"/>
        <w:jc w:val="center"/>
        <w:outlineLvl w:val="0"/>
        <w:rPr>
          <w:rFonts w:eastAsiaTheme="majorEastAsia" w:cs="Times New Roman"/>
          <w:b/>
          <w:sz w:val="24"/>
          <w:szCs w:val="24"/>
          <w:lang w:eastAsia="ru-RU"/>
        </w:rPr>
      </w:pPr>
      <w:r w:rsidRPr="00D334FD">
        <w:rPr>
          <w:rFonts w:eastAsiaTheme="majorEastAsia" w:cs="Times New Roman"/>
          <w:b/>
          <w:sz w:val="24"/>
          <w:szCs w:val="24"/>
          <w:lang w:eastAsia="ru-RU"/>
        </w:rPr>
        <w:lastRenderedPageBreak/>
        <w:t>Общие сведения</w:t>
      </w:r>
      <w:bookmarkEnd w:id="8"/>
      <w:bookmarkEnd w:id="9"/>
      <w:bookmarkEnd w:id="10"/>
    </w:p>
    <w:p w:rsidR="001D0109" w:rsidRPr="00D334FD" w:rsidRDefault="001D0109" w:rsidP="00320355">
      <w:pPr>
        <w:suppressAutoHyphens w:val="0"/>
        <w:spacing w:line="276" w:lineRule="auto"/>
        <w:ind w:firstLine="0"/>
        <w:contextualSpacing w:val="0"/>
        <w:jc w:val="left"/>
        <w:rPr>
          <w:rFonts w:ascii="Calibri" w:eastAsia="Calibri" w:hAnsi="Calibri" w:cs="Times New Roman"/>
          <w:sz w:val="22"/>
          <w:lang w:eastAsia="ru-RU"/>
        </w:rPr>
      </w:pPr>
    </w:p>
    <w:p w:rsidR="001D0109" w:rsidRPr="00D334FD" w:rsidRDefault="001D0109" w:rsidP="00CC4A98">
      <w:pPr>
        <w:keepLines/>
        <w:widowControl w:val="0"/>
        <w:suppressAutoHyphens w:val="0"/>
        <w:spacing w:line="20" w:lineRule="atLeast"/>
        <w:contextualSpacing w:val="0"/>
        <w:jc w:val="left"/>
        <w:outlineLvl w:val="1"/>
        <w:rPr>
          <w:rFonts w:eastAsiaTheme="majorEastAsia" w:cs="Times New Roman"/>
          <w:b/>
          <w:sz w:val="24"/>
          <w:szCs w:val="24"/>
        </w:rPr>
      </w:pPr>
      <w:bookmarkStart w:id="11" w:name="_Toc22937983"/>
      <w:bookmarkStart w:id="12" w:name="_Toc32489341"/>
      <w:bookmarkStart w:id="13" w:name="_Toc32496708"/>
      <w:r w:rsidRPr="00D334FD">
        <w:rPr>
          <w:rFonts w:eastAsiaTheme="majorEastAsia" w:cs="Times New Roman"/>
          <w:b/>
          <w:sz w:val="24"/>
          <w:szCs w:val="24"/>
        </w:rPr>
        <w:t>1.1. Наименование</w:t>
      </w:r>
      <w:bookmarkEnd w:id="11"/>
      <w:bookmarkEnd w:id="12"/>
      <w:bookmarkEnd w:id="13"/>
      <w:r w:rsidRPr="00D334FD">
        <w:rPr>
          <w:rFonts w:eastAsiaTheme="majorEastAsia" w:cs="Times New Roman"/>
          <w:b/>
          <w:sz w:val="24"/>
          <w:szCs w:val="24"/>
        </w:rPr>
        <w:t xml:space="preserve"> </w:t>
      </w:r>
    </w:p>
    <w:p w:rsidR="001D0109" w:rsidRPr="00D334FD" w:rsidRDefault="0036531E" w:rsidP="00CC4A98">
      <w:pPr>
        <w:widowControl w:val="0"/>
        <w:suppressAutoHyphens w:val="0"/>
        <w:spacing w:after="200" w:line="20" w:lineRule="atLeast"/>
        <w:contextualSpacing w:val="0"/>
        <w:jc w:val="left"/>
        <w:rPr>
          <w:rFonts w:eastAsia="Calibri" w:cs="Times New Roman"/>
          <w:b/>
          <w:sz w:val="22"/>
        </w:rPr>
      </w:pPr>
      <w:r w:rsidRPr="00D334FD">
        <w:rPr>
          <w:rFonts w:eastAsia="Calibri" w:cs="Times New Roman"/>
          <w:sz w:val="22"/>
        </w:rPr>
        <w:t>Поставка приборов учета электрической энергии</w:t>
      </w:r>
      <w:r w:rsidR="001D0109" w:rsidRPr="00D334FD">
        <w:rPr>
          <w:rFonts w:eastAsia="Calibri" w:cs="Times New Roman"/>
          <w:sz w:val="22"/>
        </w:rPr>
        <w:t>.</w:t>
      </w:r>
    </w:p>
    <w:p w:rsidR="001D0109" w:rsidRPr="00D334FD" w:rsidRDefault="001D0109" w:rsidP="00CC4A98">
      <w:pPr>
        <w:keepLines/>
        <w:widowControl w:val="0"/>
        <w:suppressAutoHyphens w:val="0"/>
        <w:spacing w:line="20" w:lineRule="atLeast"/>
        <w:contextualSpacing w:val="0"/>
        <w:jc w:val="left"/>
        <w:outlineLvl w:val="1"/>
        <w:rPr>
          <w:rFonts w:eastAsiaTheme="majorEastAsia" w:cs="Times New Roman"/>
          <w:b/>
          <w:sz w:val="24"/>
          <w:szCs w:val="24"/>
        </w:rPr>
      </w:pPr>
      <w:bookmarkStart w:id="14" w:name="_Toc22937984"/>
      <w:bookmarkStart w:id="15" w:name="_Toc32489342"/>
      <w:bookmarkStart w:id="16" w:name="_Toc32496709"/>
      <w:r w:rsidRPr="00D334FD">
        <w:rPr>
          <w:rFonts w:eastAsiaTheme="majorEastAsia" w:cs="Times New Roman"/>
          <w:b/>
          <w:sz w:val="24"/>
          <w:szCs w:val="24"/>
        </w:rPr>
        <w:t>1.2. Назначение</w:t>
      </w:r>
      <w:bookmarkEnd w:id="14"/>
      <w:bookmarkEnd w:id="15"/>
      <w:bookmarkEnd w:id="16"/>
    </w:p>
    <w:p w:rsidR="001D0109" w:rsidRPr="00D334FD" w:rsidRDefault="001D0109" w:rsidP="00CC4A98">
      <w:pPr>
        <w:widowControl w:val="0"/>
        <w:suppressAutoHyphens w:val="0"/>
        <w:spacing w:after="200" w:line="20" w:lineRule="atLeast"/>
        <w:contextualSpacing w:val="0"/>
        <w:rPr>
          <w:rFonts w:eastAsia="Calibri" w:cs="Times New Roman"/>
          <w:sz w:val="22"/>
        </w:rPr>
      </w:pPr>
      <w:r w:rsidRPr="00D334FD">
        <w:rPr>
          <w:rFonts w:eastAsia="Calibri" w:cs="Times New Roman"/>
          <w:sz w:val="22"/>
        </w:rPr>
        <w:t>Своевременное и надежное обеспечение участников розничного рынка электроэнергии достоверной информацией о величине, фактически отпущенной / принятой электроэнергии и мощности. Организация системы учета электроэнергии с удаленным сбором данных (далее - системы учета электроэнергии) на гр</w:t>
      </w:r>
      <w:r w:rsidRPr="00D334FD">
        <w:rPr>
          <w:rFonts w:eastAsia="Calibri" w:cs="Times New Roman"/>
          <w:sz w:val="22"/>
        </w:rPr>
        <w:t>а</w:t>
      </w:r>
      <w:r w:rsidRPr="00D334FD">
        <w:rPr>
          <w:rFonts w:eastAsia="Calibri" w:cs="Times New Roman"/>
          <w:sz w:val="22"/>
        </w:rPr>
        <w:t>нице балансовой принадлежности на объектах _________________________ -  с потребителями [</w:t>
      </w:r>
      <w:r w:rsidRPr="00D334FD">
        <w:rPr>
          <w:rFonts w:eastAsia="Calibri" w:cs="Times New Roman"/>
          <w:i/>
          <w:sz w:val="22"/>
        </w:rPr>
        <w:t>юридич</w:t>
      </w:r>
      <w:r w:rsidRPr="00D334FD">
        <w:rPr>
          <w:rFonts w:eastAsia="Calibri" w:cs="Times New Roman"/>
          <w:i/>
          <w:sz w:val="22"/>
        </w:rPr>
        <w:t>е</w:t>
      </w:r>
      <w:r w:rsidRPr="00D334FD">
        <w:rPr>
          <w:rFonts w:eastAsia="Calibri" w:cs="Times New Roman"/>
          <w:i/>
          <w:sz w:val="22"/>
        </w:rPr>
        <w:t>скими лицами, бытовыми абонентами и т.д.</w:t>
      </w:r>
      <w:r w:rsidRPr="00D334FD">
        <w:rPr>
          <w:rFonts w:eastAsia="Calibri" w:cs="Times New Roman"/>
          <w:sz w:val="22"/>
        </w:rPr>
        <w:t xml:space="preserve">], в том числе для построения балансов электрической энергии и мониторинга режимов потребления. </w:t>
      </w:r>
    </w:p>
    <w:p w:rsidR="001D0109" w:rsidRPr="00D334FD" w:rsidRDefault="001D0109" w:rsidP="00CC4A98">
      <w:pPr>
        <w:keepLines/>
        <w:widowControl w:val="0"/>
        <w:suppressAutoHyphens w:val="0"/>
        <w:spacing w:line="20" w:lineRule="atLeast"/>
        <w:contextualSpacing w:val="0"/>
        <w:jc w:val="left"/>
        <w:outlineLvl w:val="1"/>
        <w:rPr>
          <w:rFonts w:eastAsiaTheme="majorEastAsia" w:cs="Times New Roman"/>
          <w:b/>
          <w:sz w:val="24"/>
          <w:szCs w:val="24"/>
        </w:rPr>
      </w:pPr>
      <w:bookmarkStart w:id="17" w:name="_Toc22937986"/>
      <w:bookmarkStart w:id="18" w:name="_Toc32489344"/>
      <w:bookmarkStart w:id="19" w:name="_Toc32496711"/>
      <w:r w:rsidRPr="00D334FD">
        <w:rPr>
          <w:rFonts w:eastAsiaTheme="majorEastAsia" w:cs="Times New Roman"/>
          <w:b/>
          <w:sz w:val="24"/>
          <w:szCs w:val="24"/>
        </w:rPr>
        <w:t xml:space="preserve">1.3. Сроки начала и окончания </w:t>
      </w:r>
      <w:bookmarkEnd w:id="17"/>
      <w:bookmarkEnd w:id="18"/>
      <w:bookmarkEnd w:id="19"/>
      <w:r w:rsidRPr="00D334FD">
        <w:rPr>
          <w:rFonts w:eastAsiaTheme="majorEastAsia" w:cs="Times New Roman"/>
          <w:b/>
          <w:sz w:val="24"/>
          <w:szCs w:val="24"/>
        </w:rPr>
        <w:t>поставки</w:t>
      </w:r>
    </w:p>
    <w:p w:rsidR="001D0109" w:rsidRPr="00D334FD" w:rsidRDefault="001D0109" w:rsidP="00CC4A98">
      <w:pPr>
        <w:widowControl w:val="0"/>
        <w:suppressAutoHyphens w:val="0"/>
        <w:spacing w:line="22" w:lineRule="atLeast"/>
        <w:contextualSpacing w:val="0"/>
        <w:jc w:val="left"/>
        <w:rPr>
          <w:rFonts w:eastAsia="Calibri" w:cs="Times New Roman"/>
          <w:sz w:val="22"/>
        </w:rPr>
      </w:pPr>
      <w:r w:rsidRPr="00D334FD">
        <w:rPr>
          <w:rFonts w:eastAsia="Calibri" w:cs="Times New Roman"/>
          <w:sz w:val="22"/>
        </w:rPr>
        <w:t>- срок начала – с момента подписания заявки на поставку оборудования Сторонами по договору;</w:t>
      </w:r>
    </w:p>
    <w:p w:rsidR="001D0109" w:rsidRPr="00D334FD" w:rsidRDefault="001D0109" w:rsidP="00CC4A98">
      <w:pPr>
        <w:widowControl w:val="0"/>
        <w:suppressAutoHyphens w:val="0"/>
        <w:spacing w:line="22" w:lineRule="atLeast"/>
        <w:contextualSpacing w:val="0"/>
        <w:jc w:val="left"/>
        <w:rPr>
          <w:rFonts w:eastAsia="Calibri" w:cs="Times New Roman"/>
          <w:sz w:val="22"/>
        </w:rPr>
      </w:pPr>
      <w:r w:rsidRPr="00D334FD">
        <w:rPr>
          <w:rFonts w:eastAsia="Calibri" w:cs="Times New Roman"/>
          <w:sz w:val="22"/>
        </w:rPr>
        <w:t>- срок поставки оборудования и материалов в течение 60 календарных дней с момента заключения договора;</w:t>
      </w:r>
    </w:p>
    <w:p w:rsidR="001D0109" w:rsidRPr="00D334FD" w:rsidRDefault="001D0109" w:rsidP="00CC4A98">
      <w:pPr>
        <w:widowControl w:val="0"/>
        <w:suppressAutoHyphens w:val="0"/>
        <w:spacing w:line="22" w:lineRule="atLeast"/>
        <w:contextualSpacing w:val="0"/>
        <w:jc w:val="left"/>
        <w:rPr>
          <w:rFonts w:eastAsia="Calibri" w:cs="Times New Roman"/>
          <w:sz w:val="22"/>
        </w:rPr>
      </w:pPr>
      <w:r w:rsidRPr="00D334FD">
        <w:rPr>
          <w:rFonts w:eastAsia="Calibri" w:cs="Times New Roman"/>
          <w:sz w:val="22"/>
        </w:rPr>
        <w:t>- срок окончания обязательств по договору – не позднее _________________;</w:t>
      </w:r>
    </w:p>
    <w:p w:rsidR="001D0109" w:rsidRPr="00D334FD" w:rsidRDefault="001D0109" w:rsidP="00CC4A98">
      <w:pPr>
        <w:widowControl w:val="0"/>
        <w:suppressAutoHyphens w:val="0"/>
        <w:spacing w:line="22" w:lineRule="atLeast"/>
        <w:contextualSpacing w:val="0"/>
        <w:jc w:val="left"/>
        <w:rPr>
          <w:rFonts w:eastAsia="Calibri" w:cs="Times New Roman"/>
          <w:sz w:val="22"/>
        </w:rPr>
      </w:pPr>
      <w:r w:rsidRPr="00D334FD">
        <w:rPr>
          <w:rFonts w:eastAsia="Calibri" w:cs="Times New Roman"/>
          <w:sz w:val="22"/>
        </w:rPr>
        <w:t>- стадии выполнения, форма и сроки оплаты выполненных работ определяются договором.</w:t>
      </w:r>
    </w:p>
    <w:p w:rsidR="001D0109" w:rsidRPr="00D334FD" w:rsidRDefault="001D0109" w:rsidP="00320355">
      <w:pPr>
        <w:widowControl w:val="0"/>
        <w:suppressAutoHyphens w:val="0"/>
        <w:spacing w:line="22" w:lineRule="atLeast"/>
        <w:ind w:firstLine="0"/>
        <w:contextualSpacing w:val="0"/>
        <w:jc w:val="left"/>
        <w:rPr>
          <w:rFonts w:eastAsia="Calibri" w:cs="Times New Roman"/>
          <w:sz w:val="22"/>
        </w:rPr>
      </w:pPr>
    </w:p>
    <w:p w:rsidR="001D0109" w:rsidRPr="00D334FD" w:rsidRDefault="001D0109" w:rsidP="00CC4A98">
      <w:pPr>
        <w:keepLines/>
        <w:widowControl w:val="0"/>
        <w:suppressAutoHyphens w:val="0"/>
        <w:spacing w:line="20" w:lineRule="atLeast"/>
        <w:contextualSpacing w:val="0"/>
        <w:jc w:val="left"/>
        <w:outlineLvl w:val="1"/>
        <w:rPr>
          <w:rFonts w:eastAsiaTheme="majorEastAsia" w:cs="Times New Roman"/>
          <w:b/>
          <w:sz w:val="24"/>
          <w:szCs w:val="24"/>
        </w:rPr>
      </w:pPr>
      <w:r w:rsidRPr="00D334FD">
        <w:rPr>
          <w:rFonts w:eastAsiaTheme="majorEastAsia" w:cs="Times New Roman"/>
          <w:b/>
          <w:sz w:val="24"/>
          <w:szCs w:val="24"/>
        </w:rPr>
        <w:t>1.4. Технические характеристики оборудования</w:t>
      </w:r>
    </w:p>
    <w:p w:rsidR="001D0109" w:rsidRPr="00D334FD" w:rsidRDefault="001D0109" w:rsidP="00CC4A98">
      <w:pPr>
        <w:tabs>
          <w:tab w:val="left" w:pos="567"/>
        </w:tabs>
        <w:suppressAutoHyphens w:val="0"/>
        <w:spacing w:after="200"/>
        <w:contextualSpacing w:val="0"/>
        <w:rPr>
          <w:rFonts w:eastAsia="Calibri" w:cs="Times New Roman"/>
          <w:sz w:val="22"/>
        </w:rPr>
      </w:pPr>
      <w:r w:rsidRPr="00D334FD">
        <w:rPr>
          <w:rFonts w:eastAsia="Calibri" w:cs="Times New Roman"/>
          <w:sz w:val="22"/>
        </w:rPr>
        <w:t>Поставляемое оборудование должно отвечать требованиям, установленным для интеллектуальных систем учета электроэнергии Федеральным законом от 27.12.2018 №522-ФЗ «О внесении изменений в о</w:t>
      </w:r>
      <w:r w:rsidRPr="00D334FD">
        <w:rPr>
          <w:rFonts w:eastAsia="Calibri" w:cs="Times New Roman"/>
          <w:sz w:val="22"/>
        </w:rPr>
        <w:t>т</w:t>
      </w:r>
      <w:r w:rsidRPr="00D334FD">
        <w:rPr>
          <w:rFonts w:eastAsia="Calibri" w:cs="Times New Roman"/>
          <w:sz w:val="22"/>
        </w:rPr>
        <w:t>дельные законодательные акты российской федерации в связи с развитием систем учета электрической энергии (мощности) в Российской Федерации» и требованиям, изложенным в разделе 4 данного технич</w:t>
      </w:r>
      <w:r w:rsidRPr="00D334FD">
        <w:rPr>
          <w:rFonts w:eastAsia="Calibri" w:cs="Times New Roman"/>
          <w:sz w:val="22"/>
        </w:rPr>
        <w:t>е</w:t>
      </w:r>
      <w:r w:rsidRPr="00D334FD">
        <w:rPr>
          <w:rFonts w:eastAsia="Calibri" w:cs="Times New Roman"/>
          <w:sz w:val="22"/>
        </w:rPr>
        <w:t>ского задания. На момент заключения договора или на момент передачи в эксплуатацию (поставки обор</w:t>
      </w:r>
      <w:r w:rsidRPr="00D334FD">
        <w:rPr>
          <w:rFonts w:eastAsia="Calibri" w:cs="Times New Roman"/>
          <w:sz w:val="22"/>
        </w:rPr>
        <w:t>у</w:t>
      </w:r>
      <w:r w:rsidRPr="00D334FD">
        <w:rPr>
          <w:rFonts w:eastAsia="Calibri" w:cs="Times New Roman"/>
          <w:sz w:val="22"/>
        </w:rPr>
        <w:t>дования) Заказчику приборы учета электроэнергии и прочее оборудование должны соответствовать треб</w:t>
      </w:r>
      <w:r w:rsidRPr="00D334FD">
        <w:rPr>
          <w:rFonts w:eastAsia="Calibri" w:cs="Times New Roman"/>
          <w:sz w:val="22"/>
        </w:rPr>
        <w:t>о</w:t>
      </w:r>
      <w:r w:rsidRPr="00D334FD">
        <w:rPr>
          <w:rFonts w:eastAsia="Calibri" w:cs="Times New Roman"/>
          <w:sz w:val="22"/>
        </w:rPr>
        <w:t>ваниям законодательства Российской Федерации, в том числе постановления Правительства Российской Федерации от 19.06.2020 № 890 «О порядке предоставления доступа к минимальному набору функций и</w:t>
      </w:r>
      <w:r w:rsidRPr="00D334FD">
        <w:rPr>
          <w:rFonts w:eastAsia="Calibri" w:cs="Times New Roman"/>
          <w:sz w:val="22"/>
        </w:rPr>
        <w:t>н</w:t>
      </w:r>
      <w:r w:rsidRPr="00D334FD">
        <w:rPr>
          <w:rFonts w:eastAsia="Calibri" w:cs="Times New Roman"/>
          <w:sz w:val="22"/>
        </w:rPr>
        <w:t>теллектуальных систем учета электрической энергии (мощности)».</w:t>
      </w:r>
    </w:p>
    <w:p w:rsidR="001D0109" w:rsidRPr="00D334FD" w:rsidRDefault="001D0109" w:rsidP="00320355">
      <w:pPr>
        <w:widowControl w:val="0"/>
        <w:numPr>
          <w:ilvl w:val="0"/>
          <w:numId w:val="6"/>
        </w:numPr>
        <w:suppressAutoHyphens w:val="0"/>
        <w:spacing w:after="200" w:line="20" w:lineRule="atLeast"/>
        <w:ind w:firstLine="709"/>
        <w:contextualSpacing w:val="0"/>
        <w:jc w:val="center"/>
        <w:outlineLvl w:val="0"/>
        <w:rPr>
          <w:rFonts w:eastAsiaTheme="majorEastAsia" w:cs="Times New Roman"/>
          <w:b/>
          <w:sz w:val="24"/>
          <w:szCs w:val="24"/>
          <w:lang w:eastAsia="ru-RU"/>
        </w:rPr>
      </w:pPr>
      <w:bookmarkStart w:id="20" w:name="_Toc22937988"/>
      <w:bookmarkStart w:id="21" w:name="_Toc32489346"/>
      <w:bookmarkStart w:id="22" w:name="_Toc32496713"/>
      <w:r w:rsidRPr="00D334FD">
        <w:rPr>
          <w:rFonts w:eastAsiaTheme="majorEastAsia" w:cs="Times New Roman"/>
          <w:b/>
          <w:sz w:val="24"/>
          <w:szCs w:val="24"/>
          <w:lang w:eastAsia="ru-RU"/>
        </w:rPr>
        <w:t>Общие технические требования</w:t>
      </w:r>
      <w:bookmarkEnd w:id="20"/>
      <w:bookmarkEnd w:id="21"/>
      <w:bookmarkEnd w:id="22"/>
    </w:p>
    <w:p w:rsidR="001D0109" w:rsidRPr="00D334FD" w:rsidRDefault="001D0109" w:rsidP="00CC4A98">
      <w:pPr>
        <w:widowControl w:val="0"/>
        <w:numPr>
          <w:ilvl w:val="1"/>
          <w:numId w:val="5"/>
        </w:numPr>
        <w:tabs>
          <w:tab w:val="left" w:pos="-142"/>
        </w:tabs>
        <w:suppressAutoHyphens w:val="0"/>
        <w:spacing w:after="200" w:line="20" w:lineRule="atLeast"/>
        <w:ind w:left="0" w:firstLine="567"/>
        <w:contextualSpacing w:val="0"/>
        <w:jc w:val="left"/>
        <w:rPr>
          <w:rFonts w:eastAsia="Calibri" w:cs="Times New Roman"/>
          <w:sz w:val="22"/>
        </w:rPr>
      </w:pPr>
      <w:r w:rsidRPr="00D334FD">
        <w:rPr>
          <w:rFonts w:eastAsia="Calibri" w:cs="Times New Roman"/>
          <w:sz w:val="22"/>
        </w:rPr>
        <w:t>Продукция должна быть новой, ранее не использованной, годом выпуска не ранее 2026 года, приборы учета электроэнергии должны иметь дату поверки не более 6 месяцев на дату поставки.</w:t>
      </w:r>
    </w:p>
    <w:p w:rsidR="001D0109" w:rsidRPr="00D334FD" w:rsidRDefault="001D0109" w:rsidP="00CC4A98">
      <w:pPr>
        <w:widowControl w:val="0"/>
        <w:numPr>
          <w:ilvl w:val="1"/>
          <w:numId w:val="5"/>
        </w:numPr>
        <w:tabs>
          <w:tab w:val="left" w:pos="993"/>
          <w:tab w:val="left" w:pos="1134"/>
        </w:tabs>
        <w:suppressAutoHyphens w:val="0"/>
        <w:spacing w:after="200" w:line="20" w:lineRule="atLeast"/>
        <w:ind w:left="0" w:firstLine="567"/>
        <w:contextualSpacing w:val="0"/>
        <w:jc w:val="left"/>
        <w:rPr>
          <w:rFonts w:eastAsia="Calibri" w:cs="Times New Roman"/>
          <w:sz w:val="22"/>
        </w:rPr>
      </w:pPr>
      <w:r w:rsidRPr="00D334FD">
        <w:rPr>
          <w:rFonts w:eastAsia="Calibri" w:cs="Times New Roman"/>
          <w:sz w:val="22"/>
        </w:rPr>
        <w:t>Типы применяемых компонентов систем учета (приборы уче</w:t>
      </w:r>
      <w:r w:rsidR="00342898" w:rsidRPr="00D334FD">
        <w:rPr>
          <w:rFonts w:eastAsia="Calibri" w:cs="Times New Roman"/>
          <w:sz w:val="22"/>
        </w:rPr>
        <w:t>та электрической энергии</w:t>
      </w:r>
      <w:r w:rsidRPr="00D334FD">
        <w:rPr>
          <w:rFonts w:eastAsia="Calibri" w:cs="Times New Roman"/>
          <w:sz w:val="22"/>
        </w:rPr>
        <w:t>) электр</w:t>
      </w:r>
      <w:r w:rsidRPr="00D334FD">
        <w:rPr>
          <w:rFonts w:eastAsia="Calibri" w:cs="Times New Roman"/>
          <w:sz w:val="22"/>
        </w:rPr>
        <w:t>о</w:t>
      </w:r>
      <w:r w:rsidRPr="00D334FD">
        <w:rPr>
          <w:rFonts w:eastAsia="Calibri" w:cs="Times New Roman"/>
          <w:sz w:val="22"/>
        </w:rPr>
        <w:t>энергии должны быть утверждены Федеральным агентством по техническому регулированию и метрол</w:t>
      </w:r>
      <w:r w:rsidRPr="00D334FD">
        <w:rPr>
          <w:rFonts w:eastAsia="Calibri" w:cs="Times New Roman"/>
          <w:sz w:val="22"/>
        </w:rPr>
        <w:t>о</w:t>
      </w:r>
      <w:r w:rsidRPr="00D334FD">
        <w:rPr>
          <w:rFonts w:eastAsia="Calibri" w:cs="Times New Roman"/>
          <w:sz w:val="22"/>
        </w:rPr>
        <w:t>гии (РОССТАНДАРТ), внесены в Федеральный информационный фонд по обеспечению единства измер</w:t>
      </w:r>
      <w:r w:rsidRPr="00D334FD">
        <w:rPr>
          <w:rFonts w:eastAsia="Calibri" w:cs="Times New Roman"/>
          <w:sz w:val="22"/>
        </w:rPr>
        <w:t>е</w:t>
      </w:r>
      <w:r w:rsidRPr="00D334FD">
        <w:rPr>
          <w:rFonts w:eastAsia="Calibri" w:cs="Times New Roman"/>
          <w:sz w:val="22"/>
        </w:rPr>
        <w:t>ний.</w:t>
      </w:r>
      <w:bookmarkStart w:id="23" w:name="_Toc22937999"/>
      <w:bookmarkStart w:id="24" w:name="_Toc32489357"/>
      <w:bookmarkStart w:id="25" w:name="_Toc32496724"/>
    </w:p>
    <w:p w:rsidR="001D0109" w:rsidRPr="00D334FD" w:rsidRDefault="001D0109" w:rsidP="00320355">
      <w:pPr>
        <w:widowControl w:val="0"/>
        <w:numPr>
          <w:ilvl w:val="0"/>
          <w:numId w:val="6"/>
        </w:numPr>
        <w:suppressAutoHyphens w:val="0"/>
        <w:spacing w:after="200" w:line="20" w:lineRule="atLeast"/>
        <w:ind w:firstLine="709"/>
        <w:contextualSpacing w:val="0"/>
        <w:jc w:val="center"/>
        <w:outlineLvl w:val="0"/>
        <w:rPr>
          <w:rFonts w:eastAsiaTheme="majorEastAsia" w:cs="Times New Roman"/>
          <w:b/>
          <w:sz w:val="24"/>
          <w:szCs w:val="24"/>
          <w:lang w:eastAsia="ru-RU"/>
        </w:rPr>
      </w:pPr>
      <w:r w:rsidRPr="00D334FD">
        <w:rPr>
          <w:rFonts w:eastAsiaTheme="majorEastAsia" w:cs="Times New Roman"/>
          <w:b/>
          <w:sz w:val="24"/>
          <w:szCs w:val="24"/>
          <w:lang w:eastAsia="ru-RU"/>
        </w:rPr>
        <w:t xml:space="preserve">Требования к </w:t>
      </w:r>
      <w:bookmarkEnd w:id="23"/>
      <w:bookmarkEnd w:id="24"/>
      <w:bookmarkEnd w:id="25"/>
      <w:r w:rsidRPr="00D334FD">
        <w:rPr>
          <w:rFonts w:eastAsiaTheme="majorEastAsia" w:cs="Times New Roman"/>
          <w:b/>
          <w:sz w:val="24"/>
          <w:szCs w:val="24"/>
          <w:lang w:eastAsia="ru-RU"/>
        </w:rPr>
        <w:t>поставляемому оборудованию</w:t>
      </w:r>
    </w:p>
    <w:p w:rsidR="001D0109" w:rsidRPr="00D334FD" w:rsidRDefault="001D0109" w:rsidP="00CC4A98">
      <w:pPr>
        <w:suppressAutoHyphens w:val="0"/>
        <w:spacing w:after="200" w:line="276" w:lineRule="auto"/>
        <w:contextualSpacing w:val="0"/>
        <w:jc w:val="left"/>
        <w:rPr>
          <w:rFonts w:eastAsia="Calibri" w:cs="Times New Roman"/>
          <w:sz w:val="22"/>
        </w:rPr>
      </w:pPr>
      <w:r w:rsidRPr="00D334FD">
        <w:rPr>
          <w:rFonts w:eastAsia="Calibri" w:cs="Times New Roman"/>
          <w:sz w:val="22"/>
        </w:rPr>
        <w:t xml:space="preserve">Поставляемые приборы учета должны удовлетворять следующим требованиям: </w:t>
      </w:r>
    </w:p>
    <w:p w:rsidR="001D0109" w:rsidRPr="00D334FD" w:rsidRDefault="001D0109" w:rsidP="00320355">
      <w:pPr>
        <w:suppressAutoHyphens w:val="0"/>
        <w:spacing w:line="276" w:lineRule="auto"/>
        <w:ind w:firstLine="0"/>
        <w:contextualSpacing w:val="0"/>
        <w:jc w:val="left"/>
        <w:rPr>
          <w:rFonts w:eastAsia="Calibri" w:cs="Times New Roman"/>
          <w:b/>
          <w:sz w:val="22"/>
        </w:rPr>
      </w:pPr>
      <w:r w:rsidRPr="00D334FD">
        <w:rPr>
          <w:rFonts w:eastAsia="Calibri" w:cs="Times New Roman"/>
          <w:b/>
          <w:sz w:val="22"/>
        </w:rPr>
        <w:t>Счетчик электрической энергии тип 1</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Класс точности по активной/реактивной энергии – 1,0/2,0;</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Номинальное напряжение – 230В, рабочий диапазон – 0,75-1,21</w:t>
      </w:r>
      <w:r w:rsidR="002B47AE" w:rsidRPr="00D334FD">
        <w:rPr>
          <w:rFonts w:eastAsia="Calibri" w:cs="Times New Roman"/>
          <w:sz w:val="22"/>
        </w:rPr>
        <w:t xml:space="preserve"> </w:t>
      </w:r>
      <w:proofErr w:type="spellStart"/>
      <w:r w:rsidRPr="00D334FD">
        <w:rPr>
          <w:rFonts w:eastAsia="Calibri" w:cs="Times New Roman"/>
          <w:sz w:val="22"/>
        </w:rPr>
        <w:t>Uном</w:t>
      </w:r>
      <w:proofErr w:type="spellEnd"/>
      <w:r w:rsidRPr="00D334FD">
        <w:rPr>
          <w:rFonts w:eastAsia="Calibri" w:cs="Times New Roman"/>
          <w:sz w:val="22"/>
        </w:rPr>
        <w:t>;</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Базовый (максимальный) ток – 5(100)А, порог чувствительности – 10мА;</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Частота измерительной сети - 50±2,5 Гц;</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тарифов учета энергий – до 8;</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тарифных зон в сутках - до 16;</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сезонных расписаний в году - до 12;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Количество исключительных дней - до 48;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суточных тарифных расписаний - до 32;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зон контроля мощности в сутках -3;</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расписаний контроля мощности до – 12;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Полная мощность потребляемая каждой цепью тока, не более  0,5</w:t>
      </w:r>
      <w:proofErr w:type="gramStart"/>
      <w:r w:rsidRPr="00D334FD">
        <w:rPr>
          <w:rFonts w:eastAsia="Calibri" w:cs="Times New Roman"/>
          <w:sz w:val="22"/>
        </w:rPr>
        <w:t xml:space="preserve"> В</w:t>
      </w:r>
      <w:proofErr w:type="gramEnd"/>
      <w:r w:rsidRPr="00D334FD">
        <w:rPr>
          <w:rFonts w:eastAsia="Calibri" w:cs="Times New Roman"/>
          <w:sz w:val="22"/>
        </w:rPr>
        <w:t>•А;</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Полная (активная) мощность (потребляемая каждой цепью напряжения, не более 10 (2) В•</w:t>
      </w:r>
      <w:proofErr w:type="gramStart"/>
      <w:r w:rsidRPr="00D334FD">
        <w:rPr>
          <w:rFonts w:eastAsia="Calibri" w:cs="Times New Roman"/>
          <w:sz w:val="22"/>
        </w:rPr>
        <w:t>А(</w:t>
      </w:r>
      <w:proofErr w:type="gramEnd"/>
      <w:r w:rsidRPr="00D334FD">
        <w:rPr>
          <w:rFonts w:eastAsia="Calibri" w:cs="Times New Roman"/>
          <w:sz w:val="22"/>
        </w:rPr>
        <w:t>Вт);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lastRenderedPageBreak/>
        <w:t xml:space="preserve">Интерфейсы связи: </w:t>
      </w:r>
    </w:p>
    <w:p w:rsidR="001D0109" w:rsidRPr="00D334FD" w:rsidRDefault="001D0109" w:rsidP="00320355">
      <w:pPr>
        <w:suppressAutoHyphens w:val="0"/>
        <w:spacing w:line="276" w:lineRule="auto"/>
        <w:ind w:firstLine="0"/>
        <w:contextualSpacing w:val="0"/>
        <w:jc w:val="left"/>
        <w:rPr>
          <w:rFonts w:eastAsia="Calibri" w:cs="Times New Roman"/>
          <w:sz w:val="22"/>
        </w:rPr>
      </w:pPr>
      <w:proofErr w:type="spellStart"/>
      <w:r w:rsidRPr="00D334FD">
        <w:rPr>
          <w:rFonts w:eastAsia="Calibri" w:cs="Times New Roman"/>
          <w:sz w:val="22"/>
        </w:rPr>
        <w:t>Оптопорт</w:t>
      </w:r>
      <w:proofErr w:type="spellEnd"/>
      <w:r w:rsidRPr="00D334FD">
        <w:rPr>
          <w:rFonts w:eastAsia="Calibri" w:cs="Times New Roman"/>
          <w:sz w:val="22"/>
        </w:rPr>
        <w:t>, NB-</w:t>
      </w:r>
      <w:proofErr w:type="spellStart"/>
      <w:r w:rsidRPr="00D334FD">
        <w:rPr>
          <w:rFonts w:eastAsia="Calibri" w:cs="Times New Roman"/>
          <w:sz w:val="22"/>
        </w:rPr>
        <w:t>IoT</w:t>
      </w:r>
      <w:proofErr w:type="spellEnd"/>
      <w:r w:rsidRPr="00D334FD">
        <w:rPr>
          <w:rFonts w:eastAsia="Calibri" w:cs="Times New Roman"/>
          <w:sz w:val="22"/>
        </w:rPr>
        <w:t xml:space="preserve"> + GSM 2G,  </w:t>
      </w:r>
      <w:proofErr w:type="spellStart"/>
      <w:r w:rsidRPr="00D334FD">
        <w:rPr>
          <w:rFonts w:eastAsia="Calibri" w:cs="Times New Roman"/>
          <w:sz w:val="22"/>
        </w:rPr>
        <w:t>радиоинтерфейс</w:t>
      </w:r>
      <w:proofErr w:type="spellEnd"/>
      <w:r w:rsidRPr="00D334FD">
        <w:rPr>
          <w:rFonts w:eastAsia="Calibri" w:cs="Times New Roman"/>
          <w:sz w:val="22"/>
        </w:rPr>
        <w:t xml:space="preserve"> 2,4 ГГц</w:t>
      </w:r>
      <w:proofErr w:type="gramStart"/>
      <w:r w:rsidRPr="00D334FD">
        <w:rPr>
          <w:rFonts w:eastAsia="Calibri" w:cs="Times New Roman"/>
          <w:sz w:val="22"/>
        </w:rPr>
        <w:t>.</w:t>
      </w:r>
      <w:proofErr w:type="gramEnd"/>
      <w:r w:rsidRPr="00D334FD">
        <w:rPr>
          <w:rFonts w:eastAsia="Calibri" w:cs="Times New Roman"/>
          <w:sz w:val="22"/>
        </w:rPr>
        <w:t xml:space="preserve"> (</w:t>
      </w:r>
      <w:proofErr w:type="gramStart"/>
      <w:r w:rsidRPr="00D334FD">
        <w:rPr>
          <w:rFonts w:eastAsia="Calibri" w:cs="Times New Roman"/>
          <w:sz w:val="22"/>
        </w:rPr>
        <w:t>д</w:t>
      </w:r>
      <w:proofErr w:type="gramEnd"/>
      <w:r w:rsidRPr="00D334FD">
        <w:rPr>
          <w:rFonts w:eastAsia="Calibri" w:cs="Times New Roman"/>
          <w:sz w:val="22"/>
        </w:rPr>
        <w:t>ля работы с удаленным дисплеем);</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Счетчик с двумя датчиками тока, шунт (2) (шунты в цепи фазы и нейтрали);</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Наличие реле управления нагрузкой.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Наличие 3-х позиционного переключателя (</w:t>
      </w:r>
      <w:proofErr w:type="spellStart"/>
      <w:r w:rsidRPr="00D334FD">
        <w:rPr>
          <w:rFonts w:eastAsia="Calibri" w:cs="Times New Roman"/>
          <w:sz w:val="22"/>
        </w:rPr>
        <w:t>вкл</w:t>
      </w:r>
      <w:proofErr w:type="spellEnd"/>
      <w:r w:rsidRPr="00D334FD">
        <w:rPr>
          <w:rFonts w:eastAsia="Calibri" w:cs="Times New Roman"/>
          <w:sz w:val="22"/>
        </w:rPr>
        <w:t xml:space="preserve">, авто, </w:t>
      </w:r>
      <w:proofErr w:type="spellStart"/>
      <w:r w:rsidRPr="00D334FD">
        <w:rPr>
          <w:rFonts w:eastAsia="Calibri" w:cs="Times New Roman"/>
          <w:sz w:val="22"/>
        </w:rPr>
        <w:t>выкл</w:t>
      </w:r>
      <w:proofErr w:type="spellEnd"/>
      <w:r w:rsidRPr="00D334FD">
        <w:rPr>
          <w:rFonts w:eastAsia="Calibri" w:cs="Times New Roman"/>
          <w:sz w:val="22"/>
        </w:rPr>
        <w:t>), обеспечивающего физическую (аппаратную) блокировку срабатывания реле.</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Возможность локального считывания показаний с ПУ с помощью мобильного приложения на платформе </w:t>
      </w:r>
      <w:proofErr w:type="spellStart"/>
      <w:r w:rsidRPr="00D334FD">
        <w:rPr>
          <w:rFonts w:eastAsia="Calibri" w:cs="Times New Roman"/>
          <w:sz w:val="22"/>
        </w:rPr>
        <w:t>Android</w:t>
      </w:r>
      <w:proofErr w:type="spellEnd"/>
      <w:r w:rsidRPr="00D334FD">
        <w:rPr>
          <w:rFonts w:eastAsia="Calibri" w:cs="Times New Roman"/>
          <w:sz w:val="22"/>
        </w:rPr>
        <w:t>.</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Поддержка протоколов обмена СПОДЭС (ГОСТ Р 58940-2020) и IEC 61107 – 2011.</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Возможность хранения профиля нагрузки (при интервале интегрирования 30 мин. глубина хранения не м</w:t>
      </w:r>
      <w:r w:rsidRPr="00D334FD">
        <w:rPr>
          <w:rFonts w:eastAsia="Calibri" w:cs="Times New Roman"/>
          <w:sz w:val="22"/>
        </w:rPr>
        <w:t>е</w:t>
      </w:r>
      <w:r w:rsidRPr="00D334FD">
        <w:rPr>
          <w:rFonts w:eastAsia="Calibri" w:cs="Times New Roman"/>
          <w:sz w:val="22"/>
        </w:rPr>
        <w:t xml:space="preserve">нее 128 суток).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Интервал времени усреднения профилей нагрузки: 1, 2, 3, 4, 5, 6, 10, 12, 15, 20, 30, 60 минут;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Глубина хранения месячных энергий по тарифам и фазам - 40 месяцев;</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Глубина хранения суточных энергий, накопленных по тарифам и фазам - 128 суток;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Глубина хранения годовых энергий, накопленных по тарифам и фазам - 10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Глубина хранения месячных максимумов мощности - 40 месяцев;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Рабочий температурный диапазон от минус 50°С до плюс 70°С;</w:t>
      </w:r>
    </w:p>
    <w:p w:rsidR="002123EA" w:rsidRPr="00D334FD" w:rsidRDefault="002123EA" w:rsidP="002123EA">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Средняя наработка до отказа </w:t>
      </w:r>
      <w:r w:rsidR="00D802E3" w:rsidRPr="00D334FD">
        <w:rPr>
          <w:rFonts w:eastAsia="Calibri" w:cs="Times New Roman"/>
          <w:sz w:val="22"/>
        </w:rPr>
        <w:t xml:space="preserve">не менее </w:t>
      </w:r>
      <w:r w:rsidRPr="00D334FD">
        <w:rPr>
          <w:rFonts w:eastAsia="Calibri" w:cs="Times New Roman"/>
          <w:sz w:val="22"/>
        </w:rPr>
        <w:t>320 000 часов.</w:t>
      </w:r>
    </w:p>
    <w:p w:rsidR="002123EA" w:rsidRPr="00D334FD" w:rsidRDefault="002123EA" w:rsidP="002123EA">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Средний срок службы</w:t>
      </w:r>
      <w:r w:rsidR="00D802E3" w:rsidRPr="00D334FD">
        <w:rPr>
          <w:rFonts w:eastAsia="Calibri" w:cs="Times New Roman"/>
          <w:sz w:val="22"/>
        </w:rPr>
        <w:t xml:space="preserve"> не менее</w:t>
      </w:r>
      <w:r w:rsidRPr="00D334FD">
        <w:rPr>
          <w:rFonts w:eastAsia="Calibri" w:cs="Times New Roman"/>
          <w:sz w:val="22"/>
        </w:rPr>
        <w:t xml:space="preserve"> 32 </w:t>
      </w:r>
      <w:r w:rsidR="00D802E3" w:rsidRPr="00D334FD">
        <w:rPr>
          <w:rFonts w:eastAsia="Calibri" w:cs="Times New Roman"/>
          <w:sz w:val="22"/>
        </w:rPr>
        <w:t>лет</w:t>
      </w:r>
      <w:r w:rsidRPr="00D334FD">
        <w:rPr>
          <w:rFonts w:eastAsia="Calibri" w:cs="Times New Roman"/>
          <w:sz w:val="22"/>
        </w:rPr>
        <w:t>.</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Межповерочный интервал – 16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Гарантийный срок (срок хранения и срок эксплуатации суммарно) - </w:t>
      </w:r>
      <w:r w:rsidR="002123EA" w:rsidRPr="00D334FD">
        <w:rPr>
          <w:rFonts w:eastAsia="Calibri" w:cs="Times New Roman"/>
          <w:sz w:val="22"/>
        </w:rPr>
        <w:t>не менее 5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Счетчик защищен от проникновения пыли и воды. Степень защиты счетчика IР64 по ГОСТ 14254-2015;</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Тип крепления корпуса – на опору, кронштейн и удаленный дисплей в комплекте поставки;</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Габаритные размеры (</w:t>
      </w:r>
      <w:proofErr w:type="spellStart"/>
      <w:r w:rsidRPr="00D334FD">
        <w:rPr>
          <w:rFonts w:eastAsia="Calibri" w:cs="Times New Roman"/>
          <w:sz w:val="22"/>
        </w:rPr>
        <w:t>ВхШхГ</w:t>
      </w:r>
      <w:proofErr w:type="spellEnd"/>
      <w:r w:rsidRPr="00D334FD">
        <w:rPr>
          <w:rFonts w:eastAsia="Calibri" w:cs="Times New Roman"/>
          <w:sz w:val="22"/>
        </w:rPr>
        <w:t xml:space="preserve">) </w:t>
      </w:r>
      <w:r w:rsidR="0036531E" w:rsidRPr="00D334FD">
        <w:rPr>
          <w:rFonts w:eastAsia="Calibri" w:cs="Times New Roman"/>
          <w:sz w:val="22"/>
        </w:rPr>
        <w:t xml:space="preserve">не более </w:t>
      </w:r>
      <w:r w:rsidR="00247C84" w:rsidRPr="00D334FD">
        <w:rPr>
          <w:rFonts w:eastAsia="Calibri" w:cs="Times New Roman"/>
          <w:sz w:val="22"/>
        </w:rPr>
        <w:t>230х160х80</w:t>
      </w:r>
      <w:r w:rsidRPr="00D334FD">
        <w:rPr>
          <w:rFonts w:eastAsia="Calibri" w:cs="Times New Roman"/>
          <w:sz w:val="22"/>
        </w:rPr>
        <w:t xml:space="preserve"> мм;</w:t>
      </w:r>
      <w:r w:rsidR="00311460" w:rsidRPr="00D334FD">
        <w:rPr>
          <w:rFonts w:eastAsia="Calibri" w:cs="Times New Roman"/>
          <w:sz w:val="22"/>
        </w:rPr>
        <w:t xml:space="preserve">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Масса счетчика – </w:t>
      </w:r>
      <w:r w:rsidR="002B47AE" w:rsidRPr="00D334FD">
        <w:rPr>
          <w:rFonts w:eastAsia="Calibri" w:cs="Times New Roman"/>
          <w:sz w:val="22"/>
        </w:rPr>
        <w:t xml:space="preserve">не более </w:t>
      </w:r>
      <w:r w:rsidRPr="00D334FD">
        <w:rPr>
          <w:rFonts w:eastAsia="Calibri" w:cs="Times New Roman"/>
          <w:sz w:val="22"/>
        </w:rPr>
        <w:t>1,5 кг.</w:t>
      </w:r>
    </w:p>
    <w:p w:rsidR="001D0109" w:rsidRPr="00D334FD" w:rsidRDefault="001D0109" w:rsidP="00320355">
      <w:pPr>
        <w:suppressAutoHyphens w:val="0"/>
        <w:spacing w:line="276" w:lineRule="auto"/>
        <w:ind w:firstLine="0"/>
        <w:contextualSpacing w:val="0"/>
        <w:jc w:val="left"/>
        <w:rPr>
          <w:rFonts w:eastAsia="Calibri" w:cs="Times New Roman"/>
          <w:sz w:val="22"/>
        </w:rPr>
      </w:pPr>
    </w:p>
    <w:p w:rsidR="001D0109" w:rsidRPr="00D334FD" w:rsidRDefault="001D0109" w:rsidP="00320355">
      <w:pPr>
        <w:suppressAutoHyphens w:val="0"/>
        <w:spacing w:line="276" w:lineRule="auto"/>
        <w:ind w:firstLine="0"/>
        <w:contextualSpacing w:val="0"/>
        <w:jc w:val="left"/>
        <w:rPr>
          <w:rFonts w:eastAsia="Calibri" w:cs="Times New Roman"/>
          <w:b/>
          <w:sz w:val="22"/>
        </w:rPr>
      </w:pPr>
      <w:r w:rsidRPr="00D334FD">
        <w:rPr>
          <w:rFonts w:eastAsia="Calibri" w:cs="Times New Roman"/>
          <w:b/>
          <w:sz w:val="22"/>
        </w:rPr>
        <w:t>Счетчик электрической энергии тип 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Класс точности по активной/реактивной энергии – 1,0/2,0;</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Номинальное напряжение – 230В, рабочий диапазон – 0,75-1,21Uном;</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Базовый (максимальный) ток – 5(100)А, порог чувствительности – 10мА;</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Частота измерительной сети - 50±2,5 Гц;</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тарифов учета энергий – до 8;</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тарифных зон в сутках - до 16;</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сезонных расписаний в году - до 12;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Количество исключительных дней - до 48;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суточных тарифных расписаний - до 32;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зон контроля мощности в сутках -3;</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расписаний контроля мощности до – 12;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Полная мощность потребляемая каждой цепью тока, не более  0,5</w:t>
      </w:r>
      <w:proofErr w:type="gramStart"/>
      <w:r w:rsidRPr="00D334FD">
        <w:rPr>
          <w:rFonts w:eastAsia="Calibri" w:cs="Times New Roman"/>
          <w:sz w:val="22"/>
        </w:rPr>
        <w:t xml:space="preserve"> В</w:t>
      </w:r>
      <w:proofErr w:type="gramEnd"/>
      <w:r w:rsidRPr="00D334FD">
        <w:rPr>
          <w:rFonts w:eastAsia="Calibri" w:cs="Times New Roman"/>
          <w:sz w:val="22"/>
        </w:rPr>
        <w:t>•А;</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Полная (активная) мощность (потребляемая каждой цепью напряжения, не более 10 (2) В•</w:t>
      </w:r>
      <w:proofErr w:type="gramStart"/>
      <w:r w:rsidRPr="00D334FD">
        <w:rPr>
          <w:rFonts w:eastAsia="Calibri" w:cs="Times New Roman"/>
          <w:sz w:val="22"/>
        </w:rPr>
        <w:t>А(</w:t>
      </w:r>
      <w:proofErr w:type="gramEnd"/>
      <w:r w:rsidRPr="00D334FD">
        <w:rPr>
          <w:rFonts w:eastAsia="Calibri" w:cs="Times New Roman"/>
          <w:sz w:val="22"/>
        </w:rPr>
        <w:t>Вт);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Интерфейсы связи: </w:t>
      </w:r>
    </w:p>
    <w:p w:rsidR="001D0109" w:rsidRPr="00D334FD" w:rsidRDefault="001D0109" w:rsidP="00320355">
      <w:pPr>
        <w:suppressAutoHyphens w:val="0"/>
        <w:spacing w:line="276" w:lineRule="auto"/>
        <w:ind w:firstLine="0"/>
        <w:contextualSpacing w:val="0"/>
        <w:jc w:val="left"/>
        <w:rPr>
          <w:rFonts w:eastAsia="Calibri" w:cs="Times New Roman"/>
          <w:sz w:val="22"/>
        </w:rPr>
      </w:pPr>
      <w:proofErr w:type="spellStart"/>
      <w:r w:rsidRPr="00D334FD">
        <w:rPr>
          <w:rFonts w:eastAsia="Calibri" w:cs="Times New Roman"/>
          <w:sz w:val="22"/>
        </w:rPr>
        <w:t>Оптопорт</w:t>
      </w:r>
      <w:proofErr w:type="spellEnd"/>
      <w:r w:rsidRPr="00D334FD">
        <w:rPr>
          <w:rFonts w:eastAsia="Calibri" w:cs="Times New Roman"/>
          <w:sz w:val="22"/>
        </w:rPr>
        <w:t>, NB-</w:t>
      </w:r>
      <w:proofErr w:type="spellStart"/>
      <w:r w:rsidRPr="00D334FD">
        <w:rPr>
          <w:rFonts w:eastAsia="Calibri" w:cs="Times New Roman"/>
          <w:sz w:val="22"/>
        </w:rPr>
        <w:t>IoT</w:t>
      </w:r>
      <w:proofErr w:type="spellEnd"/>
      <w:r w:rsidRPr="00D334FD">
        <w:rPr>
          <w:rFonts w:eastAsia="Calibri" w:cs="Times New Roman"/>
          <w:sz w:val="22"/>
        </w:rPr>
        <w:t xml:space="preserve"> + GSM 2G,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Счетчик с двумя датчиками тока, шунт (2) (шунты в цепи фазы и нейтрали);</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Наличие реле управления нагрузкой.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Наличие 3-х позиционного переключателя (</w:t>
      </w:r>
      <w:proofErr w:type="spellStart"/>
      <w:r w:rsidRPr="00D334FD">
        <w:rPr>
          <w:rFonts w:eastAsia="Calibri" w:cs="Times New Roman"/>
          <w:sz w:val="22"/>
        </w:rPr>
        <w:t>вкл</w:t>
      </w:r>
      <w:proofErr w:type="spellEnd"/>
      <w:r w:rsidRPr="00D334FD">
        <w:rPr>
          <w:rFonts w:eastAsia="Calibri" w:cs="Times New Roman"/>
          <w:sz w:val="22"/>
        </w:rPr>
        <w:t xml:space="preserve">, авто, </w:t>
      </w:r>
      <w:proofErr w:type="spellStart"/>
      <w:r w:rsidRPr="00D334FD">
        <w:rPr>
          <w:rFonts w:eastAsia="Calibri" w:cs="Times New Roman"/>
          <w:sz w:val="22"/>
        </w:rPr>
        <w:t>выкл</w:t>
      </w:r>
      <w:proofErr w:type="spellEnd"/>
      <w:r w:rsidRPr="00D334FD">
        <w:rPr>
          <w:rFonts w:eastAsia="Calibri" w:cs="Times New Roman"/>
          <w:sz w:val="22"/>
        </w:rPr>
        <w:t>), обеспечивающего физическую (аппаратную) блокировку срабатывания реле.</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Поддержка протоколов обмена СПОДЭС (ГОСТ Р 58940-2020) и IEC 61107 – 2011.</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Возможность хранения профиля нагрузки (при интервале интегрирования 30 мин. глубина хранения не м</w:t>
      </w:r>
      <w:r w:rsidRPr="00D334FD">
        <w:rPr>
          <w:rFonts w:eastAsia="Calibri" w:cs="Times New Roman"/>
          <w:sz w:val="22"/>
        </w:rPr>
        <w:t>е</w:t>
      </w:r>
      <w:r w:rsidRPr="00D334FD">
        <w:rPr>
          <w:rFonts w:eastAsia="Calibri" w:cs="Times New Roman"/>
          <w:sz w:val="22"/>
        </w:rPr>
        <w:t xml:space="preserve">нее 128 суток).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Интервал времени усреднения профилей нагрузки: 1, 2, 3, 4, 5, 6, 10, 12, 15, 20, 30, 60 минут;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Глубина хранения месячных энергий по тарифам и фазам - 40 месяцев;</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Глубина хранения суточных энергий, накопленных по тарифам и фазам - 128 суток;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Глубина хранения годовых энергий, накопленных по тарифам и фазам - 10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lastRenderedPageBreak/>
        <w:t xml:space="preserve">Глубина хранения месячных максимумов мощности - 40 месяцев;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Рабочий температурный диапазон от минус 50°С до плюс 70°С;</w:t>
      </w:r>
    </w:p>
    <w:p w:rsidR="00D802E3" w:rsidRPr="00D334FD" w:rsidRDefault="00D802E3" w:rsidP="00D802E3">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Средняя наработка до отказа не менее 320 000 часов.</w:t>
      </w:r>
    </w:p>
    <w:p w:rsidR="00D802E3" w:rsidRPr="00D334FD" w:rsidRDefault="00D802E3" w:rsidP="00D802E3">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Средний срок службы не менее 32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Межповерочный интервал – 16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Гарантийный срок (срок хранения и срок эксплуатации суммарно) - </w:t>
      </w:r>
      <w:r w:rsidR="002123EA" w:rsidRPr="00D334FD">
        <w:rPr>
          <w:rFonts w:eastAsia="Calibri" w:cs="Times New Roman"/>
          <w:sz w:val="22"/>
        </w:rPr>
        <w:t>не менее 5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Счетчик защищен от проникновения пыли и воды. Степень защиты счетчика IР51 по ГОСТ 14254-2015;</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Тип крепления корпуса – на 3 винта;</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Габаритные размеры (</w:t>
      </w:r>
      <w:proofErr w:type="spellStart"/>
      <w:r w:rsidRPr="00D334FD">
        <w:rPr>
          <w:rFonts w:eastAsia="Calibri" w:cs="Times New Roman"/>
          <w:sz w:val="22"/>
        </w:rPr>
        <w:t>ВхШхГ</w:t>
      </w:r>
      <w:proofErr w:type="spellEnd"/>
      <w:r w:rsidRPr="00D334FD">
        <w:rPr>
          <w:rFonts w:eastAsia="Calibri" w:cs="Times New Roman"/>
          <w:sz w:val="22"/>
        </w:rPr>
        <w:t xml:space="preserve">) </w:t>
      </w:r>
      <w:r w:rsidR="002123EA" w:rsidRPr="00D334FD">
        <w:rPr>
          <w:rFonts w:eastAsia="Calibri" w:cs="Times New Roman"/>
          <w:sz w:val="22"/>
        </w:rPr>
        <w:t xml:space="preserve">не более </w:t>
      </w:r>
      <w:r w:rsidR="00247C84" w:rsidRPr="00D334FD">
        <w:rPr>
          <w:rFonts w:eastAsia="Calibri" w:cs="Times New Roman"/>
          <w:sz w:val="22"/>
        </w:rPr>
        <w:t>200х125х75</w:t>
      </w:r>
      <w:r w:rsidRPr="00D334FD">
        <w:rPr>
          <w:rFonts w:eastAsia="Calibri" w:cs="Times New Roman"/>
          <w:sz w:val="22"/>
        </w:rPr>
        <w:t xml:space="preserve"> мм;</w:t>
      </w:r>
      <w:r w:rsidR="00311460" w:rsidRPr="00D334FD">
        <w:rPr>
          <w:rFonts w:eastAsia="Calibri" w:cs="Times New Roman"/>
          <w:sz w:val="22"/>
        </w:rPr>
        <w:t xml:space="preserve">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Масса счетчика – </w:t>
      </w:r>
      <w:r w:rsidR="002B47AE" w:rsidRPr="00D334FD">
        <w:rPr>
          <w:rFonts w:eastAsia="Calibri" w:cs="Times New Roman"/>
          <w:sz w:val="22"/>
        </w:rPr>
        <w:t>не более 1,5 кг.</w:t>
      </w:r>
    </w:p>
    <w:p w:rsidR="001D0109" w:rsidRPr="00D334FD" w:rsidRDefault="001D0109" w:rsidP="00320355">
      <w:pPr>
        <w:suppressAutoHyphens w:val="0"/>
        <w:spacing w:line="276" w:lineRule="auto"/>
        <w:ind w:firstLine="0"/>
        <w:contextualSpacing w:val="0"/>
        <w:jc w:val="left"/>
        <w:rPr>
          <w:rFonts w:eastAsia="Calibri" w:cs="Times New Roman"/>
          <w:sz w:val="22"/>
        </w:rPr>
      </w:pPr>
    </w:p>
    <w:p w:rsidR="001D0109" w:rsidRPr="00D334FD" w:rsidRDefault="001D0109" w:rsidP="00320355">
      <w:pPr>
        <w:suppressAutoHyphens w:val="0"/>
        <w:spacing w:line="276" w:lineRule="auto"/>
        <w:ind w:firstLine="0"/>
        <w:contextualSpacing w:val="0"/>
        <w:jc w:val="left"/>
        <w:rPr>
          <w:rFonts w:eastAsia="Calibri" w:cs="Times New Roman"/>
          <w:b/>
          <w:sz w:val="22"/>
        </w:rPr>
      </w:pPr>
      <w:r w:rsidRPr="00D334FD">
        <w:rPr>
          <w:rFonts w:eastAsia="Calibri" w:cs="Times New Roman"/>
          <w:b/>
          <w:sz w:val="22"/>
        </w:rPr>
        <w:t>Счетчик электрической энергии тип 3</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Класс точности по активной/реактивной энергии – 1,0/1,0.</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Номинальное напряжение – 3х230/400В, рабочий диапазон – 0,6-1,2 </w:t>
      </w:r>
      <w:proofErr w:type="spellStart"/>
      <w:r w:rsidRPr="00D334FD">
        <w:rPr>
          <w:rFonts w:eastAsia="Calibri" w:cs="Times New Roman"/>
          <w:sz w:val="22"/>
        </w:rPr>
        <w:t>Uном</w:t>
      </w:r>
      <w:proofErr w:type="spellEnd"/>
      <w:r w:rsidRPr="00D334FD">
        <w:rPr>
          <w:rFonts w:eastAsia="Calibri" w:cs="Times New Roman"/>
          <w:sz w:val="22"/>
        </w:rPr>
        <w:t>.</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Базовый (максимальный) ток – 5(100)А, стартовый ток – 10мА.</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Частота измерительной сети - 50±2,5 Гц.</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тарифов учета энергий – до 8;</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тарифных зон в сутках - до 16;</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сезонных расписаний в году - до 12;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Количество исключительных дней - до 48;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суточных тарифных расписаний - до 32;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зон контроля мощности в сутках -3;</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расписаний контроля мощности до – 12;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Полная мощность, потребляемая каждой цепью тока, не более 0,3 (В•А).</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Полная (активная) мощность (потребляемая каждой цепью напряжения, не более 10 (2) В•</w:t>
      </w:r>
      <w:proofErr w:type="gramStart"/>
      <w:r w:rsidRPr="00D334FD">
        <w:rPr>
          <w:rFonts w:eastAsia="Calibri" w:cs="Times New Roman"/>
          <w:sz w:val="22"/>
        </w:rPr>
        <w:t>А(</w:t>
      </w:r>
      <w:proofErr w:type="gramEnd"/>
      <w:r w:rsidRPr="00D334FD">
        <w:rPr>
          <w:rFonts w:eastAsia="Calibri" w:cs="Times New Roman"/>
          <w:sz w:val="22"/>
        </w:rPr>
        <w:t>Вт).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Интерфейсы связи </w:t>
      </w:r>
    </w:p>
    <w:p w:rsidR="001D0109" w:rsidRPr="00D334FD" w:rsidRDefault="001D0109" w:rsidP="00320355">
      <w:pPr>
        <w:suppressAutoHyphens w:val="0"/>
        <w:spacing w:line="276" w:lineRule="auto"/>
        <w:ind w:firstLine="0"/>
        <w:contextualSpacing w:val="0"/>
        <w:jc w:val="left"/>
        <w:rPr>
          <w:rFonts w:eastAsia="Calibri" w:cs="Times New Roman"/>
          <w:sz w:val="22"/>
        </w:rPr>
      </w:pPr>
      <w:proofErr w:type="spellStart"/>
      <w:r w:rsidRPr="00D334FD">
        <w:rPr>
          <w:rFonts w:eastAsia="Calibri" w:cs="Times New Roman"/>
          <w:sz w:val="22"/>
        </w:rPr>
        <w:t>Оптопорт</w:t>
      </w:r>
      <w:proofErr w:type="spellEnd"/>
      <w:r w:rsidRPr="00D334FD">
        <w:rPr>
          <w:rFonts w:eastAsia="Calibri" w:cs="Times New Roman"/>
          <w:sz w:val="22"/>
        </w:rPr>
        <w:t>, NB-</w:t>
      </w:r>
      <w:proofErr w:type="spellStart"/>
      <w:r w:rsidRPr="00D334FD">
        <w:rPr>
          <w:rFonts w:eastAsia="Calibri" w:cs="Times New Roman"/>
          <w:sz w:val="22"/>
        </w:rPr>
        <w:t>IoT</w:t>
      </w:r>
      <w:proofErr w:type="spellEnd"/>
      <w:r w:rsidRPr="00D334FD">
        <w:rPr>
          <w:rFonts w:eastAsia="Calibri" w:cs="Times New Roman"/>
          <w:sz w:val="22"/>
        </w:rPr>
        <w:t xml:space="preserve"> + GSM 2G, </w:t>
      </w:r>
      <w:proofErr w:type="spellStart"/>
      <w:r w:rsidRPr="00D334FD">
        <w:rPr>
          <w:rFonts w:eastAsia="Calibri" w:cs="Times New Roman"/>
          <w:sz w:val="22"/>
        </w:rPr>
        <w:t>радиоинтерфейс</w:t>
      </w:r>
      <w:proofErr w:type="spellEnd"/>
      <w:r w:rsidRPr="00D334FD">
        <w:rPr>
          <w:rFonts w:eastAsia="Calibri" w:cs="Times New Roman"/>
          <w:sz w:val="22"/>
        </w:rPr>
        <w:t xml:space="preserve"> 2,4 ГГц. (для работы с удаленным дисплеем);</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Наличие реле управления нагрузкой.</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Наличие 3-х позиционного переключателя (</w:t>
      </w:r>
      <w:proofErr w:type="spellStart"/>
      <w:r w:rsidRPr="00D334FD">
        <w:rPr>
          <w:rFonts w:eastAsia="Calibri" w:cs="Times New Roman"/>
          <w:sz w:val="22"/>
        </w:rPr>
        <w:t>вкл</w:t>
      </w:r>
      <w:proofErr w:type="spellEnd"/>
      <w:r w:rsidRPr="00D334FD">
        <w:rPr>
          <w:rFonts w:eastAsia="Calibri" w:cs="Times New Roman"/>
          <w:sz w:val="22"/>
        </w:rPr>
        <w:t xml:space="preserve">, авто, </w:t>
      </w:r>
      <w:proofErr w:type="spellStart"/>
      <w:r w:rsidRPr="00D334FD">
        <w:rPr>
          <w:rFonts w:eastAsia="Calibri" w:cs="Times New Roman"/>
          <w:sz w:val="22"/>
        </w:rPr>
        <w:t>выкл</w:t>
      </w:r>
      <w:proofErr w:type="spellEnd"/>
      <w:r w:rsidRPr="00D334FD">
        <w:rPr>
          <w:rFonts w:eastAsia="Calibri" w:cs="Times New Roman"/>
          <w:sz w:val="22"/>
        </w:rPr>
        <w:t>), обеспечивающего физическую (аппаратную) блокировку срабатывания реле.</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Возможность локального считывания показаний с ПУ с помощью мобильного приложения на платформе </w:t>
      </w:r>
      <w:proofErr w:type="spellStart"/>
      <w:r w:rsidRPr="00D334FD">
        <w:rPr>
          <w:rFonts w:eastAsia="Calibri" w:cs="Times New Roman"/>
          <w:sz w:val="22"/>
        </w:rPr>
        <w:t>Android</w:t>
      </w:r>
      <w:proofErr w:type="spellEnd"/>
      <w:r w:rsidRPr="00D334FD">
        <w:rPr>
          <w:rFonts w:eastAsia="Calibri" w:cs="Times New Roman"/>
          <w:sz w:val="22"/>
        </w:rPr>
        <w:t>.</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Поддержка протоколов обмена СПОДЭС (ГОСТ Р 58940-2020) и IEC 61107 – 2011.</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Возможность хранения профиля нагрузки (при интервале интегрирования 30 мин. глубина хранения не м</w:t>
      </w:r>
      <w:r w:rsidRPr="00D334FD">
        <w:rPr>
          <w:rFonts w:eastAsia="Calibri" w:cs="Times New Roman"/>
          <w:sz w:val="22"/>
        </w:rPr>
        <w:t>е</w:t>
      </w:r>
      <w:r w:rsidRPr="00D334FD">
        <w:rPr>
          <w:rFonts w:eastAsia="Calibri" w:cs="Times New Roman"/>
          <w:sz w:val="22"/>
        </w:rPr>
        <w:t xml:space="preserve">нее 128 суток).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Интервал времени усреднения профилей нагрузки: 1, 2, 3, 4, 5, 6, 10, 12, 15, 20, 30, 60 минут.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Глубина хранения месячных энергий по тарифам и фазам - 40 месяцев;</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Глубина хранения суточных энергий, накопленных по тарифам и фазам - 128 суток;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Глубина хранения годовых энергий, накопленных по тарифам и фазам - 10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Глубина хранения месячных максимумов мощности - 40 месяцев;</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Рабочий температурный диапазон от минус 50°С до плюс 70°С.</w:t>
      </w:r>
    </w:p>
    <w:p w:rsidR="00D802E3" w:rsidRPr="00D334FD" w:rsidRDefault="00D802E3" w:rsidP="00D802E3">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Средняя наработка до отказа не менее 320 000 часов.</w:t>
      </w:r>
    </w:p>
    <w:p w:rsidR="00D802E3" w:rsidRPr="00D334FD" w:rsidRDefault="00D802E3" w:rsidP="00D802E3">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Средний срок службы не менее 32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Межповерочный интервал – 16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Гарантийный срок (срок хранения и срок эксплуатации суммарно) - </w:t>
      </w:r>
      <w:r w:rsidR="002123EA" w:rsidRPr="00D334FD">
        <w:rPr>
          <w:rFonts w:eastAsia="Calibri" w:cs="Times New Roman"/>
          <w:sz w:val="22"/>
        </w:rPr>
        <w:t>не менее 5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Счетчик защищен от проникновения пыли и воды. Степень защиты счетчика IР64 по ГОСТ 14254-2015.</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Тип крепления корпуса - на опору, кронштейн и удаленный дисплей в комплекте поставки;</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Габаритные размеры (</w:t>
      </w:r>
      <w:proofErr w:type="spellStart"/>
      <w:r w:rsidRPr="00D334FD">
        <w:rPr>
          <w:rFonts w:eastAsia="Calibri" w:cs="Times New Roman"/>
          <w:sz w:val="22"/>
        </w:rPr>
        <w:t>ВхШхГ</w:t>
      </w:r>
      <w:proofErr w:type="spellEnd"/>
      <w:r w:rsidRPr="00D334FD">
        <w:rPr>
          <w:rFonts w:eastAsia="Calibri" w:cs="Times New Roman"/>
          <w:sz w:val="22"/>
        </w:rPr>
        <w:t xml:space="preserve">) </w:t>
      </w:r>
      <w:r w:rsidR="002123EA" w:rsidRPr="00D334FD">
        <w:rPr>
          <w:rFonts w:eastAsia="Calibri" w:cs="Times New Roman"/>
          <w:sz w:val="22"/>
        </w:rPr>
        <w:t xml:space="preserve">не более </w:t>
      </w:r>
      <w:r w:rsidR="00247C84" w:rsidRPr="00D334FD">
        <w:rPr>
          <w:rFonts w:eastAsia="Calibri" w:cs="Times New Roman"/>
          <w:sz w:val="22"/>
        </w:rPr>
        <w:t>280х190х100</w:t>
      </w:r>
      <w:r w:rsidRPr="00D334FD">
        <w:rPr>
          <w:rFonts w:eastAsia="Calibri" w:cs="Times New Roman"/>
          <w:sz w:val="22"/>
        </w:rPr>
        <w:t>мм.</w:t>
      </w:r>
      <w:r w:rsidR="00CC72E8" w:rsidRPr="00D334FD">
        <w:rPr>
          <w:rFonts w:eastAsia="Calibri" w:cs="Times New Roman"/>
          <w:sz w:val="22"/>
        </w:rPr>
        <w:t xml:space="preserve">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Масса счетчика – </w:t>
      </w:r>
      <w:r w:rsidR="002B47AE" w:rsidRPr="00D334FD">
        <w:rPr>
          <w:rFonts w:eastAsia="Calibri" w:cs="Times New Roman"/>
          <w:sz w:val="22"/>
        </w:rPr>
        <w:t>не более 2 кг.</w:t>
      </w:r>
    </w:p>
    <w:p w:rsidR="001D0109" w:rsidRPr="00D334FD" w:rsidRDefault="001D0109" w:rsidP="00320355">
      <w:pPr>
        <w:suppressAutoHyphens w:val="0"/>
        <w:spacing w:line="276" w:lineRule="auto"/>
        <w:ind w:firstLine="0"/>
        <w:contextualSpacing w:val="0"/>
        <w:jc w:val="left"/>
        <w:rPr>
          <w:rFonts w:eastAsia="Calibri" w:cs="Times New Roman"/>
          <w:sz w:val="22"/>
        </w:rPr>
      </w:pPr>
    </w:p>
    <w:p w:rsidR="001D0109" w:rsidRPr="00D334FD" w:rsidRDefault="001D0109" w:rsidP="00320355">
      <w:pPr>
        <w:suppressAutoHyphens w:val="0"/>
        <w:spacing w:line="276" w:lineRule="auto"/>
        <w:ind w:firstLine="0"/>
        <w:contextualSpacing w:val="0"/>
        <w:jc w:val="left"/>
        <w:rPr>
          <w:rFonts w:eastAsia="Calibri" w:cs="Times New Roman"/>
          <w:b/>
          <w:sz w:val="22"/>
        </w:rPr>
      </w:pPr>
      <w:r w:rsidRPr="00D334FD">
        <w:rPr>
          <w:rFonts w:eastAsia="Calibri" w:cs="Times New Roman"/>
          <w:b/>
          <w:sz w:val="22"/>
        </w:rPr>
        <w:t>Счетчик электрической энергии тип 4</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Класс точности по активной/реактивной энергии – 1,0/1,0.</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Номинальное напряжение – 3х230/400В, рабочий диапазон – 0,6-1,2 </w:t>
      </w:r>
      <w:proofErr w:type="spellStart"/>
      <w:r w:rsidRPr="00D334FD">
        <w:rPr>
          <w:rFonts w:eastAsia="Calibri" w:cs="Times New Roman"/>
          <w:sz w:val="22"/>
        </w:rPr>
        <w:t>Uном</w:t>
      </w:r>
      <w:proofErr w:type="spellEnd"/>
      <w:r w:rsidRPr="00D334FD">
        <w:rPr>
          <w:rFonts w:eastAsia="Calibri" w:cs="Times New Roman"/>
          <w:sz w:val="22"/>
        </w:rPr>
        <w:t>.</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lastRenderedPageBreak/>
        <w:t>Базовый (максимальный) ток – 5(100)А, стартовый ток – 10мА.</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Частота измерительной сети - 50±2,5 Гц.</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тарифов учета энергий – до 8;</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тарифных зон в сутках - до 16;</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сезонных расписаний в году - до 12;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Количество исключительных дней - до 48;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суточных тарифных расписаний - до 32;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зон контроля мощности в сутках -3;</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расписаний контроля мощности до – 12;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Полная мощность, потребляемая каждой цепью тока, не более 0,3 (В•А).</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Полная (активная) мощность (потребляемая каждой цепью напряжения, не более 10 (2) В•</w:t>
      </w:r>
      <w:proofErr w:type="gramStart"/>
      <w:r w:rsidRPr="00D334FD">
        <w:rPr>
          <w:rFonts w:eastAsia="Calibri" w:cs="Times New Roman"/>
          <w:sz w:val="22"/>
        </w:rPr>
        <w:t>А(</w:t>
      </w:r>
      <w:proofErr w:type="gramEnd"/>
      <w:r w:rsidRPr="00D334FD">
        <w:rPr>
          <w:rFonts w:eastAsia="Calibri" w:cs="Times New Roman"/>
          <w:sz w:val="22"/>
        </w:rPr>
        <w:t>Вт).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Интерфейсы связи </w:t>
      </w:r>
    </w:p>
    <w:p w:rsidR="001D0109" w:rsidRPr="00D334FD" w:rsidRDefault="001D0109" w:rsidP="00320355">
      <w:pPr>
        <w:suppressAutoHyphens w:val="0"/>
        <w:spacing w:line="276" w:lineRule="auto"/>
        <w:ind w:firstLine="0"/>
        <w:contextualSpacing w:val="0"/>
        <w:jc w:val="left"/>
        <w:rPr>
          <w:rFonts w:eastAsia="Calibri" w:cs="Times New Roman"/>
          <w:sz w:val="22"/>
        </w:rPr>
      </w:pPr>
      <w:proofErr w:type="spellStart"/>
      <w:r w:rsidRPr="00D334FD">
        <w:rPr>
          <w:rFonts w:eastAsia="Calibri" w:cs="Times New Roman"/>
          <w:sz w:val="22"/>
        </w:rPr>
        <w:t>Оптопорт</w:t>
      </w:r>
      <w:proofErr w:type="spellEnd"/>
      <w:r w:rsidRPr="00D334FD">
        <w:rPr>
          <w:rFonts w:eastAsia="Calibri" w:cs="Times New Roman"/>
          <w:sz w:val="22"/>
        </w:rPr>
        <w:t>, NB-</w:t>
      </w:r>
      <w:proofErr w:type="spellStart"/>
      <w:r w:rsidRPr="00D334FD">
        <w:rPr>
          <w:rFonts w:eastAsia="Calibri" w:cs="Times New Roman"/>
          <w:sz w:val="22"/>
        </w:rPr>
        <w:t>IoT</w:t>
      </w:r>
      <w:proofErr w:type="spellEnd"/>
      <w:r w:rsidRPr="00D334FD">
        <w:rPr>
          <w:rFonts w:eastAsia="Calibri" w:cs="Times New Roman"/>
          <w:sz w:val="22"/>
        </w:rPr>
        <w:t xml:space="preserve"> + GSM 2G;</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Наличие реле управления нагрузкой</w:t>
      </w:r>
      <w:proofErr w:type="gramStart"/>
      <w:r w:rsidRPr="00D334FD">
        <w:rPr>
          <w:rFonts w:eastAsia="Calibri" w:cs="Times New Roman"/>
          <w:sz w:val="22"/>
        </w:rPr>
        <w:t>..</w:t>
      </w:r>
      <w:proofErr w:type="gramEnd"/>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Наличие 3-х позиционного переключателя (</w:t>
      </w:r>
      <w:proofErr w:type="spellStart"/>
      <w:r w:rsidRPr="00D334FD">
        <w:rPr>
          <w:rFonts w:eastAsia="Calibri" w:cs="Times New Roman"/>
          <w:sz w:val="22"/>
        </w:rPr>
        <w:t>вкл</w:t>
      </w:r>
      <w:proofErr w:type="spellEnd"/>
      <w:r w:rsidRPr="00D334FD">
        <w:rPr>
          <w:rFonts w:eastAsia="Calibri" w:cs="Times New Roman"/>
          <w:sz w:val="22"/>
        </w:rPr>
        <w:t xml:space="preserve">, авто, </w:t>
      </w:r>
      <w:proofErr w:type="spellStart"/>
      <w:r w:rsidRPr="00D334FD">
        <w:rPr>
          <w:rFonts w:eastAsia="Calibri" w:cs="Times New Roman"/>
          <w:sz w:val="22"/>
        </w:rPr>
        <w:t>выкл</w:t>
      </w:r>
      <w:proofErr w:type="spellEnd"/>
      <w:r w:rsidRPr="00D334FD">
        <w:rPr>
          <w:rFonts w:eastAsia="Calibri" w:cs="Times New Roman"/>
          <w:sz w:val="22"/>
        </w:rPr>
        <w:t>), обеспечивающего физическую (аппаратную) блокировку срабатывания реле.</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Поддержка протоколов обмена СПОДЭС (ГОСТ Р 58940-2020) и IEC 61107 – 2011.</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Возможность хранения профиля нагрузки (при интервале интегрирования 30 мин. глубина хранения не м</w:t>
      </w:r>
      <w:r w:rsidRPr="00D334FD">
        <w:rPr>
          <w:rFonts w:eastAsia="Calibri" w:cs="Times New Roman"/>
          <w:sz w:val="22"/>
        </w:rPr>
        <w:t>е</w:t>
      </w:r>
      <w:r w:rsidRPr="00D334FD">
        <w:rPr>
          <w:rFonts w:eastAsia="Calibri" w:cs="Times New Roman"/>
          <w:sz w:val="22"/>
        </w:rPr>
        <w:t xml:space="preserve">нее 128 суток).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Интервал времени усреднения профилей нагрузки: 1, 2, 3, 4, 5, 6, 10, 12, 15, 20, 30, 60 минут.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Глубина хранения месячных энергий по тарифам и фазам - 40 месяцев;</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Глубина хранения суточных энергий, накопленных по тарифам и фазам - 128 суток;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Глубина хранения годовых энергий, накопленных по тарифам и фазам - 10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Глубина хранения месячных максимумов мощности - 40 месяцев;</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Рабочий температурный диапазон от минус 50°С до плюс 70°С.</w:t>
      </w:r>
    </w:p>
    <w:p w:rsidR="00D802E3" w:rsidRPr="00D334FD" w:rsidRDefault="00D802E3" w:rsidP="00D802E3">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Средняя наработка до отказа не менее 320 000 часов.</w:t>
      </w:r>
    </w:p>
    <w:p w:rsidR="00D802E3" w:rsidRPr="00D334FD" w:rsidRDefault="00D802E3" w:rsidP="00D802E3">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Средний срок службы не менее 32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Межповерочный интервал – 16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Гарантийный срок (срок хранения и срок эксплуатации суммарно) - </w:t>
      </w:r>
      <w:r w:rsidR="002123EA" w:rsidRPr="00D334FD">
        <w:rPr>
          <w:rFonts w:eastAsia="Calibri" w:cs="Times New Roman"/>
          <w:sz w:val="22"/>
        </w:rPr>
        <w:t>не менее 5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Счетчик защищен от проникновения пыли и воды. Степень защиты счетчика IР51 по ГОСТ 14254-2015.</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Тип крепления корпуса - на 3 винта.</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Габаритные размеры (</w:t>
      </w:r>
      <w:proofErr w:type="spellStart"/>
      <w:r w:rsidRPr="00D334FD">
        <w:rPr>
          <w:rFonts w:eastAsia="Calibri" w:cs="Times New Roman"/>
          <w:sz w:val="22"/>
        </w:rPr>
        <w:t>ВхШхГ</w:t>
      </w:r>
      <w:proofErr w:type="spellEnd"/>
      <w:r w:rsidRPr="00D334FD">
        <w:rPr>
          <w:rFonts w:eastAsia="Calibri" w:cs="Times New Roman"/>
          <w:sz w:val="22"/>
        </w:rPr>
        <w:t xml:space="preserve">) </w:t>
      </w:r>
      <w:r w:rsidR="002123EA" w:rsidRPr="00D334FD">
        <w:rPr>
          <w:rFonts w:eastAsia="Calibri" w:cs="Times New Roman"/>
          <w:sz w:val="22"/>
        </w:rPr>
        <w:t xml:space="preserve">не более </w:t>
      </w:r>
      <w:r w:rsidRPr="00D334FD">
        <w:rPr>
          <w:rFonts w:eastAsia="Calibri" w:cs="Times New Roman"/>
          <w:sz w:val="22"/>
        </w:rPr>
        <w:t>280x175x85 мм.</w:t>
      </w:r>
      <w:r w:rsidR="00D802E3" w:rsidRPr="00D334FD">
        <w:rPr>
          <w:rFonts w:eastAsia="Calibri" w:cs="Times New Roman"/>
          <w:sz w:val="22"/>
        </w:rPr>
        <w:t xml:space="preserve">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Масса – </w:t>
      </w:r>
      <w:r w:rsidR="002B47AE" w:rsidRPr="00D334FD">
        <w:rPr>
          <w:rFonts w:eastAsia="Calibri" w:cs="Times New Roman"/>
          <w:sz w:val="22"/>
        </w:rPr>
        <w:t>не более 3 кг.</w:t>
      </w:r>
    </w:p>
    <w:p w:rsidR="001D0109" w:rsidRPr="00D334FD" w:rsidRDefault="001D0109" w:rsidP="00320355">
      <w:pPr>
        <w:suppressAutoHyphens w:val="0"/>
        <w:spacing w:line="276" w:lineRule="auto"/>
        <w:ind w:firstLine="0"/>
        <w:contextualSpacing w:val="0"/>
        <w:jc w:val="left"/>
        <w:rPr>
          <w:rFonts w:eastAsia="Calibri" w:cs="Times New Roman"/>
          <w:sz w:val="22"/>
        </w:rPr>
      </w:pPr>
    </w:p>
    <w:p w:rsidR="001D0109" w:rsidRPr="00D334FD" w:rsidRDefault="001D0109" w:rsidP="00320355">
      <w:pPr>
        <w:suppressAutoHyphens w:val="0"/>
        <w:spacing w:line="276" w:lineRule="auto"/>
        <w:ind w:firstLine="0"/>
        <w:contextualSpacing w:val="0"/>
        <w:jc w:val="left"/>
        <w:rPr>
          <w:rFonts w:eastAsia="Calibri" w:cs="Times New Roman"/>
          <w:b/>
          <w:sz w:val="22"/>
        </w:rPr>
      </w:pPr>
      <w:r w:rsidRPr="00D334FD">
        <w:rPr>
          <w:rFonts w:eastAsia="Calibri" w:cs="Times New Roman"/>
          <w:b/>
          <w:sz w:val="22"/>
        </w:rPr>
        <w:t>Счетчик электрической энергии тип 5</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Класс точности по активной/реактивной энергии – 0,5S/0,5.</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Номинальное напряжение – 3х230/400В, рабочий диапазон – 0,6-1,2 </w:t>
      </w:r>
      <w:proofErr w:type="spellStart"/>
      <w:r w:rsidRPr="00D334FD">
        <w:rPr>
          <w:rFonts w:eastAsia="Calibri" w:cs="Times New Roman"/>
          <w:sz w:val="22"/>
        </w:rPr>
        <w:t>Uном</w:t>
      </w:r>
      <w:proofErr w:type="spellEnd"/>
      <w:r w:rsidRPr="00D334FD">
        <w:rPr>
          <w:rFonts w:eastAsia="Calibri" w:cs="Times New Roman"/>
          <w:sz w:val="22"/>
        </w:rPr>
        <w:t>.</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Базовый (максимальный) ток – 5(10)А, стартовый ток – 5мА.</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Частота измерительной сети - 50±2,5 Гц.</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тарифов учета энергий – до 8;</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тарифных зон в сутках - до 16;</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сезонных расписаний в году - до 12;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Количество исключительных дней - до 48;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суточных тарифных расписаний - до 32;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зон контроля мощности в сутках -3;</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расписаний контроля мощности до – 12;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Полная мощность, потребляемая каждой цепью тока, не более 0,05 (В•А).</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Полная (активная) мощность (потребляемая каждой цепью напряжения, не более 10 (2) В•</w:t>
      </w:r>
      <w:proofErr w:type="gramStart"/>
      <w:r w:rsidRPr="00D334FD">
        <w:rPr>
          <w:rFonts w:eastAsia="Calibri" w:cs="Times New Roman"/>
          <w:sz w:val="22"/>
        </w:rPr>
        <w:t>А(</w:t>
      </w:r>
      <w:proofErr w:type="gramEnd"/>
      <w:r w:rsidRPr="00D334FD">
        <w:rPr>
          <w:rFonts w:eastAsia="Calibri" w:cs="Times New Roman"/>
          <w:sz w:val="22"/>
        </w:rPr>
        <w:t>Вт).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Интерфейсы связи </w:t>
      </w:r>
    </w:p>
    <w:p w:rsidR="001D0109" w:rsidRPr="00D334FD" w:rsidRDefault="001D0109" w:rsidP="00320355">
      <w:pPr>
        <w:suppressAutoHyphens w:val="0"/>
        <w:spacing w:line="276" w:lineRule="auto"/>
        <w:ind w:firstLine="0"/>
        <w:contextualSpacing w:val="0"/>
        <w:jc w:val="left"/>
        <w:rPr>
          <w:rFonts w:eastAsia="Calibri" w:cs="Times New Roman"/>
          <w:sz w:val="22"/>
        </w:rPr>
      </w:pPr>
      <w:proofErr w:type="spellStart"/>
      <w:r w:rsidRPr="00D334FD">
        <w:rPr>
          <w:rFonts w:eastAsia="Calibri" w:cs="Times New Roman"/>
          <w:sz w:val="22"/>
        </w:rPr>
        <w:t>Оптопорт</w:t>
      </w:r>
      <w:proofErr w:type="spellEnd"/>
      <w:r w:rsidRPr="00D334FD">
        <w:rPr>
          <w:rFonts w:eastAsia="Calibri" w:cs="Times New Roman"/>
          <w:sz w:val="22"/>
        </w:rPr>
        <w:t xml:space="preserve">, </w:t>
      </w:r>
      <w:r w:rsidRPr="00D334FD">
        <w:rPr>
          <w:rFonts w:eastAsia="Calibri" w:cs="Times New Roman"/>
          <w:sz w:val="22"/>
          <w:lang w:val="en-US"/>
        </w:rPr>
        <w:t>RS</w:t>
      </w:r>
      <w:r w:rsidRPr="00D334FD">
        <w:rPr>
          <w:rFonts w:eastAsia="Calibri" w:cs="Times New Roman"/>
          <w:sz w:val="22"/>
        </w:rPr>
        <w:t>-485, NB-IoT + GSM 2G.</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Наличие реле сигнализации.</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lastRenderedPageBreak/>
        <w:t>Обеспечение полного функционала ПУ, включая работу измерительных цепей и модулей связи, при пит</w:t>
      </w:r>
      <w:r w:rsidRPr="00D334FD">
        <w:rPr>
          <w:rFonts w:eastAsia="Calibri" w:cs="Times New Roman"/>
          <w:sz w:val="22"/>
        </w:rPr>
        <w:t>а</w:t>
      </w:r>
      <w:r w:rsidRPr="00D334FD">
        <w:rPr>
          <w:rFonts w:eastAsia="Calibri" w:cs="Times New Roman"/>
          <w:sz w:val="22"/>
        </w:rPr>
        <w:t xml:space="preserve">нии от РИП (резервного источника питания). Диапазон напряжений РИП (резервного источника питания) – 9-24В.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Поддержка протоколов обмена СПОДЭС (ГОСТ Р 58940-2020) и IEC 61107 – 2011.</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Возможность хранения профиля нагрузки (при интервале интегрирования 30 мин. глубина хранения не м</w:t>
      </w:r>
      <w:r w:rsidRPr="00D334FD">
        <w:rPr>
          <w:rFonts w:eastAsia="Calibri" w:cs="Times New Roman"/>
          <w:sz w:val="22"/>
        </w:rPr>
        <w:t>е</w:t>
      </w:r>
      <w:r w:rsidRPr="00D334FD">
        <w:rPr>
          <w:rFonts w:eastAsia="Calibri" w:cs="Times New Roman"/>
          <w:sz w:val="22"/>
        </w:rPr>
        <w:t xml:space="preserve">нее 128 суток).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Интервал времени усреднения профилей нагрузки: 1, 2, 3, 4, 5, 6, 10, 12, 15, 20, 30, 60 минут.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Глубина хранения месячных энергий по тарифам и фазам - 40 месяцев;</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Глубина хранения суточных энергий, накопленных по тарифам и фазам - 128 суток;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Глубина хранения годовых энергий, накопленных по тарифам и фазам - 10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Глубина хранения месячных максимумов мощности - 40 месяцев;</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Рабочий температурный диапазон от минус 50°С до плюс 70°С.</w:t>
      </w:r>
    </w:p>
    <w:p w:rsidR="00D802E3" w:rsidRPr="00D334FD" w:rsidRDefault="00D802E3" w:rsidP="00D802E3">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Средняя наработка до отказа не менее 320 000 часов.</w:t>
      </w:r>
    </w:p>
    <w:p w:rsidR="00D802E3" w:rsidRPr="00D334FD" w:rsidRDefault="00D802E3" w:rsidP="00D802E3">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Средний срок службы не менее 32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Межповерочный интервал – 10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Гарантийный срок (срок хранения и срок эксплуатации суммарно) - </w:t>
      </w:r>
      <w:r w:rsidR="002123EA" w:rsidRPr="00D334FD">
        <w:rPr>
          <w:rFonts w:eastAsia="Calibri" w:cs="Times New Roman"/>
          <w:sz w:val="22"/>
        </w:rPr>
        <w:t>не менее 5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Счетчик защищен от проникновения пыли и воды. Степень защиты счетчика IР51 по ГОСТ 14254-2015.</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Тип крепления корпуса - на 3 винта.</w:t>
      </w:r>
    </w:p>
    <w:p w:rsidR="0008685D" w:rsidRPr="00D334FD" w:rsidRDefault="001D0109" w:rsidP="0008685D">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Габаритные размеры (</w:t>
      </w:r>
      <w:proofErr w:type="spellStart"/>
      <w:r w:rsidRPr="00D334FD">
        <w:rPr>
          <w:rFonts w:eastAsia="Calibri" w:cs="Times New Roman"/>
          <w:sz w:val="22"/>
        </w:rPr>
        <w:t>ВхШхГ</w:t>
      </w:r>
      <w:proofErr w:type="spellEnd"/>
      <w:r w:rsidRPr="00D334FD">
        <w:rPr>
          <w:rFonts w:eastAsia="Calibri" w:cs="Times New Roman"/>
          <w:sz w:val="22"/>
        </w:rPr>
        <w:t xml:space="preserve">) </w:t>
      </w:r>
      <w:r w:rsidR="002123EA" w:rsidRPr="00D334FD">
        <w:rPr>
          <w:rFonts w:eastAsia="Calibri" w:cs="Times New Roman"/>
          <w:sz w:val="22"/>
        </w:rPr>
        <w:t xml:space="preserve">не более </w:t>
      </w:r>
      <w:r w:rsidR="00247C84" w:rsidRPr="00D334FD">
        <w:rPr>
          <w:rFonts w:eastAsia="Calibri" w:cs="Times New Roman"/>
          <w:sz w:val="22"/>
        </w:rPr>
        <w:t>215х175х75</w:t>
      </w:r>
      <w:r w:rsidRPr="00D334FD">
        <w:rPr>
          <w:rFonts w:eastAsia="Calibri" w:cs="Times New Roman"/>
          <w:sz w:val="22"/>
        </w:rPr>
        <w:t xml:space="preserve"> мм.</w:t>
      </w:r>
      <w:r w:rsidR="0008685D" w:rsidRPr="00D334FD">
        <w:rPr>
          <w:rFonts w:eastAsia="Calibri" w:cs="Times New Roman"/>
          <w:sz w:val="22"/>
        </w:rPr>
        <w:t xml:space="preserve">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Масса – </w:t>
      </w:r>
      <w:r w:rsidR="002B47AE" w:rsidRPr="00D334FD">
        <w:rPr>
          <w:rFonts w:eastAsia="Calibri" w:cs="Times New Roman"/>
          <w:sz w:val="22"/>
        </w:rPr>
        <w:t>не более 3 кг.</w:t>
      </w:r>
    </w:p>
    <w:p w:rsidR="001D0109" w:rsidRPr="00D334FD" w:rsidRDefault="001D0109" w:rsidP="00320355">
      <w:pPr>
        <w:suppressAutoHyphens w:val="0"/>
        <w:spacing w:line="276" w:lineRule="auto"/>
        <w:ind w:firstLine="0"/>
        <w:contextualSpacing w:val="0"/>
        <w:jc w:val="left"/>
        <w:rPr>
          <w:rFonts w:eastAsia="Calibri" w:cs="Times New Roman"/>
          <w:sz w:val="22"/>
        </w:rPr>
      </w:pPr>
    </w:p>
    <w:p w:rsidR="001D0109" w:rsidRPr="00D334FD" w:rsidRDefault="001D0109" w:rsidP="00320355">
      <w:pPr>
        <w:suppressAutoHyphens w:val="0"/>
        <w:spacing w:line="276" w:lineRule="auto"/>
        <w:ind w:firstLine="0"/>
        <w:contextualSpacing w:val="0"/>
        <w:jc w:val="left"/>
        <w:rPr>
          <w:rFonts w:eastAsia="Calibri" w:cs="Times New Roman"/>
          <w:b/>
          <w:sz w:val="22"/>
        </w:rPr>
      </w:pPr>
      <w:r w:rsidRPr="00D334FD">
        <w:rPr>
          <w:rFonts w:eastAsia="Calibri" w:cs="Times New Roman"/>
          <w:b/>
          <w:sz w:val="22"/>
        </w:rPr>
        <w:t>Счет</w:t>
      </w:r>
      <w:r w:rsidR="00C406DC" w:rsidRPr="00D334FD">
        <w:rPr>
          <w:rFonts w:eastAsia="Calibri" w:cs="Times New Roman"/>
          <w:b/>
          <w:sz w:val="22"/>
        </w:rPr>
        <w:t>чик электрической энергии тип 6</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Класс точности по активной/реактивной энергии – 0,5S/0,5.</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Номинальное напряжение – 3x57.7/100, рабочий диапазон – 0,7-1,2 </w:t>
      </w:r>
      <w:proofErr w:type="spellStart"/>
      <w:r w:rsidRPr="00D334FD">
        <w:rPr>
          <w:rFonts w:eastAsia="Calibri" w:cs="Times New Roman"/>
          <w:sz w:val="22"/>
        </w:rPr>
        <w:t>Uном</w:t>
      </w:r>
      <w:proofErr w:type="spellEnd"/>
      <w:r w:rsidRPr="00D334FD">
        <w:rPr>
          <w:rFonts w:eastAsia="Calibri" w:cs="Times New Roman"/>
          <w:sz w:val="22"/>
        </w:rPr>
        <w:t>.</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Базовый (максимальный) ток – 5(10)А, стартовый ток – 5мА.</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Частота измерительной сети - 50±2,5 Гц.</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тарифов учета энергий – до 8;</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тарифных зон в сутках - до 16;</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сезонных расписаний в году - до 12;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Количество исключительных дней - до 48;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суточных тарифных расписаний - до 32;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зон контроля мощности в сутках -3;</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Количество расписаний контроля мощности до – 12;</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Полная мощность, потребляемая каждой цепью тока, не более 0,05 (В•А).</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Полная (активная) мощность (потребляемая каждой цепью напряжения, не более 10 (2) В•</w:t>
      </w:r>
      <w:proofErr w:type="gramStart"/>
      <w:r w:rsidRPr="00D334FD">
        <w:rPr>
          <w:rFonts w:eastAsia="Calibri" w:cs="Times New Roman"/>
          <w:sz w:val="22"/>
        </w:rPr>
        <w:t>А(</w:t>
      </w:r>
      <w:proofErr w:type="gramEnd"/>
      <w:r w:rsidRPr="00D334FD">
        <w:rPr>
          <w:rFonts w:eastAsia="Calibri" w:cs="Times New Roman"/>
          <w:sz w:val="22"/>
        </w:rPr>
        <w:t>Вт).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Интерфейсы связи </w:t>
      </w:r>
    </w:p>
    <w:p w:rsidR="001D0109" w:rsidRPr="00D334FD" w:rsidRDefault="001D0109" w:rsidP="00320355">
      <w:pPr>
        <w:suppressAutoHyphens w:val="0"/>
        <w:spacing w:line="276" w:lineRule="auto"/>
        <w:ind w:firstLine="0"/>
        <w:contextualSpacing w:val="0"/>
        <w:jc w:val="left"/>
        <w:rPr>
          <w:rFonts w:eastAsia="Calibri" w:cs="Times New Roman"/>
          <w:sz w:val="22"/>
        </w:rPr>
      </w:pPr>
      <w:proofErr w:type="spellStart"/>
      <w:r w:rsidRPr="00D334FD">
        <w:rPr>
          <w:rFonts w:eastAsia="Calibri" w:cs="Times New Roman"/>
          <w:sz w:val="22"/>
        </w:rPr>
        <w:t>Оптопорт</w:t>
      </w:r>
      <w:proofErr w:type="spellEnd"/>
      <w:r w:rsidRPr="00D334FD">
        <w:rPr>
          <w:rFonts w:eastAsia="Calibri" w:cs="Times New Roman"/>
          <w:sz w:val="22"/>
        </w:rPr>
        <w:t xml:space="preserve">, </w:t>
      </w:r>
      <w:r w:rsidRPr="00D334FD">
        <w:rPr>
          <w:rFonts w:eastAsia="Calibri" w:cs="Times New Roman"/>
          <w:sz w:val="22"/>
          <w:lang w:val="en-US"/>
        </w:rPr>
        <w:t>RS</w:t>
      </w:r>
      <w:r w:rsidRPr="00D334FD">
        <w:rPr>
          <w:rFonts w:eastAsia="Calibri" w:cs="Times New Roman"/>
          <w:sz w:val="22"/>
        </w:rPr>
        <w:t>-485, NB-IoT + GSM 2G.</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Наличие реле сигнализации.</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Обеспечение полного функционала ПУ, включая работу измерительных цепей и модулей связи, при пит</w:t>
      </w:r>
      <w:r w:rsidRPr="00D334FD">
        <w:rPr>
          <w:rFonts w:eastAsia="Calibri" w:cs="Times New Roman"/>
          <w:sz w:val="22"/>
        </w:rPr>
        <w:t>а</w:t>
      </w:r>
      <w:r w:rsidRPr="00D334FD">
        <w:rPr>
          <w:rFonts w:eastAsia="Calibri" w:cs="Times New Roman"/>
          <w:sz w:val="22"/>
        </w:rPr>
        <w:t xml:space="preserve">нии от РИП (резервного источника питания). Диапазон напряжений РИП (резервного источника питания) – 9-24В.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Поддержка протоколов обмена СПОДЭС (ГОСТ Р 58940-2020) и IEC 61107 – 2011.</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Возможность хранения профиля нагрузки (при интервале интегрирования 30 мин. глубина хранения не м</w:t>
      </w:r>
      <w:r w:rsidRPr="00D334FD">
        <w:rPr>
          <w:rFonts w:eastAsia="Calibri" w:cs="Times New Roman"/>
          <w:sz w:val="22"/>
        </w:rPr>
        <w:t>е</w:t>
      </w:r>
      <w:r w:rsidRPr="00D334FD">
        <w:rPr>
          <w:rFonts w:eastAsia="Calibri" w:cs="Times New Roman"/>
          <w:sz w:val="22"/>
        </w:rPr>
        <w:t xml:space="preserve">нее 128 суток).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Интервал времени усреднения профилей нагрузки: 1, 2, 3, 4, 5, 6, 10, 12, 15, 20, 30, 60 минут.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Глубина хранения месячных энергий по тарифам и фазам - 40 месяцев;</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Глубина хранения суточных энергий, накопленных по тарифам и фазам - 128 суток;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Глубина хранения годовых энергий, накопленных по тарифам и фазам - 10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Глубина хранения месячных максимумов мощности - 40 месяцев;</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Рабочий температурный диапазон от минус 50°С до плюс 70°С.</w:t>
      </w:r>
    </w:p>
    <w:p w:rsidR="00D802E3" w:rsidRPr="00D334FD" w:rsidRDefault="00D802E3" w:rsidP="00D802E3">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Средняя наработка до отказа не менее 320 000 часов.</w:t>
      </w:r>
    </w:p>
    <w:p w:rsidR="00D802E3" w:rsidRPr="00D334FD" w:rsidRDefault="00D802E3" w:rsidP="00D802E3">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Средний срок службы не менее 32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Межповерочный интервал – 10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lastRenderedPageBreak/>
        <w:t xml:space="preserve">Гарантийный срок (срок хранения и срок эксплуатации суммарно) </w:t>
      </w:r>
      <w:r w:rsidR="002123EA" w:rsidRPr="00D334FD">
        <w:rPr>
          <w:rFonts w:eastAsia="Calibri" w:cs="Times New Roman"/>
          <w:sz w:val="22"/>
        </w:rPr>
        <w:t>–</w:t>
      </w:r>
      <w:r w:rsidRPr="00D334FD">
        <w:rPr>
          <w:rFonts w:eastAsia="Calibri" w:cs="Times New Roman"/>
          <w:sz w:val="22"/>
        </w:rPr>
        <w:t xml:space="preserve"> </w:t>
      </w:r>
      <w:r w:rsidR="002123EA" w:rsidRPr="00D334FD">
        <w:rPr>
          <w:rFonts w:eastAsia="Calibri" w:cs="Times New Roman"/>
          <w:sz w:val="22"/>
        </w:rPr>
        <w:t>не менее 5</w:t>
      </w:r>
      <w:r w:rsidRPr="00D334FD">
        <w:rPr>
          <w:rFonts w:eastAsia="Calibri" w:cs="Times New Roman"/>
          <w:sz w:val="22"/>
        </w:rPr>
        <w:t xml:space="preserve"> лет.</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Счетчик защищен от проникновения пыли и воды. Степень защиты счетчика IР51 по ГОСТ 14254-2015.</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Тип крепления корпуса - на 3 винта.</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Габаритные размеры (</w:t>
      </w:r>
      <w:proofErr w:type="spellStart"/>
      <w:r w:rsidRPr="00D334FD">
        <w:rPr>
          <w:rFonts w:eastAsia="Calibri" w:cs="Times New Roman"/>
          <w:sz w:val="22"/>
        </w:rPr>
        <w:t>ВхШхГ</w:t>
      </w:r>
      <w:proofErr w:type="spellEnd"/>
      <w:r w:rsidRPr="00D334FD">
        <w:rPr>
          <w:rFonts w:eastAsia="Calibri" w:cs="Times New Roman"/>
          <w:sz w:val="22"/>
        </w:rPr>
        <w:t xml:space="preserve">) </w:t>
      </w:r>
      <w:r w:rsidR="002123EA" w:rsidRPr="00D334FD">
        <w:rPr>
          <w:rFonts w:eastAsia="Calibri" w:cs="Times New Roman"/>
          <w:sz w:val="22"/>
        </w:rPr>
        <w:t xml:space="preserve">не более </w:t>
      </w:r>
      <w:r w:rsidR="00247C84" w:rsidRPr="00D334FD">
        <w:rPr>
          <w:rFonts w:eastAsia="Calibri" w:cs="Times New Roman"/>
          <w:sz w:val="22"/>
        </w:rPr>
        <w:t>215х175х75</w:t>
      </w:r>
      <w:r w:rsidRPr="00D334FD">
        <w:rPr>
          <w:rFonts w:eastAsia="Calibri" w:cs="Times New Roman"/>
          <w:sz w:val="22"/>
        </w:rPr>
        <w:t xml:space="preserve"> мм.</w:t>
      </w:r>
      <w:r w:rsidR="00D802E3" w:rsidRPr="00D334FD">
        <w:rPr>
          <w:rFonts w:eastAsia="Calibri" w:cs="Times New Roman"/>
          <w:sz w:val="22"/>
        </w:rPr>
        <w:t xml:space="preserve"> </w:t>
      </w: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 xml:space="preserve">Масса – </w:t>
      </w:r>
      <w:r w:rsidR="002B47AE" w:rsidRPr="00D334FD">
        <w:rPr>
          <w:rFonts w:eastAsia="Calibri" w:cs="Times New Roman"/>
          <w:sz w:val="22"/>
        </w:rPr>
        <w:t>не более 3 кг.</w:t>
      </w:r>
    </w:p>
    <w:p w:rsidR="001D0109" w:rsidRPr="00D334FD" w:rsidRDefault="001D0109" w:rsidP="00320355">
      <w:pPr>
        <w:suppressAutoHyphens w:val="0"/>
        <w:spacing w:line="276" w:lineRule="auto"/>
        <w:ind w:firstLine="0"/>
        <w:contextualSpacing w:val="0"/>
        <w:jc w:val="left"/>
        <w:rPr>
          <w:rFonts w:ascii="Calibri" w:eastAsia="Calibri" w:hAnsi="Calibri" w:cs="Times New Roman"/>
          <w:sz w:val="22"/>
        </w:rPr>
      </w:pPr>
    </w:p>
    <w:p w:rsidR="001D0109" w:rsidRPr="00D334FD" w:rsidRDefault="001D0109" w:rsidP="00320355">
      <w:pPr>
        <w:suppressAutoHyphens w:val="0"/>
        <w:spacing w:line="276" w:lineRule="auto"/>
        <w:ind w:firstLine="0"/>
        <w:contextualSpacing w:val="0"/>
        <w:jc w:val="left"/>
        <w:rPr>
          <w:rFonts w:eastAsia="Calibri" w:cs="Times New Roman"/>
          <w:sz w:val="22"/>
        </w:rPr>
      </w:pPr>
      <w:r w:rsidRPr="00D334FD">
        <w:rPr>
          <w:rFonts w:eastAsia="Calibri" w:cs="Times New Roman"/>
          <w:sz w:val="22"/>
        </w:rPr>
        <w:t>Требования совместимости поставляемых приборов учета с программным обеспечением автоматизирова</w:t>
      </w:r>
      <w:r w:rsidRPr="00D334FD">
        <w:rPr>
          <w:rFonts w:eastAsia="Calibri" w:cs="Times New Roman"/>
          <w:sz w:val="22"/>
        </w:rPr>
        <w:t>н</w:t>
      </w:r>
      <w:r w:rsidRPr="00D334FD">
        <w:rPr>
          <w:rFonts w:eastAsia="Calibri" w:cs="Times New Roman"/>
          <w:sz w:val="22"/>
        </w:rPr>
        <w:t xml:space="preserve">ных систем коммерческого учета электрической энергии. </w:t>
      </w:r>
    </w:p>
    <w:p w:rsidR="001D0109" w:rsidRPr="00D334FD" w:rsidRDefault="001D0109" w:rsidP="005E52A2">
      <w:pPr>
        <w:numPr>
          <w:ilvl w:val="0"/>
          <w:numId w:val="11"/>
        </w:numPr>
        <w:suppressAutoHyphens w:val="0"/>
        <w:spacing w:after="200" w:line="276" w:lineRule="auto"/>
        <w:contextualSpacing w:val="0"/>
        <w:jc w:val="left"/>
        <w:rPr>
          <w:rFonts w:eastAsia="Times New Roman" w:cs="Times New Roman"/>
          <w:sz w:val="22"/>
          <w:lang w:eastAsia="ru-RU"/>
        </w:rPr>
      </w:pPr>
      <w:r w:rsidRPr="00D334FD">
        <w:rPr>
          <w:rFonts w:eastAsia="Times New Roman" w:cs="Times New Roman"/>
          <w:sz w:val="22"/>
          <w:lang w:eastAsia="ru-RU"/>
        </w:rPr>
        <w:t>Все оборудование должно быть совместимо с лицензионным программным обеспечением АСКУЭ «Энергосфера» с поддержкой полного функционала и возможностью передачи данных по сетям NB-IoT и GPRS.</w:t>
      </w:r>
      <w:r w:rsidR="00CC4A98" w:rsidRPr="00D334FD">
        <w:rPr>
          <w:sz w:val="22"/>
        </w:rPr>
        <w:t xml:space="preserve"> </w:t>
      </w:r>
      <w:r w:rsidR="00CC4A98" w:rsidRPr="00D334FD">
        <w:rPr>
          <w:rFonts w:eastAsia="Times New Roman" w:cs="Times New Roman"/>
          <w:sz w:val="22"/>
          <w:lang w:eastAsia="ru-RU"/>
        </w:rPr>
        <w:t>С перечнем поддерживаемого оборудования можно ознакомиться на сайте прои</w:t>
      </w:r>
      <w:r w:rsidR="00CC4A98" w:rsidRPr="00D334FD">
        <w:rPr>
          <w:rFonts w:eastAsia="Times New Roman" w:cs="Times New Roman"/>
          <w:sz w:val="22"/>
          <w:lang w:eastAsia="ru-RU"/>
        </w:rPr>
        <w:t>з</w:t>
      </w:r>
      <w:r w:rsidR="00CC4A98" w:rsidRPr="00D334FD">
        <w:rPr>
          <w:rFonts w:eastAsia="Times New Roman" w:cs="Times New Roman"/>
          <w:sz w:val="22"/>
          <w:lang w:eastAsia="ru-RU"/>
        </w:rPr>
        <w:t xml:space="preserve">водителя программного комплекса </w:t>
      </w:r>
      <w:hyperlink r:id="rId19" w:history="1">
        <w:r w:rsidR="00122D32" w:rsidRPr="00D334FD">
          <w:rPr>
            <w:rStyle w:val="af9"/>
            <w:rFonts w:eastAsia="Times New Roman" w:cs="Times New Roman"/>
            <w:sz w:val="22"/>
            <w:lang w:eastAsia="ru-RU"/>
          </w:rPr>
          <w:t>https://prosoftsystems.ru/catalog/show/spisok-podderzhivaemyh-ustrojstv</w:t>
        </w:r>
      </w:hyperlink>
    </w:p>
    <w:p w:rsidR="00122D32" w:rsidRPr="00D334FD" w:rsidRDefault="007F58A0" w:rsidP="007F58A0">
      <w:pPr>
        <w:suppressAutoHyphens w:val="0"/>
        <w:spacing w:line="276" w:lineRule="auto"/>
        <w:ind w:firstLine="0"/>
        <w:contextualSpacing w:val="0"/>
        <w:jc w:val="left"/>
        <w:rPr>
          <w:rFonts w:eastAsia="Calibri" w:cs="Times New Roman"/>
          <w:sz w:val="22"/>
        </w:rPr>
      </w:pPr>
      <w:r w:rsidRPr="00D334FD">
        <w:rPr>
          <w:rFonts w:eastAsia="Calibri" w:cs="Times New Roman"/>
          <w:sz w:val="22"/>
        </w:rPr>
        <w:t>Совместимость должна быть обеспечена для обеспечения совместимости с существующей инфраструкт</w:t>
      </w:r>
      <w:r w:rsidRPr="00D334FD">
        <w:rPr>
          <w:rFonts w:eastAsia="Calibri" w:cs="Times New Roman"/>
          <w:sz w:val="22"/>
        </w:rPr>
        <w:t>у</w:t>
      </w:r>
      <w:r w:rsidRPr="00D334FD">
        <w:rPr>
          <w:rFonts w:eastAsia="Calibri" w:cs="Times New Roman"/>
          <w:sz w:val="22"/>
        </w:rPr>
        <w:t xml:space="preserve">рой заказчика, в которой данное ПО уже внедрено и используется. </w:t>
      </w:r>
    </w:p>
    <w:p w:rsidR="002D5055" w:rsidRPr="00D334FD" w:rsidRDefault="002D5055" w:rsidP="00122D32">
      <w:pPr>
        <w:suppressAutoHyphens w:val="0"/>
        <w:spacing w:after="200" w:line="276" w:lineRule="auto"/>
        <w:ind w:firstLine="0"/>
        <w:contextualSpacing w:val="0"/>
        <w:jc w:val="left"/>
        <w:rPr>
          <w:rFonts w:eastAsia="Times New Roman" w:cs="Times New Roman"/>
          <w:sz w:val="22"/>
          <w:szCs w:val="24"/>
          <w:lang w:eastAsia="ru-RU"/>
        </w:rPr>
      </w:pPr>
      <w:r w:rsidRPr="00D334FD">
        <w:rPr>
          <w:rFonts w:eastAsia="Times New Roman" w:cs="Times New Roman"/>
          <w:sz w:val="22"/>
          <w:szCs w:val="24"/>
          <w:lang w:eastAsia="ru-RU"/>
        </w:rPr>
        <w:t xml:space="preserve">Требование </w:t>
      </w:r>
      <w:r w:rsidR="000A4986" w:rsidRPr="00D334FD">
        <w:rPr>
          <w:rFonts w:eastAsia="Times New Roman" w:cs="Times New Roman"/>
          <w:sz w:val="22"/>
          <w:szCs w:val="24"/>
          <w:lang w:eastAsia="ru-RU"/>
        </w:rPr>
        <w:t xml:space="preserve">к происхождению поставляемых приборов учета. </w:t>
      </w:r>
    </w:p>
    <w:p w:rsidR="002D5055" w:rsidRPr="00D334FD" w:rsidRDefault="000A4986" w:rsidP="00122D32">
      <w:pPr>
        <w:suppressAutoHyphens w:val="0"/>
        <w:spacing w:after="200" w:line="276" w:lineRule="auto"/>
        <w:ind w:firstLine="0"/>
        <w:contextualSpacing w:val="0"/>
        <w:jc w:val="left"/>
        <w:rPr>
          <w:rFonts w:eastAsia="Times New Roman" w:cs="Times New Roman"/>
          <w:sz w:val="22"/>
          <w:szCs w:val="24"/>
          <w:lang w:eastAsia="ru-RU"/>
        </w:rPr>
      </w:pPr>
      <w:r w:rsidRPr="00D334FD">
        <w:rPr>
          <w:rFonts w:eastAsia="Times New Roman" w:cs="Times New Roman"/>
          <w:sz w:val="22"/>
          <w:szCs w:val="24"/>
          <w:lang w:eastAsia="ru-RU"/>
        </w:rPr>
        <w:t xml:space="preserve">Все поставляемое оборудование должно содержаться в Реестре Российской промышленной продукции. Минимальное количество баллов: </w:t>
      </w:r>
      <w:r w:rsidR="00D334FD">
        <w:rPr>
          <w:rFonts w:eastAsia="Times New Roman" w:cs="Times New Roman"/>
          <w:sz w:val="22"/>
          <w:szCs w:val="24"/>
          <w:lang w:eastAsia="ru-RU"/>
        </w:rPr>
        <w:t>113</w:t>
      </w:r>
      <w:r w:rsidRPr="00D334FD">
        <w:rPr>
          <w:rFonts w:eastAsia="Times New Roman" w:cs="Times New Roman"/>
          <w:sz w:val="22"/>
          <w:szCs w:val="24"/>
          <w:lang w:eastAsia="ru-RU"/>
        </w:rPr>
        <w:t xml:space="preserve">. </w:t>
      </w:r>
    </w:p>
    <w:p w:rsidR="000A4986" w:rsidRPr="00D334FD" w:rsidRDefault="000A4986" w:rsidP="00122D32">
      <w:pPr>
        <w:suppressAutoHyphens w:val="0"/>
        <w:spacing w:after="200" w:line="276" w:lineRule="auto"/>
        <w:ind w:firstLine="0"/>
        <w:contextualSpacing w:val="0"/>
        <w:jc w:val="left"/>
        <w:rPr>
          <w:rFonts w:eastAsia="Times New Roman" w:cs="Times New Roman"/>
          <w:sz w:val="22"/>
          <w:szCs w:val="24"/>
          <w:lang w:eastAsia="ru-RU"/>
        </w:rPr>
      </w:pPr>
      <w:r w:rsidRPr="00D334FD">
        <w:t>Организатор закупки вправе произвести экспертизу товара на предмет соответствия ПП 1875 от 23.12.2024 г. выборочно из каждой партии поставляемой продукции в связи с усилением контроля за исполнением федерал</w:t>
      </w:r>
      <w:r w:rsidRPr="00D334FD">
        <w:t>ь</w:t>
      </w:r>
      <w:r w:rsidRPr="00D334FD">
        <w:t>ного законодательства со стороны контролирующих органов</w:t>
      </w:r>
    </w:p>
    <w:p w:rsidR="002D5055" w:rsidRPr="00D334FD" w:rsidRDefault="002D5055" w:rsidP="00122D32">
      <w:pPr>
        <w:suppressAutoHyphens w:val="0"/>
        <w:spacing w:after="200" w:line="276" w:lineRule="auto"/>
        <w:ind w:firstLine="0"/>
        <w:contextualSpacing w:val="0"/>
        <w:jc w:val="left"/>
        <w:rPr>
          <w:rFonts w:eastAsia="Times New Roman" w:cs="Times New Roman"/>
          <w:sz w:val="22"/>
          <w:szCs w:val="24"/>
          <w:lang w:eastAsia="ru-RU"/>
        </w:rPr>
      </w:pPr>
    </w:p>
    <w:p w:rsidR="001D0109" w:rsidRPr="00D334FD" w:rsidRDefault="001D0109" w:rsidP="00320355">
      <w:pPr>
        <w:widowControl w:val="0"/>
        <w:numPr>
          <w:ilvl w:val="0"/>
          <w:numId w:val="6"/>
        </w:numPr>
        <w:suppressAutoHyphens w:val="0"/>
        <w:spacing w:after="200" w:line="20" w:lineRule="atLeast"/>
        <w:ind w:firstLine="709"/>
        <w:contextualSpacing w:val="0"/>
        <w:jc w:val="center"/>
        <w:outlineLvl w:val="0"/>
        <w:rPr>
          <w:rFonts w:eastAsiaTheme="majorEastAsia" w:cs="Times New Roman"/>
          <w:b/>
          <w:sz w:val="24"/>
          <w:szCs w:val="24"/>
          <w:lang w:eastAsia="ru-RU"/>
        </w:rPr>
      </w:pPr>
      <w:r w:rsidRPr="00D334FD">
        <w:rPr>
          <w:rFonts w:eastAsiaTheme="majorEastAsia" w:cs="Times New Roman"/>
          <w:b/>
          <w:sz w:val="24"/>
          <w:szCs w:val="24"/>
          <w:lang w:eastAsia="ru-RU"/>
        </w:rPr>
        <w:t>Метрологические и другие требования к оборудованию</w:t>
      </w:r>
    </w:p>
    <w:p w:rsidR="001D0109" w:rsidRPr="00D334FD" w:rsidRDefault="00342898" w:rsidP="00320355">
      <w:pPr>
        <w:widowControl w:val="0"/>
        <w:suppressAutoHyphens w:val="0"/>
        <w:spacing w:after="200" w:line="20" w:lineRule="atLeast"/>
        <w:ind w:firstLine="0"/>
        <w:contextualSpacing w:val="0"/>
        <w:jc w:val="left"/>
        <w:rPr>
          <w:rFonts w:eastAsiaTheme="majorEastAsia" w:cs="Times New Roman"/>
          <w:sz w:val="22"/>
        </w:rPr>
      </w:pPr>
      <w:r w:rsidRPr="00D334FD">
        <w:rPr>
          <w:rFonts w:eastAsiaTheme="majorEastAsia" w:cs="Times New Roman"/>
          <w:sz w:val="22"/>
        </w:rPr>
        <w:t xml:space="preserve">Приборы учета электрической энергии </w:t>
      </w:r>
      <w:r w:rsidR="001D0109" w:rsidRPr="00D334FD">
        <w:rPr>
          <w:rFonts w:eastAsiaTheme="majorEastAsia" w:cs="Times New Roman"/>
          <w:sz w:val="22"/>
        </w:rPr>
        <w:t>должны иметь:</w:t>
      </w:r>
    </w:p>
    <w:p w:rsidR="001D0109" w:rsidRPr="00D334FD" w:rsidRDefault="001D0109" w:rsidP="005E52A2">
      <w:pPr>
        <w:pStyle w:val="ac"/>
        <w:widowControl w:val="0"/>
        <w:numPr>
          <w:ilvl w:val="0"/>
          <w:numId w:val="10"/>
        </w:numPr>
        <w:suppressAutoHyphens w:val="0"/>
        <w:spacing w:line="20" w:lineRule="atLeast"/>
        <w:contextualSpacing w:val="0"/>
        <w:jc w:val="left"/>
        <w:rPr>
          <w:rFonts w:eastAsiaTheme="majorEastAsia" w:cs="Times New Roman"/>
          <w:sz w:val="22"/>
        </w:rPr>
      </w:pPr>
      <w:r w:rsidRPr="00D334FD">
        <w:rPr>
          <w:rFonts w:eastAsiaTheme="majorEastAsia" w:cs="Times New Roman"/>
          <w:sz w:val="22"/>
        </w:rPr>
        <w:t>свидетельство об утверждении типа средств измерений Федерального агентства по техническому регулированию и метрологии (РОССТАНДАРТ) и описание типа средств измерений при вводе в опытную эксплуатацию;</w:t>
      </w:r>
    </w:p>
    <w:p w:rsidR="001D0109" w:rsidRPr="00D334FD" w:rsidRDefault="001D0109" w:rsidP="005E52A2">
      <w:pPr>
        <w:pStyle w:val="ac"/>
        <w:widowControl w:val="0"/>
        <w:numPr>
          <w:ilvl w:val="0"/>
          <w:numId w:val="10"/>
        </w:numPr>
        <w:suppressAutoHyphens w:val="0"/>
        <w:spacing w:line="20" w:lineRule="atLeast"/>
        <w:contextualSpacing w:val="0"/>
        <w:jc w:val="left"/>
        <w:rPr>
          <w:rFonts w:eastAsiaTheme="majorEastAsia" w:cs="Times New Roman"/>
          <w:sz w:val="22"/>
        </w:rPr>
      </w:pPr>
      <w:r w:rsidRPr="00D334FD">
        <w:rPr>
          <w:rFonts w:eastAsiaTheme="majorEastAsia" w:cs="Times New Roman"/>
          <w:sz w:val="22"/>
        </w:rPr>
        <w:t>паспорта (формуляры) на приборы учета с указанием сроков поверки и с датой поверки не более 6 месяцев на дату поставки;</w:t>
      </w:r>
    </w:p>
    <w:p w:rsidR="001D0109" w:rsidRPr="00D334FD" w:rsidRDefault="001D0109" w:rsidP="005E52A2">
      <w:pPr>
        <w:pStyle w:val="ac"/>
        <w:widowControl w:val="0"/>
        <w:numPr>
          <w:ilvl w:val="0"/>
          <w:numId w:val="10"/>
        </w:numPr>
        <w:suppressAutoHyphens w:val="0"/>
        <w:spacing w:line="20" w:lineRule="atLeast"/>
        <w:contextualSpacing w:val="0"/>
        <w:jc w:val="left"/>
        <w:rPr>
          <w:rFonts w:eastAsiaTheme="majorEastAsia" w:cs="Times New Roman"/>
          <w:sz w:val="22"/>
        </w:rPr>
      </w:pPr>
      <w:r w:rsidRPr="00D334FD">
        <w:rPr>
          <w:rFonts w:eastAsiaTheme="majorEastAsia" w:cs="Times New Roman"/>
          <w:sz w:val="22"/>
        </w:rPr>
        <w:t>руководство по монтажу;</w:t>
      </w:r>
    </w:p>
    <w:p w:rsidR="001D0109" w:rsidRPr="00D334FD" w:rsidRDefault="002123EA" w:rsidP="005E52A2">
      <w:pPr>
        <w:pStyle w:val="ac"/>
        <w:widowControl w:val="0"/>
        <w:numPr>
          <w:ilvl w:val="0"/>
          <w:numId w:val="10"/>
        </w:numPr>
        <w:suppressAutoHyphens w:val="0"/>
        <w:spacing w:line="20" w:lineRule="atLeast"/>
        <w:contextualSpacing w:val="0"/>
        <w:jc w:val="left"/>
        <w:rPr>
          <w:rFonts w:eastAsiaTheme="majorEastAsia" w:cs="Times New Roman"/>
          <w:sz w:val="22"/>
        </w:rPr>
      </w:pPr>
      <w:r w:rsidRPr="00D334FD">
        <w:rPr>
          <w:rFonts w:eastAsiaTheme="majorEastAsia" w:cs="Times New Roman"/>
          <w:sz w:val="22"/>
        </w:rPr>
        <w:t>руководство по эксплуатации.</w:t>
      </w:r>
    </w:p>
    <w:p w:rsidR="001D0109" w:rsidRPr="00D334FD" w:rsidRDefault="001D0109" w:rsidP="00320355">
      <w:pPr>
        <w:widowControl w:val="0"/>
        <w:numPr>
          <w:ilvl w:val="0"/>
          <w:numId w:val="6"/>
        </w:numPr>
        <w:suppressAutoHyphens w:val="0"/>
        <w:spacing w:after="200" w:line="20" w:lineRule="atLeast"/>
        <w:ind w:firstLine="709"/>
        <w:contextualSpacing w:val="0"/>
        <w:jc w:val="center"/>
        <w:outlineLvl w:val="0"/>
        <w:rPr>
          <w:rFonts w:eastAsiaTheme="majorEastAsia" w:cs="Times New Roman"/>
          <w:b/>
          <w:sz w:val="24"/>
          <w:szCs w:val="24"/>
          <w:lang w:eastAsia="ru-RU"/>
        </w:rPr>
      </w:pPr>
      <w:r w:rsidRPr="00D334FD">
        <w:rPr>
          <w:rFonts w:eastAsiaTheme="majorEastAsia" w:cs="Times New Roman"/>
          <w:b/>
          <w:sz w:val="24"/>
          <w:szCs w:val="24"/>
          <w:lang w:eastAsia="ru-RU"/>
        </w:rPr>
        <w:t>Требова</w:t>
      </w:r>
      <w:r w:rsidR="00320355" w:rsidRPr="00D334FD">
        <w:rPr>
          <w:rFonts w:eastAsiaTheme="majorEastAsia" w:cs="Times New Roman"/>
          <w:b/>
          <w:sz w:val="24"/>
          <w:szCs w:val="24"/>
          <w:lang w:eastAsia="ru-RU"/>
        </w:rPr>
        <w:t>н</w:t>
      </w:r>
      <w:r w:rsidRPr="00D334FD">
        <w:rPr>
          <w:rFonts w:eastAsiaTheme="majorEastAsia" w:cs="Times New Roman"/>
          <w:b/>
          <w:sz w:val="24"/>
          <w:szCs w:val="24"/>
          <w:lang w:eastAsia="ru-RU"/>
        </w:rPr>
        <w:t>ия к электромагнитной совместимости</w:t>
      </w:r>
    </w:p>
    <w:p w:rsidR="001D0109" w:rsidRPr="00D334FD" w:rsidRDefault="005E52A2" w:rsidP="005E52A2">
      <w:pPr>
        <w:widowControl w:val="0"/>
        <w:suppressAutoHyphens w:val="0"/>
        <w:spacing w:after="200" w:line="20" w:lineRule="atLeast"/>
        <w:contextualSpacing w:val="0"/>
        <w:jc w:val="left"/>
        <w:rPr>
          <w:rFonts w:eastAsiaTheme="majorEastAsia" w:cs="Times New Roman"/>
          <w:sz w:val="22"/>
        </w:rPr>
      </w:pPr>
      <w:r w:rsidRPr="00D334FD">
        <w:rPr>
          <w:rFonts w:eastAsiaTheme="majorEastAsia" w:cs="Times New Roman"/>
          <w:sz w:val="22"/>
        </w:rPr>
        <w:t xml:space="preserve">Приборы учета электрической энергии </w:t>
      </w:r>
      <w:r w:rsidR="001D0109" w:rsidRPr="00D334FD">
        <w:rPr>
          <w:rFonts w:eastAsiaTheme="majorEastAsia" w:cs="Times New Roman"/>
          <w:sz w:val="22"/>
        </w:rPr>
        <w:t>должны удовлетворять требованиям Технического регламента Таможенного союза ТР ТС 020/2011 «Электромагнитная совместимость технических средств».</w:t>
      </w:r>
    </w:p>
    <w:p w:rsidR="001D0109" w:rsidRPr="00D334FD" w:rsidRDefault="001D0109" w:rsidP="00320355">
      <w:pPr>
        <w:widowControl w:val="0"/>
        <w:numPr>
          <w:ilvl w:val="0"/>
          <w:numId w:val="6"/>
        </w:numPr>
        <w:suppressAutoHyphens w:val="0"/>
        <w:spacing w:after="200" w:line="20" w:lineRule="atLeast"/>
        <w:ind w:firstLine="709"/>
        <w:contextualSpacing w:val="0"/>
        <w:jc w:val="center"/>
        <w:outlineLvl w:val="0"/>
        <w:rPr>
          <w:rFonts w:eastAsiaTheme="majorEastAsia" w:cs="Times New Roman"/>
          <w:b/>
          <w:sz w:val="24"/>
          <w:szCs w:val="24"/>
          <w:lang w:eastAsia="ru-RU"/>
        </w:rPr>
      </w:pPr>
      <w:r w:rsidRPr="00D334FD">
        <w:rPr>
          <w:rFonts w:eastAsiaTheme="majorEastAsia" w:cs="Times New Roman"/>
          <w:b/>
          <w:sz w:val="24"/>
          <w:szCs w:val="24"/>
          <w:lang w:eastAsia="ru-RU"/>
        </w:rPr>
        <w:t>Требования по эксплуатации, техническому обслуживанию, ремонту и хранению</w:t>
      </w:r>
    </w:p>
    <w:p w:rsidR="001D0109" w:rsidRPr="00D334FD" w:rsidRDefault="005E52A2" w:rsidP="00320355">
      <w:pPr>
        <w:widowControl w:val="0"/>
        <w:numPr>
          <w:ilvl w:val="0"/>
          <w:numId w:val="8"/>
        </w:numPr>
        <w:suppressAutoHyphens w:val="0"/>
        <w:spacing w:after="200" w:line="22" w:lineRule="atLeast"/>
        <w:contextualSpacing w:val="0"/>
        <w:jc w:val="left"/>
        <w:rPr>
          <w:rFonts w:eastAsiaTheme="majorEastAsia" w:cs="Times New Roman"/>
          <w:sz w:val="22"/>
        </w:rPr>
      </w:pPr>
      <w:r w:rsidRPr="00D334FD">
        <w:rPr>
          <w:rFonts w:eastAsiaTheme="majorEastAsia" w:cs="Times New Roman"/>
          <w:sz w:val="22"/>
        </w:rPr>
        <w:t xml:space="preserve">Приборы учета электрической энергии </w:t>
      </w:r>
      <w:r w:rsidR="001D0109" w:rsidRPr="00D334FD">
        <w:rPr>
          <w:rFonts w:eastAsiaTheme="majorEastAsia" w:cs="Times New Roman"/>
          <w:sz w:val="22"/>
        </w:rPr>
        <w:t>должн</w:t>
      </w:r>
      <w:r w:rsidRPr="00D334FD">
        <w:rPr>
          <w:rFonts w:eastAsiaTheme="majorEastAsia" w:cs="Times New Roman"/>
          <w:sz w:val="22"/>
        </w:rPr>
        <w:t>ы</w:t>
      </w:r>
      <w:r w:rsidR="001D0109" w:rsidRPr="00D334FD">
        <w:rPr>
          <w:rFonts w:eastAsiaTheme="majorEastAsia" w:cs="Times New Roman"/>
          <w:sz w:val="22"/>
        </w:rPr>
        <w:t xml:space="preserve"> обеспечивать непрерывную работу в пределах срока службы при условии проведения ремонтно-восстановительных работ;</w:t>
      </w:r>
    </w:p>
    <w:p w:rsidR="001D0109" w:rsidRPr="00D334FD" w:rsidRDefault="001D0109" w:rsidP="00320355">
      <w:pPr>
        <w:widowControl w:val="0"/>
        <w:numPr>
          <w:ilvl w:val="0"/>
          <w:numId w:val="8"/>
        </w:numPr>
        <w:suppressAutoHyphens w:val="0"/>
        <w:spacing w:after="200" w:line="22" w:lineRule="atLeast"/>
        <w:contextualSpacing w:val="0"/>
        <w:jc w:val="left"/>
        <w:rPr>
          <w:rFonts w:eastAsiaTheme="majorEastAsia" w:cs="Times New Roman"/>
          <w:sz w:val="22"/>
        </w:rPr>
      </w:pPr>
      <w:r w:rsidRPr="00D334FD">
        <w:rPr>
          <w:rFonts w:eastAsiaTheme="majorEastAsia" w:cs="Times New Roman"/>
          <w:sz w:val="22"/>
        </w:rPr>
        <w:t xml:space="preserve">восстановление работоспособности </w:t>
      </w:r>
      <w:r w:rsidR="005E52A2" w:rsidRPr="00D334FD">
        <w:rPr>
          <w:rFonts w:eastAsiaTheme="majorEastAsia" w:cs="Times New Roman"/>
          <w:sz w:val="22"/>
        </w:rPr>
        <w:t xml:space="preserve"> приборов учета электрической энергии </w:t>
      </w:r>
      <w:r w:rsidRPr="00D334FD">
        <w:rPr>
          <w:rFonts w:eastAsiaTheme="majorEastAsia" w:cs="Times New Roman"/>
          <w:sz w:val="22"/>
        </w:rPr>
        <w:t>должно производиться путем замены неисправных модулей, с последующим ремонтом за счет средств Подрядчика (для гарантийных случаев), вышедших из строя модулей в период гарантийного срока;</w:t>
      </w:r>
    </w:p>
    <w:p w:rsidR="001D0109" w:rsidRPr="00D334FD" w:rsidRDefault="001D0109" w:rsidP="00320355">
      <w:pPr>
        <w:widowControl w:val="0"/>
        <w:numPr>
          <w:ilvl w:val="0"/>
          <w:numId w:val="8"/>
        </w:numPr>
        <w:suppressAutoHyphens w:val="0"/>
        <w:spacing w:after="200" w:line="22" w:lineRule="atLeast"/>
        <w:contextualSpacing w:val="0"/>
        <w:jc w:val="left"/>
        <w:rPr>
          <w:rFonts w:eastAsiaTheme="majorEastAsia" w:cs="Times New Roman"/>
          <w:sz w:val="22"/>
        </w:rPr>
      </w:pPr>
      <w:r w:rsidRPr="00D334FD">
        <w:rPr>
          <w:rFonts w:eastAsiaTheme="majorEastAsia" w:cs="Times New Roman"/>
          <w:sz w:val="22"/>
        </w:rPr>
        <w:t xml:space="preserve">условия хранения </w:t>
      </w:r>
      <w:r w:rsidR="005E52A2" w:rsidRPr="00D334FD">
        <w:rPr>
          <w:rFonts w:eastAsiaTheme="majorEastAsia" w:cs="Times New Roman"/>
          <w:sz w:val="22"/>
        </w:rPr>
        <w:t xml:space="preserve">приборов учета электрической энергии </w:t>
      </w:r>
      <w:r w:rsidRPr="00D334FD">
        <w:rPr>
          <w:rFonts w:eastAsiaTheme="majorEastAsia" w:cs="Times New Roman"/>
          <w:sz w:val="22"/>
        </w:rPr>
        <w:t>должны отвечать требованиям ГОСТ 15150-69.</w:t>
      </w:r>
    </w:p>
    <w:p w:rsidR="001D0109" w:rsidRPr="00D334FD" w:rsidRDefault="001D0109" w:rsidP="00320355">
      <w:pPr>
        <w:widowControl w:val="0"/>
        <w:numPr>
          <w:ilvl w:val="0"/>
          <w:numId w:val="6"/>
        </w:numPr>
        <w:suppressAutoHyphens w:val="0"/>
        <w:spacing w:after="200" w:line="20" w:lineRule="atLeast"/>
        <w:ind w:firstLine="709"/>
        <w:contextualSpacing w:val="0"/>
        <w:jc w:val="center"/>
        <w:outlineLvl w:val="0"/>
        <w:rPr>
          <w:rFonts w:eastAsiaTheme="majorEastAsia" w:cs="Times New Roman"/>
          <w:b/>
          <w:sz w:val="24"/>
          <w:szCs w:val="24"/>
          <w:lang w:eastAsia="ru-RU"/>
        </w:rPr>
      </w:pPr>
      <w:r w:rsidRPr="00D334FD">
        <w:rPr>
          <w:rFonts w:eastAsiaTheme="majorEastAsia" w:cs="Times New Roman"/>
          <w:b/>
          <w:sz w:val="24"/>
          <w:szCs w:val="24"/>
          <w:lang w:eastAsia="ru-RU"/>
        </w:rPr>
        <w:lastRenderedPageBreak/>
        <w:t>Гарантийные обязательства</w:t>
      </w:r>
    </w:p>
    <w:p w:rsidR="001D0109" w:rsidRPr="00D334FD" w:rsidRDefault="001D0109" w:rsidP="00320355">
      <w:pPr>
        <w:widowControl w:val="0"/>
        <w:suppressAutoHyphens w:val="0"/>
        <w:spacing w:after="200" w:line="20" w:lineRule="atLeast"/>
        <w:ind w:firstLine="0"/>
        <w:contextualSpacing w:val="0"/>
        <w:jc w:val="left"/>
        <w:rPr>
          <w:rFonts w:eastAsiaTheme="majorEastAsia" w:cs="Times New Roman"/>
          <w:sz w:val="22"/>
        </w:rPr>
      </w:pPr>
      <w:r w:rsidRPr="00D334FD">
        <w:rPr>
          <w:rFonts w:eastAsiaTheme="majorEastAsia" w:cs="Times New Roman"/>
          <w:sz w:val="22"/>
        </w:rPr>
        <w:t>Гарантии качества распространяются на все оборудование системы учета электроэнергии, ее конструкти</w:t>
      </w:r>
      <w:r w:rsidRPr="00D334FD">
        <w:rPr>
          <w:rFonts w:eastAsiaTheme="majorEastAsia" w:cs="Times New Roman"/>
          <w:sz w:val="22"/>
        </w:rPr>
        <w:t>в</w:t>
      </w:r>
      <w:r w:rsidRPr="00D334FD">
        <w:rPr>
          <w:rFonts w:eastAsiaTheme="majorEastAsia" w:cs="Times New Roman"/>
          <w:sz w:val="22"/>
        </w:rPr>
        <w:t>ные элементы, выполненные работы.</w:t>
      </w:r>
    </w:p>
    <w:p w:rsidR="001D0109" w:rsidRPr="00D334FD" w:rsidRDefault="001D0109" w:rsidP="00320355">
      <w:pPr>
        <w:widowControl w:val="0"/>
        <w:suppressAutoHyphens w:val="0"/>
        <w:spacing w:after="200" w:line="20" w:lineRule="atLeast"/>
        <w:ind w:firstLine="0"/>
        <w:contextualSpacing w:val="0"/>
        <w:jc w:val="left"/>
        <w:rPr>
          <w:rFonts w:eastAsiaTheme="majorEastAsia" w:cs="Times New Roman"/>
          <w:sz w:val="22"/>
        </w:rPr>
      </w:pPr>
      <w:r w:rsidRPr="00D334FD">
        <w:rPr>
          <w:rFonts w:eastAsiaTheme="majorEastAsia" w:cs="Times New Roman"/>
          <w:sz w:val="22"/>
        </w:rPr>
        <w:t xml:space="preserve">Гарантийный срок на поставленное оборудование устанавливается не менее  60 (шестьдесят) месяцев </w:t>
      </w:r>
      <w:proofErr w:type="gramStart"/>
      <w:r w:rsidRPr="00D334FD">
        <w:rPr>
          <w:rFonts w:eastAsiaTheme="majorEastAsia" w:cs="Times New Roman"/>
          <w:sz w:val="22"/>
        </w:rPr>
        <w:t>с д</w:t>
      </w:r>
      <w:r w:rsidRPr="00D334FD">
        <w:rPr>
          <w:rFonts w:eastAsiaTheme="majorEastAsia" w:cs="Times New Roman"/>
          <w:sz w:val="22"/>
        </w:rPr>
        <w:t>а</w:t>
      </w:r>
      <w:r w:rsidRPr="00D334FD">
        <w:rPr>
          <w:rFonts w:eastAsiaTheme="majorEastAsia" w:cs="Times New Roman"/>
          <w:sz w:val="22"/>
        </w:rPr>
        <w:t>ты подписания</w:t>
      </w:r>
      <w:proofErr w:type="gramEnd"/>
      <w:r w:rsidRPr="00D334FD">
        <w:rPr>
          <w:rFonts w:eastAsiaTheme="majorEastAsia" w:cs="Times New Roman"/>
          <w:sz w:val="22"/>
        </w:rPr>
        <w:t xml:space="preserve"> Сторонами товарной накладной по форме </w:t>
      </w:r>
      <w:r w:rsidRPr="00D334FD">
        <w:rPr>
          <w:rFonts w:eastAsiaTheme="majorEastAsia" w:cs="Times New Roman"/>
          <w:i/>
          <w:sz w:val="22"/>
        </w:rPr>
        <w:t>ТОРГ-12</w:t>
      </w:r>
      <w:r w:rsidR="00320355" w:rsidRPr="00D334FD">
        <w:rPr>
          <w:rFonts w:eastAsiaTheme="majorEastAsia" w:cs="Times New Roman"/>
          <w:i/>
          <w:sz w:val="22"/>
        </w:rPr>
        <w:t xml:space="preserve"> / УПД</w:t>
      </w:r>
      <w:r w:rsidRPr="00D334FD">
        <w:rPr>
          <w:rFonts w:eastAsiaTheme="majorEastAsia" w:cs="Times New Roman"/>
          <w:sz w:val="22"/>
        </w:rPr>
        <w:t>, либо в соответствии с гарантией, предоставляемой заводом изготовителем.</w:t>
      </w:r>
    </w:p>
    <w:p w:rsidR="001D0109" w:rsidRPr="00D334FD" w:rsidRDefault="001D0109" w:rsidP="00320355">
      <w:pPr>
        <w:widowControl w:val="0"/>
        <w:suppressAutoHyphens w:val="0"/>
        <w:spacing w:after="200" w:line="20" w:lineRule="atLeast"/>
        <w:ind w:firstLine="0"/>
        <w:contextualSpacing w:val="0"/>
        <w:jc w:val="left"/>
        <w:rPr>
          <w:rFonts w:eastAsiaTheme="majorEastAsia" w:cs="Times New Roman"/>
          <w:sz w:val="22"/>
        </w:rPr>
      </w:pPr>
      <w:r w:rsidRPr="00D334FD">
        <w:rPr>
          <w:rFonts w:eastAsiaTheme="majorEastAsia" w:cs="Times New Roman"/>
          <w:sz w:val="22"/>
        </w:rPr>
        <w:t>Гарантийный срок на соответствие установленного оборудования требованиям законодательства Росси</w:t>
      </w:r>
      <w:r w:rsidRPr="00D334FD">
        <w:rPr>
          <w:rFonts w:eastAsiaTheme="majorEastAsia" w:cs="Times New Roman"/>
          <w:sz w:val="22"/>
        </w:rPr>
        <w:t>й</w:t>
      </w:r>
      <w:r w:rsidRPr="00D334FD">
        <w:rPr>
          <w:rFonts w:eastAsiaTheme="majorEastAsia" w:cs="Times New Roman"/>
          <w:sz w:val="22"/>
        </w:rPr>
        <w:t>ской Федерации (в том числе постановления Правительства Российской Федерации от 19.06.2020 № 890 «О порядке предоставления доступа к минимальному набору функций интеллектуальных систем учета эле</w:t>
      </w:r>
      <w:r w:rsidRPr="00D334FD">
        <w:rPr>
          <w:rFonts w:eastAsiaTheme="majorEastAsia" w:cs="Times New Roman"/>
          <w:sz w:val="22"/>
        </w:rPr>
        <w:t>к</w:t>
      </w:r>
      <w:r w:rsidRPr="00D334FD">
        <w:rPr>
          <w:rFonts w:eastAsiaTheme="majorEastAsia" w:cs="Times New Roman"/>
          <w:sz w:val="22"/>
        </w:rPr>
        <w:t>трической энергии (мощности)») и технического задания устанавливается заводом изготовителем, но</w:t>
      </w:r>
      <w:r w:rsidR="00320355" w:rsidRPr="00D334FD">
        <w:rPr>
          <w:rFonts w:eastAsiaTheme="majorEastAsia" w:cs="Times New Roman"/>
          <w:sz w:val="22"/>
        </w:rPr>
        <w:t xml:space="preserve"> </w:t>
      </w:r>
      <w:r w:rsidRPr="00D334FD">
        <w:rPr>
          <w:rFonts w:eastAsiaTheme="majorEastAsia" w:cs="Times New Roman"/>
          <w:sz w:val="22"/>
        </w:rPr>
        <w:t>не менее 60 (шестьдесят) месяцев с даты подписания Сторонами акта приемки законченного строительством объекта.</w:t>
      </w:r>
    </w:p>
    <w:p w:rsidR="001D0109" w:rsidRPr="00D334FD" w:rsidRDefault="001D0109" w:rsidP="00320355">
      <w:pPr>
        <w:widowControl w:val="0"/>
        <w:suppressAutoHyphens w:val="0"/>
        <w:spacing w:after="200" w:line="20" w:lineRule="atLeast"/>
        <w:ind w:firstLine="0"/>
        <w:contextualSpacing w:val="0"/>
        <w:jc w:val="left"/>
        <w:rPr>
          <w:rFonts w:eastAsiaTheme="majorEastAsia" w:cs="Times New Roman"/>
          <w:sz w:val="22"/>
        </w:rPr>
      </w:pPr>
      <w:r w:rsidRPr="00D334FD">
        <w:rPr>
          <w:rFonts w:eastAsiaTheme="majorEastAsia" w:cs="Times New Roman"/>
          <w:sz w:val="22"/>
        </w:rPr>
        <w:t>Гарантийный срок на соответствие поставляемого оборудования требованиям законодательства Российской Федерации (в том числе постановления Правительства Российской Федерации от 19.06.2020 № 890 «О п</w:t>
      </w:r>
      <w:r w:rsidRPr="00D334FD">
        <w:rPr>
          <w:rFonts w:eastAsiaTheme="majorEastAsia" w:cs="Times New Roman"/>
          <w:sz w:val="22"/>
        </w:rPr>
        <w:t>о</w:t>
      </w:r>
      <w:r w:rsidRPr="00D334FD">
        <w:rPr>
          <w:rFonts w:eastAsiaTheme="majorEastAsia" w:cs="Times New Roman"/>
          <w:sz w:val="22"/>
        </w:rPr>
        <w:t>рядке предоставления доступа к минимальному набору функций интеллектуальных систем учета электр</w:t>
      </w:r>
      <w:r w:rsidRPr="00D334FD">
        <w:rPr>
          <w:rFonts w:eastAsiaTheme="majorEastAsia" w:cs="Times New Roman"/>
          <w:sz w:val="22"/>
        </w:rPr>
        <w:t>и</w:t>
      </w:r>
      <w:r w:rsidRPr="00D334FD">
        <w:rPr>
          <w:rFonts w:eastAsiaTheme="majorEastAsia" w:cs="Times New Roman"/>
          <w:sz w:val="22"/>
        </w:rPr>
        <w:t xml:space="preserve">ческой энергии (мощности)») и технического задания устанавливается заводом изготовителем, но не менее 60 (шестьдесят) месяцев с даты подписания Сторонами товарной накладной по форме </w:t>
      </w:r>
      <w:r w:rsidRPr="00D334FD">
        <w:rPr>
          <w:rFonts w:eastAsiaTheme="majorEastAsia" w:cs="Times New Roman"/>
          <w:i/>
          <w:sz w:val="22"/>
        </w:rPr>
        <w:t>ТОРГ-12</w:t>
      </w:r>
      <w:r w:rsidR="00320355" w:rsidRPr="00D334FD">
        <w:rPr>
          <w:rFonts w:eastAsiaTheme="majorEastAsia" w:cs="Times New Roman"/>
          <w:i/>
          <w:sz w:val="22"/>
        </w:rPr>
        <w:t xml:space="preserve"> / УПД</w:t>
      </w:r>
      <w:r w:rsidRPr="00D334FD">
        <w:rPr>
          <w:rFonts w:eastAsiaTheme="majorEastAsia" w:cs="Times New Roman"/>
          <w:sz w:val="22"/>
        </w:rPr>
        <w:t>.</w:t>
      </w:r>
    </w:p>
    <w:p w:rsidR="001D0109" w:rsidRPr="00D334FD" w:rsidRDefault="001D0109" w:rsidP="00320355">
      <w:pPr>
        <w:widowControl w:val="0"/>
        <w:suppressAutoHyphens w:val="0"/>
        <w:spacing w:after="200" w:line="20" w:lineRule="atLeast"/>
        <w:ind w:firstLine="0"/>
        <w:contextualSpacing w:val="0"/>
        <w:jc w:val="left"/>
        <w:rPr>
          <w:rFonts w:eastAsiaTheme="majorEastAsia" w:cs="Times New Roman"/>
          <w:sz w:val="22"/>
        </w:rPr>
      </w:pPr>
      <w:r w:rsidRPr="00D334FD">
        <w:rPr>
          <w:rFonts w:eastAsiaTheme="majorEastAsia" w:cs="Times New Roman"/>
          <w:sz w:val="22"/>
        </w:rPr>
        <w:t>При выявлении дефекта Подрядчик обязан:</w:t>
      </w:r>
    </w:p>
    <w:p w:rsidR="001D0109" w:rsidRPr="00D334FD" w:rsidRDefault="001D0109" w:rsidP="00320355">
      <w:pPr>
        <w:widowControl w:val="0"/>
        <w:suppressAutoHyphens w:val="0"/>
        <w:spacing w:after="200" w:line="20" w:lineRule="atLeast"/>
        <w:ind w:firstLine="0"/>
        <w:contextualSpacing w:val="0"/>
        <w:jc w:val="left"/>
        <w:rPr>
          <w:rFonts w:eastAsia="Calibri" w:cs="Times New Roman"/>
          <w:b/>
          <w:sz w:val="20"/>
          <w:szCs w:val="20"/>
        </w:rPr>
      </w:pPr>
      <w:r w:rsidRPr="00D334FD">
        <w:rPr>
          <w:rFonts w:eastAsiaTheme="majorEastAsia" w:cs="Times New Roman"/>
          <w:sz w:val="22"/>
        </w:rPr>
        <w:t>- обеспечить Заказчика необходимым техническими консультациями не позднее 1 (одного) часа по рабочим дням со дня обращения последнего с использованием любых доступных видов связи;</w:t>
      </w:r>
    </w:p>
    <w:p w:rsidR="001D0109" w:rsidRPr="00D334FD" w:rsidRDefault="001D0109" w:rsidP="00320355">
      <w:pPr>
        <w:widowControl w:val="0"/>
        <w:numPr>
          <w:ilvl w:val="0"/>
          <w:numId w:val="6"/>
        </w:numPr>
        <w:suppressAutoHyphens w:val="0"/>
        <w:spacing w:after="200" w:line="20" w:lineRule="atLeast"/>
        <w:ind w:firstLine="709"/>
        <w:contextualSpacing w:val="0"/>
        <w:jc w:val="center"/>
        <w:outlineLvl w:val="0"/>
        <w:rPr>
          <w:rFonts w:eastAsiaTheme="majorEastAsia" w:cs="Times New Roman"/>
          <w:b/>
          <w:sz w:val="24"/>
          <w:szCs w:val="24"/>
          <w:lang w:eastAsia="ru-RU"/>
        </w:rPr>
      </w:pPr>
      <w:bookmarkStart w:id="26" w:name="_Toc22938026"/>
      <w:bookmarkStart w:id="27" w:name="_Toc32489384"/>
      <w:bookmarkStart w:id="28" w:name="_Toc32496751"/>
      <w:r w:rsidRPr="00D334FD">
        <w:rPr>
          <w:rFonts w:eastAsiaTheme="majorEastAsia" w:cs="Times New Roman"/>
          <w:b/>
          <w:sz w:val="24"/>
          <w:szCs w:val="24"/>
          <w:lang w:eastAsia="ru-RU"/>
        </w:rPr>
        <w:t>По техническим условиям выполнения работ обращаться:</w:t>
      </w:r>
      <w:bookmarkEnd w:id="26"/>
      <w:bookmarkEnd w:id="27"/>
      <w:bookmarkEnd w:id="28"/>
    </w:p>
    <w:p w:rsidR="001D0109" w:rsidRPr="00D334FD" w:rsidRDefault="001D0109" w:rsidP="00320355">
      <w:pPr>
        <w:widowControl w:val="0"/>
        <w:suppressAutoHyphens w:val="0"/>
        <w:spacing w:after="200" w:line="20" w:lineRule="atLeast"/>
        <w:ind w:firstLine="0"/>
        <w:contextualSpacing w:val="0"/>
        <w:jc w:val="left"/>
        <w:rPr>
          <w:rFonts w:eastAsia="Calibri" w:cs="Times New Roman"/>
          <w:sz w:val="22"/>
        </w:rPr>
      </w:pPr>
      <w:r w:rsidRPr="00D334FD">
        <w:rPr>
          <w:rFonts w:eastAsia="Calibri" w:cs="Times New Roman"/>
          <w:sz w:val="22"/>
        </w:rPr>
        <w:t>/должность/ФИО/тел./___________________</w:t>
      </w:r>
    </w:p>
    <w:p w:rsidR="001D0109" w:rsidRPr="00D334FD" w:rsidRDefault="001D0109" w:rsidP="00320355">
      <w:pPr>
        <w:widowControl w:val="0"/>
        <w:suppressAutoHyphens w:val="0"/>
        <w:spacing w:after="200" w:line="20" w:lineRule="atLeast"/>
        <w:ind w:firstLine="0"/>
        <w:contextualSpacing w:val="0"/>
        <w:jc w:val="left"/>
        <w:rPr>
          <w:rFonts w:eastAsia="Calibri" w:cs="Times New Roman"/>
          <w:sz w:val="22"/>
        </w:rPr>
      </w:pPr>
      <w:r w:rsidRPr="00D334FD">
        <w:rPr>
          <w:rFonts w:eastAsia="Calibri" w:cs="Times New Roman"/>
          <w:sz w:val="22"/>
        </w:rPr>
        <w:t>/должность/ФИО/тел./___________________</w:t>
      </w:r>
    </w:p>
    <w:p w:rsidR="001D0109" w:rsidRPr="00D334FD" w:rsidRDefault="001D0109" w:rsidP="00320355">
      <w:pPr>
        <w:widowControl w:val="0"/>
        <w:suppressAutoHyphens w:val="0"/>
        <w:spacing w:after="200" w:line="20" w:lineRule="atLeast"/>
        <w:ind w:firstLine="0"/>
        <w:contextualSpacing w:val="0"/>
        <w:jc w:val="left"/>
        <w:rPr>
          <w:rFonts w:eastAsia="Calibri" w:cs="Times New Roman"/>
          <w:sz w:val="22"/>
        </w:rPr>
      </w:pPr>
      <w:r w:rsidRPr="00D334FD">
        <w:rPr>
          <w:rFonts w:eastAsia="Calibri" w:cs="Times New Roman"/>
          <w:sz w:val="22"/>
        </w:rPr>
        <w:t>/должность/ФИО/тел./___________________</w:t>
      </w:r>
    </w:p>
    <w:p w:rsidR="00320355" w:rsidRPr="00D334FD" w:rsidRDefault="00320355" w:rsidP="001D0109">
      <w:pPr>
        <w:widowControl w:val="0"/>
        <w:suppressAutoHyphens w:val="0"/>
        <w:spacing w:after="200" w:line="20" w:lineRule="atLeast"/>
        <w:ind w:firstLine="0"/>
        <w:contextualSpacing w:val="0"/>
        <w:jc w:val="left"/>
        <w:rPr>
          <w:rFonts w:eastAsia="Calibri" w:cs="Times New Roman"/>
          <w:sz w:val="22"/>
        </w:rPr>
      </w:pPr>
    </w:p>
    <w:tbl>
      <w:tblPr>
        <w:tblW w:w="10065" w:type="dxa"/>
        <w:tblInd w:w="109" w:type="dxa"/>
        <w:tblLook w:val="04A0" w:firstRow="1" w:lastRow="0" w:firstColumn="1" w:lastColumn="0" w:noHBand="0" w:noVBand="1"/>
      </w:tblPr>
      <w:tblGrid>
        <w:gridCol w:w="5103"/>
        <w:gridCol w:w="4962"/>
      </w:tblGrid>
      <w:tr w:rsidR="00B822E6" w:rsidRPr="00D334FD" w:rsidTr="0036531E">
        <w:tc>
          <w:tcPr>
            <w:tcW w:w="5102" w:type="dxa"/>
            <w:shd w:val="clear" w:color="auto" w:fill="auto"/>
          </w:tcPr>
          <w:p w:rsidR="00B822E6" w:rsidRPr="00D334FD" w:rsidRDefault="00B822E6" w:rsidP="0036531E">
            <w:pPr>
              <w:pStyle w:val="ConsPlusNonformat"/>
              <w:rPr>
                <w:rFonts w:ascii="Times New Roman" w:hAnsi="Times New Roman" w:cs="Times New Roman"/>
                <w:b/>
                <w:color w:val="000000"/>
                <w:sz w:val="22"/>
                <w:szCs w:val="22"/>
              </w:rPr>
            </w:pPr>
            <w:r w:rsidRPr="00D334FD">
              <w:rPr>
                <w:rFonts w:ascii="Times New Roman" w:hAnsi="Times New Roman" w:cs="Times New Roman"/>
                <w:b/>
                <w:color w:val="000000"/>
                <w:sz w:val="22"/>
                <w:szCs w:val="22"/>
              </w:rPr>
              <w:t>Покупатель</w:t>
            </w:r>
          </w:p>
        </w:tc>
        <w:tc>
          <w:tcPr>
            <w:tcW w:w="4962" w:type="dxa"/>
            <w:shd w:val="clear" w:color="auto" w:fill="auto"/>
          </w:tcPr>
          <w:p w:rsidR="00B822E6" w:rsidRPr="00D334FD" w:rsidRDefault="00B822E6" w:rsidP="0036531E">
            <w:pPr>
              <w:pStyle w:val="ConsPlusNonformat"/>
              <w:rPr>
                <w:rFonts w:ascii="Times New Roman" w:hAnsi="Times New Roman" w:cs="Times New Roman"/>
                <w:b/>
                <w:bCs/>
                <w:color w:val="000000"/>
                <w:sz w:val="22"/>
                <w:szCs w:val="22"/>
              </w:rPr>
            </w:pPr>
            <w:r w:rsidRPr="00D334FD">
              <w:rPr>
                <w:rFonts w:ascii="Times New Roman" w:hAnsi="Times New Roman" w:cs="Times New Roman"/>
                <w:b/>
                <w:color w:val="000000"/>
                <w:sz w:val="22"/>
                <w:szCs w:val="22"/>
              </w:rPr>
              <w:t>Поставщик</w:t>
            </w:r>
          </w:p>
        </w:tc>
      </w:tr>
      <w:tr w:rsidR="00B822E6" w:rsidRPr="00D334FD" w:rsidTr="0036531E">
        <w:tc>
          <w:tcPr>
            <w:tcW w:w="5102" w:type="dxa"/>
            <w:shd w:val="clear" w:color="auto" w:fill="F2F2F2"/>
          </w:tcPr>
          <w:p w:rsidR="00B822E6" w:rsidRPr="00D334FD" w:rsidRDefault="00B822E6" w:rsidP="0036531E">
            <w:pPr>
              <w:pStyle w:val="ConsPlusNonformat"/>
              <w:rPr>
                <w:rFonts w:ascii="Times New Roman" w:hAnsi="Times New Roman" w:cs="Times New Roman"/>
                <w:bCs/>
                <w:color w:val="000000"/>
                <w:sz w:val="22"/>
                <w:szCs w:val="22"/>
              </w:rPr>
            </w:pPr>
            <w:r w:rsidRPr="00D334FD">
              <w:rPr>
                <w:rFonts w:ascii="Times New Roman" w:hAnsi="Times New Roman" w:cs="Times New Roman"/>
                <w:bCs/>
                <w:color w:val="000000"/>
                <w:sz w:val="22"/>
                <w:szCs w:val="22"/>
              </w:rPr>
              <w:t>Генеральный директор</w:t>
            </w:r>
          </w:p>
          <w:p w:rsidR="00B822E6" w:rsidRPr="00D334FD" w:rsidRDefault="00B822E6" w:rsidP="0036531E">
            <w:pPr>
              <w:pStyle w:val="ConsPlusNonformat"/>
              <w:rPr>
                <w:rFonts w:ascii="Times New Roman" w:hAnsi="Times New Roman" w:cs="Times New Roman"/>
                <w:bCs/>
                <w:color w:val="000000"/>
                <w:sz w:val="22"/>
                <w:szCs w:val="22"/>
              </w:rPr>
            </w:pPr>
          </w:p>
          <w:p w:rsidR="00B822E6" w:rsidRPr="00D334FD" w:rsidRDefault="00B822E6" w:rsidP="0036531E">
            <w:pPr>
              <w:pStyle w:val="ConsPlusNonformat"/>
              <w:rPr>
                <w:rFonts w:ascii="Times New Roman" w:hAnsi="Times New Roman" w:cs="Times New Roman"/>
                <w:b/>
                <w:bCs/>
                <w:color w:val="000000"/>
                <w:sz w:val="22"/>
                <w:szCs w:val="22"/>
              </w:rPr>
            </w:pPr>
            <w:r w:rsidRPr="00D334FD">
              <w:rPr>
                <w:rFonts w:ascii="Times New Roman" w:hAnsi="Times New Roman" w:cs="Times New Roman"/>
                <w:bCs/>
                <w:color w:val="000000"/>
                <w:sz w:val="22"/>
                <w:szCs w:val="22"/>
              </w:rPr>
              <w:t xml:space="preserve">________________________ </w:t>
            </w:r>
            <w:r w:rsidRPr="00D334FD">
              <w:rPr>
                <w:rFonts w:ascii="Times New Roman" w:eastAsia="Calibri" w:hAnsi="Times New Roman" w:cs="Times New Roman"/>
                <w:sz w:val="22"/>
                <w:szCs w:val="22"/>
                <w:lang w:eastAsia="ar-SA"/>
              </w:rPr>
              <w:t>Ю.Ф. Королев</w:t>
            </w:r>
          </w:p>
        </w:tc>
        <w:tc>
          <w:tcPr>
            <w:tcW w:w="4962" w:type="dxa"/>
            <w:shd w:val="clear" w:color="auto" w:fill="F2F2F2"/>
          </w:tcPr>
          <w:p w:rsidR="00B822E6" w:rsidRPr="00D334FD" w:rsidRDefault="00B822E6" w:rsidP="0036531E">
            <w:pPr>
              <w:pStyle w:val="ConsPlusNonformat"/>
              <w:rPr>
                <w:rFonts w:ascii="Times New Roman" w:hAnsi="Times New Roman" w:cs="Times New Roman"/>
                <w:bCs/>
                <w:color w:val="000000"/>
                <w:sz w:val="22"/>
                <w:szCs w:val="22"/>
              </w:rPr>
            </w:pPr>
          </w:p>
          <w:p w:rsidR="00B822E6" w:rsidRPr="00D334FD" w:rsidRDefault="00B822E6" w:rsidP="0036531E">
            <w:pPr>
              <w:pStyle w:val="ConsPlusNonformat"/>
              <w:rPr>
                <w:rFonts w:ascii="Times New Roman" w:hAnsi="Times New Roman" w:cs="Times New Roman"/>
                <w:bCs/>
                <w:color w:val="000000"/>
                <w:sz w:val="22"/>
                <w:szCs w:val="22"/>
              </w:rPr>
            </w:pPr>
          </w:p>
          <w:p w:rsidR="00B822E6" w:rsidRPr="00D334FD" w:rsidRDefault="00B822E6" w:rsidP="0036531E">
            <w:pPr>
              <w:pStyle w:val="ConsPlusNonformat"/>
              <w:rPr>
                <w:rFonts w:ascii="Times New Roman" w:hAnsi="Times New Roman" w:cs="Times New Roman"/>
                <w:color w:val="000000"/>
                <w:sz w:val="22"/>
                <w:szCs w:val="22"/>
              </w:rPr>
            </w:pPr>
            <w:r w:rsidRPr="00D334FD">
              <w:rPr>
                <w:rFonts w:ascii="Times New Roman" w:hAnsi="Times New Roman" w:cs="Times New Roman"/>
                <w:bCs/>
                <w:color w:val="000000"/>
                <w:sz w:val="22"/>
                <w:szCs w:val="22"/>
              </w:rPr>
              <w:t>______________________</w:t>
            </w:r>
          </w:p>
        </w:tc>
      </w:tr>
      <w:tr w:rsidR="00B822E6" w:rsidRPr="00D334FD" w:rsidTr="0036531E">
        <w:tc>
          <w:tcPr>
            <w:tcW w:w="5102" w:type="dxa"/>
            <w:shd w:val="clear" w:color="auto" w:fill="auto"/>
          </w:tcPr>
          <w:p w:rsidR="00B822E6" w:rsidRPr="00D334FD" w:rsidRDefault="00B822E6" w:rsidP="0036531E">
            <w:pPr>
              <w:pStyle w:val="ConsPlusNonformat"/>
              <w:rPr>
                <w:rFonts w:ascii="Times New Roman" w:hAnsi="Times New Roman" w:cs="Times New Roman"/>
                <w:b/>
                <w:bCs/>
                <w:color w:val="000000"/>
                <w:sz w:val="22"/>
                <w:szCs w:val="22"/>
              </w:rPr>
            </w:pPr>
            <w:r w:rsidRPr="00D334FD">
              <w:rPr>
                <w:rFonts w:ascii="Times New Roman" w:hAnsi="Times New Roman" w:cs="Times New Roman"/>
                <w:bCs/>
                <w:color w:val="000000"/>
                <w:sz w:val="22"/>
                <w:szCs w:val="22"/>
              </w:rPr>
              <w:t>«___» _______________ 20___ г</w:t>
            </w:r>
          </w:p>
        </w:tc>
        <w:tc>
          <w:tcPr>
            <w:tcW w:w="4962" w:type="dxa"/>
            <w:shd w:val="clear" w:color="auto" w:fill="auto"/>
          </w:tcPr>
          <w:p w:rsidR="00B822E6" w:rsidRPr="00D334FD" w:rsidRDefault="00B822E6" w:rsidP="0036531E">
            <w:pPr>
              <w:pStyle w:val="ConsPlusNonformat"/>
              <w:rPr>
                <w:rFonts w:ascii="Times New Roman" w:hAnsi="Times New Roman" w:cs="Times New Roman"/>
                <w:color w:val="000000"/>
                <w:sz w:val="22"/>
                <w:szCs w:val="22"/>
              </w:rPr>
            </w:pPr>
            <w:r w:rsidRPr="00D334FD">
              <w:rPr>
                <w:rFonts w:ascii="Times New Roman" w:hAnsi="Times New Roman" w:cs="Times New Roman"/>
                <w:color w:val="000000"/>
                <w:sz w:val="22"/>
                <w:szCs w:val="22"/>
              </w:rPr>
              <w:t>«___» _______________ 20___ г</w:t>
            </w:r>
          </w:p>
        </w:tc>
      </w:tr>
      <w:tr w:rsidR="00B822E6" w:rsidRPr="00BF0609" w:rsidTr="0036531E">
        <w:tc>
          <w:tcPr>
            <w:tcW w:w="5102" w:type="dxa"/>
            <w:shd w:val="clear" w:color="auto" w:fill="F2F2F2"/>
          </w:tcPr>
          <w:p w:rsidR="00B822E6" w:rsidRPr="00D334FD" w:rsidRDefault="00B822E6" w:rsidP="0036531E">
            <w:pPr>
              <w:pStyle w:val="ConsPlusNonformat"/>
              <w:rPr>
                <w:rFonts w:ascii="Times New Roman" w:hAnsi="Times New Roman" w:cs="Times New Roman"/>
                <w:b/>
                <w:bCs/>
                <w:color w:val="000000"/>
                <w:sz w:val="22"/>
                <w:szCs w:val="22"/>
              </w:rPr>
            </w:pPr>
            <w:proofErr w:type="spellStart"/>
            <w:r w:rsidRPr="00D334FD">
              <w:rPr>
                <w:rFonts w:ascii="Times New Roman" w:hAnsi="Times New Roman" w:cs="Times New Roman"/>
                <w:bCs/>
                <w:color w:val="000000"/>
                <w:sz w:val="22"/>
                <w:szCs w:val="22"/>
              </w:rPr>
              <w:t>мп</w:t>
            </w:r>
            <w:proofErr w:type="spellEnd"/>
          </w:p>
        </w:tc>
        <w:tc>
          <w:tcPr>
            <w:tcW w:w="4962" w:type="dxa"/>
            <w:shd w:val="clear" w:color="auto" w:fill="F2F2F2"/>
          </w:tcPr>
          <w:p w:rsidR="00B822E6" w:rsidRPr="00BF0609" w:rsidRDefault="00B822E6" w:rsidP="0036531E">
            <w:pPr>
              <w:pStyle w:val="ConsPlusNonformat"/>
              <w:rPr>
                <w:rFonts w:ascii="Times New Roman" w:hAnsi="Times New Roman" w:cs="Times New Roman"/>
                <w:color w:val="000000"/>
                <w:sz w:val="22"/>
                <w:szCs w:val="22"/>
              </w:rPr>
            </w:pPr>
            <w:proofErr w:type="spellStart"/>
            <w:r w:rsidRPr="00D334FD">
              <w:rPr>
                <w:rFonts w:ascii="Times New Roman" w:hAnsi="Times New Roman" w:cs="Times New Roman"/>
                <w:color w:val="000000"/>
                <w:sz w:val="22"/>
                <w:szCs w:val="22"/>
              </w:rPr>
              <w:t>мп</w:t>
            </w:r>
            <w:proofErr w:type="spellEnd"/>
          </w:p>
        </w:tc>
      </w:tr>
    </w:tbl>
    <w:p w:rsidR="00320355" w:rsidRDefault="00320355" w:rsidP="001D0109">
      <w:pPr>
        <w:widowControl w:val="0"/>
        <w:suppressAutoHyphens w:val="0"/>
        <w:spacing w:after="200" w:line="20" w:lineRule="atLeast"/>
        <w:ind w:firstLine="0"/>
        <w:contextualSpacing w:val="0"/>
        <w:jc w:val="left"/>
        <w:rPr>
          <w:rFonts w:eastAsia="Calibri" w:cs="Times New Roman"/>
          <w:sz w:val="22"/>
        </w:rPr>
      </w:pPr>
    </w:p>
    <w:p w:rsidR="00320355" w:rsidRDefault="00320355" w:rsidP="001D0109">
      <w:pPr>
        <w:widowControl w:val="0"/>
        <w:suppressAutoHyphens w:val="0"/>
        <w:spacing w:after="200" w:line="20" w:lineRule="atLeast"/>
        <w:ind w:firstLine="0"/>
        <w:contextualSpacing w:val="0"/>
        <w:jc w:val="left"/>
        <w:rPr>
          <w:rFonts w:eastAsia="Calibri" w:cs="Times New Roman"/>
          <w:sz w:val="22"/>
        </w:rPr>
      </w:pPr>
    </w:p>
    <w:p w:rsidR="00320355" w:rsidRDefault="00320355" w:rsidP="001D0109">
      <w:pPr>
        <w:widowControl w:val="0"/>
        <w:suppressAutoHyphens w:val="0"/>
        <w:spacing w:after="200" w:line="20" w:lineRule="atLeast"/>
        <w:ind w:firstLine="0"/>
        <w:contextualSpacing w:val="0"/>
        <w:jc w:val="left"/>
        <w:rPr>
          <w:rFonts w:eastAsia="Calibri" w:cs="Times New Roman"/>
          <w:sz w:val="22"/>
          <w:lang w:val="en-US"/>
        </w:rPr>
      </w:pPr>
    </w:p>
    <w:p w:rsidR="00197398" w:rsidRDefault="00197398" w:rsidP="001D0109">
      <w:pPr>
        <w:widowControl w:val="0"/>
        <w:suppressAutoHyphens w:val="0"/>
        <w:spacing w:after="200" w:line="20" w:lineRule="atLeast"/>
        <w:ind w:firstLine="0"/>
        <w:contextualSpacing w:val="0"/>
        <w:jc w:val="left"/>
        <w:rPr>
          <w:rFonts w:eastAsia="Calibri" w:cs="Times New Roman"/>
          <w:sz w:val="22"/>
          <w:lang w:val="en-US"/>
        </w:rPr>
      </w:pPr>
    </w:p>
    <w:p w:rsidR="00197398" w:rsidRDefault="00197398" w:rsidP="001D0109">
      <w:pPr>
        <w:widowControl w:val="0"/>
        <w:suppressAutoHyphens w:val="0"/>
        <w:spacing w:after="200" w:line="20" w:lineRule="atLeast"/>
        <w:ind w:firstLine="0"/>
        <w:contextualSpacing w:val="0"/>
        <w:jc w:val="left"/>
        <w:rPr>
          <w:rFonts w:eastAsia="Calibri" w:cs="Times New Roman"/>
          <w:sz w:val="22"/>
        </w:rPr>
      </w:pPr>
    </w:p>
    <w:p w:rsidR="00D334FD" w:rsidRDefault="00D334FD" w:rsidP="001D0109">
      <w:pPr>
        <w:widowControl w:val="0"/>
        <w:suppressAutoHyphens w:val="0"/>
        <w:spacing w:after="200" w:line="20" w:lineRule="atLeast"/>
        <w:ind w:firstLine="0"/>
        <w:contextualSpacing w:val="0"/>
        <w:jc w:val="left"/>
        <w:rPr>
          <w:rFonts w:eastAsia="Calibri" w:cs="Times New Roman"/>
          <w:sz w:val="22"/>
        </w:rPr>
      </w:pPr>
    </w:p>
    <w:p w:rsidR="00D334FD" w:rsidRDefault="00D334FD" w:rsidP="001D0109">
      <w:pPr>
        <w:widowControl w:val="0"/>
        <w:suppressAutoHyphens w:val="0"/>
        <w:spacing w:after="200" w:line="20" w:lineRule="atLeast"/>
        <w:ind w:firstLine="0"/>
        <w:contextualSpacing w:val="0"/>
        <w:jc w:val="left"/>
        <w:rPr>
          <w:rFonts w:eastAsia="Calibri" w:cs="Times New Roman"/>
          <w:sz w:val="22"/>
        </w:rPr>
      </w:pPr>
    </w:p>
    <w:p w:rsidR="00D334FD" w:rsidRDefault="00D334FD" w:rsidP="001D0109">
      <w:pPr>
        <w:widowControl w:val="0"/>
        <w:suppressAutoHyphens w:val="0"/>
        <w:spacing w:after="200" w:line="20" w:lineRule="atLeast"/>
        <w:ind w:firstLine="0"/>
        <w:contextualSpacing w:val="0"/>
        <w:jc w:val="left"/>
        <w:rPr>
          <w:rFonts w:eastAsia="Calibri" w:cs="Times New Roman"/>
          <w:sz w:val="22"/>
        </w:rPr>
      </w:pPr>
    </w:p>
    <w:p w:rsidR="00D334FD" w:rsidRDefault="00D334FD" w:rsidP="001D0109">
      <w:pPr>
        <w:widowControl w:val="0"/>
        <w:suppressAutoHyphens w:val="0"/>
        <w:spacing w:after="200" w:line="20" w:lineRule="atLeast"/>
        <w:ind w:firstLine="0"/>
        <w:contextualSpacing w:val="0"/>
        <w:jc w:val="left"/>
        <w:rPr>
          <w:rFonts w:eastAsia="Calibri" w:cs="Times New Roman"/>
          <w:sz w:val="22"/>
        </w:rPr>
      </w:pPr>
    </w:p>
    <w:p w:rsidR="00D334FD" w:rsidRDefault="00D334FD" w:rsidP="001D0109">
      <w:pPr>
        <w:widowControl w:val="0"/>
        <w:suppressAutoHyphens w:val="0"/>
        <w:spacing w:after="200" w:line="20" w:lineRule="atLeast"/>
        <w:ind w:firstLine="0"/>
        <w:contextualSpacing w:val="0"/>
        <w:jc w:val="left"/>
        <w:rPr>
          <w:rFonts w:eastAsia="Calibri" w:cs="Times New Roman"/>
          <w:sz w:val="22"/>
        </w:rPr>
      </w:pPr>
    </w:p>
    <w:p w:rsidR="00D334FD" w:rsidRPr="00D334FD" w:rsidRDefault="00D334FD" w:rsidP="001D0109">
      <w:pPr>
        <w:widowControl w:val="0"/>
        <w:suppressAutoHyphens w:val="0"/>
        <w:spacing w:after="200" w:line="20" w:lineRule="atLeast"/>
        <w:ind w:firstLine="0"/>
        <w:contextualSpacing w:val="0"/>
        <w:jc w:val="left"/>
        <w:rPr>
          <w:rFonts w:eastAsia="Calibri" w:cs="Times New Roman"/>
          <w:sz w:val="22"/>
        </w:rPr>
      </w:pPr>
    </w:p>
    <w:p w:rsidR="001D0109" w:rsidRDefault="001D0109" w:rsidP="00B822E6">
      <w:pPr>
        <w:tabs>
          <w:tab w:val="center" w:pos="4819"/>
          <w:tab w:val="left" w:pos="6015"/>
        </w:tabs>
        <w:ind w:firstLine="0"/>
        <w:rPr>
          <w:rFonts w:eastAsia="Calibri" w:cs="Times New Roman"/>
          <w:b/>
          <w:color w:val="00000A"/>
        </w:rPr>
      </w:pPr>
    </w:p>
    <w:p w:rsidR="001D0109" w:rsidRPr="00BF0609" w:rsidRDefault="001D0109" w:rsidP="001D0109">
      <w:pPr>
        <w:widowControl w:val="0"/>
        <w:ind w:left="-709" w:firstLine="0"/>
        <w:jc w:val="right"/>
        <w:rPr>
          <w:rFonts w:cs="Times New Roman"/>
          <w:color w:val="000000"/>
        </w:rPr>
      </w:pPr>
      <w:r w:rsidRPr="00BF0609">
        <w:rPr>
          <w:rFonts w:cs="Times New Roman"/>
          <w:color w:val="000000"/>
        </w:rPr>
        <w:t xml:space="preserve">Приложение № </w:t>
      </w:r>
      <w:r>
        <w:rPr>
          <w:rFonts w:cs="Times New Roman"/>
          <w:color w:val="000000"/>
        </w:rPr>
        <w:t>2</w:t>
      </w:r>
      <w:r w:rsidRPr="00BF0609">
        <w:rPr>
          <w:rFonts w:cs="Times New Roman"/>
          <w:color w:val="000000"/>
        </w:rPr>
        <w:t xml:space="preserve"> к Договору № ______  </w:t>
      </w:r>
    </w:p>
    <w:p w:rsidR="001D0109" w:rsidRPr="00B822E6" w:rsidRDefault="001D0109" w:rsidP="00B822E6">
      <w:pPr>
        <w:jc w:val="right"/>
        <w:rPr>
          <w:rFonts w:eastAsia="Times New Roman" w:cs="Times New Roman"/>
          <w:lang w:eastAsia="ru-RU"/>
        </w:rPr>
      </w:pPr>
      <w:r w:rsidRPr="00BF0609">
        <w:rPr>
          <w:rFonts w:cs="Times New Roman"/>
          <w:color w:val="000000"/>
        </w:rPr>
        <w:t>от «____» ____________ 20__ г.</w:t>
      </w:r>
    </w:p>
    <w:p w:rsidR="001D0109" w:rsidRDefault="001D0109">
      <w:pPr>
        <w:tabs>
          <w:tab w:val="center" w:pos="4819"/>
          <w:tab w:val="left" w:pos="6015"/>
        </w:tabs>
        <w:ind w:firstLine="0"/>
        <w:jc w:val="center"/>
        <w:rPr>
          <w:rFonts w:eastAsia="Calibri" w:cs="Times New Roman"/>
          <w:b/>
          <w:color w:val="00000A"/>
        </w:rPr>
      </w:pPr>
    </w:p>
    <w:p w:rsidR="002F4754" w:rsidRPr="00BF0609" w:rsidRDefault="007E7D3B">
      <w:pPr>
        <w:tabs>
          <w:tab w:val="center" w:pos="4819"/>
          <w:tab w:val="left" w:pos="6015"/>
        </w:tabs>
        <w:ind w:firstLine="0"/>
        <w:jc w:val="center"/>
        <w:rPr>
          <w:rFonts w:eastAsia="Calibri" w:cs="Times New Roman"/>
          <w:b/>
          <w:color w:val="00000A"/>
        </w:rPr>
      </w:pPr>
      <w:r w:rsidRPr="00BF0609">
        <w:rPr>
          <w:rFonts w:eastAsia="Calibri" w:cs="Times New Roman"/>
          <w:b/>
          <w:color w:val="00000A"/>
        </w:rPr>
        <w:t xml:space="preserve">СПЕЦИФИКАЦИЯ </w:t>
      </w:r>
    </w:p>
    <w:p w:rsidR="002F4754" w:rsidRPr="00BF0609" w:rsidRDefault="002F4754">
      <w:pPr>
        <w:jc w:val="center"/>
        <w:rPr>
          <w:rFonts w:eastAsia="Times New Roman" w:cs="Times New Roman"/>
          <w:b/>
          <w:lang w:eastAsia="ru-RU"/>
        </w:rPr>
      </w:pPr>
    </w:p>
    <w:p w:rsidR="002F4754" w:rsidRPr="00BF0609" w:rsidRDefault="00311460">
      <w:pPr>
        <w:jc w:val="center"/>
        <w:rPr>
          <w:rFonts w:eastAsia="Times New Roman" w:cs="Times New Roman"/>
          <w:b/>
          <w:lang w:eastAsia="ru-RU"/>
        </w:rPr>
      </w:pPr>
      <w:r>
        <w:rPr>
          <w:rFonts w:eastAsia="Times New Roman" w:cs="Times New Roman"/>
          <w:b/>
          <w:noProof/>
          <w:lang w:eastAsia="ru-RU"/>
        </w:rPr>
        <mc:AlternateContent>
          <mc:Choice Requires="wps">
            <w:drawing>
              <wp:anchor distT="0" distB="0" distL="114300" distR="114300" simplePos="0" relativeHeight="251657728" behindDoc="0" locked="0" layoutInCell="1" allowOverlap="1">
                <wp:simplePos x="0" y="0"/>
                <wp:positionH relativeFrom="column">
                  <wp:posOffset>0</wp:posOffset>
                </wp:positionH>
                <wp:positionV relativeFrom="paragraph">
                  <wp:posOffset>0</wp:posOffset>
                </wp:positionV>
                <wp:extent cx="635000" cy="635000"/>
                <wp:effectExtent l="9525" t="9525" r="12700" b="12700"/>
                <wp:wrapNone/>
                <wp:docPr id="1" name="shapetype_172"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custGeom>
                          <a:avLst/>
                          <a:gdLst>
                            <a:gd name="G0" fmla="+- 12000 0 0"/>
                            <a:gd name="G1" fmla="+- 0 G0 0"/>
                            <a:gd name="G2" fmla="+- 21600 0 G0"/>
                            <a:gd name="T0" fmla="*/ 0 w 21600"/>
                            <a:gd name="T1" fmla="*/ 12000 h 21600"/>
                            <a:gd name="T2" fmla="*/ 21600 w 21600"/>
                            <a:gd name="T3" fmla="*/ 0 h 21600"/>
                            <a:gd name="T4" fmla="*/ 0 w 21600"/>
                            <a:gd name="T5" fmla="*/ 21600 h 21600"/>
                            <a:gd name="T6" fmla="*/ 21600 w 21600"/>
                            <a:gd name="T7" fmla="*/ 9600 h 21600"/>
                          </a:gdLst>
                          <a:ahLst/>
                          <a:cxnLst>
                            <a:cxn ang="0">
                              <a:pos x="T0" y="T1"/>
                            </a:cxn>
                            <a:cxn ang="0">
                              <a:pos x="T2" y="T3"/>
                            </a:cxn>
                            <a:cxn ang="0">
                              <a:pos x="T4" y="T5"/>
                            </a:cxn>
                            <a:cxn ang="0">
                              <a:pos x="T6" y="T7"/>
                            </a:cxn>
                          </a:cxnLst>
                          <a:rect l="0" t="0" r="r" b="b"/>
                          <a:pathLst>
                            <a:path w="21600" h="21600">
                              <a:moveTo>
                                <a:pt x="0" y="12000"/>
                              </a:moveTo>
                              <a:lnTo>
                                <a:pt x="21600" y="0"/>
                              </a:lnTo>
                            </a:path>
                            <a:path w="21600" h="21600">
                              <a:moveTo>
                                <a:pt x="0" y="21600"/>
                              </a:moveTo>
                              <a:lnTo>
                                <a:pt x="21600" y="9600"/>
                              </a:lnTo>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5="http://schemas.microsoft.com/office/word/2012/wordml" xmlns:w16se="http://schemas.microsoft.com/office/word/2015/wordml/symex">
            <w:pict>
              <v:shape w14:anchorId="54897253" id="shapetype_172" o:spid="_x0000_s1026" style="position:absolute;margin-left:0;margin-top:0;width:50pt;height:50pt;z-index:251657728;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" path="m,12000l21600,em,21600l21600,9600e">
                <v:stroke joinstyle="miter"/>
                <v:path o:connecttype="custom" o:connectlocs="0,352778;635000,0;0,635000;635000,282222" o:connectangles="0,0,0,0"/>
                <o:lock v:ext="edit" selection="t"/>
              </v:shape>
            </w:pict>
          </mc:Fallback>
        </mc:AlternateContent>
      </w:r>
    </w:p>
    <w:tbl>
      <w:tblPr>
        <w:tblW w:w="5000" w:type="pct"/>
        <w:jc w:val="center"/>
        <w:tblLook w:val="0000" w:firstRow="0" w:lastRow="0" w:firstColumn="0" w:lastColumn="0" w:noHBand="0" w:noVBand="0"/>
      </w:tblPr>
      <w:tblGrid>
        <w:gridCol w:w="489"/>
        <w:gridCol w:w="2126"/>
        <w:gridCol w:w="1959"/>
        <w:gridCol w:w="533"/>
        <w:gridCol w:w="566"/>
        <w:gridCol w:w="1562"/>
        <w:gridCol w:w="1162"/>
        <w:gridCol w:w="690"/>
        <w:gridCol w:w="1334"/>
      </w:tblGrid>
      <w:tr w:rsidR="002F4754" w:rsidRPr="00BF0609">
        <w:trPr>
          <w:trHeight w:val="70"/>
          <w:jc w:val="center"/>
        </w:trPr>
        <w:tc>
          <w:tcPr>
            <w:tcW w:w="480" w:type="dxa"/>
            <w:tcBorders>
              <w:top w:val="single" w:sz="4" w:space="0" w:color="000000"/>
              <w:left w:val="single" w:sz="4" w:space="0" w:color="000000"/>
              <w:bottom w:val="single" w:sz="4" w:space="0" w:color="000000"/>
            </w:tcBorders>
          </w:tcPr>
          <w:p w:rsidR="002F4754" w:rsidRPr="00BF0609" w:rsidRDefault="007E7D3B">
            <w:pPr>
              <w:widowControl w:val="0"/>
              <w:ind w:left="-57" w:right="-57" w:firstLine="0"/>
              <w:jc w:val="center"/>
              <w:rPr>
                <w:rFonts w:cs="Times New Roman"/>
                <w:b/>
                <w:bCs/>
                <w:color w:val="000000"/>
              </w:rPr>
            </w:pPr>
            <w:r w:rsidRPr="00BF0609">
              <w:rPr>
                <w:rFonts w:cs="Times New Roman"/>
                <w:b/>
                <w:bCs/>
                <w:color w:val="000000"/>
              </w:rPr>
              <w:t>№ п/п</w:t>
            </w:r>
          </w:p>
        </w:tc>
        <w:tc>
          <w:tcPr>
            <w:tcW w:w="2084" w:type="dxa"/>
            <w:tcBorders>
              <w:top w:val="single" w:sz="4" w:space="0" w:color="000000"/>
              <w:left w:val="single" w:sz="4" w:space="0" w:color="000000"/>
              <w:bottom w:val="single" w:sz="4" w:space="0" w:color="000000"/>
            </w:tcBorders>
          </w:tcPr>
          <w:p w:rsidR="002F4754" w:rsidRPr="00BF0609" w:rsidRDefault="007E7D3B">
            <w:pPr>
              <w:widowControl w:val="0"/>
              <w:ind w:left="-57" w:right="-57" w:firstLine="0"/>
              <w:jc w:val="center"/>
              <w:rPr>
                <w:rFonts w:cs="Times New Roman"/>
                <w:b/>
                <w:bCs/>
                <w:color w:val="000000"/>
              </w:rPr>
            </w:pPr>
            <w:r w:rsidRPr="00BF0609">
              <w:rPr>
                <w:rFonts w:cs="Times New Roman"/>
                <w:b/>
                <w:bCs/>
                <w:color w:val="000000"/>
              </w:rPr>
              <w:t>Наименование товара</w:t>
            </w:r>
          </w:p>
        </w:tc>
        <w:tc>
          <w:tcPr>
            <w:tcW w:w="1920" w:type="dxa"/>
            <w:tcBorders>
              <w:top w:val="single" w:sz="4" w:space="0" w:color="000000"/>
              <w:left w:val="single" w:sz="4" w:space="0" w:color="000000"/>
              <w:bottom w:val="single" w:sz="4" w:space="0" w:color="000000"/>
              <w:right w:val="single" w:sz="4" w:space="0" w:color="000000"/>
            </w:tcBorders>
            <w:shd w:val="clear" w:color="auto" w:fill="auto"/>
          </w:tcPr>
          <w:p w:rsidR="002F4754" w:rsidRPr="00BF0609" w:rsidRDefault="00286903">
            <w:pPr>
              <w:widowControl w:val="0"/>
              <w:ind w:left="-57" w:right="-57" w:firstLine="0"/>
              <w:jc w:val="center"/>
              <w:rPr>
                <w:rFonts w:cs="Times New Roman"/>
                <w:b/>
                <w:bCs/>
                <w:color w:val="000000"/>
              </w:rPr>
            </w:pPr>
            <w:r>
              <w:rPr>
                <w:rFonts w:cs="Times New Roman"/>
                <w:b/>
                <w:bCs/>
                <w:color w:val="000000"/>
                <w:spacing w:val="-6"/>
              </w:rPr>
              <w:t>Страна происхождения товара</w:t>
            </w:r>
          </w:p>
        </w:tc>
        <w:tc>
          <w:tcPr>
            <w:tcW w:w="511" w:type="dxa"/>
            <w:tcBorders>
              <w:top w:val="single" w:sz="4" w:space="0" w:color="000000"/>
              <w:left w:val="single" w:sz="4" w:space="0" w:color="000000"/>
              <w:bottom w:val="single" w:sz="4" w:space="0" w:color="000000"/>
            </w:tcBorders>
            <w:shd w:val="clear" w:color="auto" w:fill="auto"/>
          </w:tcPr>
          <w:p w:rsidR="002F4754" w:rsidRPr="00BF0609" w:rsidRDefault="007E7D3B">
            <w:pPr>
              <w:widowControl w:val="0"/>
              <w:ind w:left="-57" w:right="-57" w:firstLine="0"/>
              <w:jc w:val="center"/>
              <w:rPr>
                <w:rFonts w:cs="Times New Roman"/>
                <w:b/>
                <w:bCs/>
                <w:color w:val="000000"/>
              </w:rPr>
            </w:pPr>
            <w:r w:rsidRPr="00BF0609">
              <w:rPr>
                <w:rFonts w:cs="Times New Roman"/>
                <w:b/>
                <w:bCs/>
                <w:color w:val="000000"/>
              </w:rPr>
              <w:t>Ед.</w:t>
            </w:r>
          </w:p>
          <w:p w:rsidR="002F4754" w:rsidRPr="00BF0609" w:rsidRDefault="007E7D3B">
            <w:pPr>
              <w:widowControl w:val="0"/>
              <w:ind w:left="-57" w:right="-57" w:firstLine="0"/>
              <w:jc w:val="center"/>
              <w:rPr>
                <w:rFonts w:cs="Times New Roman"/>
                <w:b/>
                <w:bCs/>
                <w:color w:val="000000"/>
              </w:rPr>
            </w:pPr>
            <w:r w:rsidRPr="00BF0609">
              <w:rPr>
                <w:rFonts w:cs="Times New Roman"/>
                <w:b/>
                <w:bCs/>
                <w:color w:val="000000"/>
              </w:rPr>
              <w:t>изм.</w:t>
            </w:r>
          </w:p>
        </w:tc>
        <w:tc>
          <w:tcPr>
            <w:tcW w:w="555" w:type="dxa"/>
            <w:tcBorders>
              <w:top w:val="single" w:sz="4" w:space="0" w:color="000000"/>
              <w:left w:val="single" w:sz="4" w:space="0" w:color="000000"/>
              <w:bottom w:val="single" w:sz="4" w:space="0" w:color="000000"/>
            </w:tcBorders>
            <w:shd w:val="clear" w:color="auto" w:fill="auto"/>
          </w:tcPr>
          <w:p w:rsidR="002F4754" w:rsidRPr="00BF0609" w:rsidRDefault="007E7D3B">
            <w:pPr>
              <w:widowControl w:val="0"/>
              <w:ind w:left="-57" w:right="-57" w:firstLine="0"/>
              <w:jc w:val="center"/>
              <w:rPr>
                <w:rFonts w:cs="Times New Roman"/>
                <w:b/>
                <w:color w:val="000000"/>
              </w:rPr>
            </w:pPr>
            <w:r w:rsidRPr="00BF0609">
              <w:rPr>
                <w:rFonts w:cs="Times New Roman"/>
                <w:b/>
                <w:bCs/>
                <w:color w:val="000000"/>
              </w:rPr>
              <w:t>Кол-во</w:t>
            </w:r>
          </w:p>
        </w:tc>
        <w:tc>
          <w:tcPr>
            <w:tcW w:w="1531" w:type="dxa"/>
            <w:tcBorders>
              <w:top w:val="single" w:sz="4" w:space="0" w:color="000000"/>
              <w:left w:val="single" w:sz="4" w:space="0" w:color="000000"/>
              <w:bottom w:val="single" w:sz="4" w:space="0" w:color="000000"/>
            </w:tcBorders>
            <w:shd w:val="clear" w:color="auto" w:fill="auto"/>
          </w:tcPr>
          <w:p w:rsidR="002F4754" w:rsidRPr="00BF0609" w:rsidRDefault="007E7D3B">
            <w:pPr>
              <w:widowControl w:val="0"/>
              <w:ind w:left="-57" w:right="-57" w:firstLine="0"/>
              <w:jc w:val="center"/>
              <w:rPr>
                <w:rFonts w:cs="Times New Roman"/>
                <w:b/>
                <w:color w:val="000000"/>
              </w:rPr>
            </w:pPr>
            <w:r w:rsidRPr="00BF0609">
              <w:rPr>
                <w:rFonts w:cs="Times New Roman"/>
                <w:b/>
                <w:color w:val="000000"/>
              </w:rPr>
              <w:t>Цена</w:t>
            </w:r>
          </w:p>
          <w:p w:rsidR="002F4754" w:rsidRPr="00BF0609" w:rsidRDefault="007E7D3B">
            <w:pPr>
              <w:widowControl w:val="0"/>
              <w:ind w:left="-57" w:right="-57" w:firstLine="0"/>
              <w:jc w:val="center"/>
              <w:rPr>
                <w:rFonts w:cs="Times New Roman"/>
                <w:b/>
                <w:color w:val="000000"/>
              </w:rPr>
            </w:pPr>
            <w:r w:rsidRPr="00BF0609">
              <w:rPr>
                <w:rFonts w:cs="Times New Roman"/>
                <w:b/>
                <w:color w:val="000000"/>
              </w:rPr>
              <w:t>за ед. без НДС, руб.</w:t>
            </w:r>
          </w:p>
        </w:tc>
        <w:tc>
          <w:tcPr>
            <w:tcW w:w="1139" w:type="dxa"/>
            <w:tcBorders>
              <w:top w:val="single" w:sz="4" w:space="0" w:color="000000"/>
              <w:left w:val="single" w:sz="4" w:space="0" w:color="000000"/>
              <w:bottom w:val="single" w:sz="4" w:space="0" w:color="000000"/>
            </w:tcBorders>
            <w:shd w:val="clear" w:color="auto" w:fill="auto"/>
          </w:tcPr>
          <w:p w:rsidR="002F4754" w:rsidRPr="00BF0609" w:rsidRDefault="007E7D3B">
            <w:pPr>
              <w:widowControl w:val="0"/>
              <w:ind w:left="-57" w:right="-57" w:firstLine="0"/>
              <w:jc w:val="center"/>
              <w:rPr>
                <w:rFonts w:cs="Times New Roman"/>
                <w:b/>
                <w:color w:val="000000"/>
              </w:rPr>
            </w:pPr>
            <w:r w:rsidRPr="00BF0609">
              <w:rPr>
                <w:rFonts w:cs="Times New Roman"/>
                <w:b/>
                <w:color w:val="000000"/>
              </w:rPr>
              <w:t>Стоимость без НДС, руб.</w:t>
            </w:r>
          </w:p>
        </w:tc>
        <w:tc>
          <w:tcPr>
            <w:tcW w:w="676" w:type="dxa"/>
            <w:tcBorders>
              <w:top w:val="single" w:sz="4" w:space="0" w:color="000000"/>
              <w:left w:val="single" w:sz="4" w:space="0" w:color="000000"/>
              <w:bottom w:val="single" w:sz="4" w:space="0" w:color="000000"/>
            </w:tcBorders>
            <w:shd w:val="clear" w:color="auto" w:fill="auto"/>
          </w:tcPr>
          <w:p w:rsidR="002F4754" w:rsidRPr="00BF0609" w:rsidRDefault="007E7D3B">
            <w:pPr>
              <w:widowControl w:val="0"/>
              <w:ind w:left="-57" w:right="-57" w:firstLine="0"/>
              <w:jc w:val="center"/>
              <w:rPr>
                <w:rFonts w:cs="Times New Roman"/>
                <w:b/>
                <w:color w:val="000000"/>
              </w:rPr>
            </w:pPr>
            <w:r w:rsidRPr="00BF0609">
              <w:rPr>
                <w:rFonts w:cs="Times New Roman"/>
                <w:b/>
                <w:color w:val="000000"/>
              </w:rPr>
              <w:t>НДС, %</w:t>
            </w:r>
          </w:p>
        </w:tc>
        <w:tc>
          <w:tcPr>
            <w:tcW w:w="1308" w:type="dxa"/>
            <w:tcBorders>
              <w:top w:val="single" w:sz="4" w:space="0" w:color="000000"/>
              <w:left w:val="single" w:sz="4" w:space="0" w:color="000000"/>
              <w:bottom w:val="single" w:sz="4" w:space="0" w:color="000000"/>
              <w:right w:val="single" w:sz="4" w:space="0" w:color="000000"/>
            </w:tcBorders>
            <w:shd w:val="clear" w:color="auto" w:fill="auto"/>
          </w:tcPr>
          <w:p w:rsidR="002F4754" w:rsidRPr="00BF0609" w:rsidRDefault="007E7D3B">
            <w:pPr>
              <w:widowControl w:val="0"/>
              <w:ind w:left="-57" w:right="-57" w:firstLine="0"/>
              <w:jc w:val="center"/>
              <w:rPr>
                <w:rFonts w:cs="Times New Roman"/>
                <w:b/>
                <w:color w:val="000000"/>
              </w:rPr>
            </w:pPr>
            <w:r w:rsidRPr="00BF0609">
              <w:rPr>
                <w:rFonts w:cs="Times New Roman"/>
                <w:b/>
                <w:color w:val="000000"/>
              </w:rPr>
              <w:t>Стоимость</w:t>
            </w:r>
          </w:p>
          <w:p w:rsidR="002F4754" w:rsidRPr="00BF0609" w:rsidRDefault="007E7D3B">
            <w:pPr>
              <w:widowControl w:val="0"/>
              <w:ind w:left="-57" w:right="-57" w:firstLine="0"/>
              <w:jc w:val="center"/>
              <w:rPr>
                <w:rFonts w:cs="Times New Roman"/>
                <w:b/>
                <w:color w:val="000000"/>
              </w:rPr>
            </w:pPr>
            <w:r w:rsidRPr="00BF0609">
              <w:rPr>
                <w:rFonts w:cs="Times New Roman"/>
                <w:b/>
                <w:color w:val="000000"/>
              </w:rPr>
              <w:t>с НДС, руб.</w:t>
            </w:r>
          </w:p>
        </w:tc>
      </w:tr>
      <w:tr w:rsidR="002F4754" w:rsidRPr="00BF0609">
        <w:trPr>
          <w:trHeight w:val="70"/>
          <w:jc w:val="center"/>
        </w:trPr>
        <w:tc>
          <w:tcPr>
            <w:tcW w:w="480" w:type="dxa"/>
            <w:tcBorders>
              <w:top w:val="single" w:sz="4" w:space="0" w:color="000000"/>
              <w:left w:val="single" w:sz="4" w:space="0" w:color="000000"/>
              <w:bottom w:val="single" w:sz="4" w:space="0" w:color="000000"/>
            </w:tcBorders>
            <w:vAlign w:val="center"/>
          </w:tcPr>
          <w:p w:rsidR="002F4754" w:rsidRPr="00BF0609" w:rsidRDefault="00286903">
            <w:pPr>
              <w:widowControl w:val="0"/>
              <w:ind w:left="-57" w:right="-57" w:firstLine="0"/>
              <w:jc w:val="center"/>
              <w:rPr>
                <w:rFonts w:cs="Times New Roman"/>
                <w:bCs/>
                <w:color w:val="000000"/>
              </w:rPr>
            </w:pPr>
            <w:r>
              <w:rPr>
                <w:rFonts w:cs="Times New Roman"/>
                <w:bCs/>
                <w:color w:val="000000"/>
              </w:rPr>
              <w:t>1</w:t>
            </w:r>
          </w:p>
        </w:tc>
        <w:tc>
          <w:tcPr>
            <w:tcW w:w="2084" w:type="dxa"/>
            <w:tcBorders>
              <w:top w:val="single" w:sz="4" w:space="0" w:color="000000"/>
              <w:left w:val="single" w:sz="4" w:space="0" w:color="000000"/>
              <w:bottom w:val="single" w:sz="4" w:space="0" w:color="000000"/>
            </w:tcBorders>
          </w:tcPr>
          <w:p w:rsidR="002F4754" w:rsidRPr="00BF0609" w:rsidRDefault="00286903" w:rsidP="00286903">
            <w:pPr>
              <w:tabs>
                <w:tab w:val="left" w:pos="0"/>
                <w:tab w:val="left" w:pos="170"/>
              </w:tabs>
              <w:ind w:firstLine="0"/>
              <w:jc w:val="left"/>
              <w:rPr>
                <w:rFonts w:eastAsia="Times New Roman" w:cs="Times New Roman"/>
                <w:lang w:eastAsia="ru-RU"/>
              </w:rPr>
            </w:pPr>
            <w:r>
              <w:rPr>
                <w:rFonts w:eastAsia="Times New Roman" w:cs="Times New Roman"/>
                <w:lang w:eastAsia="ru-RU"/>
              </w:rPr>
              <w:t>Счетчик электрической энергии тип 1</w:t>
            </w:r>
          </w:p>
        </w:tc>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4754" w:rsidRPr="00BF0609" w:rsidRDefault="00286903">
            <w:pPr>
              <w:widowControl w:val="0"/>
              <w:ind w:left="-57" w:right="-57" w:firstLine="0"/>
              <w:jc w:val="center"/>
              <w:rPr>
                <w:rFonts w:cs="Times New Roman"/>
                <w:bCs/>
                <w:color w:val="000000"/>
              </w:rPr>
            </w:pPr>
            <w:r>
              <w:rPr>
                <w:rFonts w:cs="Times New Roman"/>
                <w:bCs/>
                <w:color w:val="000000"/>
              </w:rPr>
              <w:t>Российская Федерация</w:t>
            </w:r>
          </w:p>
        </w:tc>
        <w:tc>
          <w:tcPr>
            <w:tcW w:w="511" w:type="dxa"/>
            <w:tcBorders>
              <w:top w:val="single" w:sz="4" w:space="0" w:color="000000"/>
              <w:left w:val="single" w:sz="4" w:space="0" w:color="000000"/>
              <w:bottom w:val="single" w:sz="4" w:space="0" w:color="000000"/>
            </w:tcBorders>
            <w:shd w:val="clear" w:color="auto" w:fill="auto"/>
            <w:vAlign w:val="center"/>
          </w:tcPr>
          <w:p w:rsidR="002F4754" w:rsidRPr="00BF0609" w:rsidRDefault="00286903" w:rsidP="00286903">
            <w:pPr>
              <w:ind w:firstLine="0"/>
              <w:jc w:val="center"/>
              <w:rPr>
                <w:rFonts w:eastAsia="Times New Roman" w:cs="Times New Roman"/>
                <w:color w:val="000000"/>
                <w:lang w:eastAsia="ru-RU"/>
              </w:rPr>
            </w:pPr>
            <w:r>
              <w:rPr>
                <w:rFonts w:eastAsia="Times New Roman" w:cs="Times New Roman"/>
                <w:color w:val="000000"/>
                <w:lang w:eastAsia="ru-RU"/>
              </w:rPr>
              <w:t>шт.</w:t>
            </w:r>
          </w:p>
        </w:tc>
        <w:tc>
          <w:tcPr>
            <w:tcW w:w="555" w:type="dxa"/>
            <w:tcBorders>
              <w:top w:val="single" w:sz="4" w:space="0" w:color="000000"/>
              <w:left w:val="single" w:sz="4" w:space="0" w:color="000000"/>
              <w:bottom w:val="single" w:sz="4" w:space="0" w:color="000000"/>
            </w:tcBorders>
            <w:shd w:val="clear" w:color="auto" w:fill="auto"/>
            <w:vAlign w:val="center"/>
          </w:tcPr>
          <w:p w:rsidR="002F4754" w:rsidRPr="00BF0609" w:rsidRDefault="00286903" w:rsidP="00286903">
            <w:pPr>
              <w:ind w:firstLine="0"/>
              <w:jc w:val="center"/>
              <w:rPr>
                <w:rFonts w:eastAsia="Times New Roman" w:cs="Times New Roman"/>
                <w:lang w:eastAsia="ru-RU"/>
              </w:rPr>
            </w:pPr>
            <w:r>
              <w:rPr>
                <w:rFonts w:eastAsia="Times New Roman" w:cs="Times New Roman"/>
                <w:lang w:eastAsia="ru-RU"/>
              </w:rPr>
              <w:t>322</w:t>
            </w:r>
          </w:p>
        </w:tc>
        <w:tc>
          <w:tcPr>
            <w:tcW w:w="1531" w:type="dxa"/>
            <w:tcBorders>
              <w:top w:val="single" w:sz="4" w:space="0" w:color="000000"/>
              <w:left w:val="single" w:sz="4" w:space="0" w:color="000000"/>
              <w:bottom w:val="single" w:sz="4" w:space="0" w:color="000000"/>
            </w:tcBorders>
            <w:shd w:val="clear" w:color="auto" w:fill="auto"/>
            <w:vAlign w:val="center"/>
          </w:tcPr>
          <w:p w:rsidR="002F4754" w:rsidRPr="00BF0609" w:rsidRDefault="002F4754" w:rsidP="00286903">
            <w:pPr>
              <w:widowControl w:val="0"/>
              <w:ind w:firstLine="0"/>
              <w:jc w:val="center"/>
              <w:rPr>
                <w:rFonts w:cs="Times New Roman"/>
                <w:color w:val="000000"/>
              </w:rPr>
            </w:pPr>
          </w:p>
        </w:tc>
        <w:tc>
          <w:tcPr>
            <w:tcW w:w="1139" w:type="dxa"/>
            <w:tcBorders>
              <w:top w:val="single" w:sz="4" w:space="0" w:color="000000"/>
              <w:left w:val="single" w:sz="4" w:space="0" w:color="000000"/>
              <w:bottom w:val="single" w:sz="4" w:space="0" w:color="000000"/>
            </w:tcBorders>
            <w:shd w:val="clear" w:color="auto" w:fill="auto"/>
            <w:vAlign w:val="center"/>
          </w:tcPr>
          <w:p w:rsidR="002F4754" w:rsidRPr="00BF0609" w:rsidRDefault="002F4754" w:rsidP="00286903">
            <w:pPr>
              <w:widowControl w:val="0"/>
              <w:ind w:firstLine="0"/>
              <w:jc w:val="center"/>
              <w:rPr>
                <w:rFonts w:cs="Times New Roman"/>
                <w:color w:val="000000"/>
              </w:rPr>
            </w:pPr>
          </w:p>
        </w:tc>
        <w:tc>
          <w:tcPr>
            <w:tcW w:w="676" w:type="dxa"/>
            <w:tcBorders>
              <w:top w:val="single" w:sz="4" w:space="0" w:color="000000"/>
              <w:left w:val="single" w:sz="4" w:space="0" w:color="000000"/>
              <w:bottom w:val="single" w:sz="4" w:space="0" w:color="000000"/>
            </w:tcBorders>
            <w:shd w:val="clear" w:color="auto" w:fill="auto"/>
            <w:vAlign w:val="center"/>
          </w:tcPr>
          <w:p w:rsidR="002F4754" w:rsidRPr="00BF0609" w:rsidRDefault="002F4754" w:rsidP="00286903">
            <w:pPr>
              <w:widowControl w:val="0"/>
              <w:ind w:firstLine="0"/>
              <w:jc w:val="center"/>
              <w:rPr>
                <w:rFonts w:cs="Times New Roman"/>
                <w:color w:val="000000"/>
              </w:rPr>
            </w:pP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4754" w:rsidRPr="00BF0609" w:rsidRDefault="002F4754" w:rsidP="00286903">
            <w:pPr>
              <w:widowControl w:val="0"/>
              <w:ind w:firstLine="0"/>
              <w:jc w:val="center"/>
              <w:rPr>
                <w:rFonts w:cs="Times New Roman"/>
                <w:color w:val="000000"/>
              </w:rPr>
            </w:pPr>
          </w:p>
        </w:tc>
      </w:tr>
      <w:tr w:rsidR="002F4754" w:rsidRPr="00BF0609">
        <w:trPr>
          <w:trHeight w:val="70"/>
          <w:jc w:val="center"/>
        </w:trPr>
        <w:tc>
          <w:tcPr>
            <w:tcW w:w="480" w:type="dxa"/>
            <w:tcBorders>
              <w:top w:val="single" w:sz="4" w:space="0" w:color="000000"/>
              <w:left w:val="single" w:sz="4" w:space="0" w:color="000000"/>
              <w:bottom w:val="single" w:sz="4" w:space="0" w:color="000000"/>
            </w:tcBorders>
            <w:vAlign w:val="center"/>
          </w:tcPr>
          <w:p w:rsidR="002F4754" w:rsidRPr="00BF0609" w:rsidRDefault="00286903">
            <w:pPr>
              <w:widowControl w:val="0"/>
              <w:ind w:left="-57" w:right="-57" w:firstLine="0"/>
              <w:jc w:val="center"/>
              <w:rPr>
                <w:rFonts w:cs="Times New Roman"/>
                <w:bCs/>
                <w:color w:val="000000"/>
              </w:rPr>
            </w:pPr>
            <w:r>
              <w:rPr>
                <w:rFonts w:cs="Times New Roman"/>
                <w:bCs/>
                <w:color w:val="000000"/>
              </w:rPr>
              <w:t>2</w:t>
            </w:r>
          </w:p>
        </w:tc>
        <w:tc>
          <w:tcPr>
            <w:tcW w:w="2084" w:type="dxa"/>
            <w:tcBorders>
              <w:top w:val="single" w:sz="4" w:space="0" w:color="000000"/>
              <w:left w:val="single" w:sz="4" w:space="0" w:color="000000"/>
              <w:bottom w:val="single" w:sz="4" w:space="0" w:color="000000"/>
            </w:tcBorders>
          </w:tcPr>
          <w:p w:rsidR="002F4754" w:rsidRPr="00BF0609" w:rsidRDefault="00286903" w:rsidP="00286903">
            <w:pPr>
              <w:tabs>
                <w:tab w:val="left" w:pos="0"/>
                <w:tab w:val="left" w:pos="170"/>
              </w:tabs>
              <w:ind w:firstLine="0"/>
              <w:jc w:val="left"/>
              <w:rPr>
                <w:rFonts w:eastAsia="Times New Roman" w:cs="Times New Roman"/>
                <w:lang w:eastAsia="ru-RU"/>
              </w:rPr>
            </w:pPr>
            <w:r w:rsidRPr="00286903">
              <w:rPr>
                <w:rFonts w:eastAsia="Times New Roman" w:cs="Times New Roman"/>
                <w:lang w:eastAsia="ru-RU"/>
              </w:rPr>
              <w:t xml:space="preserve">Счетчик электрической энергии тип </w:t>
            </w:r>
            <w:r>
              <w:rPr>
                <w:rFonts w:eastAsia="Times New Roman" w:cs="Times New Roman"/>
                <w:lang w:eastAsia="ru-RU"/>
              </w:rPr>
              <w:t>2</w:t>
            </w:r>
          </w:p>
        </w:tc>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4754" w:rsidRPr="00BF0609" w:rsidRDefault="00286903">
            <w:pPr>
              <w:widowControl w:val="0"/>
              <w:ind w:left="-57" w:right="-57" w:firstLine="0"/>
              <w:jc w:val="center"/>
              <w:rPr>
                <w:rFonts w:cs="Times New Roman"/>
                <w:bCs/>
                <w:color w:val="000000"/>
              </w:rPr>
            </w:pPr>
            <w:r w:rsidRPr="00286903">
              <w:rPr>
                <w:rFonts w:cs="Times New Roman"/>
                <w:bCs/>
                <w:color w:val="000000"/>
              </w:rPr>
              <w:t>Российская Федерация</w:t>
            </w:r>
          </w:p>
        </w:tc>
        <w:tc>
          <w:tcPr>
            <w:tcW w:w="511" w:type="dxa"/>
            <w:tcBorders>
              <w:top w:val="single" w:sz="4" w:space="0" w:color="000000"/>
              <w:left w:val="single" w:sz="4" w:space="0" w:color="000000"/>
              <w:bottom w:val="single" w:sz="4" w:space="0" w:color="000000"/>
            </w:tcBorders>
            <w:shd w:val="clear" w:color="auto" w:fill="auto"/>
            <w:vAlign w:val="center"/>
          </w:tcPr>
          <w:p w:rsidR="002F4754" w:rsidRPr="00BF0609" w:rsidRDefault="00286903" w:rsidP="00286903">
            <w:pPr>
              <w:ind w:firstLine="0"/>
              <w:jc w:val="center"/>
              <w:rPr>
                <w:rFonts w:eastAsia="Times New Roman" w:cs="Times New Roman"/>
                <w:color w:val="000000"/>
                <w:lang w:eastAsia="ru-RU"/>
              </w:rPr>
            </w:pPr>
            <w:r w:rsidRPr="00286903">
              <w:rPr>
                <w:rFonts w:eastAsia="Times New Roman" w:cs="Times New Roman"/>
                <w:color w:val="000000"/>
                <w:lang w:eastAsia="ru-RU"/>
              </w:rPr>
              <w:t>шт.</w:t>
            </w:r>
          </w:p>
        </w:tc>
        <w:tc>
          <w:tcPr>
            <w:tcW w:w="555" w:type="dxa"/>
            <w:tcBorders>
              <w:top w:val="single" w:sz="4" w:space="0" w:color="000000"/>
              <w:left w:val="single" w:sz="4" w:space="0" w:color="000000"/>
              <w:bottom w:val="single" w:sz="4" w:space="0" w:color="000000"/>
            </w:tcBorders>
            <w:shd w:val="clear" w:color="auto" w:fill="auto"/>
            <w:vAlign w:val="center"/>
          </w:tcPr>
          <w:p w:rsidR="002F4754" w:rsidRPr="00BF0609" w:rsidRDefault="00286903" w:rsidP="00286903">
            <w:pPr>
              <w:ind w:firstLine="0"/>
              <w:jc w:val="center"/>
              <w:rPr>
                <w:rFonts w:eastAsia="Times New Roman" w:cs="Times New Roman"/>
                <w:lang w:eastAsia="ru-RU"/>
              </w:rPr>
            </w:pPr>
            <w:r>
              <w:rPr>
                <w:rFonts w:eastAsia="Times New Roman" w:cs="Times New Roman"/>
                <w:lang w:eastAsia="ru-RU"/>
              </w:rPr>
              <w:t>25</w:t>
            </w:r>
          </w:p>
        </w:tc>
        <w:tc>
          <w:tcPr>
            <w:tcW w:w="1531" w:type="dxa"/>
            <w:tcBorders>
              <w:top w:val="single" w:sz="4" w:space="0" w:color="000000"/>
              <w:left w:val="single" w:sz="4" w:space="0" w:color="000000"/>
              <w:bottom w:val="single" w:sz="4" w:space="0" w:color="000000"/>
            </w:tcBorders>
            <w:shd w:val="clear" w:color="auto" w:fill="auto"/>
            <w:vAlign w:val="center"/>
          </w:tcPr>
          <w:p w:rsidR="002F4754" w:rsidRPr="00BF0609" w:rsidRDefault="002F4754" w:rsidP="00286903">
            <w:pPr>
              <w:widowControl w:val="0"/>
              <w:ind w:firstLine="0"/>
              <w:jc w:val="center"/>
              <w:rPr>
                <w:rFonts w:cs="Times New Roman"/>
                <w:color w:val="000000"/>
              </w:rPr>
            </w:pPr>
          </w:p>
        </w:tc>
        <w:tc>
          <w:tcPr>
            <w:tcW w:w="1139" w:type="dxa"/>
            <w:tcBorders>
              <w:top w:val="single" w:sz="4" w:space="0" w:color="000000"/>
              <w:left w:val="single" w:sz="4" w:space="0" w:color="000000"/>
              <w:bottom w:val="single" w:sz="4" w:space="0" w:color="000000"/>
            </w:tcBorders>
            <w:shd w:val="clear" w:color="auto" w:fill="auto"/>
            <w:vAlign w:val="center"/>
          </w:tcPr>
          <w:p w:rsidR="002F4754" w:rsidRPr="00BF0609" w:rsidRDefault="002F4754" w:rsidP="00286903">
            <w:pPr>
              <w:widowControl w:val="0"/>
              <w:ind w:firstLine="0"/>
              <w:jc w:val="center"/>
              <w:rPr>
                <w:rFonts w:cs="Times New Roman"/>
                <w:color w:val="000000"/>
              </w:rPr>
            </w:pPr>
          </w:p>
        </w:tc>
        <w:tc>
          <w:tcPr>
            <w:tcW w:w="676" w:type="dxa"/>
            <w:tcBorders>
              <w:top w:val="single" w:sz="4" w:space="0" w:color="000000"/>
              <w:left w:val="single" w:sz="4" w:space="0" w:color="000000"/>
              <w:bottom w:val="single" w:sz="4" w:space="0" w:color="000000"/>
            </w:tcBorders>
            <w:shd w:val="clear" w:color="auto" w:fill="auto"/>
            <w:vAlign w:val="center"/>
          </w:tcPr>
          <w:p w:rsidR="002F4754" w:rsidRPr="00BF0609" w:rsidRDefault="002F4754" w:rsidP="00286903">
            <w:pPr>
              <w:widowControl w:val="0"/>
              <w:ind w:firstLine="0"/>
              <w:jc w:val="center"/>
              <w:rPr>
                <w:rFonts w:cs="Times New Roman"/>
                <w:color w:val="000000"/>
              </w:rPr>
            </w:pP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4754" w:rsidRPr="00BF0609" w:rsidRDefault="002F4754" w:rsidP="00286903">
            <w:pPr>
              <w:widowControl w:val="0"/>
              <w:ind w:firstLine="0"/>
              <w:jc w:val="center"/>
              <w:rPr>
                <w:rFonts w:cs="Times New Roman"/>
                <w:color w:val="000000"/>
              </w:rPr>
            </w:pPr>
          </w:p>
        </w:tc>
      </w:tr>
      <w:tr w:rsidR="00320355" w:rsidRPr="00BF0609">
        <w:trPr>
          <w:trHeight w:val="70"/>
          <w:jc w:val="center"/>
        </w:trPr>
        <w:tc>
          <w:tcPr>
            <w:tcW w:w="480" w:type="dxa"/>
            <w:tcBorders>
              <w:top w:val="single" w:sz="4" w:space="0" w:color="000000"/>
              <w:left w:val="single" w:sz="4" w:space="0" w:color="000000"/>
              <w:bottom w:val="single" w:sz="4" w:space="0" w:color="000000"/>
            </w:tcBorders>
            <w:vAlign w:val="center"/>
          </w:tcPr>
          <w:p w:rsidR="00320355" w:rsidRPr="00BF0609" w:rsidRDefault="00286903">
            <w:pPr>
              <w:widowControl w:val="0"/>
              <w:ind w:left="-57" w:right="-57" w:firstLine="0"/>
              <w:jc w:val="center"/>
              <w:rPr>
                <w:rFonts w:cs="Times New Roman"/>
                <w:bCs/>
                <w:color w:val="000000"/>
              </w:rPr>
            </w:pPr>
            <w:r>
              <w:rPr>
                <w:rFonts w:cs="Times New Roman"/>
                <w:bCs/>
                <w:color w:val="000000"/>
              </w:rPr>
              <w:t>3</w:t>
            </w:r>
          </w:p>
        </w:tc>
        <w:tc>
          <w:tcPr>
            <w:tcW w:w="2084" w:type="dxa"/>
            <w:tcBorders>
              <w:top w:val="single" w:sz="4" w:space="0" w:color="000000"/>
              <w:left w:val="single" w:sz="4" w:space="0" w:color="000000"/>
              <w:bottom w:val="single" w:sz="4" w:space="0" w:color="000000"/>
            </w:tcBorders>
          </w:tcPr>
          <w:p w:rsidR="00320355" w:rsidRPr="00BF0609" w:rsidRDefault="00286903" w:rsidP="00286903">
            <w:pPr>
              <w:tabs>
                <w:tab w:val="left" w:pos="0"/>
                <w:tab w:val="left" w:pos="170"/>
              </w:tabs>
              <w:ind w:firstLine="0"/>
              <w:jc w:val="left"/>
              <w:rPr>
                <w:rFonts w:eastAsia="Times New Roman" w:cs="Times New Roman"/>
                <w:lang w:eastAsia="ru-RU"/>
              </w:rPr>
            </w:pPr>
            <w:r w:rsidRPr="00286903">
              <w:rPr>
                <w:rFonts w:eastAsia="Times New Roman" w:cs="Times New Roman"/>
                <w:lang w:eastAsia="ru-RU"/>
              </w:rPr>
              <w:t xml:space="preserve">Счетчик электрической энергии тип </w:t>
            </w:r>
            <w:r>
              <w:rPr>
                <w:rFonts w:eastAsia="Times New Roman" w:cs="Times New Roman"/>
                <w:lang w:eastAsia="ru-RU"/>
              </w:rPr>
              <w:t>3</w:t>
            </w:r>
          </w:p>
        </w:tc>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20355" w:rsidRPr="00BF0609" w:rsidRDefault="00286903">
            <w:pPr>
              <w:widowControl w:val="0"/>
              <w:ind w:left="-57" w:right="-57" w:firstLine="0"/>
              <w:jc w:val="center"/>
              <w:rPr>
                <w:rFonts w:cs="Times New Roman"/>
                <w:bCs/>
                <w:color w:val="000000"/>
              </w:rPr>
            </w:pPr>
            <w:r w:rsidRPr="00286903">
              <w:rPr>
                <w:rFonts w:cs="Times New Roman"/>
                <w:bCs/>
                <w:color w:val="000000"/>
              </w:rPr>
              <w:t>Российская Федерация</w:t>
            </w:r>
          </w:p>
        </w:tc>
        <w:tc>
          <w:tcPr>
            <w:tcW w:w="511" w:type="dxa"/>
            <w:tcBorders>
              <w:top w:val="single" w:sz="4" w:space="0" w:color="000000"/>
              <w:left w:val="single" w:sz="4" w:space="0" w:color="000000"/>
              <w:bottom w:val="single" w:sz="4" w:space="0" w:color="000000"/>
            </w:tcBorders>
            <w:shd w:val="clear" w:color="auto" w:fill="auto"/>
            <w:vAlign w:val="center"/>
          </w:tcPr>
          <w:p w:rsidR="00320355" w:rsidRPr="00BF0609" w:rsidRDefault="00286903" w:rsidP="00286903">
            <w:pPr>
              <w:ind w:firstLine="0"/>
              <w:jc w:val="center"/>
              <w:rPr>
                <w:rFonts w:eastAsia="Times New Roman" w:cs="Times New Roman"/>
                <w:color w:val="000000"/>
                <w:lang w:eastAsia="ru-RU"/>
              </w:rPr>
            </w:pPr>
            <w:r w:rsidRPr="00286903">
              <w:rPr>
                <w:rFonts w:eastAsia="Times New Roman" w:cs="Times New Roman"/>
                <w:color w:val="000000"/>
                <w:lang w:eastAsia="ru-RU"/>
              </w:rPr>
              <w:t>шт.</w:t>
            </w:r>
          </w:p>
        </w:tc>
        <w:tc>
          <w:tcPr>
            <w:tcW w:w="555" w:type="dxa"/>
            <w:tcBorders>
              <w:top w:val="single" w:sz="4" w:space="0" w:color="000000"/>
              <w:left w:val="single" w:sz="4" w:space="0" w:color="000000"/>
              <w:bottom w:val="single" w:sz="4" w:space="0" w:color="000000"/>
            </w:tcBorders>
            <w:shd w:val="clear" w:color="auto" w:fill="auto"/>
            <w:vAlign w:val="center"/>
          </w:tcPr>
          <w:p w:rsidR="00320355" w:rsidRPr="00BF0609" w:rsidRDefault="00286903" w:rsidP="00286903">
            <w:pPr>
              <w:ind w:firstLine="0"/>
              <w:jc w:val="center"/>
              <w:rPr>
                <w:rFonts w:eastAsia="Times New Roman" w:cs="Times New Roman"/>
                <w:lang w:eastAsia="ru-RU"/>
              </w:rPr>
            </w:pPr>
            <w:r>
              <w:rPr>
                <w:rFonts w:eastAsia="Times New Roman" w:cs="Times New Roman"/>
                <w:lang w:eastAsia="ru-RU"/>
              </w:rPr>
              <w:t>283</w:t>
            </w:r>
          </w:p>
        </w:tc>
        <w:tc>
          <w:tcPr>
            <w:tcW w:w="1531" w:type="dxa"/>
            <w:tcBorders>
              <w:top w:val="single" w:sz="4" w:space="0" w:color="000000"/>
              <w:left w:val="single" w:sz="4" w:space="0" w:color="000000"/>
              <w:bottom w:val="single" w:sz="4" w:space="0" w:color="000000"/>
            </w:tcBorders>
            <w:shd w:val="clear" w:color="auto" w:fill="auto"/>
            <w:vAlign w:val="center"/>
          </w:tcPr>
          <w:p w:rsidR="00320355" w:rsidRPr="00BF0609" w:rsidRDefault="00320355" w:rsidP="00286903">
            <w:pPr>
              <w:widowControl w:val="0"/>
              <w:ind w:firstLine="0"/>
              <w:jc w:val="center"/>
              <w:rPr>
                <w:rFonts w:cs="Times New Roman"/>
                <w:color w:val="000000"/>
              </w:rPr>
            </w:pPr>
          </w:p>
        </w:tc>
        <w:tc>
          <w:tcPr>
            <w:tcW w:w="1139" w:type="dxa"/>
            <w:tcBorders>
              <w:top w:val="single" w:sz="4" w:space="0" w:color="000000"/>
              <w:left w:val="single" w:sz="4" w:space="0" w:color="000000"/>
              <w:bottom w:val="single" w:sz="4" w:space="0" w:color="000000"/>
            </w:tcBorders>
            <w:shd w:val="clear" w:color="auto" w:fill="auto"/>
            <w:vAlign w:val="center"/>
          </w:tcPr>
          <w:p w:rsidR="00320355" w:rsidRPr="00BF0609" w:rsidRDefault="00320355" w:rsidP="00286903">
            <w:pPr>
              <w:widowControl w:val="0"/>
              <w:ind w:firstLine="0"/>
              <w:jc w:val="center"/>
              <w:rPr>
                <w:rFonts w:cs="Times New Roman"/>
                <w:color w:val="000000"/>
              </w:rPr>
            </w:pPr>
          </w:p>
        </w:tc>
        <w:tc>
          <w:tcPr>
            <w:tcW w:w="676" w:type="dxa"/>
            <w:tcBorders>
              <w:top w:val="single" w:sz="4" w:space="0" w:color="000000"/>
              <w:left w:val="single" w:sz="4" w:space="0" w:color="000000"/>
              <w:bottom w:val="single" w:sz="4" w:space="0" w:color="000000"/>
            </w:tcBorders>
            <w:shd w:val="clear" w:color="auto" w:fill="auto"/>
            <w:vAlign w:val="center"/>
          </w:tcPr>
          <w:p w:rsidR="00320355" w:rsidRPr="00BF0609" w:rsidRDefault="00320355" w:rsidP="00286903">
            <w:pPr>
              <w:widowControl w:val="0"/>
              <w:ind w:firstLine="0"/>
              <w:jc w:val="center"/>
              <w:rPr>
                <w:rFonts w:cs="Times New Roman"/>
                <w:color w:val="000000"/>
              </w:rPr>
            </w:pP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320355" w:rsidRPr="00BF0609" w:rsidRDefault="00320355" w:rsidP="00286903">
            <w:pPr>
              <w:widowControl w:val="0"/>
              <w:ind w:firstLine="0"/>
              <w:jc w:val="center"/>
              <w:rPr>
                <w:rFonts w:cs="Times New Roman"/>
                <w:color w:val="000000"/>
              </w:rPr>
            </w:pPr>
          </w:p>
        </w:tc>
      </w:tr>
      <w:tr w:rsidR="00320355" w:rsidRPr="00BF0609">
        <w:trPr>
          <w:trHeight w:val="70"/>
          <w:jc w:val="center"/>
        </w:trPr>
        <w:tc>
          <w:tcPr>
            <w:tcW w:w="480" w:type="dxa"/>
            <w:tcBorders>
              <w:top w:val="single" w:sz="4" w:space="0" w:color="000000"/>
              <w:left w:val="single" w:sz="4" w:space="0" w:color="000000"/>
              <w:bottom w:val="single" w:sz="4" w:space="0" w:color="000000"/>
            </w:tcBorders>
            <w:vAlign w:val="center"/>
          </w:tcPr>
          <w:p w:rsidR="00320355" w:rsidRPr="00BF0609" w:rsidRDefault="00286903">
            <w:pPr>
              <w:widowControl w:val="0"/>
              <w:ind w:left="-57" w:right="-57" w:firstLine="0"/>
              <w:jc w:val="center"/>
              <w:rPr>
                <w:rFonts w:cs="Times New Roman"/>
                <w:bCs/>
                <w:color w:val="000000"/>
              </w:rPr>
            </w:pPr>
            <w:r>
              <w:rPr>
                <w:rFonts w:cs="Times New Roman"/>
                <w:bCs/>
                <w:color w:val="000000"/>
              </w:rPr>
              <w:t>4</w:t>
            </w:r>
          </w:p>
        </w:tc>
        <w:tc>
          <w:tcPr>
            <w:tcW w:w="2084" w:type="dxa"/>
            <w:tcBorders>
              <w:top w:val="single" w:sz="4" w:space="0" w:color="000000"/>
              <w:left w:val="single" w:sz="4" w:space="0" w:color="000000"/>
              <w:bottom w:val="single" w:sz="4" w:space="0" w:color="000000"/>
            </w:tcBorders>
          </w:tcPr>
          <w:p w:rsidR="00320355" w:rsidRPr="00BF0609" w:rsidRDefault="00286903" w:rsidP="00286903">
            <w:pPr>
              <w:tabs>
                <w:tab w:val="left" w:pos="0"/>
                <w:tab w:val="left" w:pos="170"/>
              </w:tabs>
              <w:ind w:firstLine="0"/>
              <w:jc w:val="left"/>
              <w:rPr>
                <w:rFonts w:eastAsia="Times New Roman" w:cs="Times New Roman"/>
                <w:lang w:eastAsia="ru-RU"/>
              </w:rPr>
            </w:pPr>
            <w:r w:rsidRPr="00286903">
              <w:rPr>
                <w:rFonts w:eastAsia="Times New Roman" w:cs="Times New Roman"/>
                <w:lang w:eastAsia="ru-RU"/>
              </w:rPr>
              <w:t xml:space="preserve">Счетчик электрической энергии тип </w:t>
            </w:r>
            <w:r>
              <w:rPr>
                <w:rFonts w:eastAsia="Times New Roman" w:cs="Times New Roman"/>
                <w:lang w:eastAsia="ru-RU"/>
              </w:rPr>
              <w:t>4</w:t>
            </w:r>
          </w:p>
        </w:tc>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20355" w:rsidRPr="00BF0609" w:rsidRDefault="00286903">
            <w:pPr>
              <w:widowControl w:val="0"/>
              <w:ind w:left="-57" w:right="-57" w:firstLine="0"/>
              <w:jc w:val="center"/>
              <w:rPr>
                <w:rFonts w:cs="Times New Roman"/>
                <w:bCs/>
                <w:color w:val="000000"/>
              </w:rPr>
            </w:pPr>
            <w:r w:rsidRPr="00286903">
              <w:rPr>
                <w:rFonts w:cs="Times New Roman"/>
                <w:bCs/>
                <w:color w:val="000000"/>
              </w:rPr>
              <w:t>Российская Федерация</w:t>
            </w:r>
          </w:p>
        </w:tc>
        <w:tc>
          <w:tcPr>
            <w:tcW w:w="511" w:type="dxa"/>
            <w:tcBorders>
              <w:top w:val="single" w:sz="4" w:space="0" w:color="000000"/>
              <w:left w:val="single" w:sz="4" w:space="0" w:color="000000"/>
              <w:bottom w:val="single" w:sz="4" w:space="0" w:color="000000"/>
            </w:tcBorders>
            <w:shd w:val="clear" w:color="auto" w:fill="auto"/>
            <w:vAlign w:val="center"/>
          </w:tcPr>
          <w:p w:rsidR="00320355" w:rsidRPr="00BF0609" w:rsidRDefault="00286903" w:rsidP="00286903">
            <w:pPr>
              <w:ind w:firstLine="0"/>
              <w:jc w:val="center"/>
              <w:rPr>
                <w:rFonts w:eastAsia="Times New Roman" w:cs="Times New Roman"/>
                <w:color w:val="000000"/>
                <w:lang w:eastAsia="ru-RU"/>
              </w:rPr>
            </w:pPr>
            <w:r w:rsidRPr="00286903">
              <w:rPr>
                <w:rFonts w:eastAsia="Times New Roman" w:cs="Times New Roman"/>
                <w:color w:val="000000"/>
                <w:lang w:eastAsia="ru-RU"/>
              </w:rPr>
              <w:t>шт.</w:t>
            </w:r>
          </w:p>
        </w:tc>
        <w:tc>
          <w:tcPr>
            <w:tcW w:w="555" w:type="dxa"/>
            <w:tcBorders>
              <w:top w:val="single" w:sz="4" w:space="0" w:color="000000"/>
              <w:left w:val="single" w:sz="4" w:space="0" w:color="000000"/>
              <w:bottom w:val="single" w:sz="4" w:space="0" w:color="000000"/>
            </w:tcBorders>
            <w:shd w:val="clear" w:color="auto" w:fill="auto"/>
            <w:vAlign w:val="center"/>
          </w:tcPr>
          <w:p w:rsidR="00320355" w:rsidRPr="00BF0609" w:rsidRDefault="00286903" w:rsidP="00286903">
            <w:pPr>
              <w:ind w:firstLine="0"/>
              <w:jc w:val="center"/>
              <w:rPr>
                <w:rFonts w:eastAsia="Times New Roman" w:cs="Times New Roman"/>
                <w:lang w:eastAsia="ru-RU"/>
              </w:rPr>
            </w:pPr>
            <w:r>
              <w:rPr>
                <w:rFonts w:eastAsia="Times New Roman" w:cs="Times New Roman"/>
                <w:lang w:eastAsia="ru-RU"/>
              </w:rPr>
              <w:t>55</w:t>
            </w:r>
          </w:p>
        </w:tc>
        <w:tc>
          <w:tcPr>
            <w:tcW w:w="1531" w:type="dxa"/>
            <w:tcBorders>
              <w:top w:val="single" w:sz="4" w:space="0" w:color="000000"/>
              <w:left w:val="single" w:sz="4" w:space="0" w:color="000000"/>
              <w:bottom w:val="single" w:sz="4" w:space="0" w:color="000000"/>
            </w:tcBorders>
            <w:shd w:val="clear" w:color="auto" w:fill="auto"/>
            <w:vAlign w:val="center"/>
          </w:tcPr>
          <w:p w:rsidR="00320355" w:rsidRPr="00BF0609" w:rsidRDefault="00320355" w:rsidP="00286903">
            <w:pPr>
              <w:widowControl w:val="0"/>
              <w:ind w:firstLine="0"/>
              <w:jc w:val="center"/>
              <w:rPr>
                <w:rFonts w:cs="Times New Roman"/>
                <w:color w:val="000000"/>
              </w:rPr>
            </w:pPr>
          </w:p>
        </w:tc>
        <w:tc>
          <w:tcPr>
            <w:tcW w:w="1139" w:type="dxa"/>
            <w:tcBorders>
              <w:top w:val="single" w:sz="4" w:space="0" w:color="000000"/>
              <w:left w:val="single" w:sz="4" w:space="0" w:color="000000"/>
              <w:bottom w:val="single" w:sz="4" w:space="0" w:color="000000"/>
            </w:tcBorders>
            <w:shd w:val="clear" w:color="auto" w:fill="auto"/>
            <w:vAlign w:val="center"/>
          </w:tcPr>
          <w:p w:rsidR="00320355" w:rsidRPr="00BF0609" w:rsidRDefault="00320355" w:rsidP="00286903">
            <w:pPr>
              <w:widowControl w:val="0"/>
              <w:ind w:firstLine="0"/>
              <w:jc w:val="center"/>
              <w:rPr>
                <w:rFonts w:cs="Times New Roman"/>
                <w:color w:val="000000"/>
              </w:rPr>
            </w:pPr>
          </w:p>
        </w:tc>
        <w:tc>
          <w:tcPr>
            <w:tcW w:w="676" w:type="dxa"/>
            <w:tcBorders>
              <w:top w:val="single" w:sz="4" w:space="0" w:color="000000"/>
              <w:left w:val="single" w:sz="4" w:space="0" w:color="000000"/>
              <w:bottom w:val="single" w:sz="4" w:space="0" w:color="000000"/>
            </w:tcBorders>
            <w:shd w:val="clear" w:color="auto" w:fill="auto"/>
            <w:vAlign w:val="center"/>
          </w:tcPr>
          <w:p w:rsidR="00320355" w:rsidRPr="00BF0609" w:rsidRDefault="00320355" w:rsidP="00286903">
            <w:pPr>
              <w:widowControl w:val="0"/>
              <w:ind w:firstLine="0"/>
              <w:jc w:val="center"/>
              <w:rPr>
                <w:rFonts w:cs="Times New Roman"/>
                <w:color w:val="000000"/>
              </w:rPr>
            </w:pP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320355" w:rsidRPr="00BF0609" w:rsidRDefault="00320355" w:rsidP="00286903">
            <w:pPr>
              <w:widowControl w:val="0"/>
              <w:ind w:firstLine="0"/>
              <w:jc w:val="center"/>
              <w:rPr>
                <w:rFonts w:cs="Times New Roman"/>
                <w:color w:val="000000"/>
              </w:rPr>
            </w:pPr>
          </w:p>
        </w:tc>
      </w:tr>
      <w:tr w:rsidR="00320355" w:rsidRPr="00BF0609">
        <w:trPr>
          <w:trHeight w:val="70"/>
          <w:jc w:val="center"/>
        </w:trPr>
        <w:tc>
          <w:tcPr>
            <w:tcW w:w="480" w:type="dxa"/>
            <w:tcBorders>
              <w:top w:val="single" w:sz="4" w:space="0" w:color="000000"/>
              <w:left w:val="single" w:sz="4" w:space="0" w:color="000000"/>
              <w:bottom w:val="single" w:sz="4" w:space="0" w:color="000000"/>
            </w:tcBorders>
            <w:vAlign w:val="center"/>
          </w:tcPr>
          <w:p w:rsidR="00320355" w:rsidRPr="00BF0609" w:rsidRDefault="00286903">
            <w:pPr>
              <w:widowControl w:val="0"/>
              <w:ind w:left="-57" w:right="-57" w:firstLine="0"/>
              <w:jc w:val="center"/>
              <w:rPr>
                <w:rFonts w:cs="Times New Roman"/>
                <w:bCs/>
                <w:color w:val="000000"/>
              </w:rPr>
            </w:pPr>
            <w:r>
              <w:rPr>
                <w:rFonts w:cs="Times New Roman"/>
                <w:bCs/>
                <w:color w:val="000000"/>
              </w:rPr>
              <w:t>5</w:t>
            </w:r>
          </w:p>
        </w:tc>
        <w:tc>
          <w:tcPr>
            <w:tcW w:w="2084" w:type="dxa"/>
            <w:tcBorders>
              <w:top w:val="single" w:sz="4" w:space="0" w:color="000000"/>
              <w:left w:val="single" w:sz="4" w:space="0" w:color="000000"/>
              <w:bottom w:val="single" w:sz="4" w:space="0" w:color="000000"/>
            </w:tcBorders>
          </w:tcPr>
          <w:p w:rsidR="00320355" w:rsidRPr="00BF0609" w:rsidRDefault="00286903" w:rsidP="00286903">
            <w:pPr>
              <w:tabs>
                <w:tab w:val="left" w:pos="0"/>
                <w:tab w:val="left" w:pos="170"/>
              </w:tabs>
              <w:ind w:firstLine="0"/>
              <w:jc w:val="left"/>
              <w:rPr>
                <w:rFonts w:eastAsia="Times New Roman" w:cs="Times New Roman"/>
                <w:lang w:eastAsia="ru-RU"/>
              </w:rPr>
            </w:pPr>
            <w:r w:rsidRPr="00286903">
              <w:rPr>
                <w:rFonts w:eastAsia="Times New Roman" w:cs="Times New Roman"/>
                <w:lang w:eastAsia="ru-RU"/>
              </w:rPr>
              <w:t xml:space="preserve">Счетчик электрической энергии тип </w:t>
            </w:r>
            <w:r>
              <w:rPr>
                <w:rFonts w:eastAsia="Times New Roman" w:cs="Times New Roman"/>
                <w:lang w:eastAsia="ru-RU"/>
              </w:rPr>
              <w:t>5</w:t>
            </w:r>
          </w:p>
        </w:tc>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320355" w:rsidRPr="00BF0609" w:rsidRDefault="00286903">
            <w:pPr>
              <w:widowControl w:val="0"/>
              <w:ind w:left="-57" w:right="-57" w:firstLine="0"/>
              <w:jc w:val="center"/>
              <w:rPr>
                <w:rFonts w:cs="Times New Roman"/>
                <w:bCs/>
                <w:color w:val="000000"/>
              </w:rPr>
            </w:pPr>
            <w:r w:rsidRPr="00286903">
              <w:rPr>
                <w:rFonts w:cs="Times New Roman"/>
                <w:bCs/>
                <w:color w:val="000000"/>
              </w:rPr>
              <w:t>Российская Федерация</w:t>
            </w:r>
          </w:p>
        </w:tc>
        <w:tc>
          <w:tcPr>
            <w:tcW w:w="511" w:type="dxa"/>
            <w:tcBorders>
              <w:top w:val="single" w:sz="4" w:space="0" w:color="000000"/>
              <w:left w:val="single" w:sz="4" w:space="0" w:color="000000"/>
              <w:bottom w:val="single" w:sz="4" w:space="0" w:color="000000"/>
            </w:tcBorders>
            <w:shd w:val="clear" w:color="auto" w:fill="auto"/>
            <w:vAlign w:val="center"/>
          </w:tcPr>
          <w:p w:rsidR="00320355" w:rsidRPr="00BF0609" w:rsidRDefault="00286903" w:rsidP="00286903">
            <w:pPr>
              <w:ind w:firstLine="0"/>
              <w:jc w:val="center"/>
              <w:rPr>
                <w:rFonts w:eastAsia="Times New Roman" w:cs="Times New Roman"/>
                <w:color w:val="000000"/>
                <w:lang w:eastAsia="ru-RU"/>
              </w:rPr>
            </w:pPr>
            <w:r w:rsidRPr="00286903">
              <w:rPr>
                <w:rFonts w:eastAsia="Times New Roman" w:cs="Times New Roman"/>
                <w:color w:val="000000"/>
                <w:lang w:eastAsia="ru-RU"/>
              </w:rPr>
              <w:t>шт.</w:t>
            </w:r>
          </w:p>
        </w:tc>
        <w:tc>
          <w:tcPr>
            <w:tcW w:w="555" w:type="dxa"/>
            <w:tcBorders>
              <w:top w:val="single" w:sz="4" w:space="0" w:color="000000"/>
              <w:left w:val="single" w:sz="4" w:space="0" w:color="000000"/>
              <w:bottom w:val="single" w:sz="4" w:space="0" w:color="000000"/>
            </w:tcBorders>
            <w:shd w:val="clear" w:color="auto" w:fill="auto"/>
            <w:vAlign w:val="center"/>
          </w:tcPr>
          <w:p w:rsidR="00320355" w:rsidRPr="00BF0609" w:rsidRDefault="00286903" w:rsidP="00286903">
            <w:pPr>
              <w:ind w:firstLine="0"/>
              <w:jc w:val="center"/>
              <w:rPr>
                <w:rFonts w:eastAsia="Times New Roman" w:cs="Times New Roman"/>
                <w:lang w:eastAsia="ru-RU"/>
              </w:rPr>
            </w:pPr>
            <w:r>
              <w:rPr>
                <w:rFonts w:eastAsia="Times New Roman" w:cs="Times New Roman"/>
                <w:lang w:eastAsia="ru-RU"/>
              </w:rPr>
              <w:t>62</w:t>
            </w:r>
          </w:p>
        </w:tc>
        <w:tc>
          <w:tcPr>
            <w:tcW w:w="1531" w:type="dxa"/>
            <w:tcBorders>
              <w:top w:val="single" w:sz="4" w:space="0" w:color="000000"/>
              <w:left w:val="single" w:sz="4" w:space="0" w:color="000000"/>
              <w:bottom w:val="single" w:sz="4" w:space="0" w:color="000000"/>
            </w:tcBorders>
            <w:shd w:val="clear" w:color="auto" w:fill="auto"/>
            <w:vAlign w:val="center"/>
          </w:tcPr>
          <w:p w:rsidR="00320355" w:rsidRPr="00BF0609" w:rsidRDefault="00320355" w:rsidP="00286903">
            <w:pPr>
              <w:widowControl w:val="0"/>
              <w:ind w:firstLine="0"/>
              <w:jc w:val="center"/>
              <w:rPr>
                <w:rFonts w:cs="Times New Roman"/>
                <w:color w:val="000000"/>
              </w:rPr>
            </w:pPr>
          </w:p>
        </w:tc>
        <w:tc>
          <w:tcPr>
            <w:tcW w:w="1139" w:type="dxa"/>
            <w:tcBorders>
              <w:top w:val="single" w:sz="4" w:space="0" w:color="000000"/>
              <w:left w:val="single" w:sz="4" w:space="0" w:color="000000"/>
              <w:bottom w:val="single" w:sz="4" w:space="0" w:color="000000"/>
            </w:tcBorders>
            <w:shd w:val="clear" w:color="auto" w:fill="auto"/>
            <w:vAlign w:val="center"/>
          </w:tcPr>
          <w:p w:rsidR="00320355" w:rsidRPr="00BF0609" w:rsidRDefault="00320355" w:rsidP="00286903">
            <w:pPr>
              <w:widowControl w:val="0"/>
              <w:ind w:firstLine="0"/>
              <w:jc w:val="center"/>
              <w:rPr>
                <w:rFonts w:cs="Times New Roman"/>
                <w:color w:val="000000"/>
              </w:rPr>
            </w:pPr>
          </w:p>
        </w:tc>
        <w:tc>
          <w:tcPr>
            <w:tcW w:w="676" w:type="dxa"/>
            <w:tcBorders>
              <w:top w:val="single" w:sz="4" w:space="0" w:color="000000"/>
              <w:left w:val="single" w:sz="4" w:space="0" w:color="000000"/>
              <w:bottom w:val="single" w:sz="4" w:space="0" w:color="000000"/>
            </w:tcBorders>
            <w:shd w:val="clear" w:color="auto" w:fill="auto"/>
            <w:vAlign w:val="center"/>
          </w:tcPr>
          <w:p w:rsidR="00320355" w:rsidRPr="00BF0609" w:rsidRDefault="00320355" w:rsidP="00286903">
            <w:pPr>
              <w:widowControl w:val="0"/>
              <w:ind w:firstLine="0"/>
              <w:jc w:val="center"/>
              <w:rPr>
                <w:rFonts w:cs="Times New Roman"/>
                <w:color w:val="000000"/>
              </w:rPr>
            </w:pP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320355" w:rsidRPr="00BF0609" w:rsidRDefault="00320355" w:rsidP="00286903">
            <w:pPr>
              <w:widowControl w:val="0"/>
              <w:ind w:firstLine="0"/>
              <w:jc w:val="center"/>
              <w:rPr>
                <w:rFonts w:cs="Times New Roman"/>
                <w:color w:val="000000"/>
              </w:rPr>
            </w:pPr>
          </w:p>
        </w:tc>
      </w:tr>
      <w:tr w:rsidR="00286903" w:rsidRPr="00BF0609">
        <w:trPr>
          <w:trHeight w:val="70"/>
          <w:jc w:val="center"/>
        </w:trPr>
        <w:tc>
          <w:tcPr>
            <w:tcW w:w="480" w:type="dxa"/>
            <w:tcBorders>
              <w:top w:val="single" w:sz="4" w:space="0" w:color="000000"/>
              <w:left w:val="single" w:sz="4" w:space="0" w:color="000000"/>
              <w:bottom w:val="single" w:sz="4" w:space="0" w:color="000000"/>
            </w:tcBorders>
            <w:vAlign w:val="center"/>
          </w:tcPr>
          <w:p w:rsidR="00286903" w:rsidRPr="00BF0609" w:rsidRDefault="00286903">
            <w:pPr>
              <w:widowControl w:val="0"/>
              <w:ind w:left="-57" w:right="-57" w:firstLine="0"/>
              <w:jc w:val="center"/>
              <w:rPr>
                <w:rFonts w:cs="Times New Roman"/>
                <w:bCs/>
                <w:color w:val="000000"/>
              </w:rPr>
            </w:pPr>
            <w:r>
              <w:rPr>
                <w:rFonts w:cs="Times New Roman"/>
                <w:bCs/>
                <w:color w:val="000000"/>
              </w:rPr>
              <w:t>6</w:t>
            </w:r>
          </w:p>
        </w:tc>
        <w:tc>
          <w:tcPr>
            <w:tcW w:w="2084" w:type="dxa"/>
            <w:tcBorders>
              <w:top w:val="single" w:sz="4" w:space="0" w:color="000000"/>
              <w:left w:val="single" w:sz="4" w:space="0" w:color="000000"/>
              <w:bottom w:val="single" w:sz="4" w:space="0" w:color="000000"/>
            </w:tcBorders>
          </w:tcPr>
          <w:p w:rsidR="00286903" w:rsidRPr="00BF0609" w:rsidRDefault="00286903" w:rsidP="00286903">
            <w:pPr>
              <w:tabs>
                <w:tab w:val="left" w:pos="0"/>
                <w:tab w:val="left" w:pos="170"/>
              </w:tabs>
              <w:ind w:firstLine="0"/>
              <w:jc w:val="left"/>
              <w:rPr>
                <w:rFonts w:eastAsia="Times New Roman" w:cs="Times New Roman"/>
                <w:lang w:eastAsia="ru-RU"/>
              </w:rPr>
            </w:pPr>
            <w:r w:rsidRPr="00286903">
              <w:rPr>
                <w:rFonts w:eastAsia="Times New Roman" w:cs="Times New Roman"/>
                <w:lang w:eastAsia="ru-RU"/>
              </w:rPr>
              <w:t xml:space="preserve">Счетчик электрической энергии тип </w:t>
            </w:r>
            <w:r>
              <w:rPr>
                <w:rFonts w:eastAsia="Times New Roman" w:cs="Times New Roman"/>
                <w:lang w:eastAsia="ru-RU"/>
              </w:rPr>
              <w:t>6</w:t>
            </w:r>
          </w:p>
        </w:tc>
        <w:tc>
          <w:tcPr>
            <w:tcW w:w="1920" w:type="dxa"/>
            <w:tcBorders>
              <w:top w:val="single" w:sz="4" w:space="0" w:color="000000"/>
              <w:left w:val="single" w:sz="4" w:space="0" w:color="000000"/>
              <w:bottom w:val="single" w:sz="4" w:space="0" w:color="000000"/>
              <w:right w:val="single" w:sz="4" w:space="0" w:color="000000"/>
            </w:tcBorders>
            <w:shd w:val="clear" w:color="auto" w:fill="auto"/>
            <w:vAlign w:val="center"/>
          </w:tcPr>
          <w:p w:rsidR="00286903" w:rsidRPr="00BF0609" w:rsidRDefault="00286903">
            <w:pPr>
              <w:widowControl w:val="0"/>
              <w:ind w:left="-57" w:right="-57" w:firstLine="0"/>
              <w:jc w:val="center"/>
              <w:rPr>
                <w:rFonts w:cs="Times New Roman"/>
                <w:bCs/>
                <w:color w:val="000000"/>
              </w:rPr>
            </w:pPr>
            <w:r w:rsidRPr="00286903">
              <w:rPr>
                <w:rFonts w:cs="Times New Roman"/>
                <w:bCs/>
                <w:color w:val="000000"/>
              </w:rPr>
              <w:t>Российская Федерация</w:t>
            </w:r>
          </w:p>
        </w:tc>
        <w:tc>
          <w:tcPr>
            <w:tcW w:w="511" w:type="dxa"/>
            <w:tcBorders>
              <w:top w:val="single" w:sz="4" w:space="0" w:color="000000"/>
              <w:left w:val="single" w:sz="4" w:space="0" w:color="000000"/>
              <w:bottom w:val="single" w:sz="4" w:space="0" w:color="000000"/>
            </w:tcBorders>
            <w:shd w:val="clear" w:color="auto" w:fill="auto"/>
            <w:vAlign w:val="center"/>
          </w:tcPr>
          <w:p w:rsidR="00286903" w:rsidRPr="00BF0609" w:rsidRDefault="00286903" w:rsidP="00286903">
            <w:pPr>
              <w:ind w:firstLine="0"/>
              <w:jc w:val="center"/>
              <w:rPr>
                <w:rFonts w:eastAsia="Times New Roman" w:cs="Times New Roman"/>
                <w:color w:val="000000"/>
                <w:lang w:eastAsia="ru-RU"/>
              </w:rPr>
            </w:pPr>
            <w:r w:rsidRPr="00286903">
              <w:rPr>
                <w:rFonts w:eastAsia="Times New Roman" w:cs="Times New Roman"/>
                <w:color w:val="000000"/>
                <w:lang w:eastAsia="ru-RU"/>
              </w:rPr>
              <w:t>шт.</w:t>
            </w:r>
          </w:p>
        </w:tc>
        <w:tc>
          <w:tcPr>
            <w:tcW w:w="555" w:type="dxa"/>
            <w:tcBorders>
              <w:top w:val="single" w:sz="4" w:space="0" w:color="000000"/>
              <w:left w:val="single" w:sz="4" w:space="0" w:color="000000"/>
              <w:bottom w:val="single" w:sz="4" w:space="0" w:color="000000"/>
            </w:tcBorders>
            <w:shd w:val="clear" w:color="auto" w:fill="auto"/>
            <w:vAlign w:val="center"/>
          </w:tcPr>
          <w:p w:rsidR="00286903" w:rsidRPr="00BF0609" w:rsidRDefault="00286903" w:rsidP="00286903">
            <w:pPr>
              <w:ind w:firstLine="0"/>
              <w:jc w:val="center"/>
              <w:rPr>
                <w:rFonts w:eastAsia="Times New Roman" w:cs="Times New Roman"/>
                <w:lang w:eastAsia="ru-RU"/>
              </w:rPr>
            </w:pPr>
            <w:r>
              <w:rPr>
                <w:rFonts w:eastAsia="Times New Roman" w:cs="Times New Roman"/>
                <w:lang w:eastAsia="ru-RU"/>
              </w:rPr>
              <w:t>7</w:t>
            </w:r>
          </w:p>
        </w:tc>
        <w:tc>
          <w:tcPr>
            <w:tcW w:w="1531" w:type="dxa"/>
            <w:tcBorders>
              <w:top w:val="single" w:sz="4" w:space="0" w:color="000000"/>
              <w:left w:val="single" w:sz="4" w:space="0" w:color="000000"/>
              <w:bottom w:val="single" w:sz="4" w:space="0" w:color="000000"/>
            </w:tcBorders>
            <w:shd w:val="clear" w:color="auto" w:fill="auto"/>
            <w:vAlign w:val="center"/>
          </w:tcPr>
          <w:p w:rsidR="00286903" w:rsidRPr="00BF0609" w:rsidRDefault="00286903" w:rsidP="00286903">
            <w:pPr>
              <w:widowControl w:val="0"/>
              <w:ind w:firstLine="0"/>
              <w:jc w:val="center"/>
              <w:rPr>
                <w:rFonts w:cs="Times New Roman"/>
                <w:color w:val="000000"/>
              </w:rPr>
            </w:pPr>
          </w:p>
        </w:tc>
        <w:tc>
          <w:tcPr>
            <w:tcW w:w="1139" w:type="dxa"/>
            <w:tcBorders>
              <w:top w:val="single" w:sz="4" w:space="0" w:color="000000"/>
              <w:left w:val="single" w:sz="4" w:space="0" w:color="000000"/>
              <w:bottom w:val="single" w:sz="4" w:space="0" w:color="000000"/>
            </w:tcBorders>
            <w:shd w:val="clear" w:color="auto" w:fill="auto"/>
            <w:vAlign w:val="center"/>
          </w:tcPr>
          <w:p w:rsidR="00286903" w:rsidRPr="00BF0609" w:rsidRDefault="00286903" w:rsidP="00286903">
            <w:pPr>
              <w:widowControl w:val="0"/>
              <w:ind w:firstLine="0"/>
              <w:jc w:val="center"/>
              <w:rPr>
                <w:rFonts w:cs="Times New Roman"/>
                <w:color w:val="000000"/>
              </w:rPr>
            </w:pPr>
          </w:p>
        </w:tc>
        <w:tc>
          <w:tcPr>
            <w:tcW w:w="676" w:type="dxa"/>
            <w:tcBorders>
              <w:top w:val="single" w:sz="4" w:space="0" w:color="000000"/>
              <w:left w:val="single" w:sz="4" w:space="0" w:color="000000"/>
              <w:bottom w:val="single" w:sz="4" w:space="0" w:color="000000"/>
            </w:tcBorders>
            <w:shd w:val="clear" w:color="auto" w:fill="auto"/>
            <w:vAlign w:val="center"/>
          </w:tcPr>
          <w:p w:rsidR="00286903" w:rsidRPr="00BF0609" w:rsidRDefault="00286903" w:rsidP="00286903">
            <w:pPr>
              <w:widowControl w:val="0"/>
              <w:ind w:firstLine="0"/>
              <w:jc w:val="center"/>
              <w:rPr>
                <w:rFonts w:cs="Times New Roman"/>
                <w:color w:val="000000"/>
              </w:rPr>
            </w:pP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86903" w:rsidRPr="00BF0609" w:rsidRDefault="00286903" w:rsidP="00286903">
            <w:pPr>
              <w:widowControl w:val="0"/>
              <w:ind w:firstLine="0"/>
              <w:jc w:val="center"/>
              <w:rPr>
                <w:rFonts w:cs="Times New Roman"/>
                <w:color w:val="000000"/>
              </w:rPr>
            </w:pPr>
          </w:p>
        </w:tc>
      </w:tr>
      <w:tr w:rsidR="002F4754" w:rsidRPr="00BF0609">
        <w:trPr>
          <w:trHeight w:val="70"/>
          <w:jc w:val="center"/>
        </w:trPr>
        <w:tc>
          <w:tcPr>
            <w:tcW w:w="480" w:type="dxa"/>
            <w:tcBorders>
              <w:top w:val="single" w:sz="4" w:space="0" w:color="000000"/>
              <w:left w:val="single" w:sz="4" w:space="0" w:color="000000"/>
              <w:bottom w:val="single" w:sz="4" w:space="0" w:color="000000"/>
            </w:tcBorders>
            <w:vAlign w:val="center"/>
          </w:tcPr>
          <w:p w:rsidR="002F4754" w:rsidRPr="00BF0609" w:rsidRDefault="002F4754">
            <w:pPr>
              <w:widowControl w:val="0"/>
              <w:snapToGrid w:val="0"/>
              <w:ind w:left="-57" w:right="-57" w:firstLine="0"/>
              <w:jc w:val="center"/>
              <w:rPr>
                <w:rFonts w:cs="Times New Roman"/>
                <w:color w:val="000000"/>
              </w:rPr>
            </w:pPr>
          </w:p>
        </w:tc>
        <w:tc>
          <w:tcPr>
            <w:tcW w:w="8416" w:type="dxa"/>
            <w:gridSpan w:val="7"/>
            <w:tcBorders>
              <w:top w:val="single" w:sz="4" w:space="0" w:color="000000"/>
              <w:left w:val="single" w:sz="4" w:space="0" w:color="000000"/>
              <w:bottom w:val="single" w:sz="4" w:space="0" w:color="000000"/>
            </w:tcBorders>
            <w:vAlign w:val="center"/>
          </w:tcPr>
          <w:p w:rsidR="002F4754" w:rsidRPr="00BF0609" w:rsidRDefault="007E7D3B">
            <w:pPr>
              <w:widowControl w:val="0"/>
              <w:snapToGrid w:val="0"/>
              <w:ind w:left="-57" w:right="-57" w:firstLine="0"/>
              <w:jc w:val="right"/>
              <w:rPr>
                <w:rFonts w:cs="Times New Roman"/>
                <w:color w:val="000000"/>
              </w:rPr>
            </w:pPr>
            <w:r w:rsidRPr="00BF0609">
              <w:rPr>
                <w:rFonts w:cs="Times New Roman"/>
                <w:b/>
                <w:bCs/>
                <w:color w:val="000000"/>
              </w:rPr>
              <w:t>Итого:</w:t>
            </w:r>
          </w:p>
        </w:tc>
        <w:tc>
          <w:tcPr>
            <w:tcW w:w="1308" w:type="dxa"/>
            <w:tcBorders>
              <w:top w:val="single" w:sz="4" w:space="0" w:color="000000"/>
              <w:left w:val="single" w:sz="4" w:space="0" w:color="000000"/>
              <w:bottom w:val="single" w:sz="4" w:space="0" w:color="000000"/>
              <w:right w:val="single" w:sz="4" w:space="0" w:color="000000"/>
            </w:tcBorders>
            <w:shd w:val="clear" w:color="auto" w:fill="auto"/>
            <w:vAlign w:val="center"/>
          </w:tcPr>
          <w:p w:rsidR="002F4754" w:rsidRPr="00BF0609" w:rsidRDefault="002F4754">
            <w:pPr>
              <w:widowControl w:val="0"/>
              <w:snapToGrid w:val="0"/>
              <w:ind w:left="-57" w:right="-57" w:firstLine="0"/>
              <w:jc w:val="center"/>
              <w:rPr>
                <w:rFonts w:cs="Times New Roman"/>
                <w:color w:val="000000"/>
              </w:rPr>
            </w:pPr>
          </w:p>
        </w:tc>
      </w:tr>
    </w:tbl>
    <w:p w:rsidR="002F4754" w:rsidRPr="00BF0609" w:rsidRDefault="002F4754">
      <w:pPr>
        <w:pStyle w:val="ConsPlusNonformat"/>
        <w:jc w:val="center"/>
        <w:rPr>
          <w:rFonts w:ascii="Times New Roman" w:hAnsi="Times New Roman" w:cs="Times New Roman"/>
          <w:b/>
          <w:color w:val="000000"/>
          <w:sz w:val="22"/>
          <w:szCs w:val="22"/>
        </w:rPr>
      </w:pPr>
    </w:p>
    <w:p w:rsidR="002F4754" w:rsidRPr="00D444EB" w:rsidRDefault="007E7D3B" w:rsidP="00D444EB">
      <w:pPr>
        <w:pStyle w:val="ConsPlusNonformat"/>
        <w:ind w:firstLine="567"/>
        <w:jc w:val="both"/>
        <w:rPr>
          <w:rFonts w:ascii="Times New Roman" w:hAnsi="Times New Roman" w:cs="Times New Roman"/>
          <w:color w:val="000000"/>
          <w:sz w:val="22"/>
          <w:szCs w:val="22"/>
        </w:rPr>
      </w:pPr>
      <w:r w:rsidRPr="00D444EB">
        <w:rPr>
          <w:rFonts w:ascii="Times New Roman" w:hAnsi="Times New Roman" w:cs="Times New Roman"/>
          <w:b/>
          <w:color w:val="000000"/>
          <w:sz w:val="22"/>
          <w:szCs w:val="22"/>
        </w:rPr>
        <w:t xml:space="preserve">Итого </w:t>
      </w:r>
      <w:r w:rsidRPr="00D444EB">
        <w:rPr>
          <w:rFonts w:ascii="Times New Roman" w:hAnsi="Times New Roman" w:cs="Times New Roman"/>
          <w:color w:val="000000"/>
          <w:sz w:val="22"/>
          <w:szCs w:val="22"/>
        </w:rPr>
        <w:t>составляет: ______________ (____________________) рублей ___ копеек,</w:t>
      </w:r>
      <w:r w:rsidR="00D444EB" w:rsidRPr="00D444EB">
        <w:rPr>
          <w:rFonts w:ascii="Times New Roman" w:hAnsi="Times New Roman" w:cs="Times New Roman"/>
          <w:color w:val="000000"/>
          <w:sz w:val="22"/>
          <w:szCs w:val="22"/>
        </w:rPr>
        <w:t xml:space="preserve"> </w:t>
      </w:r>
      <w:r w:rsidRPr="00D444EB">
        <w:rPr>
          <w:rFonts w:ascii="Times New Roman" w:hAnsi="Times New Roman" w:cs="Times New Roman"/>
          <w:color w:val="000000"/>
        </w:rPr>
        <w:t>в том числе НДС – …….%  ____ (_________) рубля  ____копеек.</w:t>
      </w:r>
    </w:p>
    <w:p w:rsidR="00950D17" w:rsidRPr="00BF0609" w:rsidRDefault="00950D17">
      <w:pPr>
        <w:rPr>
          <w:rFonts w:cs="Times New Roman"/>
          <w:color w:val="000000"/>
        </w:rPr>
      </w:pPr>
    </w:p>
    <w:p w:rsidR="00950D17" w:rsidRPr="00BF0609" w:rsidRDefault="00950D17" w:rsidP="00950D17">
      <w:pPr>
        <w:rPr>
          <w:rFonts w:cs="Times New Roman"/>
          <w:color w:val="000000"/>
        </w:rPr>
      </w:pPr>
      <w:r w:rsidRPr="00BF0609">
        <w:rPr>
          <w:rFonts w:cs="Times New Roman"/>
          <w:color w:val="000000"/>
        </w:rPr>
        <w:t>Условия поставки:</w:t>
      </w:r>
    </w:p>
    <w:p w:rsidR="00950D17" w:rsidRPr="00BF0609" w:rsidRDefault="00950D17" w:rsidP="00950D17">
      <w:pPr>
        <w:rPr>
          <w:rFonts w:cs="Times New Roman"/>
          <w:color w:val="000000"/>
        </w:rPr>
      </w:pPr>
      <w:r w:rsidRPr="00BF0609">
        <w:rPr>
          <w:rFonts w:cs="Times New Roman"/>
          <w:color w:val="000000"/>
        </w:rPr>
        <w:t>Срок поставки товара: ________ дней.</w:t>
      </w:r>
    </w:p>
    <w:p w:rsidR="00950D17" w:rsidRPr="00BF0609" w:rsidRDefault="00950D17" w:rsidP="00950D17">
      <w:pPr>
        <w:rPr>
          <w:rFonts w:cs="Times New Roman"/>
          <w:color w:val="000000"/>
        </w:rPr>
      </w:pPr>
      <w:r w:rsidRPr="00BF0609">
        <w:rPr>
          <w:rFonts w:cs="Times New Roman"/>
          <w:color w:val="000000"/>
        </w:rPr>
        <w:t>Способ поставки товара: _________________________________________.</w:t>
      </w:r>
    </w:p>
    <w:p w:rsidR="00950D17" w:rsidRPr="00BF0609" w:rsidRDefault="00FE258F" w:rsidP="00950D17">
      <w:pPr>
        <w:rPr>
          <w:rFonts w:cs="Times New Roman"/>
          <w:color w:val="000000"/>
        </w:rPr>
      </w:pPr>
      <w:r w:rsidRPr="00FE258F">
        <w:rPr>
          <w:rFonts w:cs="Times New Roman"/>
          <w:color w:val="000000"/>
        </w:rPr>
        <w:t>Гарантийный срок на поставляемый Товар составляет ___________________.</w:t>
      </w:r>
    </w:p>
    <w:p w:rsidR="00950D17" w:rsidRPr="00BF0609" w:rsidRDefault="00950D17" w:rsidP="00950D17">
      <w:pPr>
        <w:rPr>
          <w:rFonts w:cs="Times New Roman"/>
          <w:color w:val="000000"/>
        </w:rPr>
      </w:pPr>
      <w:r w:rsidRPr="00BF0609">
        <w:rPr>
          <w:rFonts w:cs="Times New Roman"/>
          <w:color w:val="000000"/>
        </w:rPr>
        <w:t>Условия оплаты:</w:t>
      </w:r>
    </w:p>
    <w:p w:rsidR="00950D17" w:rsidRPr="00BF0609" w:rsidRDefault="00950D17" w:rsidP="00950D17">
      <w:pPr>
        <w:rPr>
          <w:rFonts w:cs="Times New Roman"/>
          <w:color w:val="000000"/>
        </w:rPr>
      </w:pPr>
    </w:p>
    <w:p w:rsidR="00950D17" w:rsidRPr="00BF0609" w:rsidRDefault="00950D17" w:rsidP="00950D17">
      <w:pPr>
        <w:rPr>
          <w:rFonts w:cs="Times New Roman"/>
          <w:color w:val="000000"/>
        </w:rPr>
      </w:pPr>
      <w:r w:rsidRPr="00BF0609">
        <w:rPr>
          <w:rFonts w:cs="Times New Roman"/>
          <w:color w:val="000000"/>
        </w:rPr>
        <w:t>_______________________________________________________________.</w:t>
      </w:r>
    </w:p>
    <w:p w:rsidR="002F4754" w:rsidRDefault="002F4754" w:rsidP="006E4589">
      <w:pPr>
        <w:jc w:val="left"/>
        <w:rPr>
          <w:rFonts w:cs="Times New Roman"/>
          <w:color w:val="000000"/>
        </w:rPr>
      </w:pPr>
    </w:p>
    <w:p w:rsidR="002F4754" w:rsidRPr="00BF0609" w:rsidRDefault="002F4754">
      <w:pPr>
        <w:widowControl w:val="0"/>
        <w:jc w:val="center"/>
        <w:rPr>
          <w:rFonts w:cs="Times New Roman"/>
        </w:rPr>
      </w:pPr>
    </w:p>
    <w:tbl>
      <w:tblPr>
        <w:tblW w:w="10065" w:type="dxa"/>
        <w:tblInd w:w="109" w:type="dxa"/>
        <w:tblLook w:val="04A0" w:firstRow="1" w:lastRow="0" w:firstColumn="1" w:lastColumn="0" w:noHBand="0" w:noVBand="1"/>
      </w:tblPr>
      <w:tblGrid>
        <w:gridCol w:w="5101"/>
        <w:gridCol w:w="4964"/>
      </w:tblGrid>
      <w:tr w:rsidR="002F4754" w:rsidRPr="00BF0609">
        <w:tc>
          <w:tcPr>
            <w:tcW w:w="5101" w:type="dxa"/>
            <w:shd w:val="clear" w:color="auto" w:fill="auto"/>
          </w:tcPr>
          <w:p w:rsidR="002F4754" w:rsidRPr="00BF0609" w:rsidRDefault="005403F8">
            <w:pPr>
              <w:pStyle w:val="ConsPlusNonformat"/>
              <w:rPr>
                <w:rFonts w:ascii="Times New Roman" w:hAnsi="Times New Roman" w:cs="Times New Roman"/>
                <w:b/>
                <w:color w:val="000000"/>
                <w:sz w:val="22"/>
                <w:szCs w:val="22"/>
              </w:rPr>
            </w:pPr>
            <w:r w:rsidRPr="00BF0609">
              <w:rPr>
                <w:rFonts w:ascii="Times New Roman" w:hAnsi="Times New Roman" w:cs="Times New Roman"/>
                <w:b/>
                <w:color w:val="000000"/>
                <w:sz w:val="22"/>
                <w:szCs w:val="22"/>
              </w:rPr>
              <w:t>Покупатель</w:t>
            </w:r>
          </w:p>
        </w:tc>
        <w:tc>
          <w:tcPr>
            <w:tcW w:w="4964" w:type="dxa"/>
            <w:shd w:val="clear" w:color="auto" w:fill="auto"/>
          </w:tcPr>
          <w:p w:rsidR="002F4754" w:rsidRPr="00BF0609" w:rsidRDefault="007E7D3B">
            <w:pPr>
              <w:pStyle w:val="ConsPlusNonformat"/>
              <w:rPr>
                <w:rFonts w:ascii="Times New Roman" w:hAnsi="Times New Roman" w:cs="Times New Roman"/>
                <w:b/>
                <w:bCs/>
                <w:color w:val="000000"/>
                <w:sz w:val="22"/>
                <w:szCs w:val="22"/>
              </w:rPr>
            </w:pPr>
            <w:r w:rsidRPr="00BF0609">
              <w:rPr>
                <w:rFonts w:ascii="Times New Roman" w:hAnsi="Times New Roman" w:cs="Times New Roman"/>
                <w:b/>
                <w:color w:val="000000"/>
                <w:sz w:val="22"/>
                <w:szCs w:val="22"/>
              </w:rPr>
              <w:t>Поставщик</w:t>
            </w:r>
          </w:p>
        </w:tc>
      </w:tr>
      <w:tr w:rsidR="002F4754" w:rsidRPr="00BF0609">
        <w:tc>
          <w:tcPr>
            <w:tcW w:w="5101" w:type="dxa"/>
            <w:shd w:val="clear" w:color="auto" w:fill="F2F2F2"/>
          </w:tcPr>
          <w:p w:rsidR="002F4754" w:rsidRPr="00BF0609" w:rsidRDefault="007E7D3B">
            <w:pPr>
              <w:pStyle w:val="ConsPlusNonformat"/>
              <w:rPr>
                <w:rFonts w:ascii="Times New Roman" w:hAnsi="Times New Roman" w:cs="Times New Roman"/>
                <w:bCs/>
                <w:color w:val="000000"/>
                <w:sz w:val="22"/>
                <w:szCs w:val="22"/>
              </w:rPr>
            </w:pPr>
            <w:r w:rsidRPr="00BF0609">
              <w:rPr>
                <w:rFonts w:ascii="Times New Roman" w:hAnsi="Times New Roman" w:cs="Times New Roman"/>
                <w:bCs/>
                <w:color w:val="000000"/>
                <w:sz w:val="22"/>
                <w:szCs w:val="22"/>
              </w:rPr>
              <w:t>Генеральный директор</w:t>
            </w:r>
          </w:p>
          <w:p w:rsidR="002F4754" w:rsidRPr="00BF0609" w:rsidRDefault="002F4754">
            <w:pPr>
              <w:pStyle w:val="ConsPlusNonformat"/>
              <w:rPr>
                <w:rFonts w:ascii="Times New Roman" w:hAnsi="Times New Roman" w:cs="Times New Roman"/>
                <w:bCs/>
                <w:color w:val="000000"/>
                <w:sz w:val="22"/>
                <w:szCs w:val="22"/>
              </w:rPr>
            </w:pPr>
          </w:p>
          <w:p w:rsidR="002F4754" w:rsidRPr="00BF0609" w:rsidRDefault="007E7D3B" w:rsidP="00FE258F">
            <w:pPr>
              <w:pStyle w:val="ConsPlusNonformat"/>
              <w:rPr>
                <w:rFonts w:ascii="Times New Roman" w:hAnsi="Times New Roman" w:cs="Times New Roman"/>
                <w:b/>
                <w:bCs/>
                <w:color w:val="000000"/>
                <w:sz w:val="22"/>
                <w:szCs w:val="22"/>
              </w:rPr>
            </w:pPr>
            <w:r w:rsidRPr="00BF0609">
              <w:rPr>
                <w:rFonts w:ascii="Times New Roman" w:hAnsi="Times New Roman" w:cs="Times New Roman"/>
                <w:bCs/>
                <w:color w:val="000000"/>
                <w:sz w:val="22"/>
                <w:szCs w:val="22"/>
              </w:rPr>
              <w:t xml:space="preserve">________________________ </w:t>
            </w:r>
            <w:r w:rsidR="00FE258F">
              <w:rPr>
                <w:rFonts w:ascii="Times New Roman" w:eastAsia="Calibri" w:hAnsi="Times New Roman" w:cs="Times New Roman"/>
                <w:sz w:val="22"/>
                <w:szCs w:val="22"/>
                <w:lang w:eastAsia="ar-SA"/>
              </w:rPr>
              <w:t>Ю.Ф. Королев</w:t>
            </w:r>
          </w:p>
        </w:tc>
        <w:tc>
          <w:tcPr>
            <w:tcW w:w="4964" w:type="dxa"/>
            <w:shd w:val="clear" w:color="auto" w:fill="F2F2F2"/>
          </w:tcPr>
          <w:p w:rsidR="002F4754" w:rsidRPr="00BF0609" w:rsidRDefault="002F4754">
            <w:pPr>
              <w:pStyle w:val="ConsPlusNonformat"/>
              <w:rPr>
                <w:rFonts w:ascii="Times New Roman" w:hAnsi="Times New Roman" w:cs="Times New Roman"/>
                <w:bCs/>
                <w:color w:val="000000"/>
                <w:sz w:val="22"/>
                <w:szCs w:val="22"/>
              </w:rPr>
            </w:pPr>
          </w:p>
          <w:p w:rsidR="002F4754" w:rsidRPr="00BF0609" w:rsidRDefault="002F4754">
            <w:pPr>
              <w:pStyle w:val="ConsPlusNonformat"/>
              <w:rPr>
                <w:rFonts w:ascii="Times New Roman" w:hAnsi="Times New Roman" w:cs="Times New Roman"/>
                <w:bCs/>
                <w:color w:val="000000"/>
                <w:sz w:val="22"/>
                <w:szCs w:val="22"/>
              </w:rPr>
            </w:pPr>
          </w:p>
          <w:p w:rsidR="002F4754" w:rsidRPr="00BF0609" w:rsidRDefault="007E7D3B">
            <w:pPr>
              <w:pStyle w:val="ConsPlusNonformat"/>
              <w:rPr>
                <w:rFonts w:ascii="Times New Roman" w:hAnsi="Times New Roman" w:cs="Times New Roman"/>
                <w:color w:val="000000"/>
                <w:sz w:val="22"/>
                <w:szCs w:val="22"/>
              </w:rPr>
            </w:pPr>
            <w:r w:rsidRPr="00BF0609">
              <w:rPr>
                <w:rFonts w:ascii="Times New Roman" w:hAnsi="Times New Roman" w:cs="Times New Roman"/>
                <w:bCs/>
                <w:color w:val="000000"/>
                <w:sz w:val="22"/>
                <w:szCs w:val="22"/>
              </w:rPr>
              <w:t>______________________</w:t>
            </w:r>
          </w:p>
        </w:tc>
      </w:tr>
      <w:tr w:rsidR="002F4754" w:rsidRPr="00BF0609">
        <w:tc>
          <w:tcPr>
            <w:tcW w:w="5101" w:type="dxa"/>
            <w:shd w:val="clear" w:color="auto" w:fill="auto"/>
          </w:tcPr>
          <w:p w:rsidR="002F4754" w:rsidRPr="00BF0609" w:rsidRDefault="007E7D3B" w:rsidP="00FE258F">
            <w:pPr>
              <w:pStyle w:val="ConsPlusNonformat"/>
              <w:rPr>
                <w:rFonts w:ascii="Times New Roman" w:hAnsi="Times New Roman" w:cs="Times New Roman"/>
                <w:b/>
                <w:bCs/>
                <w:color w:val="000000"/>
                <w:sz w:val="22"/>
                <w:szCs w:val="22"/>
              </w:rPr>
            </w:pPr>
            <w:r w:rsidRPr="00BF0609">
              <w:rPr>
                <w:rFonts w:ascii="Times New Roman" w:hAnsi="Times New Roman" w:cs="Times New Roman"/>
                <w:bCs/>
                <w:color w:val="000000"/>
                <w:sz w:val="22"/>
                <w:szCs w:val="22"/>
              </w:rPr>
              <w:t>«___» _______________ 20</w:t>
            </w:r>
            <w:r w:rsidR="00FE258F">
              <w:rPr>
                <w:rFonts w:ascii="Times New Roman" w:hAnsi="Times New Roman" w:cs="Times New Roman"/>
                <w:bCs/>
                <w:color w:val="000000"/>
                <w:sz w:val="22"/>
                <w:szCs w:val="22"/>
              </w:rPr>
              <w:t>___</w:t>
            </w:r>
            <w:r w:rsidRPr="00BF0609">
              <w:rPr>
                <w:rFonts w:ascii="Times New Roman" w:hAnsi="Times New Roman" w:cs="Times New Roman"/>
                <w:bCs/>
                <w:color w:val="000000"/>
                <w:sz w:val="22"/>
                <w:szCs w:val="22"/>
              </w:rPr>
              <w:t xml:space="preserve"> г</w:t>
            </w:r>
          </w:p>
        </w:tc>
        <w:tc>
          <w:tcPr>
            <w:tcW w:w="4964" w:type="dxa"/>
            <w:shd w:val="clear" w:color="auto" w:fill="auto"/>
          </w:tcPr>
          <w:p w:rsidR="002F4754" w:rsidRPr="00BF0609" w:rsidRDefault="007E7D3B" w:rsidP="00FE258F">
            <w:pPr>
              <w:pStyle w:val="ConsPlusNonformat"/>
              <w:rPr>
                <w:rFonts w:ascii="Times New Roman" w:hAnsi="Times New Roman" w:cs="Times New Roman"/>
                <w:color w:val="000000"/>
                <w:sz w:val="22"/>
                <w:szCs w:val="22"/>
              </w:rPr>
            </w:pPr>
            <w:r w:rsidRPr="00BF0609">
              <w:rPr>
                <w:rFonts w:ascii="Times New Roman" w:hAnsi="Times New Roman" w:cs="Times New Roman"/>
                <w:color w:val="000000"/>
                <w:sz w:val="22"/>
                <w:szCs w:val="22"/>
              </w:rPr>
              <w:t>«___» _______________ 20</w:t>
            </w:r>
            <w:r w:rsidR="00FE258F">
              <w:rPr>
                <w:rFonts w:ascii="Times New Roman" w:hAnsi="Times New Roman" w:cs="Times New Roman"/>
                <w:color w:val="000000"/>
                <w:sz w:val="22"/>
                <w:szCs w:val="22"/>
              </w:rPr>
              <w:t>___</w:t>
            </w:r>
            <w:r w:rsidRPr="00BF0609">
              <w:rPr>
                <w:rFonts w:ascii="Times New Roman" w:hAnsi="Times New Roman" w:cs="Times New Roman"/>
                <w:color w:val="000000"/>
                <w:sz w:val="22"/>
                <w:szCs w:val="22"/>
              </w:rPr>
              <w:t xml:space="preserve"> г</w:t>
            </w:r>
          </w:p>
        </w:tc>
      </w:tr>
      <w:tr w:rsidR="002F4754" w:rsidRPr="00BF0609">
        <w:tc>
          <w:tcPr>
            <w:tcW w:w="5101" w:type="dxa"/>
            <w:shd w:val="clear" w:color="auto" w:fill="F2F2F2"/>
          </w:tcPr>
          <w:p w:rsidR="002F4754" w:rsidRPr="00BF0609" w:rsidRDefault="007E7D3B">
            <w:pPr>
              <w:pStyle w:val="ConsPlusNonformat"/>
              <w:rPr>
                <w:rFonts w:ascii="Times New Roman" w:hAnsi="Times New Roman" w:cs="Times New Roman"/>
                <w:b/>
                <w:bCs/>
                <w:color w:val="000000"/>
                <w:sz w:val="22"/>
                <w:szCs w:val="22"/>
              </w:rPr>
            </w:pPr>
            <w:proofErr w:type="spellStart"/>
            <w:r w:rsidRPr="00BF0609">
              <w:rPr>
                <w:rFonts w:ascii="Times New Roman" w:hAnsi="Times New Roman" w:cs="Times New Roman"/>
                <w:bCs/>
                <w:color w:val="000000"/>
                <w:sz w:val="22"/>
                <w:szCs w:val="22"/>
              </w:rPr>
              <w:t>мп</w:t>
            </w:r>
            <w:proofErr w:type="spellEnd"/>
          </w:p>
        </w:tc>
        <w:tc>
          <w:tcPr>
            <w:tcW w:w="4964" w:type="dxa"/>
            <w:shd w:val="clear" w:color="auto" w:fill="F2F2F2"/>
          </w:tcPr>
          <w:p w:rsidR="002F4754" w:rsidRPr="00BF0609" w:rsidRDefault="007E7D3B">
            <w:pPr>
              <w:pStyle w:val="ConsPlusNonformat"/>
              <w:rPr>
                <w:rFonts w:ascii="Times New Roman" w:hAnsi="Times New Roman" w:cs="Times New Roman"/>
                <w:color w:val="000000"/>
                <w:sz w:val="22"/>
                <w:szCs w:val="22"/>
              </w:rPr>
            </w:pPr>
            <w:proofErr w:type="spellStart"/>
            <w:r w:rsidRPr="00BF0609">
              <w:rPr>
                <w:rFonts w:ascii="Times New Roman" w:hAnsi="Times New Roman" w:cs="Times New Roman"/>
                <w:color w:val="000000"/>
                <w:sz w:val="22"/>
                <w:szCs w:val="22"/>
              </w:rPr>
              <w:t>мп</w:t>
            </w:r>
            <w:proofErr w:type="spellEnd"/>
          </w:p>
        </w:tc>
      </w:tr>
    </w:tbl>
    <w:p w:rsidR="002F4754" w:rsidRPr="00BF0609" w:rsidRDefault="002F4754">
      <w:pPr>
        <w:widowControl w:val="0"/>
        <w:jc w:val="right"/>
        <w:rPr>
          <w:rFonts w:cs="Times New Roman"/>
          <w:color w:val="000000"/>
        </w:rPr>
      </w:pPr>
    </w:p>
    <w:p w:rsidR="002F4754" w:rsidRPr="00BF0609" w:rsidRDefault="002F4754">
      <w:pPr>
        <w:widowControl w:val="0"/>
        <w:jc w:val="right"/>
        <w:rPr>
          <w:rFonts w:cs="Times New Roman"/>
          <w:color w:val="000000"/>
        </w:rPr>
      </w:pPr>
    </w:p>
    <w:p w:rsidR="002F4754" w:rsidRPr="00BF0609" w:rsidRDefault="002F4754" w:rsidP="00843BBB">
      <w:pPr>
        <w:widowControl w:val="0"/>
        <w:ind w:firstLine="0"/>
        <w:rPr>
          <w:rFonts w:cs="Times New Roman"/>
          <w:color w:val="000000"/>
        </w:rPr>
      </w:pPr>
    </w:p>
    <w:sectPr w:rsidR="002F4754" w:rsidRPr="00BF0609" w:rsidSect="00950D17">
      <w:footerReference w:type="default" r:id="rId20"/>
      <w:pgSz w:w="11906" w:h="16838"/>
      <w:pgMar w:top="567" w:right="567" w:bottom="709" w:left="1134" w:header="283" w:footer="283"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3599" w:rsidRDefault="007B3599" w:rsidP="003D536D">
      <w:r>
        <w:separator/>
      </w:r>
    </w:p>
  </w:endnote>
  <w:endnote w:type="continuationSeparator" w:id="0">
    <w:p w:rsidR="007B3599" w:rsidRDefault="007B3599" w:rsidP="003D5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Liberation Sans">
    <w:altName w:val="Arial"/>
    <w:panose1 w:val="020B0604020202020204"/>
    <w:charset w:val="CC"/>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altName w:val="Courier"/>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99940032"/>
      <w:docPartObj>
        <w:docPartGallery w:val="Page Numbers (Bottom of Page)"/>
        <w:docPartUnique/>
      </w:docPartObj>
    </w:sdtPr>
    <w:sdtEndPr/>
    <w:sdtContent>
      <w:p w:rsidR="0036531E" w:rsidRDefault="0036531E">
        <w:pPr>
          <w:pStyle w:val="af3"/>
          <w:jc w:val="right"/>
        </w:pPr>
        <w:r>
          <w:fldChar w:fldCharType="begin"/>
        </w:r>
        <w:r>
          <w:instrText>PAGE   \* MERGEFORMAT</w:instrText>
        </w:r>
        <w:r>
          <w:fldChar w:fldCharType="separate"/>
        </w:r>
        <w:r w:rsidR="00D334FD">
          <w:rPr>
            <w:noProof/>
          </w:rPr>
          <w:t>1</w:t>
        </w:r>
        <w:r>
          <w:fldChar w:fldCharType="end"/>
        </w:r>
      </w:p>
    </w:sdtContent>
  </w:sdt>
  <w:p w:rsidR="0036531E" w:rsidRDefault="0036531E">
    <w:pPr>
      <w:pStyle w:val="af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3599" w:rsidRDefault="007B3599" w:rsidP="003D536D">
      <w:r>
        <w:separator/>
      </w:r>
    </w:p>
  </w:footnote>
  <w:footnote w:type="continuationSeparator" w:id="0">
    <w:p w:rsidR="007B3599" w:rsidRDefault="007B3599" w:rsidP="003D536D">
      <w:r>
        <w:continuationSeparator/>
      </w:r>
    </w:p>
  </w:footnote>
  <w:footnote w:id="1">
    <w:p w:rsidR="00D334FD" w:rsidRDefault="00D334FD" w:rsidP="00D334FD">
      <w:pPr>
        <w:pStyle w:val="af5"/>
      </w:pPr>
      <w:r>
        <w:rPr>
          <w:rStyle w:val="af7"/>
        </w:rPr>
        <w:footnoteRef/>
      </w:r>
      <w:r>
        <w:t xml:space="preserve"> </w:t>
      </w:r>
      <w:r w:rsidRPr="007A03A5">
        <w:t>без НДС</w:t>
      </w:r>
    </w:p>
  </w:footnote>
  <w:footnote w:id="2">
    <w:p w:rsidR="00D334FD" w:rsidRDefault="00D334FD" w:rsidP="00D334FD">
      <w:pPr>
        <w:pStyle w:val="af5"/>
      </w:pPr>
      <w:r>
        <w:rPr>
          <w:rStyle w:val="af7"/>
        </w:rPr>
        <w:footnoteRef/>
      </w:r>
      <w:r>
        <w:t xml:space="preserve"> </w:t>
      </w:r>
      <w:r w:rsidRPr="007A03A5">
        <w:t>с НДС</w:t>
      </w:r>
    </w:p>
  </w:footnote>
  <w:footnote w:id="3">
    <w:p w:rsidR="00D334FD" w:rsidRDefault="00D334FD" w:rsidP="00D334FD">
      <w:pPr>
        <w:pStyle w:val="af5"/>
      </w:pPr>
      <w:r>
        <w:rPr>
          <w:rStyle w:val="af7"/>
        </w:rPr>
        <w:footnoteRef/>
      </w:r>
      <w:r>
        <w:t xml:space="preserve"> В случае если в Спецификации указано место поставки товара, отличное от места нахождения ОАО «Рыбинская городская электросеть» или его обособленного подразделения и при этом стоимость транспортных расходов включена в стоимость Товара или компенсируется Поставщику отдельно; в Спецификации указано место поставки товара по месту нахождения ОАО «Рыбинская городская электросеть» или его обособленного подразделения и при этом стоимость транспортных расходов компенсируется Поставщику отдельно.</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7B01B7"/>
    <w:multiLevelType w:val="hybridMultilevel"/>
    <w:tmpl w:val="E94A43F8"/>
    <w:lvl w:ilvl="0" w:tplc="6C1E420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nsid w:val="0E8362F5"/>
    <w:multiLevelType w:val="multilevel"/>
    <w:tmpl w:val="13480818"/>
    <w:lvl w:ilvl="0">
      <w:start w:val="2"/>
      <w:numFmt w:val="decimal"/>
      <w:lvlText w:val="%1."/>
      <w:lvlJc w:val="left"/>
      <w:pPr>
        <w:ind w:left="360" w:hanging="360"/>
      </w:pPr>
    </w:lvl>
    <w:lvl w:ilvl="1">
      <w:start w:val="1"/>
      <w:numFmt w:val="decimal"/>
      <w:lvlText w:val="%1.%2."/>
      <w:lvlJc w:val="left"/>
      <w:pPr>
        <w:ind w:left="928" w:hanging="360"/>
      </w:pPr>
      <w:rPr>
        <w:b/>
        <w:sz w:val="24"/>
        <w:szCs w:val="24"/>
      </w:rPr>
    </w:lvl>
    <w:lvl w:ilvl="2">
      <w:start w:val="1"/>
      <w:numFmt w:val="decimal"/>
      <w:lvlText w:val="%1.%2.%3."/>
      <w:lvlJc w:val="left"/>
      <w:pPr>
        <w:ind w:left="1288"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2">
    <w:nsid w:val="183018E3"/>
    <w:multiLevelType w:val="multilevel"/>
    <w:tmpl w:val="2340B560"/>
    <w:lvl w:ilvl="0">
      <w:start w:val="1"/>
      <w:numFmt w:val="decimal"/>
      <w:pStyle w:val="-1"/>
      <w:lvlText w:val="%1."/>
      <w:lvlJc w:val="left"/>
      <w:pPr>
        <w:ind w:left="927" w:hanging="360"/>
      </w:pPr>
      <w:rPr>
        <w:rFonts w:hint="default"/>
      </w:rPr>
    </w:lvl>
    <w:lvl w:ilvl="1">
      <w:start w:val="1"/>
      <w:numFmt w:val="decimal"/>
      <w:pStyle w:val="-11"/>
      <w:isLgl/>
      <w:lvlText w:val="%1.%2."/>
      <w:lvlJc w:val="left"/>
      <w:pPr>
        <w:ind w:left="1249" w:hanging="540"/>
      </w:pPr>
      <w:rPr>
        <w:rFonts w:hint="default"/>
        <w:i w:val="0"/>
      </w:rPr>
    </w:lvl>
    <w:lvl w:ilvl="2">
      <w:start w:val="1"/>
      <w:numFmt w:val="decimal"/>
      <w:pStyle w:val="-111"/>
      <w:isLgl/>
      <w:lvlText w:val="%1.%2.%3."/>
      <w:lvlJc w:val="left"/>
      <w:pPr>
        <w:ind w:left="1571" w:hanging="720"/>
      </w:pPr>
      <w:rPr>
        <w:rFonts w:hint="default"/>
        <w:b w:val="0"/>
      </w:rPr>
    </w:lvl>
    <w:lvl w:ilvl="3">
      <w:start w:val="1"/>
      <w:numFmt w:val="decimal"/>
      <w:isLgl/>
      <w:lvlText w:val="%1.%2.%3.%4."/>
      <w:lvlJc w:val="left"/>
      <w:pPr>
        <w:ind w:left="1713" w:hanging="720"/>
      </w:pPr>
      <w:rPr>
        <w:rFonts w:hint="default"/>
      </w:rPr>
    </w:lvl>
    <w:lvl w:ilvl="4">
      <w:start w:val="1"/>
      <w:numFmt w:val="decimal"/>
      <w:isLgl/>
      <w:lvlText w:val="%1.%2.%3.%4.%5."/>
      <w:lvlJc w:val="left"/>
      <w:pPr>
        <w:ind w:left="2215" w:hanging="1080"/>
      </w:pPr>
      <w:rPr>
        <w:rFonts w:hint="default"/>
      </w:rPr>
    </w:lvl>
    <w:lvl w:ilvl="5">
      <w:start w:val="1"/>
      <w:numFmt w:val="decimal"/>
      <w:isLgl/>
      <w:lvlText w:val="%1.%2.%3.%4.%5.%6."/>
      <w:lvlJc w:val="left"/>
      <w:pPr>
        <w:ind w:left="2357" w:hanging="1080"/>
      </w:pPr>
      <w:rPr>
        <w:rFonts w:hint="default"/>
      </w:rPr>
    </w:lvl>
    <w:lvl w:ilvl="6">
      <w:start w:val="1"/>
      <w:numFmt w:val="decimal"/>
      <w:isLgl/>
      <w:lvlText w:val="%1.%2.%3.%4.%5.%6.%7."/>
      <w:lvlJc w:val="left"/>
      <w:pPr>
        <w:ind w:left="2859" w:hanging="1440"/>
      </w:pPr>
      <w:rPr>
        <w:rFonts w:hint="default"/>
      </w:rPr>
    </w:lvl>
    <w:lvl w:ilvl="7">
      <w:start w:val="1"/>
      <w:numFmt w:val="decimal"/>
      <w:isLgl/>
      <w:lvlText w:val="%1.%2.%3.%4.%5.%6.%7.%8."/>
      <w:lvlJc w:val="left"/>
      <w:pPr>
        <w:ind w:left="3001" w:hanging="1440"/>
      </w:pPr>
      <w:rPr>
        <w:rFonts w:hint="default"/>
      </w:rPr>
    </w:lvl>
    <w:lvl w:ilvl="8">
      <w:start w:val="1"/>
      <w:numFmt w:val="decimal"/>
      <w:isLgl/>
      <w:lvlText w:val="%1.%2.%3.%4.%5.%6.%7.%8.%9."/>
      <w:lvlJc w:val="left"/>
      <w:pPr>
        <w:ind w:left="3503" w:hanging="1800"/>
      </w:pPr>
      <w:rPr>
        <w:rFonts w:hint="default"/>
      </w:rPr>
    </w:lvl>
  </w:abstractNum>
  <w:abstractNum w:abstractNumId="3">
    <w:nsid w:val="40AE1EBA"/>
    <w:multiLevelType w:val="hybridMultilevel"/>
    <w:tmpl w:val="1A0459DE"/>
    <w:lvl w:ilvl="0" w:tplc="86607A4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nsid w:val="47096045"/>
    <w:multiLevelType w:val="hybridMultilevel"/>
    <w:tmpl w:val="C9622F84"/>
    <w:lvl w:ilvl="0" w:tplc="3A1E09EC">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nsid w:val="4F083C40"/>
    <w:multiLevelType w:val="hybridMultilevel"/>
    <w:tmpl w:val="9340A2EC"/>
    <w:lvl w:ilvl="0" w:tplc="7CCE88FC">
      <w:start w:val="1"/>
      <w:numFmt w:val="decimal"/>
      <w:lvlText w:val="%1."/>
      <w:lvlJc w:val="left"/>
      <w:pPr>
        <w:ind w:left="720" w:hanging="360"/>
      </w:pPr>
      <w:rPr>
        <w:rFonts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nsid w:val="51F72490"/>
    <w:multiLevelType w:val="hybridMultilevel"/>
    <w:tmpl w:val="A45C053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
    <w:nsid w:val="633B1D18"/>
    <w:multiLevelType w:val="hybridMultilevel"/>
    <w:tmpl w:val="C974E744"/>
    <w:lvl w:ilvl="0" w:tplc="86607A4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nsid w:val="672D6485"/>
    <w:multiLevelType w:val="hybridMultilevel"/>
    <w:tmpl w:val="0298D4FE"/>
    <w:lvl w:ilvl="0" w:tplc="86607A4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nsid w:val="71A22A89"/>
    <w:multiLevelType w:val="hybridMultilevel"/>
    <w:tmpl w:val="F120060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4"/>
  </w:num>
  <w:num w:numId="4">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0"/>
  </w:num>
  <w:num w:numId="7">
    <w:abstractNumId w:val="5"/>
  </w:num>
  <w:num w:numId="8">
    <w:abstractNumId w:val="7"/>
  </w:num>
  <w:num w:numId="9">
    <w:abstractNumId w:val="9"/>
  </w:num>
  <w:num w:numId="10">
    <w:abstractNumId w:val="3"/>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ocumentProtection w:edit="trackedChanges" w:enforcement="0"/>
  <w:defaultTabStop w:val="708"/>
  <w:autoHyphenation/>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754"/>
    <w:rsid w:val="00013EBB"/>
    <w:rsid w:val="00047DE2"/>
    <w:rsid w:val="00060325"/>
    <w:rsid w:val="00076AA8"/>
    <w:rsid w:val="0008685D"/>
    <w:rsid w:val="000908EC"/>
    <w:rsid w:val="000A4986"/>
    <w:rsid w:val="000C2BC5"/>
    <w:rsid w:val="00122D32"/>
    <w:rsid w:val="00172E73"/>
    <w:rsid w:val="00197398"/>
    <w:rsid w:val="001D0109"/>
    <w:rsid w:val="002123EA"/>
    <w:rsid w:val="00247C84"/>
    <w:rsid w:val="0028225D"/>
    <w:rsid w:val="00286903"/>
    <w:rsid w:val="002B47AE"/>
    <w:rsid w:val="002D5055"/>
    <w:rsid w:val="002F4754"/>
    <w:rsid w:val="00311460"/>
    <w:rsid w:val="00316A90"/>
    <w:rsid w:val="00320355"/>
    <w:rsid w:val="00322467"/>
    <w:rsid w:val="00336FD0"/>
    <w:rsid w:val="00342898"/>
    <w:rsid w:val="0036531E"/>
    <w:rsid w:val="003A7CCC"/>
    <w:rsid w:val="003B0A65"/>
    <w:rsid w:val="003D536D"/>
    <w:rsid w:val="00425213"/>
    <w:rsid w:val="00430D24"/>
    <w:rsid w:val="004879D6"/>
    <w:rsid w:val="005257C9"/>
    <w:rsid w:val="00534F24"/>
    <w:rsid w:val="005403F8"/>
    <w:rsid w:val="005914DD"/>
    <w:rsid w:val="005C6DC9"/>
    <w:rsid w:val="005D30D4"/>
    <w:rsid w:val="005E4E3A"/>
    <w:rsid w:val="005E52A2"/>
    <w:rsid w:val="006036E6"/>
    <w:rsid w:val="0066039C"/>
    <w:rsid w:val="006E4589"/>
    <w:rsid w:val="00746A7D"/>
    <w:rsid w:val="00794E65"/>
    <w:rsid w:val="007A03A5"/>
    <w:rsid w:val="007B3599"/>
    <w:rsid w:val="007E7D3B"/>
    <w:rsid w:val="007F58A0"/>
    <w:rsid w:val="008020C6"/>
    <w:rsid w:val="00802E1B"/>
    <w:rsid w:val="00843BBB"/>
    <w:rsid w:val="008A1E34"/>
    <w:rsid w:val="00950D17"/>
    <w:rsid w:val="009E3857"/>
    <w:rsid w:val="009F41AD"/>
    <w:rsid w:val="009F4420"/>
    <w:rsid w:val="00A525C9"/>
    <w:rsid w:val="00A671B7"/>
    <w:rsid w:val="00AC0FD9"/>
    <w:rsid w:val="00AD7098"/>
    <w:rsid w:val="00B67B48"/>
    <w:rsid w:val="00B822E6"/>
    <w:rsid w:val="00BD4516"/>
    <w:rsid w:val="00BF0609"/>
    <w:rsid w:val="00C21518"/>
    <w:rsid w:val="00C406DC"/>
    <w:rsid w:val="00C60B1A"/>
    <w:rsid w:val="00CB774C"/>
    <w:rsid w:val="00CC4A98"/>
    <w:rsid w:val="00CC72E8"/>
    <w:rsid w:val="00D334FD"/>
    <w:rsid w:val="00D444EB"/>
    <w:rsid w:val="00D802E3"/>
    <w:rsid w:val="00E0100F"/>
    <w:rsid w:val="00E57A87"/>
    <w:rsid w:val="00E72B1C"/>
    <w:rsid w:val="00E8177A"/>
    <w:rsid w:val="00EB0FE0"/>
    <w:rsid w:val="00F17FF7"/>
    <w:rsid w:val="00F309D5"/>
    <w:rsid w:val="00F72B14"/>
    <w:rsid w:val="00FE258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0">
    <w:name w:val="Normal"/>
    <w:qFormat/>
    <w:rsid w:val="00B822E6"/>
    <w:pPr>
      <w:ind w:firstLine="567"/>
      <w:contextualSpacing/>
      <w:jc w:val="both"/>
    </w:pPr>
    <w:rPr>
      <w:rFonts w:ascii="Times New Roman" w:hAnsi="Times New Roman"/>
      <w:sz w:val="21"/>
    </w:rPr>
  </w:style>
  <w:style w:type="paragraph" w:styleId="1">
    <w:name w:val="heading 1"/>
    <w:basedOn w:val="a0"/>
    <w:link w:val="10"/>
    <w:uiPriority w:val="9"/>
    <w:rsid w:val="00630447"/>
    <w:pPr>
      <w:spacing w:before="113" w:after="113"/>
      <w:jc w:val="center"/>
      <w:outlineLvl w:val="0"/>
    </w:pPr>
    <w:rPr>
      <w:rFonts w:eastAsia="Times New Roman" w:cs="Times New Roman"/>
      <w:b/>
      <w:bCs/>
      <w:kern w:val="2"/>
      <w:sz w:val="24"/>
      <w:szCs w:val="24"/>
      <w:lang w:eastAsia="ru-RU"/>
    </w:rPr>
  </w:style>
  <w:style w:type="paragraph" w:styleId="2">
    <w:name w:val="heading 2"/>
    <w:basedOn w:val="a0"/>
    <w:next w:val="a0"/>
    <w:link w:val="20"/>
    <w:uiPriority w:val="9"/>
    <w:semiHidden/>
    <w:unhideWhenUsed/>
    <w:rsid w:val="001D010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Текст выноски Знак"/>
    <w:basedOn w:val="a1"/>
    <w:uiPriority w:val="99"/>
    <w:semiHidden/>
    <w:qFormat/>
    <w:rsid w:val="0099798E"/>
    <w:rPr>
      <w:rFonts w:ascii="Tahoma" w:hAnsi="Tahoma" w:cs="Tahoma"/>
      <w:sz w:val="16"/>
      <w:szCs w:val="16"/>
    </w:rPr>
  </w:style>
  <w:style w:type="character" w:customStyle="1" w:styleId="a5">
    <w:name w:val="Текст примечания Знак"/>
    <w:basedOn w:val="a1"/>
    <w:uiPriority w:val="99"/>
    <w:semiHidden/>
    <w:qFormat/>
    <w:rsid w:val="00265B0B"/>
    <w:rPr>
      <w:sz w:val="20"/>
      <w:szCs w:val="20"/>
    </w:rPr>
  </w:style>
  <w:style w:type="character" w:customStyle="1" w:styleId="10">
    <w:name w:val="Заголовок 1 Знак"/>
    <w:basedOn w:val="a1"/>
    <w:link w:val="1"/>
    <w:uiPriority w:val="9"/>
    <w:qFormat/>
    <w:rsid w:val="00630447"/>
    <w:rPr>
      <w:rFonts w:ascii="Times New Roman" w:eastAsia="Times New Roman" w:hAnsi="Times New Roman" w:cs="Times New Roman"/>
      <w:b/>
      <w:bCs/>
      <w:kern w:val="2"/>
      <w:sz w:val="48"/>
      <w:szCs w:val="48"/>
      <w:lang w:eastAsia="ru-RU"/>
    </w:rPr>
  </w:style>
  <w:style w:type="character" w:customStyle="1" w:styleId="-">
    <w:name w:val="Интернет-ссылка"/>
    <w:rPr>
      <w:color w:val="000080"/>
      <w:u w:val="single"/>
    </w:rPr>
  </w:style>
  <w:style w:type="paragraph" w:customStyle="1" w:styleId="11">
    <w:name w:val="Заголовок1"/>
    <w:basedOn w:val="a0"/>
    <w:next w:val="a6"/>
    <w:pPr>
      <w:keepNext/>
      <w:spacing w:before="240" w:after="120"/>
    </w:pPr>
    <w:rPr>
      <w:rFonts w:ascii="Liberation Sans" w:eastAsia="Microsoft YaHei" w:hAnsi="Liberation Sans" w:cs="Mangal"/>
      <w:sz w:val="28"/>
      <w:szCs w:val="28"/>
    </w:rPr>
  </w:style>
  <w:style w:type="paragraph" w:styleId="a6">
    <w:name w:val="Body Text"/>
    <w:basedOn w:val="a0"/>
    <w:pPr>
      <w:spacing w:after="140" w:line="276" w:lineRule="auto"/>
    </w:pPr>
  </w:style>
  <w:style w:type="paragraph" w:styleId="a7">
    <w:name w:val="List"/>
    <w:basedOn w:val="a6"/>
    <w:rPr>
      <w:rFonts w:cs="Mangal"/>
    </w:rPr>
  </w:style>
  <w:style w:type="paragraph" w:styleId="a8">
    <w:name w:val="caption"/>
    <w:basedOn w:val="a0"/>
    <w:qFormat/>
    <w:pPr>
      <w:suppressLineNumbers/>
      <w:spacing w:before="120" w:after="120"/>
    </w:pPr>
    <w:rPr>
      <w:rFonts w:cs="Mangal"/>
      <w:i/>
      <w:iCs/>
      <w:sz w:val="24"/>
      <w:szCs w:val="24"/>
    </w:rPr>
  </w:style>
  <w:style w:type="paragraph" w:styleId="a9">
    <w:name w:val="index heading"/>
    <w:basedOn w:val="a0"/>
    <w:pPr>
      <w:suppressLineNumbers/>
    </w:pPr>
    <w:rPr>
      <w:rFonts w:cs="Mangal"/>
    </w:rPr>
  </w:style>
  <w:style w:type="paragraph" w:styleId="aa">
    <w:name w:val="Balloon Text"/>
    <w:basedOn w:val="a0"/>
    <w:uiPriority w:val="99"/>
    <w:semiHidden/>
    <w:unhideWhenUsed/>
    <w:qFormat/>
    <w:rsid w:val="0099798E"/>
    <w:rPr>
      <w:rFonts w:ascii="Tahoma" w:hAnsi="Tahoma" w:cs="Tahoma"/>
      <w:sz w:val="16"/>
      <w:szCs w:val="16"/>
    </w:rPr>
  </w:style>
  <w:style w:type="paragraph" w:styleId="ab">
    <w:name w:val="annotation text"/>
    <w:basedOn w:val="a0"/>
    <w:uiPriority w:val="99"/>
    <w:semiHidden/>
    <w:unhideWhenUsed/>
    <w:qFormat/>
    <w:rsid w:val="00265B0B"/>
    <w:rPr>
      <w:sz w:val="20"/>
      <w:szCs w:val="20"/>
    </w:rPr>
  </w:style>
  <w:style w:type="paragraph" w:customStyle="1" w:styleId="ConsPlusNonformat">
    <w:name w:val="ConsPlusNonformat"/>
    <w:rsid w:val="00923930"/>
    <w:pPr>
      <w:widowControl w:val="0"/>
    </w:pPr>
    <w:rPr>
      <w:rFonts w:ascii="Courier New" w:eastAsia="Times New Roman" w:hAnsi="Courier New" w:cs="Courier New"/>
      <w:szCs w:val="20"/>
      <w:lang w:eastAsia="ru-RU"/>
    </w:rPr>
  </w:style>
  <w:style w:type="paragraph" w:customStyle="1" w:styleId="s1">
    <w:name w:val="s_1"/>
    <w:basedOn w:val="a0"/>
    <w:rsid w:val="00F6637C"/>
    <w:pPr>
      <w:spacing w:beforeAutospacing="1" w:afterAutospacing="1"/>
    </w:pPr>
    <w:rPr>
      <w:rFonts w:eastAsia="Times New Roman" w:cs="Times New Roman"/>
      <w:sz w:val="24"/>
      <w:szCs w:val="24"/>
      <w:lang w:eastAsia="ru-RU"/>
    </w:rPr>
  </w:style>
  <w:style w:type="paragraph" w:styleId="ac">
    <w:name w:val="List Paragraph"/>
    <w:basedOn w:val="a0"/>
    <w:link w:val="ad"/>
    <w:uiPriority w:val="34"/>
    <w:rsid w:val="00EB78CD"/>
    <w:pPr>
      <w:spacing w:after="200"/>
      <w:ind w:left="720" w:firstLine="0"/>
    </w:pPr>
  </w:style>
  <w:style w:type="paragraph" w:styleId="ae">
    <w:name w:val="Normal (Web)"/>
    <w:basedOn w:val="a0"/>
    <w:qFormat/>
    <w:rsid w:val="00F97737"/>
    <w:pPr>
      <w:spacing w:beforeAutospacing="1" w:afterAutospacing="1"/>
      <w:ind w:firstLine="709"/>
    </w:pPr>
    <w:rPr>
      <w:rFonts w:eastAsia="Times New Roman" w:cs="Times New Roman"/>
      <w:sz w:val="24"/>
      <w:szCs w:val="24"/>
      <w:lang w:eastAsia="ru-RU"/>
    </w:rPr>
  </w:style>
  <w:style w:type="paragraph" w:customStyle="1" w:styleId="FR1">
    <w:name w:val="FR1"/>
    <w:basedOn w:val="a0"/>
    <w:link w:val="FR10"/>
    <w:rsid w:val="002112A0"/>
    <w:pPr>
      <w:snapToGrid w:val="0"/>
      <w:spacing w:line="252" w:lineRule="auto"/>
      <w:ind w:left="40" w:firstLine="120"/>
    </w:pPr>
    <w:rPr>
      <w:rFonts w:eastAsia="Times New Roman" w:cs="Times New Roman"/>
      <w:sz w:val="28"/>
      <w:szCs w:val="28"/>
      <w:lang w:eastAsia="ar-SA"/>
    </w:rPr>
  </w:style>
  <w:style w:type="paragraph" w:customStyle="1" w:styleId="af">
    <w:name w:val="Содержимое таблицы"/>
    <w:basedOn w:val="a0"/>
    <w:qFormat/>
    <w:pPr>
      <w:suppressLineNumbers/>
    </w:pPr>
  </w:style>
  <w:style w:type="paragraph" w:customStyle="1" w:styleId="af0">
    <w:name w:val="Заголовок таблицы"/>
    <w:basedOn w:val="af"/>
    <w:pPr>
      <w:jc w:val="center"/>
    </w:pPr>
    <w:rPr>
      <w:b/>
      <w:bCs/>
    </w:rPr>
  </w:style>
  <w:style w:type="table" w:customStyle="1" w:styleId="25">
    <w:name w:val="Сетка таблицы25"/>
    <w:basedOn w:val="a2"/>
    <w:rsid w:val="0099798E"/>
    <w:rPr>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1">
    <w:name w:val="header"/>
    <w:basedOn w:val="a0"/>
    <w:link w:val="af2"/>
    <w:uiPriority w:val="99"/>
    <w:unhideWhenUsed/>
    <w:rsid w:val="003D536D"/>
    <w:pPr>
      <w:tabs>
        <w:tab w:val="center" w:pos="4677"/>
        <w:tab w:val="right" w:pos="9355"/>
      </w:tabs>
    </w:pPr>
  </w:style>
  <w:style w:type="character" w:customStyle="1" w:styleId="af2">
    <w:name w:val="Верхний колонтитул Знак"/>
    <w:basedOn w:val="a1"/>
    <w:link w:val="af1"/>
    <w:uiPriority w:val="99"/>
    <w:rsid w:val="003D536D"/>
    <w:rPr>
      <w:sz w:val="22"/>
    </w:rPr>
  </w:style>
  <w:style w:type="paragraph" w:styleId="af3">
    <w:name w:val="footer"/>
    <w:basedOn w:val="a0"/>
    <w:link w:val="af4"/>
    <w:uiPriority w:val="99"/>
    <w:unhideWhenUsed/>
    <w:rsid w:val="003D536D"/>
    <w:pPr>
      <w:tabs>
        <w:tab w:val="center" w:pos="4677"/>
        <w:tab w:val="right" w:pos="9355"/>
      </w:tabs>
    </w:pPr>
  </w:style>
  <w:style w:type="character" w:customStyle="1" w:styleId="af4">
    <w:name w:val="Нижний колонтитул Знак"/>
    <w:basedOn w:val="a1"/>
    <w:link w:val="af3"/>
    <w:uiPriority w:val="99"/>
    <w:rsid w:val="003D536D"/>
    <w:rPr>
      <w:sz w:val="22"/>
    </w:rPr>
  </w:style>
  <w:style w:type="paragraph" w:styleId="af5">
    <w:name w:val="footnote text"/>
    <w:basedOn w:val="a0"/>
    <w:link w:val="af6"/>
    <w:uiPriority w:val="99"/>
    <w:semiHidden/>
    <w:unhideWhenUsed/>
    <w:rsid w:val="00E8177A"/>
    <w:rPr>
      <w:sz w:val="20"/>
      <w:szCs w:val="20"/>
    </w:rPr>
  </w:style>
  <w:style w:type="character" w:customStyle="1" w:styleId="af6">
    <w:name w:val="Текст сноски Знак"/>
    <w:basedOn w:val="a1"/>
    <w:link w:val="af5"/>
    <w:uiPriority w:val="99"/>
    <w:semiHidden/>
    <w:rsid w:val="00E8177A"/>
    <w:rPr>
      <w:szCs w:val="20"/>
    </w:rPr>
  </w:style>
  <w:style w:type="character" w:styleId="af7">
    <w:name w:val="footnote reference"/>
    <w:basedOn w:val="a1"/>
    <w:uiPriority w:val="99"/>
    <w:semiHidden/>
    <w:unhideWhenUsed/>
    <w:rsid w:val="00E8177A"/>
    <w:rPr>
      <w:vertAlign w:val="superscript"/>
    </w:rPr>
  </w:style>
  <w:style w:type="paragraph" w:customStyle="1" w:styleId="-1">
    <w:name w:val="ПД-1"/>
    <w:basedOn w:val="1"/>
    <w:link w:val="-10"/>
    <w:qFormat/>
    <w:rsid w:val="009E3857"/>
    <w:pPr>
      <w:keepNext/>
      <w:numPr>
        <w:numId w:val="2"/>
      </w:numPr>
      <w:tabs>
        <w:tab w:val="left" w:pos="284"/>
      </w:tabs>
      <w:spacing w:before="120" w:after="60"/>
      <w:ind w:left="924" w:hanging="357"/>
    </w:pPr>
    <w:rPr>
      <w:sz w:val="21"/>
    </w:rPr>
  </w:style>
  <w:style w:type="paragraph" w:customStyle="1" w:styleId="-11">
    <w:name w:val="ПД-1.1"/>
    <w:basedOn w:val="ac"/>
    <w:link w:val="-110"/>
    <w:qFormat/>
    <w:rsid w:val="00BF0609"/>
    <w:pPr>
      <w:numPr>
        <w:ilvl w:val="1"/>
        <w:numId w:val="2"/>
      </w:numPr>
      <w:tabs>
        <w:tab w:val="left" w:pos="1134"/>
      </w:tabs>
      <w:spacing w:after="100"/>
      <w:ind w:left="0" w:firstLine="567"/>
    </w:pPr>
    <w:rPr>
      <w:rFonts w:eastAsia="Times New Roman" w:cs="Times New Roman"/>
      <w:szCs w:val="24"/>
      <w:lang w:eastAsia="ru-RU"/>
    </w:rPr>
  </w:style>
  <w:style w:type="character" w:customStyle="1" w:styleId="-10">
    <w:name w:val="ПД-1 Знак"/>
    <w:basedOn w:val="10"/>
    <w:link w:val="-1"/>
    <w:rsid w:val="009E3857"/>
    <w:rPr>
      <w:rFonts w:ascii="Times New Roman" w:eastAsia="Times New Roman" w:hAnsi="Times New Roman" w:cs="Times New Roman"/>
      <w:b/>
      <w:bCs/>
      <w:kern w:val="2"/>
      <w:sz w:val="21"/>
      <w:szCs w:val="24"/>
      <w:lang w:eastAsia="ru-RU"/>
    </w:rPr>
  </w:style>
  <w:style w:type="paragraph" w:customStyle="1" w:styleId="-111">
    <w:name w:val="ПД-1.1.1"/>
    <w:basedOn w:val="ac"/>
    <w:link w:val="-1110"/>
    <w:qFormat/>
    <w:rsid w:val="00BF0609"/>
    <w:pPr>
      <w:numPr>
        <w:ilvl w:val="2"/>
        <w:numId w:val="2"/>
      </w:numPr>
      <w:tabs>
        <w:tab w:val="left" w:pos="1276"/>
      </w:tabs>
      <w:spacing w:after="100"/>
      <w:ind w:left="0" w:firstLine="567"/>
    </w:pPr>
    <w:rPr>
      <w:rFonts w:eastAsia="Times New Roman" w:cs="Times New Roman"/>
      <w:szCs w:val="24"/>
      <w:lang w:eastAsia="ru-RU"/>
    </w:rPr>
  </w:style>
  <w:style w:type="character" w:customStyle="1" w:styleId="ad">
    <w:name w:val="Абзац списка Знак"/>
    <w:basedOn w:val="a1"/>
    <w:link w:val="ac"/>
    <w:uiPriority w:val="34"/>
    <w:rsid w:val="00013EBB"/>
    <w:rPr>
      <w:sz w:val="22"/>
    </w:rPr>
  </w:style>
  <w:style w:type="character" w:customStyle="1" w:styleId="-110">
    <w:name w:val="ПД-1.1 Знак"/>
    <w:basedOn w:val="ad"/>
    <w:link w:val="-11"/>
    <w:rsid w:val="00BF0609"/>
    <w:rPr>
      <w:rFonts w:ascii="Times New Roman" w:eastAsia="Times New Roman" w:hAnsi="Times New Roman" w:cs="Times New Roman"/>
      <w:sz w:val="22"/>
      <w:szCs w:val="24"/>
      <w:lang w:eastAsia="ru-RU"/>
    </w:rPr>
  </w:style>
  <w:style w:type="paragraph" w:customStyle="1" w:styleId="a">
    <w:name w:val="ПМарк"/>
    <w:basedOn w:val="FR1"/>
    <w:link w:val="af8"/>
    <w:qFormat/>
    <w:rsid w:val="00BF0609"/>
    <w:pPr>
      <w:widowControl w:val="0"/>
      <w:numPr>
        <w:numId w:val="3"/>
      </w:numPr>
      <w:tabs>
        <w:tab w:val="left" w:pos="851"/>
      </w:tabs>
      <w:suppressAutoHyphens w:val="0"/>
      <w:spacing w:line="240" w:lineRule="auto"/>
      <w:ind w:left="0" w:firstLine="567"/>
    </w:pPr>
    <w:rPr>
      <w:sz w:val="22"/>
      <w:szCs w:val="24"/>
    </w:rPr>
  </w:style>
  <w:style w:type="character" w:customStyle="1" w:styleId="-1110">
    <w:name w:val="ПД-1.1.1 Знак"/>
    <w:basedOn w:val="ad"/>
    <w:link w:val="-111"/>
    <w:rsid w:val="00BF0609"/>
    <w:rPr>
      <w:rFonts w:ascii="Times New Roman" w:eastAsia="Times New Roman" w:hAnsi="Times New Roman" w:cs="Times New Roman"/>
      <w:sz w:val="22"/>
      <w:szCs w:val="24"/>
      <w:lang w:eastAsia="ru-RU"/>
    </w:rPr>
  </w:style>
  <w:style w:type="character" w:customStyle="1" w:styleId="FR10">
    <w:name w:val="FR1 Знак"/>
    <w:basedOn w:val="a1"/>
    <w:link w:val="FR1"/>
    <w:rsid w:val="009F41AD"/>
    <w:rPr>
      <w:rFonts w:ascii="Times New Roman" w:eastAsia="Times New Roman" w:hAnsi="Times New Roman" w:cs="Times New Roman"/>
      <w:sz w:val="28"/>
      <w:szCs w:val="28"/>
      <w:lang w:eastAsia="ar-SA"/>
    </w:rPr>
  </w:style>
  <w:style w:type="character" w:customStyle="1" w:styleId="af8">
    <w:name w:val="ПМарк Знак"/>
    <w:basedOn w:val="FR10"/>
    <w:link w:val="a"/>
    <w:rsid w:val="00BF0609"/>
    <w:rPr>
      <w:rFonts w:ascii="Times New Roman" w:eastAsia="Times New Roman" w:hAnsi="Times New Roman" w:cs="Times New Roman"/>
      <w:sz w:val="22"/>
      <w:szCs w:val="24"/>
      <w:lang w:eastAsia="ar-SA"/>
    </w:rPr>
  </w:style>
  <w:style w:type="character" w:customStyle="1" w:styleId="20">
    <w:name w:val="Заголовок 2 Знак"/>
    <w:basedOn w:val="a1"/>
    <w:link w:val="2"/>
    <w:uiPriority w:val="9"/>
    <w:semiHidden/>
    <w:rsid w:val="001D0109"/>
    <w:rPr>
      <w:rFonts w:asciiTheme="majorHAnsi" w:eastAsiaTheme="majorEastAsia" w:hAnsiTheme="majorHAnsi" w:cstheme="majorBidi"/>
      <w:b/>
      <w:bCs/>
      <w:color w:val="4F81BD" w:themeColor="accent1"/>
      <w:sz w:val="26"/>
      <w:szCs w:val="26"/>
    </w:rPr>
  </w:style>
  <w:style w:type="character" w:styleId="af9">
    <w:name w:val="Hyperlink"/>
    <w:basedOn w:val="a1"/>
    <w:uiPriority w:val="99"/>
    <w:unhideWhenUsed/>
    <w:rsid w:val="00122D32"/>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Cs w:val="22"/>
        <w:lang w:val="ru-RU" w:eastAsia="en-US"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lsdException w:name="heading 2" w:uiPriority="9"/>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Normal (Web)" w:uiPriority="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a0">
    <w:name w:val="Normal"/>
    <w:qFormat/>
    <w:rsid w:val="00B822E6"/>
    <w:pPr>
      <w:ind w:firstLine="567"/>
      <w:contextualSpacing/>
      <w:jc w:val="both"/>
    </w:pPr>
    <w:rPr>
      <w:rFonts w:ascii="Times New Roman" w:hAnsi="Times New Roman"/>
      <w:sz w:val="21"/>
    </w:rPr>
  </w:style>
  <w:style w:type="paragraph" w:styleId="1">
    <w:name w:val="heading 1"/>
    <w:basedOn w:val="a0"/>
    <w:link w:val="10"/>
    <w:uiPriority w:val="9"/>
    <w:rsid w:val="00630447"/>
    <w:pPr>
      <w:spacing w:before="113" w:after="113"/>
      <w:jc w:val="center"/>
      <w:outlineLvl w:val="0"/>
    </w:pPr>
    <w:rPr>
      <w:rFonts w:eastAsia="Times New Roman" w:cs="Times New Roman"/>
      <w:b/>
      <w:bCs/>
      <w:kern w:val="2"/>
      <w:sz w:val="24"/>
      <w:szCs w:val="24"/>
      <w:lang w:eastAsia="ru-RU"/>
    </w:rPr>
  </w:style>
  <w:style w:type="paragraph" w:styleId="2">
    <w:name w:val="heading 2"/>
    <w:basedOn w:val="a0"/>
    <w:next w:val="a0"/>
    <w:link w:val="20"/>
    <w:uiPriority w:val="9"/>
    <w:semiHidden/>
    <w:unhideWhenUsed/>
    <w:rsid w:val="001D0109"/>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Текст выноски Знак"/>
    <w:basedOn w:val="a1"/>
    <w:uiPriority w:val="99"/>
    <w:semiHidden/>
    <w:qFormat/>
    <w:rsid w:val="0099798E"/>
    <w:rPr>
      <w:rFonts w:ascii="Tahoma" w:hAnsi="Tahoma" w:cs="Tahoma"/>
      <w:sz w:val="16"/>
      <w:szCs w:val="16"/>
    </w:rPr>
  </w:style>
  <w:style w:type="character" w:customStyle="1" w:styleId="a5">
    <w:name w:val="Текст примечания Знак"/>
    <w:basedOn w:val="a1"/>
    <w:uiPriority w:val="99"/>
    <w:semiHidden/>
    <w:qFormat/>
    <w:rsid w:val="00265B0B"/>
    <w:rPr>
      <w:sz w:val="20"/>
      <w:szCs w:val="20"/>
    </w:rPr>
  </w:style>
  <w:style w:type="character" w:customStyle="1" w:styleId="10">
    <w:name w:val="Заголовок 1 Знак"/>
    <w:basedOn w:val="a1"/>
    <w:link w:val="1"/>
    <w:uiPriority w:val="9"/>
    <w:qFormat/>
    <w:rsid w:val="00630447"/>
    <w:rPr>
      <w:rFonts w:ascii="Times New Roman" w:eastAsia="Times New Roman" w:hAnsi="Times New Roman" w:cs="Times New Roman"/>
      <w:b/>
      <w:bCs/>
      <w:kern w:val="2"/>
      <w:sz w:val="48"/>
      <w:szCs w:val="48"/>
      <w:lang w:eastAsia="ru-RU"/>
    </w:rPr>
  </w:style>
  <w:style w:type="character" w:customStyle="1" w:styleId="-">
    <w:name w:val="Интернет-ссылка"/>
    <w:rPr>
      <w:color w:val="000080"/>
      <w:u w:val="single"/>
    </w:rPr>
  </w:style>
  <w:style w:type="paragraph" w:customStyle="1" w:styleId="11">
    <w:name w:val="Заголовок1"/>
    <w:basedOn w:val="a0"/>
    <w:next w:val="a6"/>
    <w:pPr>
      <w:keepNext/>
      <w:spacing w:before="240" w:after="120"/>
    </w:pPr>
    <w:rPr>
      <w:rFonts w:ascii="Liberation Sans" w:eastAsia="Microsoft YaHei" w:hAnsi="Liberation Sans" w:cs="Mangal"/>
      <w:sz w:val="28"/>
      <w:szCs w:val="28"/>
    </w:rPr>
  </w:style>
  <w:style w:type="paragraph" w:styleId="a6">
    <w:name w:val="Body Text"/>
    <w:basedOn w:val="a0"/>
    <w:pPr>
      <w:spacing w:after="140" w:line="276" w:lineRule="auto"/>
    </w:pPr>
  </w:style>
  <w:style w:type="paragraph" w:styleId="a7">
    <w:name w:val="List"/>
    <w:basedOn w:val="a6"/>
    <w:rPr>
      <w:rFonts w:cs="Mangal"/>
    </w:rPr>
  </w:style>
  <w:style w:type="paragraph" w:styleId="a8">
    <w:name w:val="caption"/>
    <w:basedOn w:val="a0"/>
    <w:qFormat/>
    <w:pPr>
      <w:suppressLineNumbers/>
      <w:spacing w:before="120" w:after="120"/>
    </w:pPr>
    <w:rPr>
      <w:rFonts w:cs="Mangal"/>
      <w:i/>
      <w:iCs/>
      <w:sz w:val="24"/>
      <w:szCs w:val="24"/>
    </w:rPr>
  </w:style>
  <w:style w:type="paragraph" w:styleId="a9">
    <w:name w:val="index heading"/>
    <w:basedOn w:val="a0"/>
    <w:pPr>
      <w:suppressLineNumbers/>
    </w:pPr>
    <w:rPr>
      <w:rFonts w:cs="Mangal"/>
    </w:rPr>
  </w:style>
  <w:style w:type="paragraph" w:styleId="aa">
    <w:name w:val="Balloon Text"/>
    <w:basedOn w:val="a0"/>
    <w:uiPriority w:val="99"/>
    <w:semiHidden/>
    <w:unhideWhenUsed/>
    <w:qFormat/>
    <w:rsid w:val="0099798E"/>
    <w:rPr>
      <w:rFonts w:ascii="Tahoma" w:hAnsi="Tahoma" w:cs="Tahoma"/>
      <w:sz w:val="16"/>
      <w:szCs w:val="16"/>
    </w:rPr>
  </w:style>
  <w:style w:type="paragraph" w:styleId="ab">
    <w:name w:val="annotation text"/>
    <w:basedOn w:val="a0"/>
    <w:uiPriority w:val="99"/>
    <w:semiHidden/>
    <w:unhideWhenUsed/>
    <w:qFormat/>
    <w:rsid w:val="00265B0B"/>
    <w:rPr>
      <w:sz w:val="20"/>
      <w:szCs w:val="20"/>
    </w:rPr>
  </w:style>
  <w:style w:type="paragraph" w:customStyle="1" w:styleId="ConsPlusNonformat">
    <w:name w:val="ConsPlusNonformat"/>
    <w:rsid w:val="00923930"/>
    <w:pPr>
      <w:widowControl w:val="0"/>
    </w:pPr>
    <w:rPr>
      <w:rFonts w:ascii="Courier New" w:eastAsia="Times New Roman" w:hAnsi="Courier New" w:cs="Courier New"/>
      <w:szCs w:val="20"/>
      <w:lang w:eastAsia="ru-RU"/>
    </w:rPr>
  </w:style>
  <w:style w:type="paragraph" w:customStyle="1" w:styleId="s1">
    <w:name w:val="s_1"/>
    <w:basedOn w:val="a0"/>
    <w:rsid w:val="00F6637C"/>
    <w:pPr>
      <w:spacing w:beforeAutospacing="1" w:afterAutospacing="1"/>
    </w:pPr>
    <w:rPr>
      <w:rFonts w:eastAsia="Times New Roman" w:cs="Times New Roman"/>
      <w:sz w:val="24"/>
      <w:szCs w:val="24"/>
      <w:lang w:eastAsia="ru-RU"/>
    </w:rPr>
  </w:style>
  <w:style w:type="paragraph" w:styleId="ac">
    <w:name w:val="List Paragraph"/>
    <w:basedOn w:val="a0"/>
    <w:link w:val="ad"/>
    <w:uiPriority w:val="34"/>
    <w:rsid w:val="00EB78CD"/>
    <w:pPr>
      <w:spacing w:after="200"/>
      <w:ind w:left="720" w:firstLine="0"/>
    </w:pPr>
  </w:style>
  <w:style w:type="paragraph" w:styleId="ae">
    <w:name w:val="Normal (Web)"/>
    <w:basedOn w:val="a0"/>
    <w:qFormat/>
    <w:rsid w:val="00F97737"/>
    <w:pPr>
      <w:spacing w:beforeAutospacing="1" w:afterAutospacing="1"/>
      <w:ind w:firstLine="709"/>
    </w:pPr>
    <w:rPr>
      <w:rFonts w:eastAsia="Times New Roman" w:cs="Times New Roman"/>
      <w:sz w:val="24"/>
      <w:szCs w:val="24"/>
      <w:lang w:eastAsia="ru-RU"/>
    </w:rPr>
  </w:style>
  <w:style w:type="paragraph" w:customStyle="1" w:styleId="FR1">
    <w:name w:val="FR1"/>
    <w:basedOn w:val="a0"/>
    <w:link w:val="FR10"/>
    <w:rsid w:val="002112A0"/>
    <w:pPr>
      <w:snapToGrid w:val="0"/>
      <w:spacing w:line="252" w:lineRule="auto"/>
      <w:ind w:left="40" w:firstLine="120"/>
    </w:pPr>
    <w:rPr>
      <w:rFonts w:eastAsia="Times New Roman" w:cs="Times New Roman"/>
      <w:sz w:val="28"/>
      <w:szCs w:val="28"/>
      <w:lang w:eastAsia="ar-SA"/>
    </w:rPr>
  </w:style>
  <w:style w:type="paragraph" w:customStyle="1" w:styleId="af">
    <w:name w:val="Содержимое таблицы"/>
    <w:basedOn w:val="a0"/>
    <w:qFormat/>
    <w:pPr>
      <w:suppressLineNumbers/>
    </w:pPr>
  </w:style>
  <w:style w:type="paragraph" w:customStyle="1" w:styleId="af0">
    <w:name w:val="Заголовок таблицы"/>
    <w:basedOn w:val="af"/>
    <w:pPr>
      <w:jc w:val="center"/>
    </w:pPr>
    <w:rPr>
      <w:b/>
      <w:bCs/>
    </w:rPr>
  </w:style>
  <w:style w:type="table" w:customStyle="1" w:styleId="25">
    <w:name w:val="Сетка таблицы25"/>
    <w:basedOn w:val="a2"/>
    <w:rsid w:val="0099798E"/>
    <w:rPr>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f1">
    <w:name w:val="header"/>
    <w:basedOn w:val="a0"/>
    <w:link w:val="af2"/>
    <w:uiPriority w:val="99"/>
    <w:unhideWhenUsed/>
    <w:rsid w:val="003D536D"/>
    <w:pPr>
      <w:tabs>
        <w:tab w:val="center" w:pos="4677"/>
        <w:tab w:val="right" w:pos="9355"/>
      </w:tabs>
    </w:pPr>
  </w:style>
  <w:style w:type="character" w:customStyle="1" w:styleId="af2">
    <w:name w:val="Верхний колонтитул Знак"/>
    <w:basedOn w:val="a1"/>
    <w:link w:val="af1"/>
    <w:uiPriority w:val="99"/>
    <w:rsid w:val="003D536D"/>
    <w:rPr>
      <w:sz w:val="22"/>
    </w:rPr>
  </w:style>
  <w:style w:type="paragraph" w:styleId="af3">
    <w:name w:val="footer"/>
    <w:basedOn w:val="a0"/>
    <w:link w:val="af4"/>
    <w:uiPriority w:val="99"/>
    <w:unhideWhenUsed/>
    <w:rsid w:val="003D536D"/>
    <w:pPr>
      <w:tabs>
        <w:tab w:val="center" w:pos="4677"/>
        <w:tab w:val="right" w:pos="9355"/>
      </w:tabs>
    </w:pPr>
  </w:style>
  <w:style w:type="character" w:customStyle="1" w:styleId="af4">
    <w:name w:val="Нижний колонтитул Знак"/>
    <w:basedOn w:val="a1"/>
    <w:link w:val="af3"/>
    <w:uiPriority w:val="99"/>
    <w:rsid w:val="003D536D"/>
    <w:rPr>
      <w:sz w:val="22"/>
    </w:rPr>
  </w:style>
  <w:style w:type="paragraph" w:styleId="af5">
    <w:name w:val="footnote text"/>
    <w:basedOn w:val="a0"/>
    <w:link w:val="af6"/>
    <w:uiPriority w:val="99"/>
    <w:semiHidden/>
    <w:unhideWhenUsed/>
    <w:rsid w:val="00E8177A"/>
    <w:rPr>
      <w:sz w:val="20"/>
      <w:szCs w:val="20"/>
    </w:rPr>
  </w:style>
  <w:style w:type="character" w:customStyle="1" w:styleId="af6">
    <w:name w:val="Текст сноски Знак"/>
    <w:basedOn w:val="a1"/>
    <w:link w:val="af5"/>
    <w:uiPriority w:val="99"/>
    <w:semiHidden/>
    <w:rsid w:val="00E8177A"/>
    <w:rPr>
      <w:szCs w:val="20"/>
    </w:rPr>
  </w:style>
  <w:style w:type="character" w:styleId="af7">
    <w:name w:val="footnote reference"/>
    <w:basedOn w:val="a1"/>
    <w:uiPriority w:val="99"/>
    <w:semiHidden/>
    <w:unhideWhenUsed/>
    <w:rsid w:val="00E8177A"/>
    <w:rPr>
      <w:vertAlign w:val="superscript"/>
    </w:rPr>
  </w:style>
  <w:style w:type="paragraph" w:customStyle="1" w:styleId="-1">
    <w:name w:val="ПД-1"/>
    <w:basedOn w:val="1"/>
    <w:link w:val="-10"/>
    <w:qFormat/>
    <w:rsid w:val="009E3857"/>
    <w:pPr>
      <w:keepNext/>
      <w:numPr>
        <w:numId w:val="2"/>
      </w:numPr>
      <w:tabs>
        <w:tab w:val="left" w:pos="284"/>
      </w:tabs>
      <w:spacing w:before="120" w:after="60"/>
      <w:ind w:left="924" w:hanging="357"/>
    </w:pPr>
    <w:rPr>
      <w:sz w:val="21"/>
    </w:rPr>
  </w:style>
  <w:style w:type="paragraph" w:customStyle="1" w:styleId="-11">
    <w:name w:val="ПД-1.1"/>
    <w:basedOn w:val="ac"/>
    <w:link w:val="-110"/>
    <w:qFormat/>
    <w:rsid w:val="00BF0609"/>
    <w:pPr>
      <w:numPr>
        <w:ilvl w:val="1"/>
        <w:numId w:val="2"/>
      </w:numPr>
      <w:tabs>
        <w:tab w:val="left" w:pos="1134"/>
      </w:tabs>
      <w:spacing w:after="100"/>
      <w:ind w:left="0" w:firstLine="567"/>
    </w:pPr>
    <w:rPr>
      <w:rFonts w:eastAsia="Times New Roman" w:cs="Times New Roman"/>
      <w:szCs w:val="24"/>
      <w:lang w:eastAsia="ru-RU"/>
    </w:rPr>
  </w:style>
  <w:style w:type="character" w:customStyle="1" w:styleId="-10">
    <w:name w:val="ПД-1 Знак"/>
    <w:basedOn w:val="10"/>
    <w:link w:val="-1"/>
    <w:rsid w:val="009E3857"/>
    <w:rPr>
      <w:rFonts w:ascii="Times New Roman" w:eastAsia="Times New Roman" w:hAnsi="Times New Roman" w:cs="Times New Roman"/>
      <w:b/>
      <w:bCs/>
      <w:kern w:val="2"/>
      <w:sz w:val="21"/>
      <w:szCs w:val="24"/>
      <w:lang w:eastAsia="ru-RU"/>
    </w:rPr>
  </w:style>
  <w:style w:type="paragraph" w:customStyle="1" w:styleId="-111">
    <w:name w:val="ПД-1.1.1"/>
    <w:basedOn w:val="ac"/>
    <w:link w:val="-1110"/>
    <w:qFormat/>
    <w:rsid w:val="00BF0609"/>
    <w:pPr>
      <w:numPr>
        <w:ilvl w:val="2"/>
        <w:numId w:val="2"/>
      </w:numPr>
      <w:tabs>
        <w:tab w:val="left" w:pos="1276"/>
      </w:tabs>
      <w:spacing w:after="100"/>
      <w:ind w:left="0" w:firstLine="567"/>
    </w:pPr>
    <w:rPr>
      <w:rFonts w:eastAsia="Times New Roman" w:cs="Times New Roman"/>
      <w:szCs w:val="24"/>
      <w:lang w:eastAsia="ru-RU"/>
    </w:rPr>
  </w:style>
  <w:style w:type="character" w:customStyle="1" w:styleId="ad">
    <w:name w:val="Абзац списка Знак"/>
    <w:basedOn w:val="a1"/>
    <w:link w:val="ac"/>
    <w:uiPriority w:val="34"/>
    <w:rsid w:val="00013EBB"/>
    <w:rPr>
      <w:sz w:val="22"/>
    </w:rPr>
  </w:style>
  <w:style w:type="character" w:customStyle="1" w:styleId="-110">
    <w:name w:val="ПД-1.1 Знак"/>
    <w:basedOn w:val="ad"/>
    <w:link w:val="-11"/>
    <w:rsid w:val="00BF0609"/>
    <w:rPr>
      <w:rFonts w:ascii="Times New Roman" w:eastAsia="Times New Roman" w:hAnsi="Times New Roman" w:cs="Times New Roman"/>
      <w:sz w:val="22"/>
      <w:szCs w:val="24"/>
      <w:lang w:eastAsia="ru-RU"/>
    </w:rPr>
  </w:style>
  <w:style w:type="paragraph" w:customStyle="1" w:styleId="a">
    <w:name w:val="ПМарк"/>
    <w:basedOn w:val="FR1"/>
    <w:link w:val="af8"/>
    <w:qFormat/>
    <w:rsid w:val="00BF0609"/>
    <w:pPr>
      <w:widowControl w:val="0"/>
      <w:numPr>
        <w:numId w:val="3"/>
      </w:numPr>
      <w:tabs>
        <w:tab w:val="left" w:pos="851"/>
      </w:tabs>
      <w:suppressAutoHyphens w:val="0"/>
      <w:spacing w:line="240" w:lineRule="auto"/>
      <w:ind w:left="0" w:firstLine="567"/>
    </w:pPr>
    <w:rPr>
      <w:sz w:val="22"/>
      <w:szCs w:val="24"/>
    </w:rPr>
  </w:style>
  <w:style w:type="character" w:customStyle="1" w:styleId="-1110">
    <w:name w:val="ПД-1.1.1 Знак"/>
    <w:basedOn w:val="ad"/>
    <w:link w:val="-111"/>
    <w:rsid w:val="00BF0609"/>
    <w:rPr>
      <w:rFonts w:ascii="Times New Roman" w:eastAsia="Times New Roman" w:hAnsi="Times New Roman" w:cs="Times New Roman"/>
      <w:sz w:val="22"/>
      <w:szCs w:val="24"/>
      <w:lang w:eastAsia="ru-RU"/>
    </w:rPr>
  </w:style>
  <w:style w:type="character" w:customStyle="1" w:styleId="FR10">
    <w:name w:val="FR1 Знак"/>
    <w:basedOn w:val="a1"/>
    <w:link w:val="FR1"/>
    <w:rsid w:val="009F41AD"/>
    <w:rPr>
      <w:rFonts w:ascii="Times New Roman" w:eastAsia="Times New Roman" w:hAnsi="Times New Roman" w:cs="Times New Roman"/>
      <w:sz w:val="28"/>
      <w:szCs w:val="28"/>
      <w:lang w:eastAsia="ar-SA"/>
    </w:rPr>
  </w:style>
  <w:style w:type="character" w:customStyle="1" w:styleId="af8">
    <w:name w:val="ПМарк Знак"/>
    <w:basedOn w:val="FR10"/>
    <w:link w:val="a"/>
    <w:rsid w:val="00BF0609"/>
    <w:rPr>
      <w:rFonts w:ascii="Times New Roman" w:eastAsia="Times New Roman" w:hAnsi="Times New Roman" w:cs="Times New Roman"/>
      <w:sz w:val="22"/>
      <w:szCs w:val="24"/>
      <w:lang w:eastAsia="ar-SA"/>
    </w:rPr>
  </w:style>
  <w:style w:type="character" w:customStyle="1" w:styleId="20">
    <w:name w:val="Заголовок 2 Знак"/>
    <w:basedOn w:val="a1"/>
    <w:link w:val="2"/>
    <w:uiPriority w:val="9"/>
    <w:semiHidden/>
    <w:rsid w:val="001D0109"/>
    <w:rPr>
      <w:rFonts w:asciiTheme="majorHAnsi" w:eastAsiaTheme="majorEastAsia" w:hAnsiTheme="majorHAnsi" w:cstheme="majorBidi"/>
      <w:b/>
      <w:bCs/>
      <w:color w:val="4F81BD" w:themeColor="accent1"/>
      <w:sz w:val="26"/>
      <w:szCs w:val="26"/>
    </w:rPr>
  </w:style>
  <w:style w:type="character" w:styleId="af9">
    <w:name w:val="Hyperlink"/>
    <w:basedOn w:val="a1"/>
    <w:uiPriority w:val="99"/>
    <w:unhideWhenUsed/>
    <w:rsid w:val="00122D3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docs.cntd.ru/document/9027703" TargetMode="External"/><Relationship Id="rId18" Type="http://schemas.openxmlformats.org/officeDocument/2006/relationships/hyperlink" Target="mailto:info@rybelset.ru"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docs.cntd.ru/document/9027703" TargetMode="External"/><Relationship Id="rId17" Type="http://schemas.openxmlformats.org/officeDocument/2006/relationships/hyperlink" Target="http://docs.cntd.ru/document/9027703" TargetMode="External"/><Relationship Id="rId2" Type="http://schemas.openxmlformats.org/officeDocument/2006/relationships/numbering" Target="numbering.xml"/><Relationship Id="rId16" Type="http://schemas.openxmlformats.org/officeDocument/2006/relationships/hyperlink" Target="http://docs.cntd.ru/document/9027703"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docs.cntd.ru/document/9027690" TargetMode="External"/><Relationship Id="rId5" Type="http://schemas.openxmlformats.org/officeDocument/2006/relationships/settings" Target="settings.xml"/><Relationship Id="rId15" Type="http://schemas.openxmlformats.org/officeDocument/2006/relationships/hyperlink" Target="http://docs.cntd.ru/document/9027703" TargetMode="External"/><Relationship Id="rId10" Type="http://schemas.openxmlformats.org/officeDocument/2006/relationships/hyperlink" Target="http://docs.cntd.ru/document/9005416" TargetMode="External"/><Relationship Id="rId19" Type="http://schemas.openxmlformats.org/officeDocument/2006/relationships/hyperlink" Target="https://prosoftsystems.ru/catalog/show/spisok-podderzhivaemyh-ustrojstv" TargetMode="External"/><Relationship Id="rId4" Type="http://schemas.microsoft.com/office/2007/relationships/stylesWithEffects" Target="stylesWithEffects.xml"/><Relationship Id="rId9" Type="http://schemas.openxmlformats.org/officeDocument/2006/relationships/hyperlink" Target="http://docs.cntd.ru/document/9006068" TargetMode="External"/><Relationship Id="rId14" Type="http://schemas.openxmlformats.org/officeDocument/2006/relationships/hyperlink" Target="http://docs.cntd.ru/document/9027703" TargetMode="External"/><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ADBF73-3122-4942-B100-CCDA966AE9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7775</Words>
  <Characters>44321</Characters>
  <Application>Microsoft Office Word</Application>
  <DocSecurity>4</DocSecurity>
  <Lines>369</Lines>
  <Paragraphs>103</Paragraphs>
  <ScaleCrop>false</ScaleCrop>
  <HeadingPairs>
    <vt:vector size="2" baseType="variant">
      <vt:variant>
        <vt:lpstr>Название</vt:lpstr>
      </vt:variant>
      <vt:variant>
        <vt:i4>1</vt:i4>
      </vt:variant>
    </vt:vector>
  </HeadingPairs>
  <TitlesOfParts>
    <vt:vector size="1" baseType="lpstr">
      <vt:lpstr/>
    </vt:vector>
  </TitlesOfParts>
  <Company>АГНОиПНО</Company>
  <LinksUpToDate>false</LinksUpToDate>
  <CharactersWithSpaces>51993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Таран</dc:creator>
  <cp:lastModifiedBy>Ерко Александр Михайлович</cp:lastModifiedBy>
  <cp:revision>2</cp:revision>
  <cp:lastPrinted>2025-12-25T07:54:00Z</cp:lastPrinted>
  <dcterms:created xsi:type="dcterms:W3CDTF">2026-04-08T13:18:00Z</dcterms:created>
  <dcterms:modified xsi:type="dcterms:W3CDTF">2026-04-08T13:18:00Z</dcterms:modified>
  <dc:language>ru-RU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АГНОиПНО</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