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attachedToolbars.bin" ContentType="application/vnd.ms-word.attachedToolbars"/>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2.0.0 -->
  <w:body>
    <w:p w:rsidR="00606DBD" w:rsidRPr="004E5FCC" w:rsidP="00606DBD">
      <w:pPr>
        <w:spacing w:line="240" w:lineRule="exact"/>
        <w:ind w:firstLine="709"/>
        <w:jc w:val="center"/>
        <w:rPr>
          <w:b/>
          <w:lang w:val="en-US"/>
        </w:rPr>
      </w:pPr>
      <w:r w:rsidRPr="004E5FCC">
        <w:rPr>
          <w:lang w:val="en-US"/>
        </w:rPr>
        <w:t xml:space="preserve"> </w:t>
      </w:r>
      <w:r w:rsidRPr="004E5FCC">
        <w:rPr>
          <w:b/>
          <w:bCs/>
          <w:kern w:val="28"/>
          <w:lang w:val="en-US"/>
        </w:rPr>
        <w:t xml:space="preserve">V. </w:t>
      </w:r>
      <w:r w:rsidRPr="004E5FCC">
        <w:rPr>
          <w:b/>
        </w:rPr>
        <w:t>ПРОЕКТ</w:t>
      </w:r>
      <w:r w:rsidRPr="004E5FCC">
        <w:rPr>
          <w:b/>
          <w:lang w:val="en-US"/>
        </w:rPr>
        <w:t xml:space="preserve"> </w:t>
      </w:r>
      <w:r w:rsidRPr="004E5FCC">
        <w:rPr>
          <w:b/>
        </w:rPr>
        <w:t>КОНТРАКТА</w:t>
      </w:r>
      <w:r w:rsidRPr="004E5FCC">
        <w:rPr>
          <w:b/>
          <w:lang w:val="en-US"/>
        </w:rPr>
        <w:t xml:space="preserve"> </w:t>
      </w:r>
    </w:p>
    <w:p w:rsidR="00606DBD" w:rsidRPr="004E5FCC" w:rsidP="00606DBD">
      <w:pPr>
        <w:pStyle w:val="ConsPlusTitle"/>
        <w:spacing w:line="240" w:lineRule="exact"/>
        <w:jc w:val="center"/>
        <w:rPr>
          <w:rFonts w:ascii="Times New Roman" w:hAnsi="Times New Roman" w:cs="Times New Roman"/>
          <w:sz w:val="24"/>
          <w:szCs w:val="24"/>
          <w:lang w:val="en-US"/>
        </w:rPr>
      </w:pPr>
    </w:p>
    <w:p w:rsidR="00606DBD" w:rsidRPr="004E5FCC" w:rsidP="00606DBD">
      <w:pPr>
        <w:pStyle w:val="ConsPlusTitle"/>
        <w:spacing w:line="240" w:lineRule="exact"/>
        <w:jc w:val="center"/>
        <w:rPr>
          <w:rFonts w:ascii="Times New Roman" w:hAnsi="Times New Roman" w:cs="Times New Roman"/>
          <w:sz w:val="24"/>
          <w:szCs w:val="24"/>
          <w:lang w:val="en-US"/>
        </w:rPr>
      </w:pPr>
      <w:r w:rsidRPr="004E5FCC">
        <w:rPr>
          <w:rFonts w:ascii="Times New Roman" w:hAnsi="Times New Roman" w:cs="Times New Roman"/>
          <w:sz w:val="24"/>
          <w:szCs w:val="24"/>
        </w:rPr>
        <w:t>Контракт</w:t>
      </w:r>
      <w:r w:rsidRPr="004E5FCC">
        <w:rPr>
          <w:rFonts w:ascii="Times New Roman" w:hAnsi="Times New Roman" w:cs="Times New Roman"/>
          <w:sz w:val="24"/>
          <w:szCs w:val="24"/>
          <w:lang w:val="en-US"/>
        </w:rPr>
        <w:t xml:space="preserve"> </w:t>
      </w:r>
    </w:p>
    <w:p w:rsidR="00606DBD" w:rsidRPr="00DA6C08" w:rsidP="00606DBD">
      <w:pPr>
        <w:jc w:val="center"/>
        <w:rPr>
          <w:b/>
          <w:lang w:val="en-US"/>
        </w:rPr>
      </w:pPr>
      <w:r w:rsidRPr="00DA6C08">
        <w:rPr>
          <w:b/>
          <w:lang w:val="en-US"/>
        </w:rPr>
        <w:t>№ __________________</w:t>
      </w:r>
    </w:p>
    <w:p w:rsidR="00606DBD" w:rsidRPr="004E5FCC" w:rsidP="00606DBD">
      <w:pPr>
        <w:jc w:val="center"/>
      </w:pPr>
      <w:r w:rsidRPr="004E5FCC">
        <w:t>Поставка продуктов</w:t>
      </w:r>
      <w:r>
        <w:t xml:space="preserve"> питания</w:t>
      </w:r>
    </w:p>
    <w:p w:rsidR="0077221E" w:rsidRPr="004E5FCC" w:rsidP="00606DBD">
      <w:pPr>
        <w:jc w:val="center"/>
      </w:pPr>
      <w:r w:rsidRPr="004E5FCC">
        <w:t xml:space="preserve">(Идентификационный код закупки </w:t>
      </w:r>
      <w:r w:rsidRPr="004E5FCC">
        <w:rPr>
          <w:noProof/>
        </w:rPr>
        <w:t>262272316619227230100100160040000244</w:t>
      </w:r>
      <w:r w:rsidRPr="004E5FCC">
        <w:t>)</w:t>
      </w:r>
    </w:p>
    <w:p w:rsidR="00606DBD" w:rsidRPr="004E5FCC" w:rsidP="00606DBD"/>
    <w:p w:rsidR="000D505A" w:rsidP="000D505A">
      <w:pPr>
        <w:rPr>
          <w:color w:val="000000" w:themeColor="text1"/>
        </w:rPr>
      </w:pPr>
      <w:r w:rsidRPr="004E5FCC">
        <w:t xml:space="preserve">      г. ____________                                                                                </w:t>
      </w:r>
      <w:r w:rsidRPr="004E5FCC" w:rsidR="00A820E7">
        <w:t xml:space="preserve">                </w:t>
      </w:r>
      <w:r>
        <w:t xml:space="preserve">    </w:t>
      </w:r>
      <w:r w:rsidRPr="004E5FCC" w:rsidR="00A820E7">
        <w:t>«___»  ________</w:t>
      </w:r>
      <w:r w:rsidRPr="004E5FCC">
        <w:t>20_</w:t>
      </w:r>
      <w:r w:rsidRPr="004E5FCC" w:rsidR="00A820E7">
        <w:t>__</w:t>
      </w:r>
      <w:r w:rsidRPr="004E5FCC">
        <w:rPr>
          <w:color w:val="000000" w:themeColor="text1"/>
        </w:rPr>
        <w:t>г.</w:t>
      </w:r>
    </w:p>
    <w:p w:rsidR="000D505A" w:rsidRPr="008F6D0F" w:rsidP="000D505A">
      <w:pPr>
        <w:pStyle w:val="ConsPlusNormal"/>
        <w:ind w:firstLine="709"/>
        <w:jc w:val="both"/>
        <w:rPr>
          <w:rFonts w:ascii="Times New Roman" w:hAnsi="Times New Roman" w:cs="Times New Roman"/>
          <w:sz w:val="24"/>
          <w:szCs w:val="24"/>
        </w:rPr>
      </w:pPr>
      <w:r w:rsidRPr="008F6D0F">
        <w:rPr>
          <w:rFonts w:ascii="Times New Roman" w:hAnsi="Times New Roman" w:cs="Times New Roman"/>
          <w:noProof/>
          <w:sz w:val="24"/>
        </w:rPr>
        <w:t>КРАЕВОЕ ГОСУДАРСТВЕННОЕ</w:t>
      </w:r>
      <w:r w:rsidRPr="008F6D0F">
        <w:rPr>
          <w:rFonts w:ascii="Times New Roman" w:hAnsi="Times New Roman" w:cs="Times New Roman"/>
          <w:sz w:val="24"/>
        </w:rPr>
        <w:t xml:space="preserve"> БЮДЖЕТНОЕ УЧРЕЖДЕНИЕ ''ХАБАРОВСКИЙ ЦЕНТР ПОМОЩИ ДЕТЯМ, ОСТАВШИМСЯ БЕЗ ПОПЕЧЕНИЯ РОДИТЕЛЕЙ''</w:t>
      </w:r>
      <w:r>
        <w:rPr>
          <w:rFonts w:ascii="Times New Roman" w:hAnsi="Times New Roman" w:cs="Times New Roman"/>
          <w:sz w:val="24"/>
          <w:szCs w:val="24"/>
        </w:rPr>
        <w:t>, именуемое</w:t>
      </w:r>
      <w:r w:rsidRPr="008F6D0F">
        <w:rPr>
          <w:rFonts w:ascii="Times New Roman" w:hAnsi="Times New Roman" w:cs="Times New Roman"/>
          <w:sz w:val="24"/>
          <w:szCs w:val="24"/>
        </w:rPr>
        <w:t xml:space="preserve"> в дальнейшем «Заказчик», в лице ________</w:t>
      </w:r>
      <w:r w:rsidRPr="008F6D0F">
        <w:t>__________________________________</w:t>
      </w:r>
      <w:r w:rsidRPr="008F6D0F">
        <w:rPr>
          <w:rFonts w:ascii="Times New Roman" w:hAnsi="Times New Roman" w:cs="Times New Roman"/>
          <w:sz w:val="24"/>
          <w:szCs w:val="24"/>
        </w:rPr>
        <w:t xml:space="preserve">, действующего на основании __________, с одной стороны, и ______________________________________________________, </w:t>
      </w:r>
    </w:p>
    <w:p w:rsidR="000D505A" w:rsidRPr="008F6D0F" w:rsidP="000D505A">
      <w:pPr>
        <w:pStyle w:val="ConsPlusNormal"/>
        <w:ind w:firstLine="709"/>
        <w:jc w:val="both"/>
        <w:rPr>
          <w:rFonts w:ascii="Times New Roman" w:hAnsi="Times New Roman" w:cs="Times New Roman"/>
          <w:sz w:val="24"/>
          <w:szCs w:val="24"/>
        </w:rPr>
      </w:pPr>
      <w:r w:rsidRPr="000D505A">
        <w:rPr>
          <w:rFonts w:ascii="Times New Roman" w:hAnsi="Times New Roman" w:cs="Times New Roman"/>
          <w:sz w:val="16"/>
          <w:szCs w:val="16"/>
        </w:rPr>
        <w:t xml:space="preserve">                                                                                         </w:t>
      </w:r>
      <w:r w:rsidRPr="008F6D0F">
        <w:rPr>
          <w:rFonts w:ascii="Times New Roman" w:hAnsi="Times New Roman" w:cs="Times New Roman"/>
          <w:sz w:val="16"/>
          <w:szCs w:val="16"/>
        </w:rPr>
        <w:t>[полное наименование поставщика]</w:t>
      </w:r>
    </w:p>
    <w:p w:rsidR="00FA35EB" w:rsidRPr="000D505A" w:rsidP="000D505A">
      <w:pPr>
        <w:pStyle w:val="ConsPlusNormal"/>
        <w:ind w:firstLine="0"/>
        <w:jc w:val="both"/>
        <w:rPr>
          <w:rFonts w:ascii="Times New Roman" w:hAnsi="Times New Roman" w:cs="Times New Roman"/>
          <w:sz w:val="24"/>
          <w:szCs w:val="24"/>
        </w:rPr>
      </w:pPr>
      <w:r w:rsidRPr="008F6D0F">
        <w:rPr>
          <w:rFonts w:ascii="Times New Roman" w:hAnsi="Times New Roman" w:cs="Times New Roman"/>
          <w:sz w:val="24"/>
          <w:szCs w:val="24"/>
        </w:rPr>
        <w:t>именуемый в дальнейшем «Поставщик», в лице _____________, действующего на основании _________, с другой стороны, вместе именуемые в дальнейшем «Стороны</w:t>
      </w:r>
      <w:r w:rsidR="000D5F26">
        <w:rPr>
          <w:rFonts w:ascii="Times New Roman" w:hAnsi="Times New Roman" w:cs="Times New Roman"/>
          <w:sz w:val="24"/>
          <w:szCs w:val="24"/>
        </w:rPr>
        <w:t>», на основании _______________</w:t>
      </w:r>
      <w:r>
        <w:rPr>
          <w:rStyle w:val="FootnoteReference"/>
          <w:rFonts w:ascii="Times New Roman" w:hAnsi="Times New Roman" w:cs="Times New Roman"/>
          <w:sz w:val="24"/>
          <w:szCs w:val="24"/>
        </w:rPr>
        <w:footnoteReference w:id="2"/>
      </w:r>
      <w:r w:rsidRPr="008F6D0F">
        <w:rPr>
          <w:rFonts w:ascii="Times New Roman" w:hAnsi="Times New Roman" w:cs="Times New Roman"/>
          <w:sz w:val="24"/>
          <w:szCs w:val="24"/>
        </w:rPr>
        <w:t xml:space="preserve"> от __ ______ 20__ г. № ___ и в соответствии с ______</w:t>
      </w:r>
      <w:r>
        <w:rPr>
          <w:rStyle w:val="FootnoteReference"/>
          <w:rFonts w:ascii="Times New Roman" w:hAnsi="Times New Roman" w:cs="Times New Roman"/>
          <w:sz w:val="24"/>
          <w:szCs w:val="24"/>
        </w:rPr>
        <w:footnoteReference w:id="3"/>
      </w:r>
      <w:r w:rsidR="000D5F26">
        <w:rPr>
          <w:rFonts w:ascii="Times New Roman" w:hAnsi="Times New Roman" w:cs="Times New Roman"/>
          <w:sz w:val="24"/>
          <w:szCs w:val="24"/>
        </w:rPr>
        <w:t xml:space="preserve"> </w:t>
      </w:r>
      <w:r w:rsidRPr="008F6D0F">
        <w:rPr>
          <w:rFonts w:ascii="Times New Roman" w:hAnsi="Times New Roman" w:cs="Times New Roman"/>
          <w:sz w:val="24"/>
          <w:szCs w:val="24"/>
        </w:rPr>
        <w:t xml:space="preserve">Федерального </w:t>
      </w:r>
      <w:r>
        <w:fldChar w:fldCharType="begin"/>
      </w:r>
      <w:r>
        <w:instrText xml:space="preserve"> HYPERLINK "consultantplus://offline/ref=576E2446AFCC4AB5699244D840094ABED096BABB955B27349590752A2AE302F814F4DF54E53F8910309260FF76D9xCV" </w:instrText>
      </w:r>
      <w:r>
        <w:fldChar w:fldCharType="separate"/>
      </w:r>
      <w:r w:rsidRPr="008F6D0F">
        <w:rPr>
          <w:rFonts w:ascii="Times New Roman" w:hAnsi="Times New Roman" w:cs="Times New Roman"/>
          <w:sz w:val="24"/>
          <w:szCs w:val="24"/>
        </w:rPr>
        <w:t>закона</w:t>
      </w:r>
      <w:r>
        <w:fldChar w:fldCharType="end"/>
      </w:r>
      <w:r w:rsidRPr="008F6D0F">
        <w:rPr>
          <w:rFonts w:ascii="Times New Roman" w:hAnsi="Times New Roman" w:cs="Times New Roman"/>
          <w:sz w:val="24"/>
          <w:szCs w:val="24"/>
        </w:rPr>
        <w:t xml:space="preserve"> от 5 апреля 2013 г. № 44-ФЗ «О контрактной системе в сфере закупок товаров, работ, услуг для обеспечения государственных и муниципальных нужд» (далее - </w:t>
      </w:r>
      <w:r>
        <w:rPr>
          <w:rFonts w:ascii="Times New Roman" w:hAnsi="Times New Roman" w:cs="Times New Roman"/>
          <w:sz w:val="24"/>
          <w:szCs w:val="24"/>
        </w:rPr>
        <w:t>Закон № 44-ФЗ),</w:t>
      </w:r>
      <w:r w:rsidR="0015751E">
        <w:rPr>
          <w:rFonts w:ascii="Times New Roman" w:hAnsi="Times New Roman" w:cs="Times New Roman"/>
          <w:sz w:val="24"/>
          <w:szCs w:val="24"/>
        </w:rPr>
        <w:t xml:space="preserve"> заключили </w:t>
      </w:r>
      <w:r w:rsidRPr="000D505A">
        <w:rPr>
          <w:rFonts w:ascii="Times New Roman" w:hAnsi="Times New Roman" w:cs="Times New Roman"/>
          <w:sz w:val="24"/>
          <w:szCs w:val="24"/>
        </w:rPr>
        <w:t>контракт</w:t>
      </w:r>
      <w:r w:rsidRPr="000D505A">
        <w:rPr>
          <w:rFonts w:ascii="Times New Roman" w:hAnsi="Times New Roman" w:cs="Times New Roman"/>
          <w:sz w:val="24"/>
          <w:szCs w:val="24"/>
        </w:rPr>
        <w:t xml:space="preserve"> (далее - Контракт) о нижеследующем</w:t>
      </w:r>
      <w:r>
        <w:rPr>
          <w:rFonts w:ascii="Times New Roman" w:hAnsi="Times New Roman" w:cs="Times New Roman"/>
          <w:sz w:val="24"/>
          <w:szCs w:val="24"/>
        </w:rPr>
        <w:t>:</w:t>
      </w:r>
    </w:p>
    <w:p w:rsidR="0077221E" w:rsidRPr="000D505A" w:rsidP="0077221E">
      <w:pPr>
        <w:autoSpaceDE w:val="0"/>
        <w:autoSpaceDN w:val="0"/>
        <w:adjustRightInd w:val="0"/>
        <w:ind w:firstLine="709"/>
        <w:jc w:val="both"/>
        <w:rPr>
          <w:b/>
          <w:bCs/>
        </w:rPr>
      </w:pPr>
      <w:r w:rsidRPr="000D505A">
        <w:rPr>
          <w:b/>
          <w:bCs/>
        </w:rPr>
        <w:t xml:space="preserve"> </w:t>
      </w:r>
    </w:p>
    <w:p w:rsidR="0077221E" w:rsidRPr="004E5FCC" w:rsidP="0077221E">
      <w:pPr>
        <w:widowControl w:val="0"/>
        <w:autoSpaceDE w:val="0"/>
        <w:autoSpaceDN w:val="0"/>
        <w:adjustRightInd w:val="0"/>
        <w:jc w:val="center"/>
        <w:rPr>
          <w:b/>
        </w:rPr>
      </w:pPr>
      <w:r w:rsidRPr="004E5FCC">
        <w:rPr>
          <w:b/>
        </w:rPr>
        <w:t>I. ПРЕДМЕТ КОНТРАКТА</w:t>
      </w:r>
      <w:r w:rsidRPr="004E5FCC">
        <w:rPr>
          <w:b/>
          <w:bCs/>
        </w:rPr>
        <w:t xml:space="preserve"> </w:t>
      </w:r>
      <w:r w:rsidRPr="004E5FCC">
        <w:rPr>
          <w:b/>
        </w:rPr>
        <w:t xml:space="preserve"> </w:t>
      </w:r>
    </w:p>
    <w:p w:rsidR="00C06E4D" w:rsidRPr="004E5FCC" w:rsidP="0077221E">
      <w:pPr>
        <w:widowControl w:val="0"/>
        <w:autoSpaceDE w:val="0"/>
        <w:autoSpaceDN w:val="0"/>
        <w:adjustRightInd w:val="0"/>
        <w:jc w:val="center"/>
        <w:rPr>
          <w:b/>
          <w:bCs/>
        </w:rPr>
      </w:pPr>
    </w:p>
    <w:p w:rsidR="00194E92" w:rsidRPr="004E5FCC" w:rsidP="00194E92">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 xml:space="preserve">1.1. Поставщик обязуется передать в собственность продукты питания (далее - Товар) Заказчику в обусловленный настоящим Контрактом срок, согласно Спецификации </w:t>
      </w:r>
      <w:r w:rsidRPr="004E5FCC">
        <w:rPr>
          <w:rFonts w:ascii="Times New Roman" w:hAnsi="Times New Roman" w:cs="Times New Roman"/>
          <w:sz w:val="24"/>
          <w:szCs w:val="24"/>
        </w:rPr>
        <w:t>(</w:t>
      </w:r>
      <w:r>
        <w:fldChar w:fldCharType="begin"/>
      </w:r>
      <w:r>
        <w:instrText xml:space="preserve"> HYPERLINK \l "P326" </w:instrText>
      </w:r>
      <w:r>
        <w:fldChar w:fldCharType="separate"/>
      </w:r>
      <w:r w:rsidRPr="004E5FCC">
        <w:rPr>
          <w:rFonts w:ascii="Times New Roman" w:hAnsi="Times New Roman" w:cs="Times New Roman"/>
          <w:sz w:val="24"/>
          <w:szCs w:val="24"/>
        </w:rPr>
        <w:t>Приложение № 1</w:t>
      </w:r>
      <w:r>
        <w:fldChar w:fldCharType="end"/>
      </w:r>
      <w:r w:rsidRPr="004E5FCC">
        <w:rPr>
          <w:rFonts w:ascii="Times New Roman" w:hAnsi="Times New Roman" w:cs="Times New Roman"/>
          <w:sz w:val="24"/>
          <w:szCs w:val="24"/>
        </w:rPr>
        <w:t xml:space="preserve"> к</w:t>
      </w:r>
      <w:r w:rsidRPr="004E5FCC">
        <w:rPr>
          <w:rFonts w:ascii="Times New Roman" w:hAnsi="Times New Roman" w:cs="Times New Roman"/>
          <w:sz w:val="24"/>
          <w:szCs w:val="24"/>
        </w:rPr>
        <w:t xml:space="preserve"> настоящему Контракту) и Технической части (</w:t>
      </w:r>
      <w:r>
        <w:fldChar w:fldCharType="begin"/>
      </w:r>
      <w:r>
        <w:instrText xml:space="preserve"> HYPERLINK \l "P389" </w:instrText>
      </w:r>
      <w:r>
        <w:fldChar w:fldCharType="separate"/>
      </w:r>
      <w:r w:rsidRPr="004E5FCC">
        <w:rPr>
          <w:rFonts w:ascii="Times New Roman" w:hAnsi="Times New Roman" w:cs="Times New Roman"/>
          <w:sz w:val="24"/>
          <w:szCs w:val="24"/>
        </w:rPr>
        <w:t>Приложение № 2</w:t>
      </w:r>
      <w:r>
        <w:fldChar w:fldCharType="end"/>
      </w:r>
      <w:r w:rsidRPr="004E5FCC">
        <w:rPr>
          <w:rFonts w:ascii="Times New Roman" w:hAnsi="Times New Roman" w:cs="Times New Roman"/>
          <w:sz w:val="24"/>
          <w:szCs w:val="24"/>
        </w:rPr>
        <w:t xml:space="preserve"> к настоящему Контракту), а Заказчик обязуется принять и оплатить Товар в порядке и на условиях, предусмотренных настоящим Контрактом.</w:t>
      </w:r>
    </w:p>
    <w:p w:rsidR="0038105F" w:rsidRPr="004E5FCC" w:rsidP="00194E92">
      <w:pPr>
        <w:autoSpaceDE w:val="0"/>
        <w:autoSpaceDN w:val="0"/>
        <w:adjustRightInd w:val="0"/>
        <w:ind w:firstLine="709"/>
        <w:jc w:val="both"/>
        <w:outlineLvl w:val="2"/>
      </w:pPr>
      <w:r w:rsidRPr="004E5FCC">
        <w:t>1.2. Наименование и количество поставляемого Товара указаны в Спецификации (</w:t>
      </w:r>
      <w:r>
        <w:fldChar w:fldCharType="begin"/>
      </w:r>
      <w:r>
        <w:instrText xml:space="preserve"> HYPERLINK \l "P326" </w:instrText>
      </w:r>
      <w:r>
        <w:fldChar w:fldCharType="separate"/>
      </w:r>
      <w:r w:rsidRPr="004E5FCC">
        <w:t>Приложение № 1</w:t>
      </w:r>
      <w:r>
        <w:fldChar w:fldCharType="end"/>
      </w:r>
      <w:r w:rsidRPr="004E5FCC">
        <w:t xml:space="preserve"> к настоящему Контракту). Функциональные, технические и качественные характеристики Товара установлены в Технической части </w:t>
      </w:r>
      <w:r w:rsidRPr="004E5FCC">
        <w:t>(</w:t>
      </w:r>
      <w:r>
        <w:fldChar w:fldCharType="begin"/>
      </w:r>
      <w:r>
        <w:instrText xml:space="preserve"> HYPERLINK \l "P389" </w:instrText>
      </w:r>
      <w:r>
        <w:fldChar w:fldCharType="separate"/>
      </w:r>
      <w:r w:rsidRPr="004E5FCC">
        <w:t>Приложение № 2</w:t>
      </w:r>
      <w:r>
        <w:fldChar w:fldCharType="end"/>
      </w:r>
      <w:r w:rsidRPr="004E5FCC">
        <w:t xml:space="preserve"> к</w:t>
      </w:r>
      <w:r w:rsidRPr="004E5FCC">
        <w:t xml:space="preserve"> настоящему Контракту).</w:t>
      </w:r>
    </w:p>
    <w:p w:rsidR="004167DD" w:rsidRPr="004167DD" w:rsidP="004167DD">
      <w:pPr>
        <w:autoSpaceDE w:val="0"/>
        <w:autoSpaceDN w:val="0"/>
        <w:adjustRightInd w:val="0"/>
        <w:ind w:firstLine="709"/>
        <w:jc w:val="both"/>
        <w:outlineLvl w:val="2"/>
      </w:pPr>
      <w:r w:rsidRPr="004167DD">
        <w:t>1.3. При исполнении контракта по согласованию Заказчика с Поставщиком допускается поставка Товара, качество, технические и функциональные характеристики (потребительские свойства) которого являются улучшенными по сравнению с таким качеством и такими характеристиками Товара, указанными в настоящем контракте.</w:t>
      </w:r>
    </w:p>
    <w:p w:rsidR="004167DD" w:rsidRPr="004167DD" w:rsidP="004167DD">
      <w:pPr>
        <w:autoSpaceDE w:val="0"/>
        <w:autoSpaceDN w:val="0"/>
        <w:adjustRightInd w:val="0"/>
        <w:ind w:firstLine="709"/>
        <w:jc w:val="both"/>
        <w:outlineLvl w:val="2"/>
      </w:pPr>
      <w:r w:rsidRPr="004167DD">
        <w:t xml:space="preserve">При этом при исполнении Контракта замена товара на происходящий из иностранного государства товар, в отношении которого установлено </w:t>
      </w:r>
      <w:r w:rsidRPr="004167DD">
        <w:rPr>
          <w:b/>
        </w:rPr>
        <w:t>ограничение</w:t>
      </w:r>
      <w:r w:rsidRPr="004167DD">
        <w:t>,</w:t>
      </w:r>
      <w:r w:rsidRPr="004167DD">
        <w:rPr>
          <w:bCs/>
        </w:rPr>
        <w:t xml:space="preserve"> предусмотренное подпунктом "б" пункта 1 части 2 статьи 14 </w:t>
      </w:r>
      <w:r w:rsidRPr="004167DD">
        <w:t>Закона № 44-ФЗ, если Контракт предусматривает поставку товара российского происхождения, не допускается.</w:t>
      </w:r>
    </w:p>
    <w:p w:rsidR="00B2538B" w:rsidRPr="004E5FCC" w:rsidP="004167DD">
      <w:pPr>
        <w:autoSpaceDE w:val="0"/>
        <w:autoSpaceDN w:val="0"/>
        <w:adjustRightInd w:val="0"/>
        <w:ind w:firstLine="709"/>
        <w:jc w:val="both"/>
        <w:outlineLvl w:val="2"/>
      </w:pPr>
      <w:r w:rsidRPr="004167DD">
        <w:t>При исполнении Контракта допускается замена товара (с учетом особенностей, предусмотренных частью 7 статьи 95 настоящего Федерального закона), в отношении которого установлено</w:t>
      </w:r>
      <w:r w:rsidRPr="004167DD">
        <w:rPr>
          <w:b/>
        </w:rPr>
        <w:t xml:space="preserve"> преимущество </w:t>
      </w:r>
      <w:r w:rsidRPr="004167DD">
        <w:t>в отношении</w:t>
      </w:r>
      <w:r w:rsidRPr="004167DD">
        <w:rPr>
          <w:b/>
        </w:rPr>
        <w:t xml:space="preserve"> </w:t>
      </w:r>
      <w:r w:rsidRPr="004167DD">
        <w:t xml:space="preserve">товаров российского происхождения, </w:t>
      </w:r>
      <w:r w:rsidRPr="004167DD">
        <w:rPr>
          <w:bCs/>
        </w:rPr>
        <w:t xml:space="preserve">предусмотренное подпунктом "в" пункта 1 части 2 статьи 14 </w:t>
      </w:r>
      <w:r w:rsidRPr="004167DD">
        <w:t>Закона № 44-ФЗ, исключительно на товар российского происхождения, если Контракт предусматривает поставку товара российского происхождения.</w:t>
      </w:r>
    </w:p>
    <w:p w:rsidR="00AE2D0D" w:rsidRPr="004E5FCC" w:rsidP="0077221E">
      <w:pPr>
        <w:autoSpaceDE w:val="0"/>
        <w:autoSpaceDN w:val="0"/>
        <w:adjustRightInd w:val="0"/>
        <w:ind w:firstLine="540"/>
        <w:jc w:val="center"/>
        <w:outlineLvl w:val="2"/>
        <w:rPr>
          <w:b/>
        </w:rPr>
      </w:pPr>
    </w:p>
    <w:p w:rsidR="00337D3D" w:rsidRPr="004E5FCC" w:rsidP="00337D3D">
      <w:pPr>
        <w:autoSpaceDE w:val="0"/>
        <w:autoSpaceDN w:val="0"/>
        <w:adjustRightInd w:val="0"/>
        <w:jc w:val="center"/>
        <w:outlineLvl w:val="2"/>
        <w:rPr>
          <w:b/>
        </w:rPr>
      </w:pPr>
      <w:r w:rsidRPr="004E5FCC">
        <w:rPr>
          <w:b/>
        </w:rPr>
        <w:t>II. ЦЕНА КОНТРАКТА И ПОРЯДОК РАСЧЕТО</w:t>
      </w:r>
      <w:r w:rsidRPr="004E5FCC">
        <w:rPr>
          <w:b/>
          <w:color w:val="000000" w:themeColor="text1"/>
        </w:rPr>
        <w:t>В</w:t>
      </w:r>
      <w:r w:rsidRPr="004E5FCC">
        <w:rPr>
          <w:rStyle w:val="FootnoteReference"/>
          <w:b/>
          <w:color w:val="000000" w:themeColor="text1"/>
        </w:rPr>
        <w:t xml:space="preserve"> </w:t>
      </w:r>
    </w:p>
    <w:p w:rsidR="00C06E4D" w:rsidRPr="004E5FCC" w:rsidP="00337D3D">
      <w:pPr>
        <w:autoSpaceDE w:val="0"/>
        <w:autoSpaceDN w:val="0"/>
        <w:adjustRightInd w:val="0"/>
        <w:ind w:firstLine="708"/>
        <w:jc w:val="both"/>
      </w:pPr>
    </w:p>
    <w:p w:rsidR="00337D3D" w:rsidRPr="004E5FCC" w:rsidP="00337D3D">
      <w:pPr>
        <w:autoSpaceDE w:val="0"/>
        <w:autoSpaceDN w:val="0"/>
        <w:adjustRightInd w:val="0"/>
        <w:ind w:firstLine="708"/>
        <w:jc w:val="both"/>
        <w:rPr>
          <w:rFonts w:eastAsia="Calibri"/>
          <w:lang w:eastAsia="en-US"/>
        </w:rPr>
      </w:pPr>
      <w:r w:rsidRPr="004E5FCC">
        <w:t xml:space="preserve">2.1. </w:t>
      </w:r>
      <w:bookmarkStart w:id="0" w:name="P57"/>
      <w:bookmarkStart w:id="1" w:name="P60"/>
      <w:bookmarkEnd w:id="0"/>
      <w:bookmarkEnd w:id="1"/>
      <w:r w:rsidRPr="004E5FCC">
        <w:t>Цена Контракта составляет _____________ (_______) рублей __ копеек, в том числе НДС - (__ процентов) ________ (______) рублей __ копеек/НДС не облагается в соответствии с налоговым законодательством Российской Федерации</w:t>
      </w:r>
      <w:r>
        <w:rPr>
          <w:rStyle w:val="FootnoteReference"/>
        </w:rPr>
        <w:footnoteReference w:id="4"/>
      </w:r>
      <w:r w:rsidRPr="004E5FCC">
        <w:t>.</w:t>
      </w:r>
    </w:p>
    <w:p w:rsidR="00504EEE" w:rsidRPr="004E5FCC" w:rsidP="00337D3D">
      <w:pPr>
        <w:ind w:firstLine="709"/>
        <w:jc w:val="both"/>
        <w:rPr>
          <w:noProof/>
        </w:rPr>
      </w:pPr>
      <w:r w:rsidRPr="004E5FCC">
        <w:t xml:space="preserve">2.2. </w:t>
      </w:r>
      <w:r w:rsidRPr="004E5FCC">
        <w:rPr>
          <w:noProof/>
        </w:rPr>
        <w:t>Цена</w:t>
      </w:r>
      <w:r w:rsidRPr="004E5FCC">
        <w:rPr>
          <w:noProof/>
          <w:lang w:val="en-US"/>
        </w:rPr>
        <w:t xml:space="preserve"> </w:t>
      </w:r>
      <w:r w:rsidRPr="004E5FCC">
        <w:rPr>
          <w:noProof/>
        </w:rPr>
        <w:t>Контракта</w:t>
      </w:r>
      <w:r w:rsidRPr="004E5FCC">
        <w:rPr>
          <w:noProof/>
          <w:lang w:val="en-US"/>
        </w:rPr>
        <w:t xml:space="preserve"> </w:t>
      </w:r>
      <w:r w:rsidRPr="004E5FCC">
        <w:rPr>
          <w:noProof/>
        </w:rPr>
        <w:t>(</w:t>
      </w:r>
      <w:r w:rsidRPr="004E5FCC">
        <w:rPr>
          <w:noProof/>
        </w:rPr>
        <w:t>цена единицы Товара) включает в себя: расходы Поставщика, связанные с исполнением обязательств по Контракту, в том числе расходы по оплате необходимых налогов, пошлин и сборов, а также расходы на упаковку, маркировку, доставку, разгрузку Товара</w:t>
      </w:r>
      <w:r w:rsidRPr="004E5FCC" w:rsidR="00C056AB">
        <w:rPr>
          <w:noProof/>
        </w:rPr>
        <w:t>.</w:t>
      </w:r>
    </w:p>
    <w:p w:rsidR="00EE6435" w:rsidRPr="004E5FCC" w:rsidP="00EE6435">
      <w:pPr>
        <w:pStyle w:val="ConsPlusNormal"/>
        <w:ind w:firstLine="708"/>
        <w:jc w:val="both"/>
        <w:rPr>
          <w:rFonts w:ascii="Times New Roman" w:hAnsi="Times New Roman" w:cs="Times New Roman"/>
          <w:sz w:val="24"/>
          <w:szCs w:val="24"/>
        </w:rPr>
      </w:pPr>
      <w:r w:rsidRPr="004E5FCC">
        <w:rPr>
          <w:rFonts w:ascii="Times New Roman" w:hAnsi="Times New Roman" w:cs="Times New Roman"/>
          <w:sz w:val="24"/>
          <w:szCs w:val="24"/>
        </w:rPr>
        <w:t xml:space="preserve">Цена Контракта является твердой и определяется на весь срок исполнения Контракта, за исключением случаев, установленных </w:t>
      </w:r>
      <w:r>
        <w:fldChar w:fldCharType="begin"/>
      </w:r>
      <w:r>
        <w:instrText xml:space="preserve"> HYPERLINK "consultantplus://offline/ref=576E2446AFCC4AB5699244D840094ABED096BABB955B27349590752A2AE302F814F4DF54E53F8910309260FF76D9xCV" </w:instrText>
      </w:r>
      <w:r>
        <w:fldChar w:fldCharType="separate"/>
      </w:r>
      <w:r w:rsidRPr="004E5FCC">
        <w:rPr>
          <w:rFonts w:ascii="Times New Roman" w:hAnsi="Times New Roman" w:cs="Times New Roman"/>
          <w:sz w:val="24"/>
          <w:szCs w:val="24"/>
        </w:rPr>
        <w:t>Законом</w:t>
      </w:r>
      <w:r>
        <w:fldChar w:fldCharType="end"/>
      </w:r>
      <w:r w:rsidRPr="004E5FCC">
        <w:rPr>
          <w:rFonts w:ascii="Times New Roman" w:hAnsi="Times New Roman" w:cs="Times New Roman"/>
          <w:sz w:val="24"/>
          <w:szCs w:val="24"/>
        </w:rPr>
        <w:t xml:space="preserve"> № 44-ФЗ и настоящим Контрактом. </w:t>
      </w:r>
    </w:p>
    <w:p w:rsidR="00EE6435" w:rsidRPr="004E5FCC" w:rsidP="00EE6435">
      <w:pPr>
        <w:ind w:firstLine="709"/>
        <w:jc w:val="both"/>
        <w:rPr>
          <w:noProof/>
        </w:rPr>
      </w:pPr>
      <w:r w:rsidRPr="004E5FCC">
        <w:t xml:space="preserve">При заключении и исполнении настоящего Контракта изменение его условий не допускается, за исключением случаев, предусмотренных </w:t>
      </w:r>
      <w:r>
        <w:fldChar w:fldCharType="begin"/>
      </w:r>
      <w:r>
        <w:instrText xml:space="preserve"> HYPERLINK "consultantplus://offline/ref=576E2446AFCC4AB5699244D840094ABED096BABB955B27349590752A2AE302F806F48758E53E9310368736AE30C9978FCFF6F3B5E60BC49AD2xAV" </w:instrText>
      </w:r>
      <w:r>
        <w:fldChar w:fldCharType="separate"/>
      </w:r>
      <w:r w:rsidRPr="004E5FCC">
        <w:t>ст. 34</w:t>
      </w:r>
      <w:r>
        <w:fldChar w:fldCharType="end"/>
      </w:r>
      <w:r w:rsidRPr="004E5FCC">
        <w:t xml:space="preserve"> и </w:t>
      </w:r>
      <w:r>
        <w:fldChar w:fldCharType="begin"/>
      </w:r>
      <w:r>
        <w:instrText xml:space="preserve"> HYPERLINK "consultantplus://offline/ref=576E2446AFCC4AB5699244D840094ABED096BABB955B27349590752A2AE302F806F48758E53F94103F8736AE30C9978FCFF6F3B5E60BC49AD2xAV" </w:instrText>
      </w:r>
      <w:r>
        <w:fldChar w:fldCharType="separate"/>
      </w:r>
      <w:r w:rsidRPr="004E5FCC">
        <w:t>95</w:t>
      </w:r>
      <w:r>
        <w:fldChar w:fldCharType="end"/>
      </w:r>
      <w:r w:rsidRPr="004E5FCC">
        <w:t xml:space="preserve"> Закона № 44-ФЗ.</w:t>
      </w:r>
    </w:p>
    <w:p w:rsidR="00253922" w:rsidRPr="004E5FCC" w:rsidP="00337D3D">
      <w:pPr>
        <w:ind w:firstLine="709"/>
        <w:jc w:val="both"/>
      </w:pPr>
      <w:r w:rsidRPr="004E5FCC">
        <w:t>Цена Контракта может быть снижена по соглашению Сторон без изменения предусмотренных настоящим Контрактом количества и качества поставляемого Товара и иных условий Контракта.</w:t>
      </w:r>
    </w:p>
    <w:p w:rsidR="00337D3D" w:rsidRPr="004E5FCC" w:rsidP="00337D3D">
      <w:pPr>
        <w:ind w:firstLine="709"/>
        <w:jc w:val="both"/>
      </w:pPr>
      <w:r w:rsidRPr="004E5FCC">
        <w:t xml:space="preserve">2.3. Источник финансирования контракта - </w:t>
      </w:r>
      <w:r w:rsidRPr="004E5FCC">
        <w:t>Хабаровский</w:t>
      </w:r>
      <w:r w:rsidRPr="004E5FCC">
        <w:rPr>
          <w:lang w:val="en-US"/>
        </w:rPr>
        <w:t xml:space="preserve"> </w:t>
      </w:r>
      <w:r w:rsidRPr="004E5FCC">
        <w:t>край</w:t>
      </w:r>
      <w:r>
        <w:t xml:space="preserve"> - Средства бюджетных учреждений</w:t>
      </w:r>
      <w:r w:rsidRPr="004E5FCC">
        <w:t>.</w:t>
      </w:r>
    </w:p>
    <w:p w:rsidR="00337D3D" w:rsidRPr="004E5FCC" w:rsidP="00B9224E">
      <w:pPr>
        <w:autoSpaceDE w:val="0"/>
        <w:autoSpaceDN w:val="0"/>
        <w:adjustRightInd w:val="0"/>
        <w:ind w:firstLine="709"/>
        <w:jc w:val="both"/>
      </w:pPr>
      <w:r w:rsidRPr="004E5FCC">
        <w:t xml:space="preserve">2.4. </w:t>
      </w:r>
      <w:r w:rsidRPr="004E5FCC" w:rsidR="00B9224E">
        <w:rPr>
          <w:noProof/>
        </w:rPr>
        <w:t>Оплата каждой</w:t>
      </w:r>
      <w:r w:rsidRPr="004E5FCC" w:rsidR="00B9224E">
        <w:rPr>
          <w:noProof/>
        </w:rPr>
        <w:t xml:space="preserve"> партии Товара, определенной в Заявке, производится Заказчиком на основании счета, предоставленного Поставщиком, в течение 7 рабочих дней со дня подписания Заказчиком документа о приемке</w:t>
      </w:r>
    </w:p>
    <w:p w:rsidR="001426F4" w:rsidRPr="004E5FCC" w:rsidP="001426F4">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 xml:space="preserve">Форма Заявки установлена </w:t>
      </w:r>
      <w:r>
        <w:fldChar w:fldCharType="begin"/>
      </w:r>
      <w:r>
        <w:instrText xml:space="preserve"> HYPERLINK \l "P465" </w:instrText>
      </w:r>
      <w:r>
        <w:fldChar w:fldCharType="separate"/>
      </w:r>
      <w:r w:rsidRPr="004E5FCC">
        <w:rPr>
          <w:rFonts w:ascii="Times New Roman" w:hAnsi="Times New Roman" w:cs="Times New Roman"/>
          <w:sz w:val="24"/>
          <w:szCs w:val="24"/>
        </w:rPr>
        <w:t xml:space="preserve">Приложением № </w:t>
      </w:r>
      <w:r>
        <w:fldChar w:fldCharType="end"/>
      </w:r>
      <w:r w:rsidRPr="004E5FCC">
        <w:rPr>
          <w:rFonts w:ascii="Times New Roman" w:hAnsi="Times New Roman" w:cs="Times New Roman"/>
          <w:sz w:val="24"/>
          <w:szCs w:val="24"/>
        </w:rPr>
        <w:t>3 к настоящему Контракту (далее - Заявка).</w:t>
      </w:r>
    </w:p>
    <w:p w:rsidR="00B9224E" w:rsidRPr="004E5FCC" w:rsidP="00B9224E">
      <w:pPr>
        <w:pStyle w:val="ConsPlusNormal"/>
        <w:ind w:firstLine="709"/>
        <w:jc w:val="both"/>
        <w:rPr>
          <w:rFonts w:ascii="Times New Roman" w:hAnsi="Times New Roman" w:cs="Times New Roman"/>
          <w:sz w:val="24"/>
          <w:szCs w:val="24"/>
        </w:rPr>
      </w:pPr>
      <w:bookmarkStart w:id="2" w:name="P79"/>
      <w:bookmarkEnd w:id="2"/>
      <w:r w:rsidRPr="004E5FCC">
        <w:rPr>
          <w:rFonts w:ascii="Times New Roman" w:hAnsi="Times New Roman" w:cs="Times New Roman"/>
          <w:sz w:val="24"/>
          <w:szCs w:val="24"/>
        </w:rPr>
        <w:t>2.5. Оплата по Контракту осуществляется по безналичному расчету путем перечисления Заказчиком денежных средств на счет Поставщика, указанный в настоящем Контракте.</w:t>
      </w:r>
    </w:p>
    <w:p w:rsidR="00B9224E" w:rsidRPr="004E5FCC" w:rsidP="00B9224E">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2.6. Заказчик уменьшает суммы, подлежащие уплате Заказчиком Поставщику (юридическому лицу или физическому лицу, в том числе зарегистрированному в качестве индивидуального предпринимателя), на размер налогов, сборов и иных обязательных платежей в бюджеты бюджетной системы Российской Федерации, связанных с оплатой настоящего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rsidR="00105FE9" w:rsidRPr="004E5FCC" w:rsidP="00B9224E">
      <w:pPr>
        <w:ind w:firstLine="708"/>
        <w:jc w:val="both"/>
        <w:rPr>
          <w:bCs/>
        </w:rPr>
      </w:pPr>
      <w:bookmarkStart w:id="3" w:name="P81"/>
      <w:bookmarkEnd w:id="3"/>
      <w:r w:rsidRPr="004E5FCC">
        <w:t>2.7. Датой оплаты считается дата списания денежных средств со счета Заказчика, указанного в настоящем Контракте.</w:t>
      </w:r>
    </w:p>
    <w:p w:rsidR="0077221E" w:rsidRPr="004E5FCC" w:rsidP="00105FE9">
      <w:pPr>
        <w:ind w:firstLine="709"/>
        <w:jc w:val="both"/>
        <w:rPr>
          <w:bCs/>
        </w:rPr>
      </w:pPr>
    </w:p>
    <w:p w:rsidR="00C06E4D" w:rsidRPr="004E5FCC" w:rsidP="009502EE">
      <w:pPr>
        <w:pStyle w:val="ConsNormal"/>
        <w:tabs>
          <w:tab w:val="left" w:pos="709"/>
        </w:tabs>
        <w:ind w:firstLine="709"/>
        <w:jc w:val="center"/>
        <w:rPr>
          <w:rFonts w:ascii="Times New Roman" w:hAnsi="Times New Roman"/>
          <w:b/>
          <w:sz w:val="24"/>
          <w:szCs w:val="24"/>
        </w:rPr>
      </w:pPr>
      <w:r w:rsidRPr="004E5FCC">
        <w:rPr>
          <w:rFonts w:ascii="Times New Roman" w:hAnsi="Times New Roman"/>
          <w:b/>
          <w:sz w:val="24"/>
          <w:szCs w:val="24"/>
        </w:rPr>
        <w:t>III. ПОРЯДОК, СРОКИ И УСЛОВИЯ ПОСТАВКИ И ПРИЕМКИ ТОВАРА</w:t>
      </w:r>
    </w:p>
    <w:p w:rsidR="001426F4" w:rsidRPr="004E5FCC" w:rsidP="001426F4">
      <w:pPr>
        <w:pStyle w:val="ConsPlusNormal"/>
        <w:ind w:firstLine="708"/>
        <w:jc w:val="both"/>
        <w:rPr>
          <w:rFonts w:ascii="Times New Roman" w:hAnsi="Times New Roman" w:cs="Times New Roman"/>
          <w:sz w:val="24"/>
          <w:szCs w:val="24"/>
          <w:lang w:val="en-US"/>
        </w:rPr>
      </w:pPr>
      <w:r w:rsidRPr="004E5FCC">
        <w:rPr>
          <w:rFonts w:ascii="Times New Roman" w:hAnsi="Times New Roman" w:cs="Times New Roman"/>
          <w:sz w:val="24"/>
          <w:szCs w:val="24"/>
          <w:lang w:val="en-US"/>
        </w:rPr>
        <w:t xml:space="preserve">3.1. </w:t>
      </w:r>
      <w:r w:rsidRPr="004E5FCC">
        <w:rPr>
          <w:rFonts w:ascii="Times New Roman" w:hAnsi="Times New Roman" w:cs="Times New Roman"/>
          <w:noProof/>
          <w:sz w:val="24"/>
          <w:szCs w:val="24"/>
          <w:lang w:val="en-US"/>
        </w:rPr>
        <w:t>Товар Получателю</w:t>
      </w:r>
      <w:r w:rsidRPr="004E5FCC">
        <w:rPr>
          <w:rFonts w:ascii="Times New Roman" w:hAnsi="Times New Roman" w:cs="Times New Roman"/>
          <w:noProof/>
          <w:sz w:val="24"/>
          <w:szCs w:val="24"/>
          <w:lang w:val="en-US"/>
        </w:rPr>
        <w:t xml:space="preserve"> поставляется партиями в соответствии с условиями Контракта. Количество Товара в каждой партии определяется на основании Заявки Получателя на поставку Товара. </w:t>
      </w:r>
    </w:p>
    <w:p w:rsidRPr="004E5FCC" w:rsidP="001426F4">
      <w:pPr>
        <w:pStyle w:val="ConsPlusNormal"/>
        <w:ind w:firstLine="708"/>
        <w:jc w:val="both"/>
        <w:rPr>
          <w:rFonts w:ascii="Times New Roman" w:hAnsi="Times New Roman" w:cs="Times New Roman"/>
          <w:noProof/>
          <w:sz w:val="24"/>
          <w:szCs w:val="24"/>
          <w:lang w:val="en-US"/>
        </w:rPr>
      </w:pPr>
      <w:r w:rsidRPr="004E5FCC">
        <w:rPr>
          <w:rFonts w:ascii="Times New Roman" w:hAnsi="Times New Roman" w:cs="Times New Roman"/>
          <w:noProof/>
          <w:sz w:val="24"/>
          <w:szCs w:val="24"/>
          <w:lang w:val="en-US"/>
        </w:rPr>
        <w:t>Заявка направляется Получателем не позднее чем за 5 (пять) календарных  дней до предполагаемой поставки Товара.</w:t>
      </w:r>
    </w:p>
    <w:p w:rsidR="001426F4" w:rsidRPr="004E5FCC" w:rsidP="001426F4">
      <w:pPr>
        <w:pStyle w:val="ConsPlusNormal"/>
        <w:ind w:firstLine="708"/>
        <w:jc w:val="both"/>
        <w:rPr>
          <w:rFonts w:ascii="Times New Roman" w:hAnsi="Times New Roman" w:cs="Times New Roman"/>
          <w:sz w:val="24"/>
          <w:szCs w:val="24"/>
          <w:lang w:val="en-US"/>
        </w:rPr>
      </w:pPr>
      <w:r w:rsidRPr="004E5FCC">
        <w:rPr>
          <w:rFonts w:ascii="Times New Roman" w:hAnsi="Times New Roman" w:cs="Times New Roman"/>
          <w:noProof/>
          <w:sz w:val="24"/>
          <w:szCs w:val="24"/>
          <w:lang w:val="en-US"/>
        </w:rPr>
        <w:t>Поставка Товара по Заявкам осуществляется в течение 5 календарных дней со дня отправки Заявки Получателем</w:t>
      </w:r>
      <w:r w:rsidRPr="004E5FCC">
        <w:rPr>
          <w:rFonts w:ascii="Times New Roman" w:hAnsi="Times New Roman" w:cs="Times New Roman"/>
          <w:sz w:val="24"/>
          <w:szCs w:val="24"/>
          <w:lang w:val="en-US"/>
        </w:rPr>
        <w:t>.</w:t>
      </w:r>
    </w:p>
    <w:p w:rsidR="004167DD" w:rsidRPr="002A001B" w:rsidP="004167DD">
      <w:pPr>
        <w:ind w:firstLine="709"/>
        <w:jc w:val="both"/>
        <w:rPr>
          <w:lang w:val="en-US"/>
        </w:rPr>
      </w:pPr>
      <w:r w:rsidRPr="002A001B">
        <w:rPr>
          <w:color w:val="000000" w:themeColor="text1"/>
        </w:rPr>
        <w:t xml:space="preserve">3.1.1. Дата начала исполнения контракта: с даты заключения контракта. </w:t>
      </w:r>
    </w:p>
    <w:p w:rsidRPr="002A001B" w:rsidP="004167DD">
      <w:pPr>
        <w:tabs>
          <w:tab w:val="left" w:pos="709"/>
        </w:tabs>
        <w:autoSpaceDE w:val="0"/>
        <w:autoSpaceDN w:val="0"/>
        <w:adjustRightInd w:val="0"/>
        <w:ind w:firstLine="709"/>
        <w:jc w:val="both"/>
        <w:rPr>
          <w:lang w:val="en-US"/>
        </w:rPr>
      </w:pPr>
      <w:r w:rsidRPr="002A001B">
        <w:t xml:space="preserve">Дата окончания исполнения контракта: </w:t>
      </w:r>
      <w:r w:rsidRPr="002A001B">
        <w:t>31.12.2026</w:t>
      </w:r>
      <w:r w:rsidRPr="002A001B">
        <w:t>.</w:t>
      </w:r>
    </w:p>
    <w:p w:rsidR="001426F4" w:rsidRPr="004E5FCC" w:rsidP="009502EE">
      <w:pPr>
        <w:pStyle w:val="ConsPlusNormal"/>
        <w:ind w:firstLine="708"/>
        <w:jc w:val="both"/>
        <w:rPr>
          <w:rFonts w:ascii="Times New Roman" w:hAnsi="Times New Roman" w:cs="Times New Roman"/>
          <w:sz w:val="24"/>
          <w:szCs w:val="24"/>
        </w:rPr>
      </w:pPr>
      <w:r w:rsidRPr="004E5FCC">
        <w:rPr>
          <w:rFonts w:ascii="Times New Roman" w:hAnsi="Times New Roman" w:cs="Times New Roman"/>
          <w:sz w:val="24"/>
          <w:szCs w:val="24"/>
        </w:rPr>
        <w:t xml:space="preserve">Заявка направляется Получателем в пределах срока, </w:t>
      </w:r>
      <w:r w:rsidRPr="004E5FCC">
        <w:rPr>
          <w:rFonts w:ascii="Times New Roman" w:hAnsi="Times New Roman" w:cs="Times New Roman"/>
          <w:sz w:val="24"/>
          <w:szCs w:val="24"/>
        </w:rPr>
        <w:t xml:space="preserve">установленного </w:t>
      </w:r>
      <w:r>
        <w:fldChar w:fldCharType="begin"/>
      </w:r>
      <w:r>
        <w:instrText xml:space="preserve"> HYPERLINK \l "P275" </w:instrText>
      </w:r>
      <w:r>
        <w:fldChar w:fldCharType="separate"/>
      </w:r>
      <w:r w:rsidRPr="004E5FCC">
        <w:rPr>
          <w:rFonts w:ascii="Times New Roman" w:hAnsi="Times New Roman" w:cs="Times New Roman"/>
          <w:sz w:val="24"/>
          <w:szCs w:val="24"/>
        </w:rPr>
        <w:t>пунктом 11.1</w:t>
      </w:r>
      <w:r>
        <w:fldChar w:fldCharType="end"/>
      </w:r>
      <w:r w:rsidRPr="004E5FCC">
        <w:rPr>
          <w:rFonts w:ascii="Times New Roman" w:hAnsi="Times New Roman" w:cs="Times New Roman"/>
          <w:sz w:val="24"/>
          <w:szCs w:val="24"/>
        </w:rPr>
        <w:t xml:space="preserve"> настоящего</w:t>
      </w:r>
      <w:r w:rsidRPr="004E5FCC">
        <w:rPr>
          <w:rFonts w:ascii="Times New Roman" w:hAnsi="Times New Roman" w:cs="Times New Roman"/>
          <w:sz w:val="24"/>
          <w:szCs w:val="24"/>
        </w:rPr>
        <w:t xml:space="preserve"> Контракта.</w:t>
      </w:r>
    </w:p>
    <w:p w:rsidR="001426F4" w:rsidRPr="004E5FCC" w:rsidP="009502EE">
      <w:pPr>
        <w:pStyle w:val="ConsPlusNormal"/>
        <w:jc w:val="both"/>
        <w:rPr>
          <w:rFonts w:ascii="Times New Roman" w:hAnsi="Times New Roman" w:cs="Times New Roman"/>
          <w:sz w:val="24"/>
          <w:szCs w:val="24"/>
        </w:rPr>
      </w:pPr>
      <w:r w:rsidRPr="004E5FCC">
        <w:rPr>
          <w:rFonts w:ascii="Times New Roman" w:hAnsi="Times New Roman" w:cs="Times New Roman"/>
          <w:sz w:val="24"/>
          <w:szCs w:val="24"/>
        </w:rPr>
        <w:t>Получатель направляет Заявки в пределах срока, установленного настоящим пунктом. При этом направление Заявок за пределами срока, установленного настоящим пунктом, не допускается. Поставка Товара на основании не подписанной Получателем Заявки не допускается.</w:t>
      </w:r>
    </w:p>
    <w:p w:rsidR="00253922" w:rsidRPr="004E5FCC" w:rsidP="00253922">
      <w:pPr>
        <w:pStyle w:val="ConsPlusNormal"/>
        <w:ind w:firstLine="708"/>
        <w:jc w:val="both"/>
        <w:rPr>
          <w:rFonts w:ascii="Times New Roman" w:hAnsi="Times New Roman" w:cs="Times New Roman"/>
          <w:sz w:val="24"/>
          <w:szCs w:val="24"/>
        </w:rPr>
      </w:pPr>
      <w:r w:rsidRPr="004E5FCC">
        <w:rPr>
          <w:rFonts w:ascii="Times New Roman" w:hAnsi="Times New Roman" w:cs="Times New Roman"/>
          <w:sz w:val="24"/>
          <w:szCs w:val="24"/>
        </w:rPr>
        <w:t xml:space="preserve">3.2. </w:t>
      </w:r>
      <w:r w:rsidRPr="004E5FCC">
        <w:rPr>
          <w:rFonts w:ascii="Times New Roman" w:hAnsi="Times New Roman" w:cs="Times New Roman"/>
          <w:sz w:val="24"/>
          <w:szCs w:val="24"/>
        </w:rPr>
        <w:t xml:space="preserve">Поставка Товара по Заявке Поставщиком осуществляется по адресам поставки Товара, перечень которых указан в </w:t>
      </w:r>
      <w:r>
        <w:fldChar w:fldCharType="begin"/>
      </w:r>
      <w:r>
        <w:instrText xml:space="preserve"> HYPERLINK \l "P580" </w:instrText>
      </w:r>
      <w:r>
        <w:fldChar w:fldCharType="separate"/>
      </w:r>
      <w:r w:rsidRPr="004E5FCC">
        <w:rPr>
          <w:rFonts w:ascii="Times New Roman" w:hAnsi="Times New Roman" w:cs="Times New Roman"/>
          <w:sz w:val="24"/>
          <w:szCs w:val="24"/>
        </w:rPr>
        <w:t xml:space="preserve">Приложении № </w:t>
      </w:r>
      <w:r>
        <w:fldChar w:fldCharType="end"/>
      </w:r>
      <w:r w:rsidRPr="004E5FCC">
        <w:rPr>
          <w:rFonts w:ascii="Times New Roman" w:hAnsi="Times New Roman" w:cs="Times New Roman"/>
          <w:sz w:val="24"/>
          <w:szCs w:val="24"/>
        </w:rPr>
        <w:t xml:space="preserve">4 к Контракту, указанным в Заявках. </w:t>
      </w:r>
    </w:p>
    <w:p w:rsidR="00F34744" w:rsidRPr="004E5FCC" w:rsidP="00F34744">
      <w:pPr>
        <w:pStyle w:val="ConsPlusNormal"/>
        <w:ind w:firstLine="708"/>
        <w:jc w:val="both"/>
        <w:rPr>
          <w:rFonts w:ascii="Times New Roman" w:hAnsi="Times New Roman" w:cs="Times New Roman"/>
          <w:sz w:val="24"/>
          <w:szCs w:val="24"/>
        </w:rPr>
      </w:pPr>
      <w:r w:rsidRPr="004E5FCC">
        <w:rPr>
          <w:rFonts w:ascii="Times New Roman" w:hAnsi="Times New Roman" w:cs="Times New Roman"/>
          <w:sz w:val="24"/>
          <w:szCs w:val="24"/>
        </w:rPr>
        <w:t>Получатель в одной Заявке указывает только один адрес поставки Товара.</w:t>
      </w:r>
      <w:r w:rsidRPr="004E5FCC" w:rsidR="001426F4">
        <w:rPr>
          <w:rFonts w:ascii="Times New Roman" w:hAnsi="Times New Roman" w:cs="Times New Roman"/>
          <w:sz w:val="24"/>
          <w:szCs w:val="24"/>
        </w:rPr>
        <w:t xml:space="preserve"> </w:t>
      </w:r>
    </w:p>
    <w:p w:rsidR="006429BE" w:rsidRPr="004E5FCC" w:rsidP="00F34744">
      <w:pPr>
        <w:pStyle w:val="ConsPlusNormal"/>
        <w:ind w:firstLine="708"/>
        <w:jc w:val="both"/>
        <w:rPr>
          <w:rFonts w:ascii="Times New Roman" w:hAnsi="Times New Roman" w:cs="Times New Roman"/>
          <w:sz w:val="24"/>
          <w:szCs w:val="24"/>
        </w:rPr>
      </w:pPr>
      <w:r w:rsidRPr="004E5FCC">
        <w:rPr>
          <w:rFonts w:ascii="Times New Roman" w:hAnsi="Times New Roman" w:cs="Times New Roman"/>
          <w:sz w:val="24"/>
          <w:szCs w:val="24"/>
        </w:rPr>
        <w:t xml:space="preserve">3.3. При поставке Товара Поставщик </w:t>
      </w:r>
      <w:r w:rsidRPr="004E5FCC">
        <w:rPr>
          <w:rFonts w:ascii="Times New Roman" w:hAnsi="Times New Roman" w:cs="Times New Roman"/>
          <w:iCs/>
          <w:sz w:val="24"/>
        </w:rPr>
        <w:t>формирует с использованием единой информационной системы в сфере закупок, подписывает усиленной электронной подписью лица, имеющего право действовать от имени Поставщика, и размещает в единой информационной системе в сфере закупок  документ о приемке, содержащий сведения в соответствии с требованиями законодательства РФ.</w:t>
      </w:r>
    </w:p>
    <w:p w:rsidR="006429BE" w:rsidRPr="004E5FCC" w:rsidP="006429BE">
      <w:pPr>
        <w:pStyle w:val="ConsPlusNormal"/>
        <w:ind w:firstLine="709"/>
        <w:jc w:val="both"/>
        <w:rPr>
          <w:rFonts w:ascii="Times New Roman" w:hAnsi="Times New Roman" w:cs="Times New Roman"/>
          <w:iCs/>
          <w:sz w:val="24"/>
        </w:rPr>
      </w:pPr>
      <w:r w:rsidRPr="004E5FCC">
        <w:rPr>
          <w:rFonts w:ascii="Times New Roman" w:hAnsi="Times New Roman" w:cs="Times New Roman"/>
          <w:iCs/>
          <w:sz w:val="24"/>
        </w:rPr>
        <w:t>Документ о приемке, подписанный Поставщиком, не позднее одного часа с момента его размещения в единой информационной системе автоматически с использованием единой информационной системы направляется Заказчику. Датой поступления Заказчику документа о приемке, подписанного Поставщиком, считается дата размещения в соответствии с настоящим пунктом Контракта документа о приемке в единой информационной системе в соответствии с часовой зоной, в которой расположен Заказчик.</w:t>
      </w:r>
    </w:p>
    <w:p w:rsidR="006429BE" w:rsidRPr="004E5FCC" w:rsidP="006429BE">
      <w:pPr>
        <w:pStyle w:val="ConsPlusNormal"/>
        <w:ind w:firstLine="539"/>
        <w:jc w:val="both"/>
        <w:rPr>
          <w:rFonts w:ascii="Times New Roman" w:hAnsi="Times New Roman" w:cs="Times New Roman"/>
          <w:sz w:val="24"/>
          <w:szCs w:val="24"/>
        </w:rPr>
      </w:pPr>
      <w:r w:rsidRPr="004E5FCC">
        <w:rPr>
          <w:rFonts w:ascii="Times New Roman" w:hAnsi="Times New Roman" w:cs="Times New Roman"/>
          <w:sz w:val="24"/>
          <w:szCs w:val="24"/>
        </w:rPr>
        <w:t xml:space="preserve">В день доставки Товара по адресу поставки Товара, указанному в соответствии с условиями настоящего Контракта, Поставщик обязан передать Заказчику подписанные со своей стороны товарную накладную по </w:t>
      </w:r>
      <w:r>
        <w:fldChar w:fldCharType="begin"/>
      </w:r>
      <w:r>
        <w:instrText xml:space="preserve"> HYPERLINK "consultantplus://offline/ref=576E2446AFCC4AB5699244D840094ABED190B3B195587A3E9DC979282DEC5DEF01BD8B59E43894143DD833BB21919A8ED0E8F5ADFA09C6D9x8V" </w:instrText>
      </w:r>
      <w:r>
        <w:fldChar w:fldCharType="separate"/>
      </w:r>
      <w:r w:rsidRPr="004E5FCC">
        <w:rPr>
          <w:rFonts w:ascii="Times New Roman" w:hAnsi="Times New Roman" w:cs="Times New Roman"/>
          <w:sz w:val="24"/>
          <w:szCs w:val="24"/>
        </w:rPr>
        <w:t>форме № ТОРГ-12</w:t>
      </w:r>
      <w:r>
        <w:fldChar w:fldCharType="end"/>
      </w:r>
      <w:r w:rsidRPr="004E5FCC">
        <w:rPr>
          <w:rFonts w:ascii="Times New Roman" w:hAnsi="Times New Roman" w:cs="Times New Roman"/>
          <w:sz w:val="24"/>
          <w:szCs w:val="24"/>
        </w:rPr>
        <w:t xml:space="preserve"> в 2 (двух) экземплярах (по 1 (одному) экземпляру для каждой из Сторон) и счет или счет-фактуру в соответствии с налоговым законодательством Российской Федерации</w:t>
      </w:r>
      <w:r>
        <w:rPr>
          <w:rStyle w:val="FootnoteReference"/>
          <w:rFonts w:ascii="Times New Roman" w:hAnsi="Times New Roman" w:cs="Times New Roman"/>
          <w:sz w:val="24"/>
          <w:szCs w:val="24"/>
        </w:rPr>
        <w:footnoteReference w:id="5"/>
      </w:r>
      <w:r w:rsidRPr="004E5FCC">
        <w:rPr>
          <w:rFonts w:ascii="Times New Roman" w:hAnsi="Times New Roman" w:cs="Times New Roman"/>
          <w:sz w:val="24"/>
          <w:szCs w:val="24"/>
        </w:rPr>
        <w:t>.</w:t>
      </w:r>
    </w:p>
    <w:p w:rsidR="00165AA0" w:rsidRPr="004E5FCC" w:rsidP="00165AA0">
      <w:pPr>
        <w:widowControl w:val="0"/>
        <w:autoSpaceDE w:val="0"/>
        <w:autoSpaceDN w:val="0"/>
        <w:ind w:firstLine="539"/>
        <w:jc w:val="both"/>
        <w:rPr>
          <w:color w:val="00B050"/>
        </w:rPr>
      </w:pPr>
      <w:r w:rsidRPr="004E5FCC">
        <w:t xml:space="preserve">В день доставки Товара Получатель осуществляет приемку Товара по количеству упаковок </w:t>
      </w:r>
      <w:r w:rsidRPr="004E5FCC">
        <w:t>Товара, комплекту, явным видимым повреждениям упаковки и качеству Товара.</w:t>
      </w:r>
    </w:p>
    <w:p w:rsidR="006429BE" w:rsidRPr="004E5FCC" w:rsidP="006429BE">
      <w:pPr>
        <w:autoSpaceDE w:val="0"/>
        <w:autoSpaceDN w:val="0"/>
        <w:adjustRightInd w:val="0"/>
        <w:ind w:firstLine="540"/>
        <w:jc w:val="both"/>
      </w:pPr>
      <w:r w:rsidRPr="004E5FCC">
        <w:t xml:space="preserve">Для проверки поставленного Товара в части соответствия Товара условиям настоящего Контракта Заказчик проводит экспертизу. Экспертиза поставленного Товара может проводиться Заказчиком своими силами, или к ее проведению могут привлекаться независимые эксперты (экспертные организации) на основании контрактов, заключенных в соответствии с </w:t>
      </w:r>
      <w:r>
        <w:fldChar w:fldCharType="begin"/>
      </w:r>
      <w:r>
        <w:instrText xml:space="preserve"> HYPERLINK "consultantplus://offline/ref=4E8281E2DD564EFE31433BDE8AFD05FE4B1ED1F9750D975674B0E1AD38764AC7ED9101A50AD7BE57559843DB16c8oCA" </w:instrText>
      </w:r>
      <w:r>
        <w:fldChar w:fldCharType="separate"/>
      </w:r>
      <w:r w:rsidRPr="004E5FCC">
        <w:t>Законом</w:t>
      </w:r>
      <w:r>
        <w:fldChar w:fldCharType="end"/>
      </w:r>
      <w:r w:rsidRPr="004E5FCC">
        <w:t xml:space="preserve"> № 44-ФЗ.</w:t>
      </w:r>
    </w:p>
    <w:p w:rsidR="006429BE" w:rsidRPr="004E5FCC" w:rsidP="006429BE">
      <w:pPr>
        <w:pStyle w:val="ConsPlusNormal"/>
        <w:ind w:firstLine="539"/>
        <w:jc w:val="both"/>
        <w:rPr>
          <w:rFonts w:ascii="Times New Roman" w:hAnsi="Times New Roman" w:cs="Times New Roman"/>
          <w:sz w:val="24"/>
          <w:szCs w:val="24"/>
        </w:rPr>
      </w:pPr>
      <w:r w:rsidRPr="004E5FCC">
        <w:rPr>
          <w:rFonts w:ascii="Times New Roman" w:hAnsi="Times New Roman" w:cs="Times New Roman"/>
          <w:sz w:val="24"/>
          <w:szCs w:val="24"/>
        </w:rPr>
        <w:t xml:space="preserve">В рамках экспертизы поставленного Товара на соответствие условиям настоящего Контракта Заказчиком своими силами или с привлечением независимых экспертов (экспертных организаций) на основании контрактов, заключенных в соответствии с </w:t>
      </w:r>
      <w:r>
        <w:fldChar w:fldCharType="begin"/>
      </w:r>
      <w:r>
        <w:instrText xml:space="preserve"> HYPERLINK "consultantplus://offline/ref=576E2446AFCC4AB5699244D840094ABED096BABB955B27349590752A2AE302F814F4DF54E53F8910309260FF76D9xCV" </w:instrText>
      </w:r>
      <w:r>
        <w:fldChar w:fldCharType="separate"/>
      </w:r>
      <w:r w:rsidRPr="004E5FCC">
        <w:rPr>
          <w:rFonts w:ascii="Times New Roman" w:hAnsi="Times New Roman" w:cs="Times New Roman"/>
          <w:sz w:val="24"/>
          <w:szCs w:val="24"/>
        </w:rPr>
        <w:t>Законом</w:t>
      </w:r>
      <w:r>
        <w:fldChar w:fldCharType="end"/>
      </w:r>
      <w:r w:rsidRPr="004E5FCC">
        <w:rPr>
          <w:rFonts w:ascii="Times New Roman" w:hAnsi="Times New Roman" w:cs="Times New Roman"/>
          <w:sz w:val="24"/>
          <w:szCs w:val="24"/>
        </w:rPr>
        <w:t xml:space="preserve"> № 44-ФЗ в течение срока действия Контракта, указанного в </w:t>
      </w:r>
      <w:r>
        <w:fldChar w:fldCharType="begin"/>
      </w:r>
      <w:r>
        <w:instrText xml:space="preserve"> HYPERLINK \l "P275" </w:instrText>
      </w:r>
      <w:r>
        <w:fldChar w:fldCharType="separate"/>
      </w:r>
      <w:r w:rsidRPr="004E5FCC">
        <w:rPr>
          <w:rFonts w:ascii="Times New Roman" w:hAnsi="Times New Roman" w:cs="Times New Roman"/>
          <w:sz w:val="24"/>
          <w:szCs w:val="24"/>
        </w:rPr>
        <w:t>пункте 11.1</w:t>
      </w:r>
      <w:r>
        <w:fldChar w:fldCharType="end"/>
      </w:r>
      <w:r w:rsidRPr="004E5FCC">
        <w:rPr>
          <w:rFonts w:ascii="Times New Roman" w:hAnsi="Times New Roman" w:cs="Times New Roman"/>
          <w:sz w:val="24"/>
          <w:szCs w:val="24"/>
        </w:rPr>
        <w:t xml:space="preserve"> настоящего Контракта, проводятся исследования</w:t>
      </w:r>
      <w:r>
        <w:rPr>
          <w:rStyle w:val="FootnoteReference"/>
          <w:rFonts w:ascii="Times New Roman" w:hAnsi="Times New Roman" w:cs="Times New Roman"/>
          <w:sz w:val="24"/>
          <w:szCs w:val="24"/>
        </w:rPr>
        <w:footnoteReference w:id="6"/>
      </w:r>
      <w:r w:rsidRPr="004E5FCC">
        <w:rPr>
          <w:rFonts w:ascii="Times New Roman" w:hAnsi="Times New Roman" w:cs="Times New Roman"/>
          <w:sz w:val="24"/>
          <w:szCs w:val="24"/>
        </w:rPr>
        <w:t xml:space="preserve"> Товара на предмет качества и безопасности, в том числе фальсификации Товара</w:t>
      </w:r>
      <w:r>
        <w:rPr>
          <w:rStyle w:val="FootnoteReference"/>
          <w:rFonts w:ascii="Times New Roman" w:hAnsi="Times New Roman" w:cs="Times New Roman"/>
          <w:sz w:val="24"/>
          <w:szCs w:val="24"/>
        </w:rPr>
        <w:footnoteReference w:id="7"/>
      </w:r>
      <w:r w:rsidRPr="004E5FCC">
        <w:rPr>
          <w:rFonts w:ascii="Times New Roman" w:hAnsi="Times New Roman" w:cs="Times New Roman"/>
          <w:sz w:val="24"/>
          <w:szCs w:val="24"/>
        </w:rPr>
        <w:t>.</w:t>
      </w:r>
    </w:p>
    <w:p w:rsidR="006429BE" w:rsidRPr="004E5FCC" w:rsidP="006429BE">
      <w:pPr>
        <w:pStyle w:val="ConsPlusNormal"/>
        <w:ind w:firstLine="539"/>
        <w:jc w:val="both"/>
        <w:rPr>
          <w:rFonts w:ascii="Times New Roman" w:hAnsi="Times New Roman" w:cs="Times New Roman"/>
          <w:sz w:val="24"/>
          <w:szCs w:val="24"/>
        </w:rPr>
      </w:pPr>
      <w:r w:rsidRPr="004E5FCC">
        <w:rPr>
          <w:rFonts w:ascii="Times New Roman" w:hAnsi="Times New Roman" w:cs="Times New Roman"/>
          <w:sz w:val="24"/>
          <w:szCs w:val="24"/>
        </w:rPr>
        <w:t>Заказчик вправе для проведения экспертизы Товара осуществлять выборочную проверку качества и безопасности Товара до 10 процентов от количества партии каждого наименования Товара для подтверждения его соответствия условиям настоящего Контракта  на складе Поставщика до отгрузки Товара.</w:t>
      </w:r>
    </w:p>
    <w:p w:rsidR="006429BE" w:rsidRPr="004E5FCC" w:rsidP="006429BE">
      <w:pPr>
        <w:pStyle w:val="ConsPlusNormal"/>
        <w:ind w:firstLine="539"/>
        <w:jc w:val="both"/>
        <w:rPr>
          <w:rFonts w:ascii="Times New Roman" w:hAnsi="Times New Roman" w:cs="Times New Roman"/>
          <w:sz w:val="24"/>
          <w:szCs w:val="24"/>
        </w:rPr>
      </w:pPr>
      <w:r w:rsidRPr="004E5FCC">
        <w:rPr>
          <w:rFonts w:ascii="Times New Roman" w:hAnsi="Times New Roman" w:cs="Times New Roman"/>
          <w:sz w:val="24"/>
          <w:szCs w:val="24"/>
        </w:rPr>
        <w:t>Выборочная проверка качества и безопасности Товара осуществляется в течение сроков, установленных настоящим Контрактом для приемки Товара.</w:t>
      </w:r>
    </w:p>
    <w:p w:rsidR="00165AA0" w:rsidRPr="004E5FCC" w:rsidP="00165AA0">
      <w:pPr>
        <w:widowControl w:val="0"/>
        <w:autoSpaceDE w:val="0"/>
        <w:autoSpaceDN w:val="0"/>
        <w:ind w:firstLine="539"/>
        <w:jc w:val="both"/>
        <w:rPr>
          <w:color w:val="00B050"/>
        </w:rPr>
      </w:pPr>
      <w:r w:rsidRPr="004E5FCC">
        <w:t>Товар на период проведения экспертизы находится у Получателя на ответственном хранении.</w:t>
      </w:r>
    </w:p>
    <w:p w:rsidR="006429BE" w:rsidRPr="004E5FCC" w:rsidP="006429BE">
      <w:pPr>
        <w:pStyle w:val="ConsPlusNormal"/>
        <w:ind w:firstLine="539"/>
        <w:jc w:val="both"/>
        <w:rPr>
          <w:rFonts w:ascii="Times New Roman" w:hAnsi="Times New Roman" w:cs="Times New Roman"/>
          <w:sz w:val="24"/>
          <w:szCs w:val="24"/>
        </w:rPr>
      </w:pPr>
      <w:r w:rsidRPr="004E5FCC">
        <w:rPr>
          <w:rFonts w:ascii="Times New Roman" w:hAnsi="Times New Roman" w:cs="Times New Roman"/>
          <w:sz w:val="24"/>
          <w:szCs w:val="24"/>
        </w:rPr>
        <w:t>По результатам проведенной экспертизы Товара, в том числе выборочной проверки качества и безопасности Товара, Заказчик составляет заключение об отсутствии или наличии нарушений условий настоящего Контракта, а также об отсутствии или наличии нарушений в части качества и безопасности Товара.</w:t>
      </w:r>
    </w:p>
    <w:p w:rsidR="006429BE" w:rsidRPr="004E5FCC" w:rsidP="006429BE">
      <w:pPr>
        <w:pStyle w:val="ConsPlusNormal"/>
        <w:ind w:firstLine="539"/>
        <w:jc w:val="both"/>
        <w:rPr>
          <w:rFonts w:ascii="Times New Roman" w:hAnsi="Times New Roman" w:cs="Times New Roman"/>
          <w:sz w:val="24"/>
          <w:szCs w:val="24"/>
        </w:rPr>
      </w:pPr>
      <w:r w:rsidRPr="004E5FCC">
        <w:rPr>
          <w:rFonts w:ascii="Times New Roman" w:hAnsi="Times New Roman" w:cs="Times New Roman"/>
          <w:sz w:val="24"/>
          <w:szCs w:val="24"/>
        </w:rPr>
        <w:t>В случае если по результатам такой экспертизы установлены нарушения условий настоящего Контракта, за исключением условий, касающихся качества и безопасности Товара, не препятствующие приемке поставленного Товара, в заключении могут содержаться предложения об устранении данных нарушений, в том числе с указанием срока их устранения.</w:t>
      </w:r>
    </w:p>
    <w:p w:rsidR="006429BE" w:rsidRPr="004E5FCC" w:rsidP="006429BE">
      <w:pPr>
        <w:pStyle w:val="ConsPlusNormal"/>
        <w:ind w:firstLine="539"/>
        <w:jc w:val="both"/>
        <w:rPr>
          <w:rFonts w:ascii="Times New Roman" w:hAnsi="Times New Roman" w:cs="Times New Roman"/>
          <w:sz w:val="24"/>
          <w:szCs w:val="24"/>
        </w:rPr>
      </w:pPr>
      <w:r w:rsidRPr="004E5FCC">
        <w:rPr>
          <w:rFonts w:ascii="Times New Roman" w:hAnsi="Times New Roman" w:cs="Times New Roman"/>
          <w:sz w:val="24"/>
          <w:szCs w:val="24"/>
        </w:rPr>
        <w:t>Заказчик вправе не отказывать в приемке поставленного Товара в случае выявления несоответствия этого Товара условиям настоящего Контракта, за исключением условий, касающихся качества и безопасности Товара, если выявленное несоответствие не препятствует приемке Товара и устранено Поставщиком.</w:t>
      </w:r>
    </w:p>
    <w:p w:rsidR="00165AA0" w:rsidRPr="004E5FCC" w:rsidP="00165AA0">
      <w:pPr>
        <w:widowControl w:val="0"/>
        <w:autoSpaceDE w:val="0"/>
        <w:autoSpaceDN w:val="0"/>
        <w:ind w:firstLine="708"/>
        <w:jc w:val="both"/>
      </w:pPr>
      <w:r w:rsidRPr="004E5FCC">
        <w:t xml:space="preserve">При отсутствии у Заказчика претензий относительно количества Товара, комплектности, упаковки Товара, комплекта, качества и безопасности Товара, в том числе на основании заключения по результатам экспертизы, проведенной путем выборочной проверки качества и безопасности Товара, Заказчик в течение 20 (двадцати) дней, следующих за </w:t>
      </w:r>
      <w:r w:rsidRPr="004E5FCC">
        <w:rPr>
          <w:iCs/>
        </w:rPr>
        <w:t>днем поступления Заказчику документа о приемке, подписанного Поставщиком</w:t>
      </w:r>
      <w:r w:rsidRPr="004E5FCC">
        <w:t xml:space="preserve">, </w:t>
      </w:r>
      <w:r w:rsidRPr="004E5FCC">
        <w:rPr>
          <w:iCs/>
        </w:rPr>
        <w:t>подписывает усиленной электронной подписью лица, имеющего право действовать от имени Заказчика, и размещает в единой информационной системе документ о приемке</w:t>
      </w:r>
      <w:r w:rsidRPr="004E5FCC">
        <w:t>.</w:t>
      </w:r>
    </w:p>
    <w:p w:rsidR="006429BE" w:rsidRPr="004E5FCC" w:rsidP="006429BE">
      <w:pPr>
        <w:pStyle w:val="ConsPlusNormal"/>
        <w:ind w:firstLine="540"/>
        <w:jc w:val="both"/>
        <w:rPr>
          <w:rFonts w:ascii="Times New Roman" w:hAnsi="Times New Roman" w:cs="Times New Roman"/>
          <w:sz w:val="24"/>
          <w:szCs w:val="24"/>
        </w:rPr>
      </w:pPr>
      <w:r w:rsidRPr="004E5FCC">
        <w:rPr>
          <w:rFonts w:ascii="Times New Roman" w:hAnsi="Times New Roman" w:cs="Times New Roman"/>
          <w:sz w:val="24"/>
          <w:szCs w:val="24"/>
        </w:rPr>
        <w:t>В случае обнаружения Заказчиком нарушений условий настоящего Контракта, в том числе требований к количеству Товара, комплектности, упаковке Товара, комплекту, качеству и безопасности Товара Заказчик отказывается от приемки такого Товара и размещает в единой информационной системе в течение пяти дней с момента доставки Товара мотивированный отказ от подписания документа о приемке с указанием причин такого отказа.</w:t>
      </w:r>
      <w:r w:rsidRPr="004E5FCC">
        <w:rPr>
          <w:rFonts w:ascii="Times New Roman" w:hAnsi="Times New Roman" w:cs="Times New Roman"/>
          <w:sz w:val="24"/>
          <w:szCs w:val="24"/>
        </w:rPr>
        <w:tab/>
      </w:r>
    </w:p>
    <w:p w:rsidR="003D7C44" w:rsidRPr="004E5FCC" w:rsidP="003D7C44">
      <w:pPr>
        <w:autoSpaceDE w:val="0"/>
        <w:autoSpaceDN w:val="0"/>
        <w:adjustRightInd w:val="0"/>
        <w:jc w:val="both"/>
      </w:pPr>
      <w:r w:rsidRPr="004E5FCC">
        <w:t xml:space="preserve">   В случае получения мотивированного отказа от подписания документа о приемке </w:t>
      </w:r>
      <w:r w:rsidRPr="004E5FCC">
        <w:t>Поставщик  вправе</w:t>
      </w:r>
      <w:r w:rsidRPr="004E5FCC">
        <w:t xml:space="preserve"> устранить причины, указанные в таком мотивированном отказе, и направить Заказчику документ о приемке в порядке, предусмотренном настоящим пунктом.</w:t>
      </w:r>
    </w:p>
    <w:p w:rsidR="006429BE" w:rsidRPr="004E5FCC" w:rsidP="006429BE">
      <w:pPr>
        <w:pStyle w:val="ConsPlusNormal"/>
        <w:ind w:firstLine="540"/>
        <w:jc w:val="both"/>
        <w:rPr>
          <w:rFonts w:ascii="Times New Roman" w:hAnsi="Times New Roman" w:cs="Times New Roman"/>
          <w:sz w:val="24"/>
          <w:szCs w:val="24"/>
        </w:rPr>
      </w:pPr>
      <w:r w:rsidRPr="004E5FCC">
        <w:rPr>
          <w:rFonts w:ascii="Times New Roman" w:hAnsi="Times New Roman" w:cs="Times New Roman"/>
          <w:sz w:val="24"/>
          <w:szCs w:val="24"/>
        </w:rPr>
        <w:t xml:space="preserve">В случае привлечения Заказчиком для проведения экспертизы поставленного Товара экспертов, экспертных организаций при принятии решения о приемке или об отказе в приемке Товара Заказчик, приемочная комиссия должны учитывать отраженные в заключении по результатам указанной </w:t>
      </w:r>
      <w:r w:rsidRPr="004E5FCC">
        <w:rPr>
          <w:rFonts w:ascii="Times New Roman" w:hAnsi="Times New Roman" w:cs="Times New Roman"/>
          <w:sz w:val="24"/>
          <w:szCs w:val="24"/>
        </w:rPr>
        <w:t>экспертизы предложения экспертов, экспертных организаций, привлеченных для ее проведения.</w:t>
      </w:r>
    </w:p>
    <w:p w:rsidR="006429BE" w:rsidRPr="004E5FCC" w:rsidP="006429BE">
      <w:pPr>
        <w:pStyle w:val="ConsPlusNormal"/>
        <w:ind w:firstLine="540"/>
        <w:jc w:val="both"/>
        <w:rPr>
          <w:rFonts w:ascii="Times New Roman" w:hAnsi="Times New Roman" w:cs="Times New Roman"/>
          <w:sz w:val="24"/>
          <w:szCs w:val="24"/>
        </w:rPr>
      </w:pPr>
      <w:r w:rsidRPr="004E5FCC">
        <w:rPr>
          <w:rFonts w:ascii="Times New Roman" w:hAnsi="Times New Roman" w:cs="Times New Roman"/>
          <w:sz w:val="24"/>
          <w:szCs w:val="24"/>
        </w:rPr>
        <w:t>В случае обнаружения Заказчиком нарушений условий настоящего Контракта, в том числе требований к количеству Товара, комплектности, упаковке Товара, комплекту, качеству и безопасности Товара Поставщик обязуется без дополнительной оплаты со стороны Заказчика устранить выявленные нарушения (допоставить, доукомплектовать, заменить Товар) в срок не позднее 1 (одного) календарного дня со дня получения от Заказчика мотивированного отказа. Допоставка недопоставленного, доукомплектование или замена некачественного Товара оформляется документом о приемке.</w:t>
      </w:r>
    </w:p>
    <w:p w:rsidR="006429BE" w:rsidRPr="004E5FCC" w:rsidP="006429BE">
      <w:pPr>
        <w:pStyle w:val="ConsPlusNormal"/>
        <w:ind w:firstLine="540"/>
        <w:jc w:val="both"/>
        <w:rPr>
          <w:rFonts w:ascii="Times New Roman" w:hAnsi="Times New Roman" w:cs="Times New Roman"/>
          <w:sz w:val="24"/>
          <w:szCs w:val="24"/>
        </w:rPr>
      </w:pPr>
      <w:r w:rsidRPr="004E5FCC">
        <w:rPr>
          <w:rFonts w:ascii="Times New Roman" w:hAnsi="Times New Roman" w:cs="Times New Roman"/>
          <w:sz w:val="24"/>
          <w:szCs w:val="24"/>
        </w:rPr>
        <w:t>В случае повторного выявления по результатам экспертизы, предусмотренной настоящим пунктом, нарушений условий настоящего Контракта Заказчик вправе отказаться от исполнения настоящего Контракта по основаниям, предусмотренным гражданским законодательством Российской Федерации.</w:t>
      </w:r>
    </w:p>
    <w:p w:rsidR="00253922" w:rsidRPr="004E5FCC" w:rsidP="006429BE">
      <w:pPr>
        <w:widowControl w:val="0"/>
        <w:autoSpaceDE w:val="0"/>
        <w:autoSpaceDN w:val="0"/>
        <w:adjustRightInd w:val="0"/>
        <w:ind w:firstLine="709"/>
        <w:jc w:val="both"/>
      </w:pPr>
      <w:r w:rsidRPr="004E5FCC">
        <w:t>3</w:t>
      </w:r>
      <w:r w:rsidRPr="004E5FCC">
        <w:rPr>
          <w:color w:val="000000" w:themeColor="text1"/>
        </w:rPr>
        <w:t xml:space="preserve">.4. </w:t>
      </w:r>
      <w:r w:rsidRPr="004E5FCC">
        <w:t>Датой приемки поставленного Товара считается дата размещения в единой информационной системе документа о приемке, подписанного Заказчиком.</w:t>
      </w:r>
      <w:r w:rsidRPr="004E5FCC">
        <w:t xml:space="preserve"> </w:t>
      </w:r>
    </w:p>
    <w:p w:rsidR="00253922" w:rsidRPr="004E5FCC" w:rsidP="00253922">
      <w:pPr>
        <w:pStyle w:val="ConsPlusNormal"/>
        <w:jc w:val="both"/>
        <w:rPr>
          <w:rFonts w:ascii="Times New Roman" w:hAnsi="Times New Roman" w:cs="Times New Roman"/>
          <w:sz w:val="24"/>
          <w:szCs w:val="24"/>
        </w:rPr>
      </w:pPr>
      <w:r w:rsidRPr="004E5FCC">
        <w:rPr>
          <w:rFonts w:ascii="Times New Roman" w:hAnsi="Times New Roman" w:cs="Times New Roman"/>
          <w:color w:val="000000" w:themeColor="text1"/>
          <w:sz w:val="24"/>
          <w:szCs w:val="24"/>
        </w:rPr>
        <w:t>3.5. Право собственности и риск случайной гибели или порчи Товара переходит от Поставщика к Заказчику с момента</w:t>
      </w:r>
      <w:r w:rsidRPr="004E5FCC">
        <w:rPr>
          <w:rFonts w:ascii="Times New Roman" w:hAnsi="Times New Roman" w:cs="Times New Roman"/>
          <w:sz w:val="24"/>
          <w:szCs w:val="24"/>
        </w:rPr>
        <w:t xml:space="preserve"> подписания документа о приемке в единой информационной системе в сфере закупок.</w:t>
      </w:r>
    </w:p>
    <w:p w:rsidR="00253922" w:rsidRPr="004E5FCC" w:rsidP="00253922">
      <w:pPr>
        <w:pStyle w:val="ConsPlusNormal"/>
        <w:ind w:firstLine="540"/>
        <w:jc w:val="both"/>
        <w:rPr>
          <w:rFonts w:ascii="Times New Roman" w:hAnsi="Times New Roman" w:cs="Times New Roman"/>
          <w:sz w:val="24"/>
          <w:szCs w:val="24"/>
        </w:rPr>
      </w:pPr>
      <w:r w:rsidRPr="004E5FCC">
        <w:rPr>
          <w:rFonts w:ascii="Times New Roman" w:hAnsi="Times New Roman" w:cs="Times New Roman"/>
          <w:sz w:val="24"/>
          <w:szCs w:val="24"/>
        </w:rPr>
        <w:t>3.6. Поставщик обязан одновременно с передачей Товара передать Получателю относящиеся к нему документы, предусмотренные законодательством Российской Федерации, производителем Товара и настоящим Контрактом.</w:t>
      </w:r>
    </w:p>
    <w:p w:rsidR="0077221E" w:rsidRPr="004E5FCC" w:rsidP="00253922">
      <w:pPr>
        <w:pStyle w:val="ConsPlusNormal"/>
        <w:ind w:firstLine="540"/>
        <w:jc w:val="both"/>
        <w:rPr>
          <w:rFonts w:ascii="Times New Roman" w:hAnsi="Times New Roman" w:cs="Times New Roman"/>
          <w:sz w:val="24"/>
          <w:szCs w:val="24"/>
        </w:rPr>
      </w:pPr>
      <w:r w:rsidRPr="004E5FCC">
        <w:rPr>
          <w:rFonts w:ascii="Times New Roman" w:hAnsi="Times New Roman" w:cs="Times New Roman"/>
          <w:sz w:val="24"/>
          <w:szCs w:val="24"/>
        </w:rPr>
        <w:t>3.7. Сдача и приемка Товара осуществляются уполномоченными представителями Сторон.</w:t>
      </w:r>
    </w:p>
    <w:p w:rsidR="001426F4" w:rsidRPr="004E5FCC" w:rsidP="001426F4">
      <w:pPr>
        <w:pStyle w:val="ConsPlusNormal"/>
        <w:ind w:firstLine="540"/>
        <w:jc w:val="both"/>
        <w:rPr>
          <w:rFonts w:ascii="Times New Roman" w:hAnsi="Times New Roman" w:cs="Times New Roman"/>
          <w:sz w:val="24"/>
          <w:szCs w:val="24"/>
        </w:rPr>
      </w:pPr>
    </w:p>
    <w:p w:rsidR="0077221E" w:rsidRPr="004E5FCC" w:rsidP="00FA29E9">
      <w:pPr>
        <w:tabs>
          <w:tab w:val="left" w:pos="709"/>
          <w:tab w:val="left" w:pos="1134"/>
        </w:tabs>
        <w:jc w:val="center"/>
        <w:rPr>
          <w:b/>
        </w:rPr>
      </w:pPr>
      <w:r w:rsidRPr="004E5FCC">
        <w:rPr>
          <w:b/>
        </w:rPr>
        <w:t>IV. ВЗАИМОДЕЙСТВИЕ СТОРОН</w:t>
      </w:r>
    </w:p>
    <w:p w:rsidR="009502EE" w:rsidRPr="004E5FCC" w:rsidP="00FA29E9">
      <w:pPr>
        <w:tabs>
          <w:tab w:val="left" w:pos="709"/>
          <w:tab w:val="left" w:pos="1134"/>
        </w:tabs>
        <w:jc w:val="center"/>
        <w:rPr>
          <w:b/>
        </w:rPr>
      </w:pPr>
    </w:p>
    <w:p w:rsidR="001426F4" w:rsidRPr="004E5FCC" w:rsidP="001426F4">
      <w:pPr>
        <w:pStyle w:val="ConsPlusNormal"/>
        <w:ind w:firstLine="709"/>
        <w:jc w:val="both"/>
        <w:rPr>
          <w:rFonts w:ascii="Times New Roman" w:hAnsi="Times New Roman" w:cs="Times New Roman"/>
          <w:b/>
          <w:sz w:val="24"/>
          <w:szCs w:val="24"/>
        </w:rPr>
      </w:pPr>
      <w:r w:rsidRPr="004E5FCC">
        <w:rPr>
          <w:rFonts w:ascii="Times New Roman" w:hAnsi="Times New Roman" w:cs="Times New Roman"/>
          <w:b/>
          <w:sz w:val="24"/>
          <w:szCs w:val="24"/>
        </w:rPr>
        <w:t xml:space="preserve">4.1. Поставщик обязан: </w:t>
      </w:r>
    </w:p>
    <w:p w:rsidR="001426F4" w:rsidRPr="004E5FCC" w:rsidP="001426F4">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4.1.1. Поставить Товар в порядке, количестве, в срок и на условиях, предусмотренных настоящим Контрактом.</w:t>
      </w:r>
    </w:p>
    <w:p w:rsidR="001426F4" w:rsidRPr="004E5FCC" w:rsidP="001426F4">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4.1.2. Обеспечить соответствие поставляемого Товара требованиям качества, безопасности, иным требованиям, установленным стандартами, техническими регламентами и санитарно-эпидемиологическими требованиями, а также требованиям, установленным настоящим Контрактом.</w:t>
      </w:r>
    </w:p>
    <w:p w:rsidR="001426F4" w:rsidRPr="004E5FCC" w:rsidP="001426F4">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4.1.3. Обеспечить за свой счет устранение выявленных нарушений при несоответствии поставленного Товара условиям настоящего Контракта или осуществить его соответствующую замену в порядке и на условиях, предусмотренных настоящим Контрактом.</w:t>
      </w:r>
    </w:p>
    <w:p w:rsidR="001426F4" w:rsidRPr="004E5FCC" w:rsidP="006269B1">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4.1.4. В случае принятия решения об одностороннем отказе от исполнения контракта соблюсти порядок, установленный ст. 95 Федерального закона о контрактной системе.</w:t>
      </w:r>
    </w:p>
    <w:p w:rsidR="001426F4" w:rsidRPr="004E5FCC" w:rsidP="001426F4">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4.1.5. Предоставлять Заказчику по его требованию документы, относящиеся к предмету настоящего Контракта, а также своевременно предоставлять Заказчику достоверную информацию о ходе исполнения своих обязательств, в том числе о сложностях, возникающих при исполнении настоящего Контракта.</w:t>
      </w:r>
    </w:p>
    <w:p w:rsidR="003A2153" w:rsidRPr="004E5FCC" w:rsidP="001426F4">
      <w:pPr>
        <w:pStyle w:val="ConsPlusNormal"/>
        <w:widowControl/>
        <w:tabs>
          <w:tab w:val="left" w:pos="709"/>
        </w:tabs>
        <w:ind w:firstLine="709"/>
        <w:jc w:val="both"/>
        <w:rPr>
          <w:rFonts w:ascii="Times New Roman" w:hAnsi="Times New Roman" w:cs="Times New Roman"/>
          <w:sz w:val="24"/>
          <w:szCs w:val="24"/>
        </w:rPr>
      </w:pPr>
      <w:bookmarkStart w:id="4" w:name="P146"/>
      <w:bookmarkEnd w:id="4"/>
      <w:r w:rsidRPr="004E5FCC">
        <w:rPr>
          <w:rFonts w:ascii="Times New Roman" w:hAnsi="Times New Roman" w:cs="Times New Roman"/>
          <w:sz w:val="24"/>
          <w:szCs w:val="24"/>
        </w:rPr>
        <w:t xml:space="preserve">4.1.6. Поставщик обязан оформлять товарные накладные по </w:t>
      </w:r>
      <w:r>
        <w:fldChar w:fldCharType="begin"/>
      </w:r>
      <w:r>
        <w:instrText xml:space="preserve"> HYPERLINK "consultantplus://offline/ref=576E2446AFCC4AB5699244D840094ABED190B3B195587A3E9DC979282DEC5DEF01BD8B59E43894143DD833BB21919A8ED0E8F5ADFA09C6D9x8V" </w:instrText>
      </w:r>
      <w:r>
        <w:fldChar w:fldCharType="separate"/>
      </w:r>
      <w:r w:rsidRPr="004E5FCC">
        <w:rPr>
          <w:rFonts w:ascii="Times New Roman" w:hAnsi="Times New Roman" w:cs="Times New Roman"/>
          <w:sz w:val="24"/>
          <w:szCs w:val="24"/>
        </w:rPr>
        <w:t>форме № ТОРГ-12</w:t>
      </w:r>
      <w:r>
        <w:fldChar w:fldCharType="end"/>
      </w:r>
      <w:r w:rsidRPr="004E5FCC">
        <w:rPr>
          <w:rFonts w:ascii="Times New Roman" w:hAnsi="Times New Roman" w:cs="Times New Roman"/>
          <w:sz w:val="24"/>
          <w:szCs w:val="24"/>
        </w:rPr>
        <w:t xml:space="preserve"> в соответствии с законодательством Российской Федерации, а также счета-фактуры</w:t>
      </w:r>
      <w:r>
        <w:rPr>
          <w:rStyle w:val="FootnoteReference"/>
          <w:rFonts w:ascii="Times New Roman" w:hAnsi="Times New Roman" w:cs="Times New Roman"/>
          <w:sz w:val="24"/>
          <w:szCs w:val="24"/>
        </w:rPr>
        <w:footnoteReference w:id="8"/>
      </w:r>
      <w:r w:rsidRPr="004E5FCC">
        <w:rPr>
          <w:rFonts w:ascii="Times New Roman" w:hAnsi="Times New Roman" w:cs="Times New Roman"/>
          <w:sz w:val="24"/>
          <w:szCs w:val="24"/>
        </w:rPr>
        <w:t xml:space="preserve"> в соответствии с налоговым законодательством Российской Федерации.</w:t>
      </w:r>
    </w:p>
    <w:p w:rsidR="001426F4" w:rsidRPr="004E5FCC" w:rsidP="001426F4">
      <w:pPr>
        <w:pStyle w:val="ConsPlusNormal"/>
        <w:ind w:firstLine="709"/>
        <w:jc w:val="both"/>
        <w:rPr>
          <w:rFonts w:ascii="Times New Roman" w:hAnsi="Times New Roman" w:cs="Times New Roman"/>
          <w:b/>
          <w:sz w:val="24"/>
          <w:szCs w:val="24"/>
        </w:rPr>
      </w:pPr>
      <w:r w:rsidRPr="004E5FCC">
        <w:rPr>
          <w:rFonts w:ascii="Times New Roman" w:hAnsi="Times New Roman" w:cs="Times New Roman"/>
          <w:b/>
          <w:sz w:val="24"/>
          <w:szCs w:val="24"/>
        </w:rPr>
        <w:t>4.2. Поставщик вправе:</w:t>
      </w:r>
    </w:p>
    <w:p w:rsidR="001426F4" w:rsidRPr="004E5FCC" w:rsidP="001426F4">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4.2.1. Требовать от Заказчика произвести приемку Товара в порядке и в сроки, предусмотренные настоящим Контрактом.</w:t>
      </w:r>
    </w:p>
    <w:p w:rsidR="001426F4" w:rsidRPr="004E5FCC" w:rsidP="001426F4">
      <w:pPr>
        <w:pStyle w:val="ConsPlusNormal"/>
        <w:ind w:firstLine="709"/>
        <w:jc w:val="both"/>
        <w:rPr>
          <w:rFonts w:ascii="Times New Roman" w:hAnsi="Times New Roman" w:cs="Times New Roman"/>
          <w:sz w:val="24"/>
          <w:szCs w:val="24"/>
        </w:rPr>
      </w:pPr>
      <w:bookmarkStart w:id="6" w:name="P163"/>
      <w:bookmarkEnd w:id="6"/>
      <w:r w:rsidRPr="004E5FCC">
        <w:rPr>
          <w:rFonts w:ascii="Times New Roman" w:hAnsi="Times New Roman" w:cs="Times New Roman"/>
          <w:sz w:val="24"/>
          <w:szCs w:val="24"/>
        </w:rPr>
        <w:t>4.2.2. Требовать своевременной оплаты на условиях, установленных настоящим Контрактом, надлежащим образом поставленного и принятого Заказчиком Товара.</w:t>
      </w:r>
    </w:p>
    <w:p w:rsidR="001426F4" w:rsidRPr="004E5FCC" w:rsidP="001426F4">
      <w:pPr>
        <w:pStyle w:val="ConsPlusNormal"/>
        <w:ind w:firstLine="709"/>
        <w:jc w:val="both"/>
        <w:rPr>
          <w:rFonts w:ascii="Times New Roman" w:hAnsi="Times New Roman" w:cs="Times New Roman"/>
          <w:sz w:val="24"/>
          <w:szCs w:val="24"/>
        </w:rPr>
      </w:pPr>
      <w:bookmarkStart w:id="7" w:name="P164"/>
      <w:bookmarkEnd w:id="7"/>
      <w:r w:rsidRPr="004E5FCC">
        <w:rPr>
          <w:rFonts w:ascii="Times New Roman" w:hAnsi="Times New Roman" w:cs="Times New Roman"/>
          <w:sz w:val="24"/>
          <w:szCs w:val="24"/>
        </w:rPr>
        <w:t>4.2.3. Принять решение об одностороннем отказе от исполнения настоящего Контракта в соответствии с гражданским законодательством Российской Федерации.</w:t>
      </w:r>
    </w:p>
    <w:p w:rsidR="0012006F" w:rsidRPr="004E5FCC" w:rsidP="001426F4">
      <w:pPr>
        <w:ind w:firstLine="709"/>
        <w:jc w:val="both"/>
        <w:rPr>
          <w:color w:val="FF0000"/>
        </w:rPr>
      </w:pPr>
      <w:r w:rsidRPr="004E5FCC">
        <w:t xml:space="preserve">4.2.4. Требовать возмещения убытков, уплаты неустоек (штрафов, пеней) в соответствии с </w:t>
      </w:r>
      <w:r>
        <w:fldChar w:fldCharType="begin"/>
      </w:r>
      <w:r>
        <w:instrText xml:space="preserve"> HYPERLINK \l "P211" </w:instrText>
      </w:r>
      <w:r>
        <w:fldChar w:fldCharType="separate"/>
      </w:r>
      <w:r w:rsidRPr="004E5FCC">
        <w:t>разделом VII</w:t>
      </w:r>
      <w:r>
        <w:fldChar w:fldCharType="end"/>
      </w:r>
      <w:r w:rsidRPr="004E5FCC">
        <w:t xml:space="preserve"> настоящего Контракта.</w:t>
      </w:r>
    </w:p>
    <w:p w:rsidR="001426F4" w:rsidRPr="004E5FCC" w:rsidP="001426F4">
      <w:pPr>
        <w:pStyle w:val="ConsPlusNormal"/>
        <w:ind w:firstLine="709"/>
        <w:jc w:val="both"/>
        <w:rPr>
          <w:rFonts w:ascii="Times New Roman" w:hAnsi="Times New Roman" w:cs="Times New Roman"/>
          <w:b/>
          <w:sz w:val="24"/>
          <w:szCs w:val="24"/>
        </w:rPr>
      </w:pPr>
      <w:r w:rsidRPr="004E5FCC">
        <w:rPr>
          <w:rFonts w:ascii="Times New Roman" w:hAnsi="Times New Roman" w:cs="Times New Roman"/>
          <w:b/>
          <w:sz w:val="24"/>
          <w:szCs w:val="24"/>
        </w:rPr>
        <w:t>4.3. Заказчик обязуется:</w:t>
      </w:r>
    </w:p>
    <w:p w:rsidR="001426F4" w:rsidRPr="004E5FCC" w:rsidP="001426F4">
      <w:pPr>
        <w:pStyle w:val="ConsPlusNormal"/>
        <w:ind w:firstLine="709"/>
        <w:jc w:val="both"/>
        <w:rPr>
          <w:rFonts w:ascii="Times New Roman" w:hAnsi="Times New Roman" w:cs="Times New Roman"/>
          <w:sz w:val="24"/>
          <w:szCs w:val="24"/>
        </w:rPr>
      </w:pPr>
      <w:bookmarkStart w:id="8" w:name="P168"/>
      <w:bookmarkEnd w:id="8"/>
      <w:r w:rsidRPr="004E5FCC">
        <w:rPr>
          <w:rFonts w:ascii="Times New Roman" w:hAnsi="Times New Roman" w:cs="Times New Roman"/>
          <w:sz w:val="24"/>
          <w:szCs w:val="24"/>
        </w:rPr>
        <w:t>4.3.1. Обеспечить своевременную оплату поставленного Товара, соответствующего условиям настоящего Контракта, в порядке и сроки, предусмотренные настоящим Контрактом.</w:t>
      </w:r>
    </w:p>
    <w:p w:rsidR="00785F93" w:rsidRPr="004E5FCC" w:rsidP="00785F93">
      <w:pPr>
        <w:widowControl w:val="0"/>
        <w:autoSpaceDE w:val="0"/>
        <w:autoSpaceDN w:val="0"/>
        <w:ind w:firstLine="709"/>
        <w:jc w:val="both"/>
      </w:pPr>
      <w:r w:rsidRPr="004E5FCC">
        <w:t>4.3.2. Принять решение об одностороннем отказе от исполнения настоящего Контракта в случае, если в ходе исполнения настоящего Контракта установлено, что Поставщик и (или) поставляемый Товар перестали соответствовать установленным извещением об осуществлении закупки требованиям к участникам закупки (за исключением требования, предусмотренного частью 1.1 (при наличии такого требования) статьи 31 Федерального закона № 44-ФЗ) и (или) поставляемому Товару или представил недостоверную информацию о своем соответствии и (или) соответствии поставляемого Товара таким требованиям, что позволило ему стать победителем определения поставщика.</w:t>
      </w:r>
    </w:p>
    <w:p w:rsidR="001426F4" w:rsidRPr="004E5FCC" w:rsidP="006269B1">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4.3.3. В случае принятия решения об одностороннем отказе от исполнения контракта соблюсти порядок, установленный ст. 95 Федерального закона о контрактной системе.</w:t>
      </w:r>
    </w:p>
    <w:p w:rsidR="001426F4" w:rsidRPr="004E5FCC" w:rsidP="001426F4">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 xml:space="preserve">4.3.4. Требовать уплаты неустоек (штрафов, пеней) в соответствии с </w:t>
      </w:r>
      <w:r>
        <w:fldChar w:fldCharType="begin"/>
      </w:r>
      <w:r>
        <w:instrText xml:space="preserve"> HYPERLINK \l "P211" </w:instrText>
      </w:r>
      <w:r>
        <w:fldChar w:fldCharType="separate"/>
      </w:r>
      <w:r w:rsidRPr="004E5FCC">
        <w:rPr>
          <w:rFonts w:ascii="Times New Roman" w:hAnsi="Times New Roman" w:cs="Times New Roman"/>
          <w:sz w:val="24"/>
          <w:szCs w:val="24"/>
        </w:rPr>
        <w:t>разделом VII</w:t>
      </w:r>
      <w:r>
        <w:fldChar w:fldCharType="end"/>
      </w:r>
      <w:r w:rsidRPr="004E5FCC">
        <w:rPr>
          <w:rFonts w:ascii="Times New Roman" w:hAnsi="Times New Roman" w:cs="Times New Roman"/>
          <w:sz w:val="24"/>
          <w:szCs w:val="24"/>
        </w:rPr>
        <w:t xml:space="preserve"> настоящего Контракта.</w:t>
      </w:r>
    </w:p>
    <w:p w:rsidR="00A06139" w:rsidRPr="004E5FCC" w:rsidP="001426F4">
      <w:pPr>
        <w:ind w:firstLine="709"/>
        <w:jc w:val="both"/>
        <w:rPr>
          <w:color w:val="FF0000"/>
        </w:rPr>
      </w:pPr>
      <w:r w:rsidRPr="004E5FCC">
        <w:t xml:space="preserve">4.3.5. Обеспечить своевременную приемку поставленного Товара, соответствующего условиям настоящего Контракта, в порядке и сроки, предусмотренные настоящим Контрактом, провести экспертизу поставленного Товара для проверки его соответствия условиям настоящего Контракта в соответствии с </w:t>
      </w:r>
      <w:r>
        <w:fldChar w:fldCharType="begin"/>
      </w:r>
      <w:r>
        <w:instrText xml:space="preserve"> HYPERLINK "consultantplus://offline/ref=576E2446AFCC4AB5699244D840094ABED096BABB955B27349590752A2AE302F814F4DF54E53F8910309260FF76D9xCV" </w:instrText>
      </w:r>
      <w:r>
        <w:fldChar w:fldCharType="separate"/>
      </w:r>
      <w:r w:rsidRPr="004E5FCC">
        <w:t>Законом</w:t>
      </w:r>
      <w:r>
        <w:fldChar w:fldCharType="end"/>
      </w:r>
      <w:r w:rsidRPr="004E5FCC">
        <w:t xml:space="preserve"> № 44-ФЗ и настоящим Контрактом.</w:t>
      </w:r>
    </w:p>
    <w:p w:rsidR="001426F4" w:rsidRPr="004E5FCC" w:rsidP="001426F4">
      <w:pPr>
        <w:pStyle w:val="ConsPlusNormal"/>
        <w:ind w:firstLine="709"/>
        <w:jc w:val="both"/>
        <w:rPr>
          <w:rFonts w:ascii="Times New Roman" w:hAnsi="Times New Roman" w:cs="Times New Roman"/>
          <w:b/>
          <w:sz w:val="24"/>
          <w:szCs w:val="24"/>
        </w:rPr>
      </w:pPr>
      <w:r w:rsidRPr="004E5FCC">
        <w:rPr>
          <w:rFonts w:ascii="Times New Roman" w:hAnsi="Times New Roman" w:cs="Times New Roman"/>
          <w:b/>
          <w:sz w:val="24"/>
          <w:szCs w:val="24"/>
        </w:rPr>
        <w:t>4.4. Заказчик вправе:</w:t>
      </w:r>
    </w:p>
    <w:p w:rsidR="001426F4" w:rsidRPr="004E5FCC" w:rsidP="001426F4">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4.4.1. Требовать от Поставщика надлежащего исполнения обязательств по настоящему Контракту.</w:t>
      </w:r>
    </w:p>
    <w:p w:rsidR="001426F4" w:rsidRPr="004E5FCC" w:rsidP="001426F4">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4.4.2. Требовать от Поставщика своевременного устранения нарушений, выявленных как в ходе приемки, так и в течение срока годности.</w:t>
      </w:r>
    </w:p>
    <w:p w:rsidR="001426F4" w:rsidRPr="004E5FCC" w:rsidP="001426F4">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4.4.3. Проверять ход и качество выполнения Поставщиком условий настоящего Контракта.</w:t>
      </w:r>
    </w:p>
    <w:p w:rsidR="001426F4" w:rsidRPr="004E5FCC" w:rsidP="001426F4">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 xml:space="preserve">4.4.4. Требовать возмещения убытков в соответствии с </w:t>
      </w:r>
      <w:r>
        <w:fldChar w:fldCharType="begin"/>
      </w:r>
      <w:r>
        <w:instrText xml:space="preserve"> HYPERLINK \l "P211" </w:instrText>
      </w:r>
      <w:r>
        <w:fldChar w:fldCharType="separate"/>
      </w:r>
      <w:r w:rsidRPr="004E5FCC">
        <w:rPr>
          <w:rFonts w:ascii="Times New Roman" w:hAnsi="Times New Roman" w:cs="Times New Roman"/>
          <w:sz w:val="24"/>
          <w:szCs w:val="24"/>
        </w:rPr>
        <w:t>разделом VII</w:t>
      </w:r>
      <w:r>
        <w:fldChar w:fldCharType="end"/>
      </w:r>
      <w:r w:rsidRPr="004E5FCC">
        <w:rPr>
          <w:rFonts w:ascii="Times New Roman" w:hAnsi="Times New Roman" w:cs="Times New Roman"/>
          <w:sz w:val="24"/>
          <w:szCs w:val="24"/>
        </w:rPr>
        <w:t xml:space="preserve"> настоящего Контракта, причиненных по вине Поставщика.</w:t>
      </w:r>
    </w:p>
    <w:p w:rsidR="001426F4" w:rsidRPr="004E5FCC" w:rsidP="001426F4">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4.4.5. Отказаться от приемки и оплаты Товара, не соответствующего условиям настоящего Контракта.</w:t>
      </w:r>
    </w:p>
    <w:p w:rsidR="001426F4" w:rsidRPr="004E5FCC" w:rsidP="001426F4">
      <w:pPr>
        <w:pStyle w:val="ConsPlusNormal"/>
        <w:ind w:firstLine="709"/>
        <w:jc w:val="both"/>
        <w:rPr>
          <w:rFonts w:ascii="Times New Roman" w:hAnsi="Times New Roman" w:cs="Times New Roman"/>
          <w:sz w:val="24"/>
          <w:szCs w:val="24"/>
        </w:rPr>
      </w:pPr>
      <w:bookmarkStart w:id="9" w:name="P180"/>
      <w:bookmarkEnd w:id="9"/>
      <w:r w:rsidRPr="004E5FCC">
        <w:rPr>
          <w:rFonts w:ascii="Times New Roman" w:hAnsi="Times New Roman" w:cs="Times New Roman"/>
          <w:sz w:val="24"/>
          <w:szCs w:val="24"/>
        </w:rPr>
        <w:t>4.4.6. Принять решение об одностороннем отказе от исполнения настоящего Контракта в соответствии с гражданским законодательством Российской Федерации.</w:t>
      </w:r>
    </w:p>
    <w:p w:rsidR="001426F4" w:rsidRPr="004E5FCC" w:rsidP="001426F4">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 xml:space="preserve">4.4.7. До принятия решения об одностороннем отказе от исполнения настоящего Контракта провести экспертизу поставленного Товара с привлечением экспертов, экспертных организаций, выбор которых осуществляется в соответствии с </w:t>
      </w:r>
      <w:r>
        <w:fldChar w:fldCharType="begin"/>
      </w:r>
      <w:r>
        <w:instrText xml:space="preserve"> HYPERLINK "consultantplus://offline/ref=576E2446AFCC4AB5699244D840094ABED096BABB955B27349590752A2AE302F814F4DF54E53F8910309260FF76D9xCV" </w:instrText>
      </w:r>
      <w:r>
        <w:fldChar w:fldCharType="separate"/>
      </w:r>
      <w:r w:rsidRPr="004E5FCC">
        <w:rPr>
          <w:rFonts w:ascii="Times New Roman" w:hAnsi="Times New Roman" w:cs="Times New Roman"/>
          <w:sz w:val="24"/>
          <w:szCs w:val="24"/>
        </w:rPr>
        <w:t>Законом</w:t>
      </w:r>
      <w:r>
        <w:fldChar w:fldCharType="end"/>
      </w:r>
      <w:r w:rsidRPr="004E5FCC">
        <w:rPr>
          <w:rFonts w:ascii="Times New Roman" w:hAnsi="Times New Roman" w:cs="Times New Roman"/>
          <w:sz w:val="24"/>
          <w:szCs w:val="24"/>
        </w:rPr>
        <w:t xml:space="preserve"> № 44-ФЗ.</w:t>
      </w:r>
    </w:p>
    <w:p w:rsidR="002668CD" w:rsidRPr="004E5FCC" w:rsidP="00C70116">
      <w:pPr>
        <w:autoSpaceDE w:val="0"/>
        <w:autoSpaceDN w:val="0"/>
        <w:adjustRightInd w:val="0"/>
        <w:ind w:firstLine="708"/>
        <w:jc w:val="both"/>
      </w:pPr>
      <w:r w:rsidRPr="004E5FCC">
        <w:t xml:space="preserve">4.4.8. Предложить увеличить или уменьшить в процессе исполнения настоящего Контракта количество Товара, предусмотренного настоящим Контрактом, не более чем на 10 процентов, в порядке и на условиях, установленных </w:t>
      </w:r>
      <w:r>
        <w:fldChar w:fldCharType="begin"/>
      </w:r>
      <w:r>
        <w:instrText xml:space="preserve"> HYPERLINK "consultantplus://offline/ref=576E2446AFCC4AB5699244D840094ABED096BABB955B27349590752A2AE302F814F4DF54E53F8910309260FF76D9xCV" </w:instrText>
      </w:r>
      <w:r>
        <w:fldChar w:fldCharType="separate"/>
      </w:r>
      <w:r w:rsidRPr="004E5FCC">
        <w:t>Законом</w:t>
      </w:r>
      <w:r>
        <w:fldChar w:fldCharType="end"/>
      </w:r>
      <w:r w:rsidRPr="004E5FCC">
        <w:t xml:space="preserve"> № 44-ФЗ.</w:t>
      </w:r>
    </w:p>
    <w:p w:rsidR="00C70116" w:rsidRPr="004E5FCC" w:rsidP="00C70116">
      <w:pPr>
        <w:autoSpaceDE w:val="0"/>
        <w:autoSpaceDN w:val="0"/>
        <w:adjustRightInd w:val="0"/>
        <w:ind w:firstLine="708"/>
        <w:jc w:val="both"/>
        <w:rPr>
          <w:b/>
        </w:rPr>
      </w:pPr>
    </w:p>
    <w:p w:rsidR="001426F4" w:rsidRPr="004E5FCC" w:rsidP="001426F4">
      <w:pPr>
        <w:pStyle w:val="ConsPlusNormal"/>
        <w:jc w:val="center"/>
        <w:outlineLvl w:val="1"/>
        <w:rPr>
          <w:rFonts w:ascii="Times New Roman" w:hAnsi="Times New Roman" w:cs="Times New Roman"/>
          <w:b/>
          <w:sz w:val="24"/>
          <w:szCs w:val="24"/>
        </w:rPr>
      </w:pPr>
      <w:r w:rsidRPr="004E5FCC">
        <w:rPr>
          <w:rFonts w:ascii="Times New Roman" w:hAnsi="Times New Roman" w:cs="Times New Roman"/>
          <w:b/>
          <w:sz w:val="24"/>
          <w:szCs w:val="24"/>
        </w:rPr>
        <w:t>V. УПАКОВКА ТОВАРА</w:t>
      </w:r>
    </w:p>
    <w:p w:rsidR="001426F4" w:rsidRPr="004E5FCC" w:rsidP="001426F4">
      <w:pPr>
        <w:pStyle w:val="ConsPlusNormal"/>
        <w:jc w:val="both"/>
        <w:rPr>
          <w:rFonts w:ascii="Times New Roman" w:hAnsi="Times New Roman" w:cs="Times New Roman"/>
          <w:b/>
          <w:sz w:val="24"/>
          <w:szCs w:val="24"/>
        </w:rPr>
      </w:pPr>
    </w:p>
    <w:p w:rsidR="001426F4" w:rsidRPr="004E5FCC" w:rsidP="001426F4">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5.1. Товар должен передаваться Заказчику в упаковке, соответствующей установленным обязательным требованиям к безопасности и характеру груза, предохраняющей его от всякого рода повреждения или порчи и обеспечивающей сохранность в течение всего срока годности Товара.</w:t>
      </w:r>
    </w:p>
    <w:p w:rsidR="001426F4" w:rsidRPr="004E5FCC" w:rsidP="001426F4">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 xml:space="preserve">5.2. Упаковка Товара, имеющая внешние дефекты, которые не позволяют использовать ее для обеспечения сохранности Товара при транспортировке и хранении, возвращается Поставщику вместе с Товаром, находящимся в ней, в порядке, определенном </w:t>
      </w:r>
      <w:r>
        <w:fldChar w:fldCharType="begin"/>
      </w:r>
      <w:r>
        <w:instrText xml:space="preserve"> HYPERLINK \l "P110" </w:instrText>
      </w:r>
      <w:r>
        <w:fldChar w:fldCharType="separate"/>
      </w:r>
      <w:r w:rsidRPr="004E5FCC">
        <w:rPr>
          <w:rFonts w:ascii="Times New Roman" w:hAnsi="Times New Roman" w:cs="Times New Roman"/>
          <w:sz w:val="24"/>
          <w:szCs w:val="24"/>
        </w:rPr>
        <w:t>пунктом 3.3 раздела III</w:t>
      </w:r>
      <w:r>
        <w:fldChar w:fldCharType="end"/>
      </w:r>
      <w:r w:rsidRPr="004E5FCC">
        <w:rPr>
          <w:rFonts w:ascii="Times New Roman" w:hAnsi="Times New Roman" w:cs="Times New Roman"/>
          <w:sz w:val="24"/>
          <w:szCs w:val="24"/>
        </w:rPr>
        <w:t xml:space="preserve"> настоящего Контракта. Такой Товар не засчитывается в счет исполнения обязательств по настоящему Контракту.</w:t>
      </w:r>
    </w:p>
    <w:p w:rsidR="001426F4" w:rsidRPr="004E5FCC" w:rsidP="001426F4">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5.3. Поставщик несет ответственность перед Заказчиком за повреждение Товара вследствие его ненадлежащей упаковки.</w:t>
      </w:r>
    </w:p>
    <w:p w:rsidR="001426F4" w:rsidRPr="004E5FCC" w:rsidP="001426F4">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 xml:space="preserve">5.4. На упаковке должна быть маркировка, содержащая информацию согласно </w:t>
      </w:r>
      <w:r>
        <w:fldChar w:fldCharType="begin"/>
      </w:r>
      <w:r>
        <w:instrText xml:space="preserve"> HYPERLINK "consultantplus://offline/ref=576E2446AFCC4AB5699244D840094ABED092BBB8935227349590752A2AE302F806F48758E53E9714338736AE30C9978FCFF6F3B5E60BC49AD2xAV" </w:instrText>
      </w:r>
      <w:r>
        <w:fldChar w:fldCharType="separate"/>
      </w:r>
      <w:r w:rsidRPr="004E5FCC">
        <w:rPr>
          <w:rFonts w:ascii="Times New Roman" w:hAnsi="Times New Roman" w:cs="Times New Roman"/>
          <w:sz w:val="24"/>
          <w:szCs w:val="24"/>
        </w:rPr>
        <w:t>части 4.1 статьи 4</w:t>
      </w:r>
      <w:r>
        <w:fldChar w:fldCharType="end"/>
      </w:r>
      <w:r w:rsidRPr="004E5FCC">
        <w:rPr>
          <w:rFonts w:ascii="Times New Roman" w:hAnsi="Times New Roman" w:cs="Times New Roman"/>
          <w:sz w:val="24"/>
          <w:szCs w:val="24"/>
        </w:rPr>
        <w:t xml:space="preserve"> технического регламента Таможенного союза «Пищевая продукция в части ее маркировки», утвержденного решением Комиссии Таможенного союза от 9 декабря 2011 г. № 881, а также информацию согласно иным техническим регламентам на отдельные виды Товара.</w:t>
      </w:r>
    </w:p>
    <w:p w:rsidR="0077221E" w:rsidRPr="004E5FCC" w:rsidP="001426F4">
      <w:pPr>
        <w:tabs>
          <w:tab w:val="left" w:pos="916"/>
          <w:tab w:val="left" w:pos="1832"/>
          <w:tab w:val="left" w:pos="2748"/>
          <w:tab w:val="left" w:pos="3664"/>
          <w:tab w:val="left" w:pos="4580"/>
          <w:tab w:val="left" w:pos="5496"/>
          <w:tab w:val="left" w:pos="9160"/>
          <w:tab w:val="left" w:pos="9360"/>
          <w:tab w:val="left" w:pos="10076"/>
          <w:tab w:val="left" w:pos="10992"/>
          <w:tab w:val="left" w:pos="11908"/>
          <w:tab w:val="left" w:pos="12824"/>
          <w:tab w:val="left" w:pos="13740"/>
          <w:tab w:val="left" w:pos="14656"/>
        </w:tabs>
        <w:ind w:firstLine="709"/>
        <w:jc w:val="both"/>
      </w:pPr>
      <w:r w:rsidRPr="004E5FCC">
        <w:t>5.5. Поставщик обязан обеспечить в соответствии с требованиями законодательства Российской Федерации надлежащие условия хранения и перевозки, установленные изготовителем Товара, необходимые для сохранения качества и безопасности Товара.</w:t>
      </w:r>
    </w:p>
    <w:p w:rsidR="0077221E" w:rsidRPr="004E5FCC" w:rsidP="0077221E">
      <w:pPr>
        <w:tabs>
          <w:tab w:val="left" w:pos="709"/>
        </w:tabs>
        <w:autoSpaceDE w:val="0"/>
        <w:autoSpaceDN w:val="0"/>
        <w:adjustRightInd w:val="0"/>
        <w:ind w:firstLine="709"/>
        <w:jc w:val="both"/>
        <w:rPr>
          <w:color w:val="00B050"/>
        </w:rPr>
      </w:pPr>
    </w:p>
    <w:p w:rsidR="00CC42EA" w:rsidRPr="004E5FCC" w:rsidP="00FA29E9">
      <w:pPr>
        <w:tabs>
          <w:tab w:val="left" w:pos="709"/>
        </w:tabs>
        <w:jc w:val="center"/>
        <w:rPr>
          <w:b/>
        </w:rPr>
      </w:pPr>
      <w:r w:rsidRPr="004E5FCC">
        <w:rPr>
          <w:b/>
        </w:rPr>
        <w:t>VI. КАЧЕСТВО ТОВАРА, СРОК ГОДНОСТИ</w:t>
      </w:r>
    </w:p>
    <w:p w:rsidR="0098693C" w:rsidRPr="004E5FCC" w:rsidP="00FA29E9">
      <w:pPr>
        <w:tabs>
          <w:tab w:val="left" w:pos="709"/>
        </w:tabs>
        <w:jc w:val="center"/>
        <w:rPr>
          <w:b/>
        </w:rPr>
      </w:pPr>
    </w:p>
    <w:p w:rsidR="0098693C" w:rsidRPr="004E5FCC" w:rsidP="0098693C">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6.1. Поставщик гарантирует безопасность Товара в соответствии с техническими регламентами, санитарно-эпидемиологическими требованиями и иными нормативными правовыми актами Российской Федерации, устанавливающими требования к качеству Товара.</w:t>
      </w:r>
    </w:p>
    <w:p w:rsidR="0098693C" w:rsidRPr="004E5FCC" w:rsidP="0098693C">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6.2. Товар не должен представлять опасности для жизни и здоровья граждан.</w:t>
      </w:r>
    </w:p>
    <w:p w:rsidR="0098693C" w:rsidRPr="004E5FCC" w:rsidP="0098693C">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6.3. Товар должен быть пригодным для целей, для которых Товар такого рода обычно используется, и соответствовать условиям настоящего Контракта.</w:t>
      </w:r>
    </w:p>
    <w:p w:rsidR="00CC42EA" w:rsidRPr="004E5FCC" w:rsidP="0098693C">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6.4. Остаточный срок годности Товара устанавливается Заказчиком в Спецификации (</w:t>
      </w:r>
      <w:r>
        <w:fldChar w:fldCharType="begin"/>
      </w:r>
      <w:r>
        <w:instrText xml:space="preserve"> HYPERLINK \l "P326" </w:instrText>
      </w:r>
      <w:r>
        <w:fldChar w:fldCharType="separate"/>
      </w:r>
      <w:r w:rsidRPr="004E5FCC">
        <w:rPr>
          <w:rFonts w:ascii="Times New Roman" w:hAnsi="Times New Roman" w:cs="Times New Roman"/>
          <w:sz w:val="24"/>
          <w:szCs w:val="24"/>
        </w:rPr>
        <w:t>Приложение № 1</w:t>
      </w:r>
      <w:r>
        <w:fldChar w:fldCharType="end"/>
      </w:r>
      <w:r w:rsidRPr="004E5FCC">
        <w:rPr>
          <w:rFonts w:ascii="Times New Roman" w:hAnsi="Times New Roman" w:cs="Times New Roman"/>
          <w:sz w:val="24"/>
          <w:szCs w:val="24"/>
        </w:rPr>
        <w:t xml:space="preserve"> к настоящему Контракту).</w:t>
      </w:r>
    </w:p>
    <w:p w:rsidR="00CC42EA" w:rsidRPr="004E5FCC" w:rsidP="00CC42EA">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Товар должен соответствовать требованиям, предъявляемым к качеству Товара в момент его передачи, в течение остаточного срока годности, установленного настоящим Контрактом.</w:t>
      </w:r>
    </w:p>
    <w:p w:rsidR="00CC42EA" w:rsidRPr="004E5FCC" w:rsidP="00CC42EA">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Получатель предъявляет претензии по качеству Товара в течение остаточного срока годности Товара.</w:t>
      </w:r>
    </w:p>
    <w:p w:rsidR="00CC42EA" w:rsidRPr="004E5FCC" w:rsidP="00CC42EA">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 xml:space="preserve">6.5. </w:t>
      </w:r>
      <w:r w:rsidRPr="004E5FCC" w:rsidR="003415C3">
        <w:rPr>
          <w:rFonts w:ascii="Times New Roman" w:hAnsi="Times New Roman" w:cs="Times New Roman"/>
          <w:sz w:val="24"/>
          <w:szCs w:val="24"/>
        </w:rPr>
        <w:t xml:space="preserve">В течение остаточного срока годности Товара Поставщик обязан за свой счет заменить Товар ненадлежащего качества, если не докажет, что недостатки Товара возникли в результате нарушения Получателем правил хранения Товара. Замена Товара производится </w:t>
      </w:r>
      <w:r w:rsidRPr="004E5FCC" w:rsidR="003415C3">
        <w:rPr>
          <w:rFonts w:ascii="Times New Roman" w:hAnsi="Times New Roman"/>
          <w:sz w:val="24"/>
          <w:szCs w:val="24"/>
        </w:rPr>
        <w:t>в течение 2 (двух) календарных дней</w:t>
      </w:r>
      <w:r w:rsidRPr="004E5FCC" w:rsidR="003415C3">
        <w:rPr>
          <w:rFonts w:ascii="Times New Roman" w:hAnsi="Times New Roman" w:cs="Times New Roman"/>
          <w:sz w:val="24"/>
          <w:szCs w:val="24"/>
        </w:rPr>
        <w:t xml:space="preserve"> с момента уведомления Получателем Поставщика.</w:t>
      </w:r>
    </w:p>
    <w:p w:rsidR="00CC42EA" w:rsidRPr="004E5FCC" w:rsidP="00CC42EA">
      <w:pPr>
        <w:tabs>
          <w:tab w:val="left" w:pos="709"/>
        </w:tabs>
        <w:jc w:val="both"/>
        <w:rPr>
          <w:color w:val="FF0000"/>
        </w:rPr>
      </w:pPr>
      <w:r w:rsidRPr="004E5FCC">
        <w:tab/>
        <w:t xml:space="preserve">В случае если по результатам экспертизы, указанной в </w:t>
      </w:r>
      <w:r>
        <w:fldChar w:fldCharType="begin"/>
      </w:r>
      <w:r>
        <w:instrText xml:space="preserve"> HYPERLINK \l "P110" </w:instrText>
      </w:r>
      <w:r>
        <w:fldChar w:fldCharType="separate"/>
      </w:r>
      <w:r w:rsidRPr="004E5FCC">
        <w:t>пункте 3.3 раздела III</w:t>
      </w:r>
      <w:r>
        <w:fldChar w:fldCharType="end"/>
      </w:r>
      <w:r w:rsidRPr="004E5FCC">
        <w:t xml:space="preserve"> настоящего Контракта, выявлено нарушение условий настоящего Контракта в части качества и безопасности Товара и (или) установлен факт фальсификации Товара, Поставщик осуществляет поставку Товара надлежащего качества и соответствующего требованиям безопасности в объеме партии Товара, поставленного Получателю, образец из которой был исследован в рамках указанной экспертизы.</w:t>
      </w:r>
    </w:p>
    <w:p w:rsidR="00AE2D0D" w:rsidRPr="004E5FCC" w:rsidP="00AE2D0D">
      <w:pPr>
        <w:tabs>
          <w:tab w:val="left" w:pos="709"/>
        </w:tabs>
        <w:autoSpaceDE w:val="0"/>
        <w:autoSpaceDN w:val="0"/>
        <w:adjustRightInd w:val="0"/>
        <w:ind w:firstLine="709"/>
        <w:jc w:val="both"/>
      </w:pPr>
    </w:p>
    <w:p w:rsidR="003B5A11" w:rsidRPr="004E5FCC" w:rsidP="0077221E">
      <w:pPr>
        <w:tabs>
          <w:tab w:val="left" w:pos="709"/>
        </w:tabs>
        <w:autoSpaceDE w:val="0"/>
        <w:autoSpaceDN w:val="0"/>
        <w:adjustRightInd w:val="0"/>
        <w:ind w:firstLine="709"/>
        <w:jc w:val="center"/>
        <w:rPr>
          <w:b/>
        </w:rPr>
      </w:pPr>
      <w:r w:rsidRPr="004E5FCC">
        <w:rPr>
          <w:b/>
        </w:rPr>
        <w:t>VII. ОТВЕТСТВЕННОСТЬ СТОРОН</w:t>
      </w:r>
    </w:p>
    <w:p w:rsidR="0077221E" w:rsidRPr="004E5FCC" w:rsidP="0077221E">
      <w:pPr>
        <w:tabs>
          <w:tab w:val="left" w:pos="709"/>
        </w:tabs>
        <w:autoSpaceDE w:val="0"/>
        <w:autoSpaceDN w:val="0"/>
        <w:adjustRightInd w:val="0"/>
        <w:ind w:firstLine="709"/>
        <w:jc w:val="center"/>
      </w:pPr>
      <w:r w:rsidRPr="004E5FCC">
        <w:t xml:space="preserve"> </w:t>
      </w:r>
    </w:p>
    <w:p w:rsidR="003B5A11" w:rsidRPr="004E5FCC" w:rsidP="003B5A11">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7.1. Стороны несут ответственность за неисполнение или ненадлежащее исполнение настоящего Контракта в соответствии с законодательством Российской Федерации и условиями настоящего Контракта.</w:t>
      </w:r>
    </w:p>
    <w:p w:rsidR="003B5A11" w:rsidRPr="004E5FCC" w:rsidP="003B5A11">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7.2. В случае неисполнения Поставщиком условий настоящего Контракта Заказчик вправе обратиться в суд с требованием о расторжении настоящего Контракта.</w:t>
      </w:r>
    </w:p>
    <w:p w:rsidR="003B5A11" w:rsidRPr="004E5FCC" w:rsidP="003B5A11">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7.3. В случае полного (частичного) неисполнения условий настоящего Контракта одной из Сторон эта Сторона обязана возместить другой Стороне причиненные убытки.</w:t>
      </w:r>
    </w:p>
    <w:p w:rsidR="003B5A11" w:rsidRPr="004E5FCC" w:rsidP="003B5A11">
      <w:pPr>
        <w:autoSpaceDE w:val="0"/>
        <w:autoSpaceDN w:val="0"/>
        <w:adjustRightInd w:val="0"/>
        <w:ind w:firstLine="708"/>
        <w:jc w:val="both"/>
      </w:pPr>
      <w:bookmarkStart w:id="10" w:name="P216"/>
      <w:bookmarkEnd w:id="10"/>
      <w:r w:rsidRPr="007477A3">
        <w:t>7.4. Пеня начисляется за каждый день просрочки исполнения Поставщиком обязательства, предусмотренного настоящим Контрактом, начиная со дня, следующего после дня истечения установленного настоящим Контрактом срока исполнения обязательства, и устанавливается настоящим Контрактом в размере одной трехсотой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(соответствующего отдельного этапа исполнения контракта)</w:t>
      </w:r>
      <w:r w:rsidRPr="007477A3">
        <w:rPr>
          <w:sz w:val="20"/>
          <w:szCs w:val="20"/>
        </w:rPr>
        <w:t xml:space="preserve"> </w:t>
      </w:r>
      <w:r w:rsidRPr="007477A3">
        <w:t>и фактически исполненных Поставщиком</w:t>
      </w:r>
      <w:r>
        <w:rPr>
          <w:rStyle w:val="FootnoteReference"/>
        </w:rPr>
        <w:footnoteReference w:id="9"/>
      </w:r>
      <w:r w:rsidRPr="007477A3">
        <w:t>.</w:t>
      </w:r>
    </w:p>
    <w:p w:rsidR="003B5A11" w:rsidRPr="004E5FCC" w:rsidP="003B5A11">
      <w:pPr>
        <w:pStyle w:val="ConsPlusNormal"/>
        <w:ind w:firstLine="709"/>
        <w:jc w:val="both"/>
        <w:rPr>
          <w:rFonts w:ascii="Times New Roman" w:hAnsi="Times New Roman" w:cs="Times New Roman"/>
          <w:sz w:val="24"/>
          <w:szCs w:val="24"/>
        </w:rPr>
      </w:pPr>
      <w:r w:rsidRPr="00FB4005">
        <w:rPr>
          <w:rFonts w:ascii="Times New Roman" w:hAnsi="Times New Roman" w:cs="Times New Roman"/>
          <w:sz w:val="24"/>
          <w:szCs w:val="24"/>
        </w:rPr>
        <w:t xml:space="preserve">7.5. За каждый факт неисполнения или ненадлежащего исполнения Поставщиком обязательств, предусмотренных настоящим Контрактом, за исключением просрочки Поставщиком обязательств (в том числе гарантийного обязательства), предусмотренных настоящим Контрактом, Поставщик уплачивает Заказчику штраф. Размер штрафа определяется в соответствии с </w:t>
      </w:r>
      <w:r>
        <w:fldChar w:fldCharType="begin"/>
      </w:r>
      <w:r>
        <w:instrText xml:space="preserve"> HYPERLINK "consultantplus://offline/ref=576E2446AFCC4AB5699244D840094ABED090BAB9945727349590752A2AE302F806F4875AEE6AC654638162FE6A9C9C91CCE8F1DBx3V" </w:instrText>
      </w:r>
      <w:r>
        <w:fldChar w:fldCharType="separate"/>
      </w:r>
      <w:r w:rsidRPr="00E63C3A">
        <w:rPr>
          <w:rFonts w:ascii="Times New Roman" w:hAnsi="Times New Roman" w:cs="Times New Roman"/>
          <w:sz w:val="24"/>
          <w:szCs w:val="24"/>
        </w:rPr>
        <w:t>Правилами</w:t>
      </w:r>
      <w:r>
        <w:fldChar w:fldCharType="end"/>
      </w:r>
      <w:r w:rsidRPr="00E63C3A">
        <w:rPr>
          <w:rFonts w:ascii="Times New Roman" w:hAnsi="Times New Roman" w:cs="Times New Roman"/>
          <w:sz w:val="24"/>
          <w:szCs w:val="24"/>
        </w:rPr>
        <w:t xml:space="preserve"> о</w:t>
      </w:r>
      <w:r w:rsidRPr="00FB4005">
        <w:rPr>
          <w:rFonts w:ascii="Times New Roman" w:hAnsi="Times New Roman" w:cs="Times New Roman"/>
          <w:sz w:val="24"/>
          <w:szCs w:val="24"/>
        </w:rPr>
        <w:t xml:space="preserve">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w:t>
      </w:r>
      <w:r w:rsidRPr="00FB4005">
        <w:rPr>
          <w:rFonts w:ascii="Times New Roman" w:hAnsi="Times New Roman" w:cs="Times New Roman"/>
          <w:sz w:val="24"/>
          <w:szCs w:val="24"/>
        </w:rPr>
        <w:t xml:space="preserve">заказчиком, поставщиком (подрядчиком, исполнителем), утвержденными постановлением Правительства Российской Федерации от 30 августа 2017 г. </w:t>
      </w:r>
      <w:r>
        <w:rPr>
          <w:rFonts w:ascii="Times New Roman" w:hAnsi="Times New Roman" w:cs="Times New Roman"/>
          <w:sz w:val="24"/>
          <w:szCs w:val="24"/>
        </w:rPr>
        <w:t>№</w:t>
      </w:r>
      <w:r w:rsidRPr="00FB4005">
        <w:rPr>
          <w:rFonts w:ascii="Times New Roman" w:hAnsi="Times New Roman" w:cs="Times New Roman"/>
          <w:sz w:val="24"/>
          <w:szCs w:val="24"/>
        </w:rPr>
        <w:t xml:space="preserve"> 1042 (далее - Правила), и составляет __ процентов</w:t>
      </w:r>
      <w:r>
        <w:rPr>
          <w:rStyle w:val="FootnoteReference"/>
          <w:rFonts w:ascii="Times New Roman" w:hAnsi="Times New Roman" w:cs="Times New Roman"/>
          <w:sz w:val="24"/>
          <w:szCs w:val="24"/>
        </w:rPr>
        <w:footnoteReference w:id="10"/>
      </w:r>
      <w:r w:rsidRPr="00FB4005">
        <w:rPr>
          <w:rFonts w:ascii="Times New Roman" w:hAnsi="Times New Roman" w:cs="Times New Roman"/>
          <w:sz w:val="24"/>
          <w:szCs w:val="24"/>
        </w:rPr>
        <w:t xml:space="preserve"> цены Контракта/этапа/начальной (максимальной) цены Контракта.</w:t>
      </w:r>
    </w:p>
    <w:p w:rsidR="00122B12" w:rsidRPr="00FB4005" w:rsidP="00122B12">
      <w:pPr>
        <w:pStyle w:val="ConsPlusNormal"/>
        <w:ind w:firstLine="709"/>
        <w:jc w:val="both"/>
        <w:rPr>
          <w:rFonts w:ascii="Times New Roman" w:hAnsi="Times New Roman" w:cs="Times New Roman"/>
          <w:sz w:val="24"/>
          <w:szCs w:val="24"/>
        </w:rPr>
      </w:pPr>
      <w:bookmarkStart w:id="11" w:name="P218"/>
      <w:bookmarkEnd w:id="11"/>
      <w:r w:rsidRPr="00FB4005">
        <w:rPr>
          <w:rFonts w:ascii="Times New Roman" w:hAnsi="Times New Roman" w:cs="Times New Roman"/>
          <w:sz w:val="24"/>
          <w:szCs w:val="24"/>
        </w:rPr>
        <w:t>7.6. За каждый факт неисполнения или ненадлежащего исполнения Поставщиком обязательства, предусмотренного настоящим Контрактом, которое не имеет стоимостного выражения, Поставщик уплачивает Заказчику штраф. Размер штрафа определяется в соответствии с Правилами и составляет _____ (_____) рублей __ копеек</w:t>
      </w:r>
      <w:r>
        <w:rPr>
          <w:rStyle w:val="FootnoteReference"/>
          <w:rFonts w:ascii="Times New Roman" w:hAnsi="Times New Roman" w:cs="Times New Roman"/>
          <w:sz w:val="24"/>
          <w:szCs w:val="24"/>
        </w:rPr>
        <w:footnoteReference w:id="11"/>
      </w:r>
      <w:r w:rsidRPr="00FB4005">
        <w:rPr>
          <w:rFonts w:ascii="Times New Roman" w:hAnsi="Times New Roman" w:cs="Times New Roman"/>
          <w:sz w:val="24"/>
          <w:szCs w:val="24"/>
        </w:rPr>
        <w:t>.</w:t>
      </w:r>
    </w:p>
    <w:p w:rsidR="003B5A11" w:rsidRPr="004E5FCC" w:rsidP="00122B12">
      <w:pPr>
        <w:pStyle w:val="ConsPlusNormal"/>
        <w:ind w:firstLine="709"/>
        <w:jc w:val="both"/>
        <w:rPr>
          <w:rFonts w:ascii="Times New Roman" w:hAnsi="Times New Roman" w:cs="Times New Roman"/>
          <w:sz w:val="24"/>
          <w:szCs w:val="24"/>
        </w:rPr>
      </w:pPr>
      <w:r w:rsidRPr="003A192C">
        <w:rPr>
          <w:rFonts w:ascii="Times New Roman" w:hAnsi="Times New Roman" w:cs="Times New Roman"/>
          <w:sz w:val="24"/>
          <w:szCs w:val="24"/>
        </w:rPr>
        <w:t xml:space="preserve">7.7. За каждый день просрочки исполнения Поставщиком обязательства, </w:t>
      </w:r>
      <w:r w:rsidRPr="003A192C">
        <w:rPr>
          <w:rFonts w:ascii="Times New Roman" w:hAnsi="Times New Roman" w:cs="Times New Roman"/>
          <w:sz w:val="24"/>
          <w:szCs w:val="24"/>
        </w:rPr>
        <w:t xml:space="preserve">предусмотренного </w:t>
      </w:r>
      <w:r>
        <w:fldChar w:fldCharType="begin"/>
      </w:r>
      <w:r>
        <w:instrText xml:space="preserve"> HYPERLINK "consultantplus://offline/ref=576E2446AFCC4AB5699244D840094ABED096BABB955B27349590752A2AE302F806F48758E43E911B62DD26AA799C9B91CEEEEDB1F80BDCx4V" </w:instrText>
      </w:r>
      <w:r>
        <w:fldChar w:fldCharType="separate"/>
      </w:r>
      <w:r w:rsidRPr="003A192C">
        <w:rPr>
          <w:rFonts w:ascii="Times New Roman" w:hAnsi="Times New Roman" w:cs="Times New Roman"/>
          <w:sz w:val="24"/>
          <w:szCs w:val="24"/>
        </w:rPr>
        <w:t>частью 30 статьи 34</w:t>
      </w:r>
      <w:r>
        <w:fldChar w:fldCharType="end"/>
      </w:r>
      <w:r w:rsidRPr="003A192C">
        <w:rPr>
          <w:rFonts w:ascii="Times New Roman" w:hAnsi="Times New Roman" w:cs="Times New Roman"/>
          <w:sz w:val="24"/>
          <w:szCs w:val="24"/>
        </w:rPr>
        <w:t xml:space="preserve"> Закона</w:t>
      </w:r>
      <w:r w:rsidRPr="003A192C">
        <w:rPr>
          <w:rFonts w:ascii="Times New Roman" w:hAnsi="Times New Roman" w:cs="Times New Roman"/>
          <w:sz w:val="24"/>
          <w:szCs w:val="24"/>
        </w:rPr>
        <w:t xml:space="preserve"> № 44-ФЗ, начисляется пеня в размере, определенном в порядке, установленном в </w:t>
      </w:r>
      <w:r>
        <w:fldChar w:fldCharType="begin"/>
      </w:r>
      <w:r>
        <w:instrText xml:space="preserve"> HYPERLINK \l "P216" </w:instrText>
      </w:r>
      <w:r>
        <w:fldChar w:fldCharType="separate"/>
      </w:r>
      <w:r w:rsidRPr="003A192C">
        <w:rPr>
          <w:rFonts w:ascii="Times New Roman" w:hAnsi="Times New Roman" w:cs="Times New Roman"/>
          <w:sz w:val="24"/>
          <w:szCs w:val="24"/>
        </w:rPr>
        <w:t>пункте 7.4</w:t>
      </w:r>
      <w:r>
        <w:fldChar w:fldCharType="end"/>
      </w:r>
      <w:r w:rsidRPr="003A192C">
        <w:rPr>
          <w:rFonts w:ascii="Times New Roman" w:hAnsi="Times New Roman" w:cs="Times New Roman"/>
          <w:sz w:val="24"/>
          <w:szCs w:val="24"/>
        </w:rPr>
        <w:t xml:space="preserve"> настоящего Контракта</w:t>
      </w:r>
      <w:r>
        <w:rPr>
          <w:rStyle w:val="FootnoteReference"/>
          <w:rFonts w:ascii="Times New Roman" w:hAnsi="Times New Roman" w:cs="Times New Roman"/>
          <w:sz w:val="24"/>
          <w:szCs w:val="24"/>
        </w:rPr>
        <w:footnoteReference w:id="12"/>
      </w:r>
      <w:r w:rsidRPr="003A192C">
        <w:rPr>
          <w:rFonts w:ascii="Times New Roman" w:hAnsi="Times New Roman" w:cs="Times New Roman"/>
          <w:sz w:val="24"/>
          <w:szCs w:val="24"/>
        </w:rPr>
        <w:t>.</w:t>
      </w:r>
    </w:p>
    <w:p w:rsidR="003B5A11" w:rsidRPr="004E5FCC" w:rsidP="003B5A11">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7.8. В случае просрочки исполнения Заказчиком обязательств, предусмотренных настоящим Контрактом, а также в иных случаях неисполнения или ненадлежащего исполнения Заказчиком обязательств, предусмотренных настоящим Контрактом, Поставщик вправе потребовать уплаты неустоек (штрафов, пеней).</w:t>
      </w:r>
    </w:p>
    <w:p w:rsidR="003B5A11" w:rsidRPr="004E5FCC" w:rsidP="003B5A11">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7.9. В случае просрочки исполнения обязательств Заказчиком, предусмотренных настоящим Контрактом, Поставщик вправе потребовать уплату пени в размере одной трехсотой действующей на дату уплаты пеней ключевой ставки Центрального банка Российской Федерации от не уплаченной в срок суммы. Пеня начисляется за каждый день просрочки исполнения обязательства, предусмотренного настоящим Контрактом, начиная со дня, следующего после дня истечения установленного настоящим Контрактом срока исполнения обязательства.</w:t>
      </w:r>
    </w:p>
    <w:p w:rsidR="00122B12" w:rsidP="003B5A11">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 xml:space="preserve">7.10. </w:t>
      </w:r>
      <w:r w:rsidRPr="00FB4005">
        <w:rPr>
          <w:rFonts w:ascii="Times New Roman" w:hAnsi="Times New Roman" w:cs="Times New Roman"/>
          <w:sz w:val="24"/>
          <w:szCs w:val="24"/>
        </w:rPr>
        <w:t>За каждый факт неисполнения Заказчиком обязательств, предусмотренных настоящим Контрактом, за исключением просрочки исполнения обязательств, предусмотренных настоящим Контрактом, Поставщик вправе потребовать уплату штрафа. Размер штрафа определяется в соответствии с Правилами и составляет ____ (____) рублей __ копеек</w:t>
      </w:r>
      <w:r>
        <w:rPr>
          <w:rStyle w:val="FootnoteReference"/>
          <w:rFonts w:ascii="Times New Roman" w:hAnsi="Times New Roman" w:cs="Times New Roman"/>
          <w:sz w:val="24"/>
          <w:szCs w:val="24"/>
        </w:rPr>
        <w:footnoteReference w:id="13"/>
      </w:r>
      <w:r w:rsidRPr="00FB4005">
        <w:rPr>
          <w:rFonts w:ascii="Times New Roman" w:hAnsi="Times New Roman" w:cs="Times New Roman"/>
          <w:sz w:val="24"/>
          <w:szCs w:val="24"/>
        </w:rPr>
        <w:t>.</w:t>
      </w:r>
    </w:p>
    <w:p w:rsidR="003B5A11" w:rsidRPr="004E5FCC" w:rsidP="003B5A11">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7.11. Применение неустойки (штрафа, пени) не освобождает Стороны от исполнения обязательств по настоящему Контракту.</w:t>
      </w:r>
    </w:p>
    <w:p w:rsidR="003B5A11" w:rsidRPr="004E5FCC" w:rsidP="003B5A11">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7.12. Общая сумма начисленных штрафов за неисполнение или ненадлежащее исполнение Поставщиком обязательств, предусмотренных настоящим Контрактом, не может превышать цену Контракта.</w:t>
      </w:r>
    </w:p>
    <w:p w:rsidR="00416413" w:rsidRPr="004E5FCC" w:rsidP="003B5A11">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7.12.1. Заказчик вправе удержать сумму неисполненных Поставщиком требований об уплате неустоек (штрафов, пеней), предъявленных Заказчиком из суммы, подлежащей оплате Поставщику.</w:t>
      </w:r>
    </w:p>
    <w:p w:rsidR="003B5A11" w:rsidRPr="004E5FCC" w:rsidP="003B5A11">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7.13. Общая сумма начисленных штрафов за ненадлежащее исполнение Заказчиком обязательств, предусмотренных настоящим Контрактом, не может превышать цену Контракта.</w:t>
      </w:r>
    </w:p>
    <w:p w:rsidR="003B5A11" w:rsidRPr="004E5FCC" w:rsidP="003B5A11">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7.14. В случае расторжения настоящего Контракта в связи с односторонним отказом Стороны от исполнения настоящего Контракта другая Сторона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настоящего Контракта.</w:t>
      </w:r>
    </w:p>
    <w:p w:rsidR="00323E7C" w:rsidRPr="004E5FCC" w:rsidP="003B5A11">
      <w:pPr>
        <w:tabs>
          <w:tab w:val="left" w:pos="709"/>
          <w:tab w:val="left" w:pos="916"/>
          <w:tab w:val="left" w:pos="1832"/>
          <w:tab w:val="left" w:pos="2748"/>
          <w:tab w:val="left" w:pos="3664"/>
          <w:tab w:val="left" w:pos="4580"/>
          <w:tab w:val="left" w:pos="5496"/>
          <w:tab w:val="left" w:pos="9160"/>
          <w:tab w:val="left" w:pos="9360"/>
          <w:tab w:val="left" w:pos="10076"/>
          <w:tab w:val="left" w:pos="10992"/>
          <w:tab w:val="left" w:pos="11908"/>
          <w:tab w:val="left" w:pos="12824"/>
          <w:tab w:val="left" w:pos="13740"/>
          <w:tab w:val="left" w:pos="14656"/>
        </w:tabs>
        <w:ind w:firstLine="709"/>
        <w:jc w:val="both"/>
      </w:pPr>
      <w:r w:rsidRPr="004E5FCC">
        <w:t>7.15. Сторона освобождается от уплаты неустойки (штрафа, пени), если докажет, что неисполнение или ненадлежащее исполнение обязательства, предусмотренного настоящим Контрактом, произошло вследствие непреодолимой силы или по вине другой стороны.</w:t>
      </w:r>
    </w:p>
    <w:p w:rsidR="00B91185" w:rsidRPr="004E5FCC" w:rsidP="00744E8A">
      <w:pPr>
        <w:tabs>
          <w:tab w:val="left" w:pos="709"/>
          <w:tab w:val="left" w:pos="916"/>
          <w:tab w:val="left" w:pos="1832"/>
          <w:tab w:val="left" w:pos="2748"/>
          <w:tab w:val="left" w:pos="3664"/>
          <w:tab w:val="left" w:pos="4580"/>
          <w:tab w:val="left" w:pos="5496"/>
          <w:tab w:val="left" w:pos="9160"/>
          <w:tab w:val="left" w:pos="9360"/>
          <w:tab w:val="left" w:pos="10076"/>
          <w:tab w:val="left" w:pos="10992"/>
          <w:tab w:val="left" w:pos="11908"/>
          <w:tab w:val="left" w:pos="12824"/>
          <w:tab w:val="left" w:pos="13740"/>
          <w:tab w:val="left" w:pos="14656"/>
        </w:tabs>
        <w:ind w:firstLine="709"/>
        <w:jc w:val="both"/>
      </w:pPr>
    </w:p>
    <w:p w:rsidR="00205762" w:rsidRPr="004E5FCC" w:rsidP="00C70116">
      <w:pPr>
        <w:pStyle w:val="ConsPlusNormal"/>
        <w:jc w:val="center"/>
        <w:outlineLvl w:val="1"/>
        <w:rPr>
          <w:rFonts w:ascii="Times New Roman" w:hAnsi="Times New Roman" w:cs="Times New Roman"/>
          <w:color w:val="FFFFFF" w:themeColor="background1"/>
          <w:sz w:val="24"/>
          <w:szCs w:val="24"/>
        </w:rPr>
      </w:pPr>
      <w:r w:rsidRPr="004E5FCC">
        <w:rPr>
          <w:rFonts w:ascii="Times New Roman" w:hAnsi="Times New Roman" w:cs="Times New Roman"/>
          <w:b/>
          <w:sz w:val="24"/>
          <w:szCs w:val="24"/>
        </w:rPr>
        <w:t>VIII. ОБЕСПЕЧЕНИЕ ИСПОЛНЕНИЯ КОНТРАКТА</w:t>
      </w:r>
      <w:r>
        <w:rPr>
          <w:rStyle w:val="FootnoteReference"/>
          <w:rFonts w:ascii="Times New Roman" w:hAnsi="Times New Roman" w:cs="Times New Roman"/>
          <w:b/>
          <w:sz w:val="24"/>
          <w:szCs w:val="24"/>
        </w:rPr>
        <w:footnoteReference w:id="14"/>
      </w:r>
      <w:r w:rsidRPr="004E5FCC">
        <w:rPr>
          <w:rFonts w:ascii="Times New Roman" w:hAnsi="Times New Roman" w:cs="Times New Roman"/>
          <w:sz w:val="24"/>
          <w:szCs w:val="24"/>
        </w:rPr>
        <w:t xml:space="preserve"> </w:t>
      </w:r>
    </w:p>
    <w:p w:rsidR="00C70116" w:rsidRPr="004E5FCC" w:rsidP="00C70116">
      <w:pPr>
        <w:pStyle w:val="ConsPlusNormal"/>
        <w:jc w:val="center"/>
        <w:outlineLvl w:val="1"/>
        <w:rPr>
          <w:rFonts w:ascii="Times New Roman" w:hAnsi="Times New Roman" w:cs="Times New Roman"/>
          <w:color w:val="FFFFFF" w:themeColor="background1"/>
          <w:sz w:val="24"/>
          <w:szCs w:val="24"/>
        </w:rPr>
      </w:pPr>
    </w:p>
    <w:p w:rsidR="003D6DFB" w:rsidRPr="004E5FCC" w:rsidP="00C70116">
      <w:pPr>
        <w:tabs>
          <w:tab w:val="left" w:pos="709"/>
        </w:tabs>
        <w:autoSpaceDE w:val="0"/>
        <w:autoSpaceDN w:val="0"/>
        <w:adjustRightInd w:val="0"/>
        <w:ind w:firstLine="709"/>
        <w:jc w:val="both"/>
        <w:outlineLvl w:val="1"/>
        <w:rPr>
          <w:noProof/>
        </w:rPr>
      </w:pPr>
      <w:r w:rsidRPr="004E5FCC">
        <w:rPr>
          <w:rFonts w:eastAsia="Calibri"/>
          <w:noProof/>
        </w:rPr>
        <w:t>8.1.</w:t>
      </w:r>
      <w:r w:rsidRPr="004E5FCC">
        <w:t xml:space="preserve"> Обеспечение исполнения настоящего Контракта установлено в размере </w:t>
      </w:r>
      <w:r w:rsidRPr="004E5FCC">
        <w:rPr>
          <w:bCs/>
          <w:noProof/>
        </w:rPr>
        <w:t>_________</w:t>
      </w:r>
      <w:r w:rsidRPr="004E5FCC">
        <w:t xml:space="preserve"> % от начальной (максимальной) цены контракта.</w:t>
      </w:r>
    </w:p>
    <w:p w:rsidR="00EA7758" w:rsidRPr="004E5FCC" w:rsidP="00EA7758">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8.2. Обеспечение исполнения настоящего Контракта</w:t>
      </w:r>
      <w:r w:rsidRPr="004E5FCC" w:rsidR="00DA44D3">
        <w:rPr>
          <w:rFonts w:ascii="Times New Roman" w:hAnsi="Times New Roman" w:cs="Times New Roman"/>
          <w:sz w:val="24"/>
          <w:szCs w:val="24"/>
        </w:rPr>
        <w:t xml:space="preserve"> </w:t>
      </w:r>
      <w:r w:rsidRPr="004E5FCC">
        <w:rPr>
          <w:rFonts w:ascii="Times New Roman" w:hAnsi="Times New Roman" w:cs="Times New Roman"/>
          <w:sz w:val="24"/>
          <w:szCs w:val="24"/>
        </w:rPr>
        <w:t>обеспечивает все обязательства Поставщика, предусмотренные настоящим Контрактом, включая:</w:t>
      </w:r>
    </w:p>
    <w:p w:rsidR="00EA7758" w:rsidRPr="004E5FCC" w:rsidP="00EA7758">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 исполнение основного обязательства по поставке Товара;</w:t>
      </w:r>
    </w:p>
    <w:p w:rsidR="00EA7758" w:rsidRPr="004E5FCC" w:rsidP="00EA7758">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 предоставление Поставщиком Заказчику предусмотренных настоящим Контрактом и приложениями к нему результатов, включая отчетные документы;</w:t>
      </w:r>
    </w:p>
    <w:p w:rsidR="00EA7758" w:rsidRPr="004E5FCC" w:rsidP="00EA7758">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 соблюдение срока поставки;</w:t>
      </w:r>
    </w:p>
    <w:p w:rsidR="00EA7758" w:rsidRPr="004E5FCC" w:rsidP="00EA7758">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 возмещение убытков, причиненных Заказчику Поставщиком в результате ненадлежащего исполнения, неисполнения предусмотренного настоящим Контрактом и приложениями к нему обязательства последнего, а также обязанность выплаты неустойки (пени, штрафа), предусмотренной настоящим Контрактом.</w:t>
      </w:r>
    </w:p>
    <w:p w:rsidR="00DF7137" w:rsidRPr="00DF7137" w:rsidP="00DF7137">
      <w:pPr>
        <w:pStyle w:val="ConsPlusNormal"/>
        <w:ind w:firstLine="709"/>
        <w:jc w:val="both"/>
        <w:rPr>
          <w:rFonts w:ascii="Times New Roman" w:hAnsi="Times New Roman" w:cs="Times New Roman"/>
          <w:sz w:val="24"/>
          <w:szCs w:val="24"/>
        </w:rPr>
      </w:pPr>
      <w:r w:rsidRPr="00DF7137">
        <w:rPr>
          <w:rFonts w:ascii="Times New Roman" w:hAnsi="Times New Roman" w:cs="Times New Roman"/>
          <w:sz w:val="24"/>
          <w:szCs w:val="24"/>
        </w:rPr>
        <w:t xml:space="preserve">8.3. Исполнение настоящего Контракта может обеспечиваться предоставлением независимой гарантии, соответствующей </w:t>
      </w:r>
      <w:r w:rsidRPr="00DF7137">
        <w:rPr>
          <w:rFonts w:ascii="Times New Roman" w:hAnsi="Times New Roman" w:cs="Times New Roman"/>
          <w:sz w:val="24"/>
          <w:szCs w:val="24"/>
        </w:rPr>
        <w:t xml:space="preserve">требованиям </w:t>
      </w:r>
      <w:r>
        <w:fldChar w:fldCharType="begin"/>
      </w:r>
      <w:r>
        <w:instrText xml:space="preserve"> HYPERLINK "consultantplus://offline/ref=576E2446AFCC4AB5699244D840094ABED096BABB955B27349590752A2AE302F806F4875CE335C34172D96FFF75829A89D0EAF3B1DFx8V" </w:instrText>
      </w:r>
      <w:r>
        <w:fldChar w:fldCharType="separate"/>
      </w:r>
      <w:r w:rsidRPr="00DF7137">
        <w:rPr>
          <w:rFonts w:ascii="Times New Roman" w:hAnsi="Times New Roman" w:cs="Times New Roman"/>
          <w:sz w:val="24"/>
          <w:szCs w:val="24"/>
        </w:rPr>
        <w:t>статьи 45</w:t>
      </w:r>
      <w:r>
        <w:fldChar w:fldCharType="end"/>
      </w:r>
      <w:r w:rsidRPr="00DF7137">
        <w:rPr>
          <w:rFonts w:ascii="Times New Roman" w:hAnsi="Times New Roman" w:cs="Times New Roman"/>
          <w:sz w:val="24"/>
          <w:szCs w:val="24"/>
        </w:rPr>
        <w:t xml:space="preserve"> Закона</w:t>
      </w:r>
      <w:r w:rsidRPr="00DF7137">
        <w:rPr>
          <w:rFonts w:ascii="Times New Roman" w:hAnsi="Times New Roman" w:cs="Times New Roman"/>
          <w:sz w:val="24"/>
          <w:szCs w:val="24"/>
        </w:rPr>
        <w:t xml:space="preserve"> № 44-ФЗ, или внесением денежных средств на указанный в настоящем Контракте счет Заказчика для внесения денежных средств в качестве обеспечения</w:t>
      </w:r>
      <w:r w:rsidRPr="00DF7137">
        <w:rPr>
          <w:rFonts w:ascii="Times New Roman" w:hAnsi="Times New Roman" w:cs="Times New Roman"/>
          <w:bCs/>
          <w:sz w:val="24"/>
          <w:szCs w:val="24"/>
        </w:rPr>
        <w:t xml:space="preserve"> исполнения контракта</w:t>
      </w:r>
      <w:r w:rsidRPr="00DF7137">
        <w:rPr>
          <w:rFonts w:ascii="Times New Roman" w:hAnsi="Times New Roman" w:cs="Times New Roman"/>
          <w:sz w:val="24"/>
          <w:szCs w:val="24"/>
        </w:rPr>
        <w:t>. Способ и срок действия обеспечения исполнения настоящего Контракта определяется Поставщиком самостоятельно.</w:t>
      </w:r>
    </w:p>
    <w:p w:rsidR="00DF7137" w:rsidRPr="00DF7137" w:rsidP="00DF7137">
      <w:pPr>
        <w:pStyle w:val="ConsPlusNormal"/>
        <w:ind w:firstLine="709"/>
        <w:jc w:val="both"/>
        <w:rPr>
          <w:rFonts w:ascii="Times New Roman" w:hAnsi="Times New Roman" w:cs="Times New Roman"/>
          <w:sz w:val="24"/>
          <w:szCs w:val="24"/>
        </w:rPr>
      </w:pPr>
      <w:r w:rsidRPr="00DF7137">
        <w:rPr>
          <w:rFonts w:ascii="Times New Roman" w:hAnsi="Times New Roman" w:cs="Times New Roman"/>
          <w:sz w:val="24"/>
          <w:szCs w:val="24"/>
        </w:rPr>
        <w:t xml:space="preserve">8.4. В случае если обеспечение исполнения настоящего Контракта представлено в форме независимой гарантии, срок действия такой независимой гарантии должен превышать предусмотренный настоящим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w:t>
      </w:r>
      <w:r>
        <w:fldChar w:fldCharType="begin"/>
      </w:r>
      <w:r>
        <w:instrText xml:space="preserve"> HYPERLINK "consultantplus://offline/ref=576E2446AFCC4AB5699244D840094ABED096BABB955B27349590752A2AE302F806F48758E53F94103F8736AE30C9978FCFF6F3B5E60BC49AD2xAV" </w:instrText>
      </w:r>
      <w:r>
        <w:fldChar w:fldCharType="separate"/>
      </w:r>
      <w:r w:rsidRPr="00DF7137">
        <w:rPr>
          <w:rFonts w:ascii="Times New Roman" w:hAnsi="Times New Roman" w:cs="Times New Roman"/>
          <w:sz w:val="24"/>
          <w:szCs w:val="24"/>
        </w:rPr>
        <w:t>статьей 95</w:t>
      </w:r>
      <w:r>
        <w:fldChar w:fldCharType="end"/>
      </w:r>
      <w:r w:rsidRPr="00DF7137">
        <w:rPr>
          <w:rFonts w:ascii="Times New Roman" w:hAnsi="Times New Roman" w:cs="Times New Roman"/>
          <w:sz w:val="24"/>
          <w:szCs w:val="24"/>
        </w:rPr>
        <w:t xml:space="preserve"> Закона № 44-ФЗ.</w:t>
      </w:r>
    </w:p>
    <w:p w:rsidR="007477A3" w:rsidRPr="00FB4005" w:rsidP="007477A3">
      <w:pPr>
        <w:pStyle w:val="ConsPlusNormal"/>
        <w:ind w:firstLine="709"/>
        <w:jc w:val="both"/>
        <w:rPr>
          <w:rFonts w:ascii="Times New Roman" w:hAnsi="Times New Roman" w:cs="Times New Roman"/>
          <w:sz w:val="24"/>
          <w:szCs w:val="24"/>
        </w:rPr>
      </w:pPr>
      <w:r w:rsidRPr="00FB4005">
        <w:rPr>
          <w:rFonts w:ascii="Times New Roman" w:hAnsi="Times New Roman" w:cs="Times New Roman"/>
          <w:sz w:val="24"/>
          <w:szCs w:val="24"/>
        </w:rPr>
        <w:t>8.5. В ходе исполнения настоящего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настоящего Контракта новое обеспечение исполнения настоящего Контракта, размер которого может быть уменьшен в порядке и случаях, которые предусмотр</w:t>
      </w:r>
      <w:r w:rsidRPr="007330F8">
        <w:rPr>
          <w:rFonts w:ascii="Times New Roman" w:hAnsi="Times New Roman" w:cs="Times New Roman"/>
          <w:sz w:val="24"/>
          <w:szCs w:val="24"/>
        </w:rPr>
        <w:t xml:space="preserve">ены </w:t>
      </w:r>
      <w:r>
        <w:fldChar w:fldCharType="begin"/>
      </w:r>
      <w:r>
        <w:instrText xml:space="preserve"> HYPERLINK "consultantplus://offline/ref=576E2446AFCC4AB5699244D840094ABED096BABB955B27349590752A2AE302F806F48758E43F961B62DD26AA799C9B91CEEEEDB1F80BDCx4V" </w:instrText>
      </w:r>
      <w:r>
        <w:fldChar w:fldCharType="separate"/>
      </w:r>
      <w:r w:rsidRPr="007330F8">
        <w:rPr>
          <w:rFonts w:ascii="Times New Roman" w:hAnsi="Times New Roman" w:cs="Times New Roman"/>
          <w:sz w:val="24"/>
          <w:szCs w:val="24"/>
        </w:rPr>
        <w:t>частями 7.2</w:t>
      </w:r>
      <w:r>
        <w:fldChar w:fldCharType="end"/>
      </w:r>
      <w:r w:rsidRPr="007330F8">
        <w:rPr>
          <w:rFonts w:ascii="Times New Roman" w:hAnsi="Times New Roman" w:cs="Times New Roman"/>
          <w:sz w:val="24"/>
          <w:szCs w:val="24"/>
        </w:rPr>
        <w:t xml:space="preserve"> и </w:t>
      </w:r>
      <w:r>
        <w:fldChar w:fldCharType="begin"/>
      </w:r>
      <w:r>
        <w:instrText xml:space="preserve"> HYPERLINK "consultantplus://offline/ref=576E2446AFCC4AB5699244D840094ABED096BABB955B27349590752A2AE302F806F48758E43F951B62DD26AA799C9B91CEEEEDB1F80BDCx4V" </w:instrText>
      </w:r>
      <w:r>
        <w:fldChar w:fldCharType="separate"/>
      </w:r>
      <w:r w:rsidRPr="007477A3">
        <w:rPr>
          <w:rFonts w:ascii="Times New Roman" w:hAnsi="Times New Roman" w:cs="Times New Roman"/>
          <w:sz w:val="24"/>
          <w:szCs w:val="24"/>
        </w:rPr>
        <w:t>7.3 статьи 96</w:t>
      </w:r>
      <w:r>
        <w:fldChar w:fldCharType="end"/>
      </w:r>
      <w:r w:rsidRPr="007477A3">
        <w:rPr>
          <w:rFonts w:ascii="Times New Roman" w:hAnsi="Times New Roman" w:cs="Times New Roman"/>
          <w:sz w:val="24"/>
          <w:szCs w:val="24"/>
        </w:rPr>
        <w:t xml:space="preserve"> Закона № 44-ФЗ</w:t>
      </w:r>
      <w:r>
        <w:rPr>
          <w:rStyle w:val="FootnoteReference"/>
          <w:rFonts w:ascii="Times New Roman" w:hAnsi="Times New Roman" w:cs="Times New Roman"/>
          <w:sz w:val="24"/>
          <w:szCs w:val="24"/>
        </w:rPr>
        <w:footnoteReference w:id="15"/>
      </w:r>
      <w:r w:rsidRPr="007477A3">
        <w:rPr>
          <w:rFonts w:ascii="Times New Roman" w:hAnsi="Times New Roman" w:cs="Times New Roman"/>
          <w:sz w:val="24"/>
          <w:szCs w:val="24"/>
        </w:rPr>
        <w:t>.</w:t>
      </w:r>
    </w:p>
    <w:p w:rsidR="00EA7758" w:rsidRPr="00DA6C08" w:rsidP="00EA7758">
      <w:pPr>
        <w:tabs>
          <w:tab w:val="left" w:pos="709"/>
        </w:tabs>
        <w:autoSpaceDE w:val="0"/>
        <w:autoSpaceDN w:val="0"/>
        <w:adjustRightInd w:val="0"/>
        <w:ind w:firstLine="709"/>
        <w:jc w:val="both"/>
        <w:outlineLvl w:val="1"/>
        <w:rPr>
          <w:noProof/>
          <w:lang w:val="en-US"/>
        </w:rPr>
      </w:pPr>
      <w:r w:rsidRPr="00DA6C08">
        <w:rPr>
          <w:lang w:val="en-US"/>
        </w:rPr>
        <w:t xml:space="preserve">8.6. </w:t>
      </w:r>
      <w:r w:rsidRPr="004E5FCC">
        <w:t>Денежные</w:t>
      </w:r>
      <w:r w:rsidRPr="00DA6C08">
        <w:rPr>
          <w:lang w:val="en-US"/>
        </w:rPr>
        <w:t xml:space="preserve"> </w:t>
      </w:r>
      <w:r w:rsidRPr="004E5FCC">
        <w:t>средства</w:t>
      </w:r>
      <w:r w:rsidRPr="00DA6C08">
        <w:rPr>
          <w:lang w:val="en-US"/>
        </w:rPr>
        <w:t xml:space="preserve">, </w:t>
      </w:r>
      <w:r w:rsidRPr="004E5FCC">
        <w:t>внесенные</w:t>
      </w:r>
      <w:r w:rsidRPr="00DA6C08">
        <w:rPr>
          <w:lang w:val="en-US"/>
        </w:rPr>
        <w:t xml:space="preserve"> </w:t>
      </w:r>
      <w:r w:rsidRPr="004E5FCC">
        <w:t>Поставщиком</w:t>
      </w:r>
      <w:r w:rsidRPr="00DA6C08">
        <w:rPr>
          <w:lang w:val="en-US"/>
        </w:rPr>
        <w:t xml:space="preserve"> </w:t>
      </w:r>
      <w:r w:rsidRPr="004E5FCC">
        <w:t>в</w:t>
      </w:r>
      <w:r w:rsidRPr="00DA6C08">
        <w:rPr>
          <w:lang w:val="en-US"/>
        </w:rPr>
        <w:t xml:space="preserve"> </w:t>
      </w:r>
      <w:r w:rsidRPr="004E5FCC">
        <w:t>качестве</w:t>
      </w:r>
      <w:r w:rsidRPr="00DA6C08">
        <w:rPr>
          <w:lang w:val="en-US"/>
        </w:rPr>
        <w:t xml:space="preserve"> </w:t>
      </w:r>
      <w:r w:rsidRPr="004E5FCC">
        <w:t>обеспечения</w:t>
      </w:r>
      <w:r w:rsidRPr="00DA6C08">
        <w:rPr>
          <w:lang w:val="en-US"/>
        </w:rPr>
        <w:t xml:space="preserve"> </w:t>
      </w:r>
      <w:r w:rsidRPr="004E5FCC">
        <w:t>исполнения</w:t>
      </w:r>
      <w:r w:rsidRPr="00DA6C08">
        <w:rPr>
          <w:lang w:val="en-US"/>
        </w:rPr>
        <w:t xml:space="preserve"> </w:t>
      </w:r>
      <w:r w:rsidRPr="004E5FCC">
        <w:t>настоящего</w:t>
      </w:r>
      <w:r w:rsidRPr="00DA6C08">
        <w:rPr>
          <w:lang w:val="en-US"/>
        </w:rPr>
        <w:t xml:space="preserve"> </w:t>
      </w:r>
      <w:r w:rsidRPr="004E5FCC">
        <w:t>Контракта</w:t>
      </w:r>
      <w:r w:rsidRPr="00DA6C08">
        <w:rPr>
          <w:lang w:val="en-US"/>
        </w:rPr>
        <w:t xml:space="preserve"> (</w:t>
      </w:r>
      <w:r w:rsidRPr="004E5FCC">
        <w:t>если</w:t>
      </w:r>
      <w:r w:rsidRPr="00DA6C08">
        <w:rPr>
          <w:lang w:val="en-US"/>
        </w:rPr>
        <w:t xml:space="preserve"> </w:t>
      </w:r>
      <w:r w:rsidRPr="004E5FCC">
        <w:t>такая</w:t>
      </w:r>
      <w:r w:rsidRPr="00DA6C08">
        <w:rPr>
          <w:lang w:val="en-US"/>
        </w:rPr>
        <w:t xml:space="preserve"> </w:t>
      </w:r>
      <w:r w:rsidRPr="004E5FCC">
        <w:t>форма</w:t>
      </w:r>
      <w:r w:rsidRPr="00DA6C08">
        <w:rPr>
          <w:lang w:val="en-US"/>
        </w:rPr>
        <w:t xml:space="preserve"> </w:t>
      </w:r>
      <w:r w:rsidRPr="004E5FCC">
        <w:t>обеспечения</w:t>
      </w:r>
      <w:r w:rsidRPr="00DA6C08">
        <w:rPr>
          <w:lang w:val="en-US"/>
        </w:rPr>
        <w:t xml:space="preserve"> </w:t>
      </w:r>
      <w:r w:rsidRPr="004E5FCC">
        <w:t>исполнения</w:t>
      </w:r>
      <w:r w:rsidRPr="00DA6C08">
        <w:rPr>
          <w:lang w:val="en-US"/>
        </w:rPr>
        <w:t xml:space="preserve"> </w:t>
      </w:r>
      <w:r w:rsidRPr="004E5FCC">
        <w:t>настоящего</w:t>
      </w:r>
      <w:r w:rsidRPr="00DA6C08">
        <w:rPr>
          <w:lang w:val="en-US"/>
        </w:rPr>
        <w:t xml:space="preserve"> </w:t>
      </w:r>
      <w:r w:rsidRPr="004E5FCC">
        <w:t>Контракта</w:t>
      </w:r>
      <w:r w:rsidRPr="00DA6C08">
        <w:rPr>
          <w:lang w:val="en-US"/>
        </w:rPr>
        <w:t xml:space="preserve"> </w:t>
      </w:r>
      <w:r w:rsidRPr="004E5FCC">
        <w:t>применяется</w:t>
      </w:r>
      <w:r w:rsidRPr="00DA6C08">
        <w:rPr>
          <w:lang w:val="en-US"/>
        </w:rPr>
        <w:t xml:space="preserve">), </w:t>
      </w:r>
      <w:r w:rsidRPr="004E5FCC">
        <w:t>в</w:t>
      </w:r>
      <w:r w:rsidRPr="00DA6C08">
        <w:rPr>
          <w:lang w:val="en-US"/>
        </w:rPr>
        <w:t xml:space="preserve"> </w:t>
      </w:r>
      <w:r w:rsidRPr="004E5FCC">
        <w:t>том</w:t>
      </w:r>
      <w:r w:rsidRPr="00DA6C08">
        <w:rPr>
          <w:lang w:val="en-US"/>
        </w:rPr>
        <w:t xml:space="preserve"> </w:t>
      </w:r>
      <w:r w:rsidRPr="004E5FCC">
        <w:t>числе</w:t>
      </w:r>
      <w:r w:rsidRPr="00DA6C08">
        <w:rPr>
          <w:lang w:val="en-US"/>
        </w:rPr>
        <w:t xml:space="preserve"> </w:t>
      </w:r>
      <w:r w:rsidRPr="004E5FCC">
        <w:t>части</w:t>
      </w:r>
      <w:r w:rsidRPr="00DA6C08">
        <w:rPr>
          <w:lang w:val="en-US"/>
        </w:rPr>
        <w:t xml:space="preserve"> </w:t>
      </w:r>
      <w:r w:rsidRPr="004E5FCC">
        <w:t>этих</w:t>
      </w:r>
      <w:r w:rsidRPr="00DA6C08">
        <w:rPr>
          <w:lang w:val="en-US"/>
        </w:rPr>
        <w:t xml:space="preserve"> </w:t>
      </w:r>
      <w:r w:rsidRPr="004E5FCC">
        <w:t>денежных</w:t>
      </w:r>
      <w:r w:rsidRPr="00DA6C08">
        <w:rPr>
          <w:lang w:val="en-US"/>
        </w:rPr>
        <w:t xml:space="preserve"> </w:t>
      </w:r>
      <w:r w:rsidRPr="004E5FCC">
        <w:t>средств</w:t>
      </w:r>
      <w:r w:rsidRPr="00DA6C08">
        <w:rPr>
          <w:lang w:val="en-US"/>
        </w:rPr>
        <w:t xml:space="preserve">, </w:t>
      </w:r>
      <w:r w:rsidRPr="004E5FCC">
        <w:t>в</w:t>
      </w:r>
      <w:r w:rsidRPr="00DA6C08">
        <w:rPr>
          <w:lang w:val="en-US"/>
        </w:rPr>
        <w:t xml:space="preserve"> </w:t>
      </w:r>
      <w:r w:rsidRPr="004E5FCC">
        <w:t>случае</w:t>
      </w:r>
      <w:r w:rsidRPr="00DA6C08">
        <w:rPr>
          <w:lang w:val="en-US"/>
        </w:rPr>
        <w:t xml:space="preserve"> </w:t>
      </w:r>
      <w:r w:rsidRPr="004E5FCC">
        <w:t>уменьшения</w:t>
      </w:r>
      <w:r w:rsidRPr="00DA6C08">
        <w:rPr>
          <w:lang w:val="en-US"/>
        </w:rPr>
        <w:t xml:space="preserve"> </w:t>
      </w:r>
      <w:r w:rsidRPr="004E5FCC">
        <w:t>размера</w:t>
      </w:r>
      <w:r w:rsidRPr="00DA6C08">
        <w:rPr>
          <w:lang w:val="en-US"/>
        </w:rPr>
        <w:t xml:space="preserve"> </w:t>
      </w:r>
      <w:r w:rsidRPr="004E5FCC">
        <w:t>обеспечения</w:t>
      </w:r>
      <w:r w:rsidRPr="00DA6C08">
        <w:rPr>
          <w:lang w:val="en-US"/>
        </w:rPr>
        <w:t xml:space="preserve"> </w:t>
      </w:r>
      <w:r w:rsidRPr="004E5FCC">
        <w:t>исполнения</w:t>
      </w:r>
      <w:r w:rsidRPr="00DA6C08">
        <w:rPr>
          <w:lang w:val="en-US"/>
        </w:rPr>
        <w:t xml:space="preserve"> </w:t>
      </w:r>
      <w:r w:rsidRPr="004E5FCC">
        <w:t>настоящего</w:t>
      </w:r>
      <w:r w:rsidRPr="00DA6C08">
        <w:rPr>
          <w:lang w:val="en-US"/>
        </w:rPr>
        <w:t xml:space="preserve"> </w:t>
      </w:r>
      <w:r w:rsidRPr="004E5FCC">
        <w:t>Контракта</w:t>
      </w:r>
      <w:r w:rsidRPr="00DA6C08">
        <w:rPr>
          <w:lang w:val="en-US"/>
        </w:rPr>
        <w:t xml:space="preserve"> </w:t>
      </w:r>
      <w:r w:rsidRPr="004E5FCC">
        <w:t>в</w:t>
      </w:r>
      <w:r w:rsidRPr="00DA6C08">
        <w:rPr>
          <w:lang w:val="en-US"/>
        </w:rPr>
        <w:t xml:space="preserve"> </w:t>
      </w:r>
      <w:r w:rsidRPr="004E5FCC">
        <w:t>соответствии</w:t>
      </w:r>
      <w:r w:rsidRPr="00DA6C08">
        <w:rPr>
          <w:lang w:val="en-US"/>
        </w:rPr>
        <w:t xml:space="preserve"> </w:t>
      </w:r>
      <w:r w:rsidRPr="004E5FCC">
        <w:t>с</w:t>
      </w:r>
      <w:r w:rsidRPr="00DA6C08">
        <w:rPr>
          <w:lang w:val="en-US"/>
        </w:rPr>
        <w:t xml:space="preserve"> </w:t>
      </w:r>
      <w:r w:rsidRPr="004E5FCC">
        <w:t>частями</w:t>
      </w:r>
      <w:r w:rsidRPr="00DA6C08">
        <w:rPr>
          <w:lang w:val="en-US"/>
        </w:rPr>
        <w:t xml:space="preserve"> 7</w:t>
      </w:r>
      <w:r w:rsidRPr="00DA6C08">
        <w:rPr>
          <w:lang w:val="en-US"/>
        </w:rPr>
        <w:t xml:space="preserve">, </w:t>
      </w:r>
      <w:r w:rsidRPr="00DA6C08">
        <w:rPr>
          <w:lang w:val="en-US"/>
        </w:rPr>
        <w:t>7.1</w:t>
      </w:r>
      <w:r w:rsidRPr="00DA6C08">
        <w:rPr>
          <w:lang w:val="en-US"/>
        </w:rPr>
        <w:t xml:space="preserve"> </w:t>
      </w:r>
      <w:r w:rsidRPr="004E5FCC">
        <w:t>и</w:t>
      </w:r>
      <w:r w:rsidRPr="00DA6C08">
        <w:rPr>
          <w:lang w:val="en-US"/>
        </w:rPr>
        <w:t xml:space="preserve"> </w:t>
      </w:r>
      <w:r w:rsidRPr="00DA6C08">
        <w:rPr>
          <w:lang w:val="en-US"/>
        </w:rPr>
        <w:t xml:space="preserve">7.2 </w:t>
      </w:r>
      <w:r w:rsidRPr="004E5FCC">
        <w:t>статьи</w:t>
      </w:r>
      <w:r w:rsidRPr="00DA6C08">
        <w:rPr>
          <w:lang w:val="en-US"/>
        </w:rPr>
        <w:t xml:space="preserve"> 96</w:t>
      </w:r>
      <w:r w:rsidRPr="00DA6C08">
        <w:rPr>
          <w:lang w:val="en-US"/>
        </w:rPr>
        <w:t xml:space="preserve"> </w:t>
      </w:r>
      <w:r w:rsidRPr="004E5FCC">
        <w:t>Закона</w:t>
      </w:r>
      <w:r w:rsidRPr="00DA6C08">
        <w:rPr>
          <w:lang w:val="en-US"/>
        </w:rPr>
        <w:t xml:space="preserve"> № 44-</w:t>
      </w:r>
      <w:r w:rsidRPr="004E5FCC">
        <w:t>ФЗ</w:t>
      </w:r>
      <w:r w:rsidRPr="00DA6C08">
        <w:rPr>
          <w:lang w:val="en-US"/>
        </w:rPr>
        <w:t xml:space="preserve"> </w:t>
      </w:r>
      <w:r w:rsidRPr="004E5FCC">
        <w:t>возвращаются</w:t>
      </w:r>
      <w:r w:rsidRPr="00DA6C08">
        <w:rPr>
          <w:lang w:val="en-US"/>
        </w:rPr>
        <w:t xml:space="preserve"> </w:t>
      </w:r>
      <w:r w:rsidRPr="004E5FCC">
        <w:t>Поставщику</w:t>
      </w:r>
      <w:r w:rsidRPr="00DA6C08">
        <w:rPr>
          <w:lang w:val="en-US"/>
        </w:rPr>
        <w:t xml:space="preserve"> </w:t>
      </w:r>
      <w:r w:rsidRPr="004E5FCC">
        <w:t>в</w:t>
      </w:r>
      <w:r w:rsidRPr="00DA6C08">
        <w:rPr>
          <w:lang w:val="en-US"/>
        </w:rPr>
        <w:t xml:space="preserve"> </w:t>
      </w:r>
      <w:r w:rsidRPr="004E5FCC">
        <w:t>течение</w:t>
      </w:r>
      <w:r w:rsidRPr="00DA6C08">
        <w:rPr>
          <w:lang w:val="en-US"/>
        </w:rPr>
        <w:t xml:space="preserve"> </w:t>
      </w:r>
      <w:r w:rsidRPr="004E5FCC">
        <w:t>тридцати</w:t>
      </w:r>
      <w:r w:rsidRPr="00DA6C08">
        <w:rPr>
          <w:lang w:val="en-US"/>
        </w:rPr>
        <w:t xml:space="preserve"> </w:t>
      </w:r>
      <w:r w:rsidRPr="004E5FCC">
        <w:t>дней</w:t>
      </w:r>
      <w:r w:rsidRPr="00DA6C08">
        <w:rPr>
          <w:lang w:val="en-US"/>
        </w:rPr>
        <w:t xml:space="preserve">  </w:t>
      </w:r>
      <w:r w:rsidRPr="004E5FCC">
        <w:t>с</w:t>
      </w:r>
      <w:r w:rsidRPr="00DA6C08">
        <w:rPr>
          <w:lang w:val="en-US"/>
        </w:rPr>
        <w:t xml:space="preserve"> </w:t>
      </w:r>
      <w:r w:rsidRPr="004E5FCC">
        <w:t>даты</w:t>
      </w:r>
      <w:r w:rsidRPr="00DA6C08">
        <w:rPr>
          <w:lang w:val="en-US"/>
        </w:rPr>
        <w:t xml:space="preserve"> </w:t>
      </w:r>
      <w:r w:rsidRPr="004E5FCC">
        <w:t>исполнения</w:t>
      </w:r>
      <w:r w:rsidRPr="00DA6C08">
        <w:rPr>
          <w:lang w:val="en-US"/>
        </w:rPr>
        <w:t xml:space="preserve"> </w:t>
      </w:r>
      <w:r w:rsidRPr="004E5FCC">
        <w:t>Поставщиком</w:t>
      </w:r>
      <w:r w:rsidRPr="00DA6C08">
        <w:rPr>
          <w:lang w:val="en-US"/>
        </w:rPr>
        <w:t xml:space="preserve"> </w:t>
      </w:r>
      <w:r w:rsidRPr="004E5FCC">
        <w:t>своих</w:t>
      </w:r>
      <w:r w:rsidRPr="00DA6C08">
        <w:rPr>
          <w:lang w:val="en-US"/>
        </w:rPr>
        <w:t xml:space="preserve"> </w:t>
      </w:r>
      <w:r w:rsidRPr="004E5FCC">
        <w:t>обязательств</w:t>
      </w:r>
      <w:r w:rsidRPr="00DA6C08">
        <w:rPr>
          <w:lang w:val="en-US"/>
        </w:rPr>
        <w:t xml:space="preserve"> </w:t>
      </w:r>
      <w:r w:rsidRPr="004E5FCC">
        <w:t>по</w:t>
      </w:r>
      <w:r w:rsidRPr="00DA6C08">
        <w:rPr>
          <w:lang w:val="en-US"/>
        </w:rPr>
        <w:t xml:space="preserve"> </w:t>
      </w:r>
      <w:r w:rsidRPr="004E5FCC">
        <w:t>настоящему</w:t>
      </w:r>
      <w:r w:rsidRPr="00DA6C08">
        <w:rPr>
          <w:lang w:val="en-US"/>
        </w:rPr>
        <w:t xml:space="preserve"> </w:t>
      </w:r>
      <w:r w:rsidRPr="004E5FCC">
        <w:t>Контракту</w:t>
      </w:r>
      <w:r w:rsidRPr="00DA6C08">
        <w:rPr>
          <w:lang w:val="en-US"/>
        </w:rPr>
        <w:t>.</w:t>
      </w:r>
      <w:r w:rsidRPr="00DA6C08">
        <w:rPr>
          <w:rFonts w:eastAsia="Calibri"/>
          <w:noProof/>
          <w:lang w:val="en-US"/>
        </w:rPr>
        <w:t xml:space="preserve"> </w:t>
      </w:r>
    </w:p>
    <w:p w:rsidR="00C70116" w:rsidRPr="004E5FCC" w:rsidP="00C70116">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8.7</w:t>
      </w:r>
      <w:r w:rsidRPr="004E5FCC">
        <w:rPr>
          <w:rFonts w:ascii="Times New Roman" w:hAnsi="Times New Roman" w:cs="Times New Roman"/>
          <w:sz w:val="24"/>
          <w:szCs w:val="24"/>
        </w:rPr>
        <w:t xml:space="preserve">. 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настоящего Контракта (если такая форма обеспечения исполнения настоящего Контракта применяется поставщиком), лицензии на осуществление банковских операций Поставщик обязан предоставить новое обеспечение исполнения настоящего Контракта в срок не позднее одного месяца со дня надлежащего уведомления Заказчиком Поставщика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w:t>
      </w:r>
      <w:r>
        <w:fldChar w:fldCharType="begin"/>
      </w:r>
      <w:r>
        <w:instrText xml:space="preserve"> HYPERLINK "consultantplus://offline/ref=576E2446AFCC4AB5699244D840094ABED096BABB955B27349590752A2AE302F806F48758E63C9F1B62DD26AA799C9B91CEEEEDB1F80BDCx4V" </w:instrText>
      </w:r>
      <w:r>
        <w:fldChar w:fldCharType="separate"/>
      </w:r>
      <w:r w:rsidRPr="004E5FCC">
        <w:rPr>
          <w:rFonts w:ascii="Times New Roman" w:hAnsi="Times New Roman" w:cs="Times New Roman"/>
          <w:sz w:val="24"/>
          <w:szCs w:val="24"/>
        </w:rPr>
        <w:t>ч. 7</w:t>
      </w:r>
      <w:r>
        <w:fldChar w:fldCharType="end"/>
      </w:r>
      <w:r w:rsidRPr="004E5FCC">
        <w:rPr>
          <w:rFonts w:ascii="Times New Roman" w:hAnsi="Times New Roman" w:cs="Times New Roman"/>
          <w:sz w:val="24"/>
          <w:szCs w:val="24"/>
        </w:rPr>
        <w:t xml:space="preserve">, </w:t>
      </w:r>
      <w:r>
        <w:fldChar w:fldCharType="begin"/>
      </w:r>
      <w:r>
        <w:instrText xml:space="preserve"> HYPERLINK "consultantplus://offline/ref=576E2446AFCC4AB5699244D840094ABED096BABB955B27349590752A2AE302F806F48758E43F971B62DD26AA799C9B91CEEEEDB1F80BDCx4V" </w:instrText>
      </w:r>
      <w:r>
        <w:fldChar w:fldCharType="separate"/>
      </w:r>
      <w:r w:rsidRPr="004E5FCC">
        <w:rPr>
          <w:rFonts w:ascii="Times New Roman" w:hAnsi="Times New Roman" w:cs="Times New Roman"/>
          <w:sz w:val="24"/>
          <w:szCs w:val="24"/>
        </w:rPr>
        <w:t>7.1</w:t>
      </w:r>
      <w:r>
        <w:fldChar w:fldCharType="end"/>
      </w:r>
      <w:r w:rsidRPr="004E5FCC">
        <w:rPr>
          <w:rFonts w:ascii="Times New Roman" w:hAnsi="Times New Roman" w:cs="Times New Roman"/>
          <w:sz w:val="24"/>
          <w:szCs w:val="24"/>
        </w:rPr>
        <w:t xml:space="preserve">, </w:t>
      </w:r>
      <w:r>
        <w:fldChar w:fldCharType="begin"/>
      </w:r>
      <w:r>
        <w:instrText xml:space="preserve"> HYPERLINK "consultantplus://offline/ref=576E2446AFCC4AB5699244D840094ABED096BABB955B27349590752A2AE302F806F48758E43F961B62DD26AA799C9B91CEEEEDB1F80BDCx4V" </w:instrText>
      </w:r>
      <w:r>
        <w:fldChar w:fldCharType="separate"/>
      </w:r>
      <w:r w:rsidRPr="004E5FCC">
        <w:rPr>
          <w:rFonts w:ascii="Times New Roman" w:hAnsi="Times New Roman" w:cs="Times New Roman"/>
          <w:sz w:val="24"/>
          <w:szCs w:val="24"/>
        </w:rPr>
        <w:t>7.2</w:t>
      </w:r>
      <w:r>
        <w:fldChar w:fldCharType="end"/>
      </w:r>
      <w:r w:rsidRPr="004E5FCC">
        <w:rPr>
          <w:rFonts w:ascii="Times New Roman" w:hAnsi="Times New Roman" w:cs="Times New Roman"/>
          <w:sz w:val="24"/>
          <w:szCs w:val="24"/>
        </w:rPr>
        <w:t xml:space="preserve"> и </w:t>
      </w:r>
      <w:r>
        <w:fldChar w:fldCharType="begin"/>
      </w:r>
      <w:r>
        <w:instrText xml:space="preserve"> HYPERLINK "consultantplus://offline/ref=576E2446AFCC4AB5699244D840094ABED096BABB955B27349590752A2AE302F806F48758E43F951B62DD26AA799C9B91CEEEEDB1F80BDCx4V" </w:instrText>
      </w:r>
      <w:r>
        <w:fldChar w:fldCharType="separate"/>
      </w:r>
      <w:r w:rsidRPr="004E5FCC">
        <w:rPr>
          <w:rFonts w:ascii="Times New Roman" w:hAnsi="Times New Roman" w:cs="Times New Roman"/>
          <w:sz w:val="24"/>
          <w:szCs w:val="24"/>
        </w:rPr>
        <w:t>7.3 ст. 96</w:t>
      </w:r>
      <w:r>
        <w:fldChar w:fldCharType="end"/>
      </w:r>
      <w:r w:rsidRPr="004E5FCC">
        <w:rPr>
          <w:rFonts w:ascii="Times New Roman" w:hAnsi="Times New Roman" w:cs="Times New Roman"/>
          <w:sz w:val="24"/>
          <w:szCs w:val="24"/>
        </w:rPr>
        <w:t xml:space="preserve"> Закона № 44-ФЗ.</w:t>
      </w:r>
    </w:p>
    <w:p w:rsidR="00C70116" w:rsidRPr="004E5FCC" w:rsidP="00C70116">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8.8</w:t>
      </w:r>
      <w:r w:rsidRPr="004E5FCC">
        <w:rPr>
          <w:rFonts w:ascii="Times New Roman" w:hAnsi="Times New Roman" w:cs="Times New Roman"/>
          <w:sz w:val="24"/>
          <w:szCs w:val="24"/>
        </w:rPr>
        <w:t>. Предусмотренные частью 1 статьи 95 Закона № 44-ФЗ изменения осуществляются при условии предоставления Поставщиком в соответствии с Законом № 44-ФЗ обеспечения исполнения контракта, если такие изменения влекут возникновение новых обязательств Поставщика, не обеспеченных ранее предоставленным обеспечением исполнения контракта, и если при определении поставщика требование обеспечения исполнения контракта установлено в соответствии со статьей 96 Закона № 44-ФЗ. При этом:</w:t>
      </w:r>
    </w:p>
    <w:p w:rsidR="00C70116" w:rsidRPr="004E5FCC" w:rsidP="00C70116">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1) размер обеспечения может быть уменьшен в порядке и случаях, предусмотренных частями 7 - 7.3 статьи 96 Закона № 44-ФЗ;</w:t>
      </w:r>
    </w:p>
    <w:p w:rsidR="00C70116" w:rsidRPr="004E5FCC" w:rsidP="00C70116">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2) обеспечение исполнения контракта может быть предоставлено путем внесения соответствующих изменений в условия ранее предоставленной Заказчику независимой гарантии;</w:t>
      </w:r>
    </w:p>
    <w:p w:rsidR="00C70116" w:rsidRPr="004E5FCC" w:rsidP="00C70116">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3) если обеспечение исполнения контракта осуществляется путем предоставления новой независимой гарантии, возврат Заказчиком ранее предоставленной ему независимой гарантии предоставившему ее гаранту не осуществляется, взыскание по ней не производится, Заказчик признается отказавшимся от своих прав по ранее предоставленной независимой гарантии, обязательство гаранта перед Заказчиком по ранее предоставленной независимой гарантии прекращается с момента выдачи новой независимой гарантии;</w:t>
      </w:r>
    </w:p>
    <w:p w:rsidR="00C70116" w:rsidRPr="004E5FCC" w:rsidP="00C70116">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 xml:space="preserve">4) если при увеличении в соответствии со статьей 95 Закона № 44-ФЗ цены контракта обеспечение исполнения контракта осуществляется путем внесения денежных средств, Поставщик вносит на счет, на котором в соответствии с законодательством Российской Федерации учитываются операции со средствами, поступающими Заказчику, денежные средства в размере, </w:t>
      </w:r>
      <w:r w:rsidRPr="004E5FCC">
        <w:rPr>
          <w:rFonts w:ascii="Times New Roman" w:hAnsi="Times New Roman" w:cs="Times New Roman"/>
          <w:sz w:val="24"/>
          <w:szCs w:val="24"/>
        </w:rPr>
        <w:t>пропорциональном стоимости новых обязательств Поставщика.</w:t>
      </w:r>
    </w:p>
    <w:p w:rsidR="00C70116" w:rsidRPr="004E5FCC" w:rsidP="00C70116">
      <w:pPr>
        <w:pStyle w:val="ConsPlusNormal"/>
        <w:ind w:firstLine="709"/>
        <w:jc w:val="both"/>
        <w:rPr>
          <w:rFonts w:ascii="Times New Roman" w:hAnsi="Times New Roman" w:cs="Times New Roman"/>
          <w:sz w:val="24"/>
          <w:szCs w:val="24"/>
        </w:rPr>
      </w:pPr>
      <w:r w:rsidRPr="004E5FCC">
        <w:rPr>
          <w:rFonts w:ascii="Times New Roman" w:eastAsia="Calibri" w:hAnsi="Times New Roman" w:cs="Times New Roman"/>
          <w:sz w:val="24"/>
          <w:szCs w:val="24"/>
        </w:rPr>
        <w:t xml:space="preserve">8.9. В случае уменьшения в соответствии со ст. 95 Федерального закона № 44-ФЗ цены контракта Заказчик возвращает Поставщику </w:t>
      </w:r>
      <w:r w:rsidRPr="004E5FCC">
        <w:rPr>
          <w:rFonts w:ascii="Times New Roman" w:hAnsi="Times New Roman" w:cs="Times New Roman"/>
          <w:sz w:val="24"/>
          <w:szCs w:val="24"/>
        </w:rPr>
        <w:t xml:space="preserve">внесенные в качестве обеспечения исполнения контракта </w:t>
      </w:r>
      <w:r w:rsidRPr="004E5FCC">
        <w:rPr>
          <w:rFonts w:ascii="Times New Roman" w:eastAsia="Calibri" w:hAnsi="Times New Roman" w:cs="Times New Roman"/>
          <w:sz w:val="24"/>
          <w:szCs w:val="24"/>
        </w:rPr>
        <w:t>денежные средства в размере, пропорциональном размеру такого уменьшения цены контракта.</w:t>
      </w:r>
    </w:p>
    <w:p w:rsidR="00C70116" w:rsidRPr="004E5FCC" w:rsidP="00C70116">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8.10</w:t>
      </w:r>
      <w:r w:rsidRPr="004E5FCC">
        <w:rPr>
          <w:rFonts w:ascii="Times New Roman" w:hAnsi="Times New Roman" w:cs="Times New Roman"/>
          <w:sz w:val="24"/>
          <w:szCs w:val="24"/>
        </w:rPr>
        <w:t>. В случае изменения срока исполнения контракта в соответствии с частью 27 статьи 34 Закона № 44-ФЗ по соглашению Сторон устанавливается новый срок возврата Заказчиком Поставщику денежных средств, внесенных в качестве обеспечения исполнения контракт</w:t>
      </w:r>
    </w:p>
    <w:p w:rsidR="007477A3" w:rsidP="007477A3">
      <w:pPr>
        <w:pStyle w:val="ConsPlusNormal"/>
        <w:ind w:firstLine="709"/>
        <w:jc w:val="both"/>
        <w:rPr>
          <w:rFonts w:ascii="Times New Roman" w:hAnsi="Times New Roman" w:cs="Times New Roman"/>
          <w:sz w:val="24"/>
          <w:szCs w:val="24"/>
        </w:rPr>
      </w:pPr>
      <w:r w:rsidRPr="007477A3">
        <w:rPr>
          <w:rFonts w:ascii="Times New Roman" w:hAnsi="Times New Roman" w:cs="Times New Roman"/>
          <w:sz w:val="24"/>
          <w:szCs w:val="24"/>
        </w:rPr>
        <w:t xml:space="preserve">8.11. В случае заключения настоящего Контракта с Поставщиком по результатам определения Поставщика в соответствии с </w:t>
      </w:r>
      <w:r>
        <w:fldChar w:fldCharType="begin"/>
      </w:r>
      <w:r>
        <w:instrText xml:space="preserve"> HYPERLINK "consultantplus://offline/ref=576E2446AFCC4AB5699244D840094ABED096BABB955B27349590752A2AE302F806F48758E53F9F153E8736AE30C9978FCFF6F3B5E60BC49AD2xAV" </w:instrText>
      </w:r>
      <w:r>
        <w:fldChar w:fldCharType="separate"/>
      </w:r>
      <w:r w:rsidRPr="007477A3">
        <w:rPr>
          <w:rFonts w:ascii="Times New Roman" w:hAnsi="Times New Roman" w:cs="Times New Roman"/>
          <w:sz w:val="24"/>
          <w:szCs w:val="24"/>
        </w:rPr>
        <w:t>п. 1 ч. 1 ст. 30</w:t>
      </w:r>
      <w:r>
        <w:fldChar w:fldCharType="end"/>
      </w:r>
      <w:r w:rsidRPr="007477A3">
        <w:rPr>
          <w:rFonts w:ascii="Times New Roman" w:hAnsi="Times New Roman" w:cs="Times New Roman"/>
          <w:sz w:val="24"/>
          <w:szCs w:val="24"/>
        </w:rPr>
        <w:t xml:space="preserve"> Закона № 44-ФЗ Поставщик освобождается от предоставления обеспечения исполнения настоящего Контракта, в случае предоставления Поставщиком информации согласно </w:t>
      </w:r>
      <w:r>
        <w:fldChar w:fldCharType="begin"/>
      </w:r>
      <w:r>
        <w:instrText xml:space="preserve"> HYPERLINK "consultantplus://offline/ref=576E2446AFCC4AB5699244D840094ABED096BABB955B27349590752A2AE302F806F48758E33A9E1B62DD26AA799C9B91CEEEEDB1F80BDCx4V" </w:instrText>
      </w:r>
      <w:r>
        <w:fldChar w:fldCharType="separate"/>
      </w:r>
      <w:r w:rsidRPr="007477A3">
        <w:rPr>
          <w:rFonts w:ascii="Times New Roman" w:hAnsi="Times New Roman" w:cs="Times New Roman"/>
          <w:sz w:val="24"/>
          <w:szCs w:val="24"/>
        </w:rPr>
        <w:t>ч. 8.1 ст. 96</w:t>
      </w:r>
      <w:r>
        <w:fldChar w:fldCharType="end"/>
      </w:r>
      <w:r w:rsidRPr="007477A3">
        <w:rPr>
          <w:rFonts w:ascii="Times New Roman" w:hAnsi="Times New Roman" w:cs="Times New Roman"/>
          <w:sz w:val="24"/>
          <w:szCs w:val="24"/>
        </w:rPr>
        <w:t xml:space="preserve"> Закона № 44-ФЗ.</w:t>
      </w:r>
    </w:p>
    <w:p w:rsidR="0056607C" w:rsidRPr="004E5FCC" w:rsidP="0077221E">
      <w:pPr>
        <w:tabs>
          <w:tab w:val="left" w:pos="709"/>
        </w:tabs>
        <w:ind w:firstLine="709"/>
        <w:jc w:val="center"/>
        <w:outlineLvl w:val="0"/>
        <w:rPr>
          <w:b/>
          <w:bCs/>
        </w:rPr>
      </w:pPr>
    </w:p>
    <w:p w:rsidR="0056607C" w:rsidRPr="004E5FCC" w:rsidP="0056607C">
      <w:pPr>
        <w:pStyle w:val="ConsPlusNormal"/>
        <w:jc w:val="center"/>
        <w:outlineLvl w:val="1"/>
        <w:rPr>
          <w:rFonts w:ascii="Times New Roman" w:hAnsi="Times New Roman" w:cs="Times New Roman"/>
          <w:b/>
          <w:sz w:val="24"/>
          <w:szCs w:val="24"/>
        </w:rPr>
      </w:pPr>
      <w:r w:rsidRPr="004E5FCC">
        <w:rPr>
          <w:rFonts w:ascii="Times New Roman" w:hAnsi="Times New Roman" w:cs="Times New Roman"/>
          <w:b/>
          <w:sz w:val="24"/>
          <w:szCs w:val="24"/>
        </w:rPr>
        <w:t>IX. ОБСТОЯТЕЛЬСТВА НЕПРЕОДОЛИМОЙ СИЛЫ</w:t>
      </w:r>
    </w:p>
    <w:p w:rsidR="0077221E" w:rsidRPr="004E5FCC" w:rsidP="0077221E">
      <w:pPr>
        <w:tabs>
          <w:tab w:val="left" w:pos="709"/>
        </w:tabs>
        <w:ind w:firstLine="709"/>
        <w:jc w:val="center"/>
        <w:outlineLvl w:val="0"/>
        <w:rPr>
          <w:b/>
        </w:rPr>
      </w:pPr>
    </w:p>
    <w:p w:rsidR="0056607C" w:rsidRPr="004E5FCC" w:rsidP="0056607C">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9.1. Сторона, не исполнившая или ненадлежащим образом исполнившая обязательства по Контракту, несет ответственность, если не докажет, что надлежащее исполнение оказалось невозможным вследствие непреодолимой силы, то есть чрезвычайных и непредотвратимых при данных условиях обстоятельств.</w:t>
      </w:r>
    </w:p>
    <w:p w:rsidR="0056607C" w:rsidRPr="004E5FCC" w:rsidP="0056607C">
      <w:pPr>
        <w:pStyle w:val="ConsPlusNormal"/>
        <w:ind w:firstLine="709"/>
        <w:jc w:val="both"/>
        <w:rPr>
          <w:rFonts w:ascii="Times New Roman" w:hAnsi="Times New Roman" w:cs="Times New Roman"/>
          <w:sz w:val="24"/>
          <w:szCs w:val="24"/>
        </w:rPr>
      </w:pPr>
      <w:bookmarkStart w:id="12" w:name="P254"/>
      <w:bookmarkEnd w:id="12"/>
      <w:r w:rsidRPr="004E5FCC">
        <w:rPr>
          <w:rFonts w:ascii="Times New Roman" w:hAnsi="Times New Roman" w:cs="Times New Roman"/>
          <w:sz w:val="24"/>
          <w:szCs w:val="24"/>
        </w:rPr>
        <w:t>9.2. О возникновении и прекращении обстоятельства непреодолимой силы Стороны уведомляют друг друга письменно в течение 5 (пяти) календарных дней с даты их возникновения или прекращения. После прекращения обстоятельства непреодолимой силы Сторона, прекратившая исполнение обязательства по настоящему Контракту, незамедлительно возобновляет его исполнение. Извещение должно содержать данные о наступлении и характере обстоятельств и возможных последствиях.</w:t>
      </w:r>
    </w:p>
    <w:p w:rsidR="0056607C" w:rsidRPr="004E5FCC" w:rsidP="0056607C">
      <w:pPr>
        <w:pStyle w:val="ConsPlusNormal"/>
        <w:ind w:firstLine="709"/>
        <w:jc w:val="both"/>
        <w:rPr>
          <w:rFonts w:ascii="Times New Roman" w:hAnsi="Times New Roman" w:cs="Times New Roman"/>
          <w:sz w:val="24"/>
          <w:szCs w:val="24"/>
        </w:rPr>
      </w:pPr>
      <w:bookmarkStart w:id="13" w:name="P255"/>
      <w:bookmarkEnd w:id="13"/>
      <w:r w:rsidRPr="004E5FCC">
        <w:rPr>
          <w:rFonts w:ascii="Times New Roman" w:hAnsi="Times New Roman" w:cs="Times New Roman"/>
          <w:sz w:val="24"/>
          <w:szCs w:val="24"/>
        </w:rPr>
        <w:t>9.3. Факт возникновения обстоятельства непреодолимой силы должен быть документально удостоверен уполномоченным органом федеральной, региональной власти или органом местного самоуправления.</w:t>
      </w:r>
    </w:p>
    <w:p w:rsidR="0056607C" w:rsidRPr="004E5FCC" w:rsidP="0056607C">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 xml:space="preserve">9.4. Если одна из Сторон не направит или несвоевременно направит документы, указанные в </w:t>
      </w:r>
      <w:r>
        <w:fldChar w:fldCharType="begin"/>
      </w:r>
      <w:r>
        <w:instrText xml:space="preserve"> HYPERLINK \l "P254" </w:instrText>
      </w:r>
      <w:r>
        <w:fldChar w:fldCharType="separate"/>
      </w:r>
      <w:r w:rsidRPr="004E5FCC">
        <w:rPr>
          <w:rFonts w:ascii="Times New Roman" w:hAnsi="Times New Roman" w:cs="Times New Roman"/>
          <w:sz w:val="24"/>
          <w:szCs w:val="24"/>
        </w:rPr>
        <w:t>пунктах 9.2</w:t>
      </w:r>
      <w:r>
        <w:fldChar w:fldCharType="end"/>
      </w:r>
      <w:r w:rsidRPr="004E5FCC">
        <w:rPr>
          <w:rFonts w:ascii="Times New Roman" w:hAnsi="Times New Roman" w:cs="Times New Roman"/>
          <w:sz w:val="24"/>
          <w:szCs w:val="24"/>
        </w:rPr>
        <w:t xml:space="preserve"> - </w:t>
      </w:r>
      <w:r>
        <w:fldChar w:fldCharType="begin"/>
      </w:r>
      <w:r>
        <w:instrText xml:space="preserve"> HYPERLINK \l "P255" </w:instrText>
      </w:r>
      <w:r>
        <w:fldChar w:fldCharType="separate"/>
      </w:r>
      <w:r w:rsidRPr="004E5FCC">
        <w:rPr>
          <w:rFonts w:ascii="Times New Roman" w:hAnsi="Times New Roman" w:cs="Times New Roman"/>
          <w:sz w:val="24"/>
          <w:szCs w:val="24"/>
        </w:rPr>
        <w:t>9.3</w:t>
      </w:r>
      <w:r>
        <w:fldChar w:fldCharType="end"/>
      </w:r>
      <w:r w:rsidRPr="004E5FCC">
        <w:rPr>
          <w:rFonts w:ascii="Times New Roman" w:hAnsi="Times New Roman" w:cs="Times New Roman"/>
          <w:sz w:val="24"/>
          <w:szCs w:val="24"/>
        </w:rPr>
        <w:t xml:space="preserve"> настоящего раздела, то такая Сторона не вправе ссылаться на возникновение обстоятельства непреодолимой силы в целях обоснования неисполнения и (или) ненадлежащего исполнения обязательства по настоящему Контракту, а вторая Сторона вправе не принимать во внимание наступление обстоятельства непреодолимой силы при предъявлении претензий и исковых заявлений в связи с неисполнением и (или) ненадлежащим исполнением обязательств по настоящему Контракту.</w:t>
      </w:r>
    </w:p>
    <w:p w:rsidR="00D4456B" w:rsidRPr="004E5FCC" w:rsidP="0056607C">
      <w:pPr>
        <w:autoSpaceDE w:val="0"/>
        <w:autoSpaceDN w:val="0"/>
        <w:adjustRightInd w:val="0"/>
        <w:ind w:firstLine="709"/>
        <w:jc w:val="both"/>
        <w:rPr>
          <w:rFonts w:eastAsia="Calibri"/>
        </w:rPr>
      </w:pPr>
      <w:r w:rsidRPr="004E5FCC">
        <w:t>9.5. В случае, если обстоятельства непреодолимой силы будут сохраняться более 60 (шестидесяти) календарных дней, любая Сторона имеет право предложить другой Стороне расторгнуть его. При прекращении настоящего Контракта по причинам, указанным в настоящем пункте, Стороны обязаны осуществить взаиморасчеты по своим обязательствам на день прекращения настоящего Контракта.</w:t>
      </w:r>
    </w:p>
    <w:p w:rsidR="0077221E" w:rsidRPr="004E5FCC" w:rsidP="0077221E">
      <w:pPr>
        <w:tabs>
          <w:tab w:val="left" w:pos="709"/>
        </w:tabs>
        <w:autoSpaceDE w:val="0"/>
        <w:autoSpaceDN w:val="0"/>
        <w:adjustRightInd w:val="0"/>
        <w:ind w:firstLine="709"/>
        <w:jc w:val="both"/>
      </w:pPr>
    </w:p>
    <w:p w:rsidR="0056607C" w:rsidRPr="004E5FCC" w:rsidP="0056607C">
      <w:pPr>
        <w:pStyle w:val="ConsPlusNormal"/>
        <w:jc w:val="center"/>
        <w:outlineLvl w:val="1"/>
        <w:rPr>
          <w:rFonts w:ascii="Times New Roman" w:hAnsi="Times New Roman" w:cs="Times New Roman"/>
          <w:b/>
          <w:sz w:val="24"/>
          <w:szCs w:val="24"/>
        </w:rPr>
      </w:pPr>
      <w:r w:rsidRPr="004E5FCC">
        <w:rPr>
          <w:rFonts w:ascii="Times New Roman" w:hAnsi="Times New Roman" w:cs="Times New Roman"/>
          <w:b/>
          <w:sz w:val="24"/>
          <w:szCs w:val="24"/>
        </w:rPr>
        <w:t>X. РАССМОТРЕНИЕ И РАЗРЕШЕНИЕ СПОРОВ</w:t>
      </w:r>
    </w:p>
    <w:p w:rsidR="0077221E" w:rsidRPr="004E5FCC" w:rsidP="0056607C">
      <w:pPr>
        <w:tabs>
          <w:tab w:val="left" w:pos="709"/>
        </w:tabs>
        <w:rPr>
          <w:b/>
        </w:rPr>
      </w:pPr>
    </w:p>
    <w:p w:rsidR="0056607C" w:rsidRPr="004E5FCC" w:rsidP="0056607C">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10.1. Все споры, возникающие из настоящего Контракта, Стороны могут разрешать путем переговоров.</w:t>
      </w:r>
    </w:p>
    <w:p w:rsidR="0056607C" w:rsidRPr="004E5FCC" w:rsidP="0056607C">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10.2. Все споры, возникающие из настоящего Контракта, подлежат передаче на разрешение в Арбитражный суд Хабаровского края  в соответствии с действующим законодательством Российской Федерации и настоящим Контрактом.</w:t>
      </w:r>
    </w:p>
    <w:p w:rsidR="0056607C" w:rsidRPr="004E5FCC" w:rsidP="0056607C">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 xml:space="preserve">10.3. До передачи спора на разрешение в Арбитражный суд Хабаровского края Стороны принимают предусмотренные настоящим разделом меры по досудебному урегулированию спора, за исключением дел, для которых согласно </w:t>
      </w:r>
      <w:r>
        <w:fldChar w:fldCharType="begin"/>
      </w:r>
      <w:r>
        <w:instrText xml:space="preserve"> HYPERLINK "consultantplus://offline/ref=576E2446AFCC4AB5699244D840094ABED090B2BB935627349590752A2AE302F806F48758E137901B62DD26AA799C9B91CEEEEDB1F80BDCx4V" </w:instrText>
      </w:r>
      <w:r>
        <w:fldChar w:fldCharType="separate"/>
      </w:r>
      <w:r w:rsidRPr="004E5FCC">
        <w:rPr>
          <w:rFonts w:ascii="Times New Roman" w:hAnsi="Times New Roman" w:cs="Times New Roman"/>
          <w:sz w:val="24"/>
          <w:szCs w:val="24"/>
        </w:rPr>
        <w:t>части 5 статьи 4</w:t>
      </w:r>
      <w:r>
        <w:fldChar w:fldCharType="end"/>
      </w:r>
      <w:r w:rsidRPr="004E5FCC">
        <w:rPr>
          <w:rFonts w:ascii="Times New Roman" w:hAnsi="Times New Roman" w:cs="Times New Roman"/>
          <w:sz w:val="24"/>
          <w:szCs w:val="24"/>
        </w:rPr>
        <w:t xml:space="preserve"> Арбитражного процессуального кодекса Российской Федерации принятие сторонами мер по досудебному урегулированию не является обязательным.</w:t>
      </w:r>
    </w:p>
    <w:p w:rsidR="006429BE" w:rsidRPr="004E5FCC" w:rsidP="006429BE">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10.4.</w:t>
      </w:r>
      <w:r w:rsidRPr="004E5FCC">
        <w:t xml:space="preserve"> </w:t>
      </w:r>
      <w:r w:rsidRPr="004E5FCC">
        <w:rPr>
          <w:rFonts w:ascii="Times New Roman" w:hAnsi="Times New Roman" w:cs="Times New Roman"/>
          <w:sz w:val="24"/>
          <w:szCs w:val="24"/>
        </w:rPr>
        <w:t xml:space="preserve">Обмен документами при применении мер ответственности и совершении иных действий в случае нарушения Поставщиком или Заказчиком условий контракта осуществляется в электронной форме с использованием единой информационной системы, в порядке, установленном ч. 16 ст. 94 Федерального закона о контрактной системе. </w:t>
      </w:r>
    </w:p>
    <w:p w:rsidR="0056607C" w:rsidRPr="004E5FCC" w:rsidP="006429BE">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10.5. Сторона должна предоставить ответ на документ, направляемый при применении мер ответственности и совершении иных действий, связанных с нарушением условий контракта, по существу в срок не позднее пятнадцати календарных дней с даты получения такого документа.</w:t>
      </w:r>
      <w:r w:rsidRPr="004E5FCC">
        <w:rPr>
          <w:rFonts w:ascii="Times New Roman" w:hAnsi="Times New Roman" w:cs="Times New Roman"/>
          <w:sz w:val="24"/>
          <w:szCs w:val="24"/>
        </w:rPr>
        <w:t xml:space="preserve"> </w:t>
      </w:r>
    </w:p>
    <w:p w:rsidR="0056607C" w:rsidRPr="004E5FCC" w:rsidP="0056607C">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10.6. В претензии должны быть указаны: наименование, почтовый адрес и реквизиты Стороны, предъявившей претензию; наименование, почтовый адрес и реквизиты Стороны, которой предъявлена претензия; обстоятельства, являющиеся основанием для предъявления претензии, со ссылками на соответствующие пункты настоящего Контракта и (или) нормативные правовые акты; требования; информацию о мерах, которые будут осуществлены в случае отклонения претензии (приостановка исполнения обязательств, передача спора на разрешение суда и т.д.); дату и регистрационный номер претензии; подпись уполномоченного лица; перечень прилагаемых документов.</w:t>
      </w:r>
    </w:p>
    <w:p w:rsidR="0056607C" w:rsidRPr="004E5FCC" w:rsidP="0056607C">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 xml:space="preserve">10.7. Если требования в претензии подлежат денежной оценке, в претензии указывается </w:t>
      </w:r>
      <w:r w:rsidRPr="004E5FCC">
        <w:rPr>
          <w:rFonts w:ascii="Times New Roman" w:hAnsi="Times New Roman" w:cs="Times New Roman"/>
          <w:sz w:val="24"/>
          <w:szCs w:val="24"/>
        </w:rPr>
        <w:t>истребуемая</w:t>
      </w:r>
      <w:r w:rsidRPr="004E5FCC">
        <w:rPr>
          <w:rFonts w:ascii="Times New Roman" w:hAnsi="Times New Roman" w:cs="Times New Roman"/>
          <w:sz w:val="24"/>
          <w:szCs w:val="24"/>
        </w:rPr>
        <w:t xml:space="preserve"> денежная сумма и ее полный и обоснованный расчет.</w:t>
      </w:r>
    </w:p>
    <w:p w:rsidR="0056607C" w:rsidRPr="004E5FCC" w:rsidP="0056607C">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10.8. В подтверждение заявленных требований к претензии должны быть приложены надлежащим образом оформленные и заверенные необходимые документы, которые отсутствуют у Стороны-адресата, их копии либо выписки из них.</w:t>
      </w:r>
    </w:p>
    <w:p w:rsidR="0056607C" w:rsidRPr="004E5FCC" w:rsidP="0056607C">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10.9. В претензии могут быть указаны иные сведения, которые, по мнению Стороны, предъявившей претензию, будут способствовать более быстрому и правильному ее рассмотрению, объективному урегулированию спора.</w:t>
      </w:r>
    </w:p>
    <w:p w:rsidR="0077221E" w:rsidRPr="004E5FCC" w:rsidP="0056607C">
      <w:pPr>
        <w:tabs>
          <w:tab w:val="left" w:pos="709"/>
        </w:tabs>
        <w:autoSpaceDE w:val="0"/>
        <w:autoSpaceDN w:val="0"/>
        <w:adjustRightInd w:val="0"/>
        <w:ind w:firstLine="709"/>
        <w:jc w:val="both"/>
      </w:pPr>
      <w:r w:rsidRPr="004E5FCC">
        <w:t>10.10. При отклонении претензии полностью или частично либо неполучении ответа в установленные для ее рассмотрения сроки, либо неисполнении требований по претензии в установ</w:t>
      </w:r>
      <w:r w:rsidRPr="004E5FCC" w:rsidR="00767340">
        <w:t>ленные для их исполнения сроки,</w:t>
      </w:r>
      <w:r w:rsidRPr="004E5FCC" w:rsidR="006429BE">
        <w:t xml:space="preserve"> </w:t>
      </w:r>
      <w:r w:rsidRPr="004E5FCC">
        <w:t>Сторона, предъявившая претензию, вправе после наступления любого из указанных событий передать спор на разрешение Арбитражный суд Хабаровского края.</w:t>
      </w:r>
    </w:p>
    <w:p w:rsidR="0077221E" w:rsidRPr="004E5FCC" w:rsidP="0077221E">
      <w:pPr>
        <w:tabs>
          <w:tab w:val="left" w:pos="709"/>
        </w:tabs>
        <w:autoSpaceDE w:val="0"/>
        <w:autoSpaceDN w:val="0"/>
        <w:adjustRightInd w:val="0"/>
        <w:ind w:firstLine="709"/>
        <w:jc w:val="both"/>
      </w:pPr>
    </w:p>
    <w:p w:rsidR="00EA7758" w:rsidRPr="004E5FCC" w:rsidP="00EA7758">
      <w:pPr>
        <w:pStyle w:val="ConsPlusNormal"/>
        <w:ind w:firstLine="709"/>
        <w:jc w:val="center"/>
        <w:outlineLvl w:val="1"/>
        <w:rPr>
          <w:rFonts w:ascii="Times New Roman" w:hAnsi="Times New Roman" w:cs="Times New Roman"/>
          <w:b/>
          <w:sz w:val="24"/>
          <w:szCs w:val="24"/>
        </w:rPr>
      </w:pPr>
      <w:r w:rsidRPr="004E5FCC">
        <w:rPr>
          <w:rFonts w:ascii="Times New Roman" w:hAnsi="Times New Roman" w:cs="Times New Roman"/>
          <w:b/>
          <w:sz w:val="24"/>
          <w:szCs w:val="24"/>
        </w:rPr>
        <w:t>XI. СРОК ДЕЙСТВИЯ И ПОРЯДОК ИЗМЕНЕНИЯ,</w:t>
      </w:r>
    </w:p>
    <w:p w:rsidR="0077221E" w:rsidRPr="004E5FCC" w:rsidP="00EA7758">
      <w:pPr>
        <w:pStyle w:val="ConsNormal"/>
        <w:tabs>
          <w:tab w:val="left" w:pos="709"/>
        </w:tabs>
        <w:ind w:firstLine="0"/>
        <w:jc w:val="center"/>
        <w:rPr>
          <w:rFonts w:ascii="Times New Roman" w:hAnsi="Times New Roman"/>
          <w:b/>
          <w:sz w:val="24"/>
          <w:szCs w:val="24"/>
        </w:rPr>
      </w:pPr>
      <w:r w:rsidRPr="004E5FCC">
        <w:rPr>
          <w:rFonts w:ascii="Times New Roman" w:hAnsi="Times New Roman"/>
          <w:b/>
          <w:sz w:val="24"/>
          <w:szCs w:val="24"/>
        </w:rPr>
        <w:t>РАСТОРЖЕНИЯ КОНТРАКТА</w:t>
      </w:r>
      <w:r w:rsidRPr="004E5FCC">
        <w:rPr>
          <w:rFonts w:ascii="Times New Roman" w:hAnsi="Times New Roman"/>
          <w:b/>
          <w:sz w:val="24"/>
          <w:szCs w:val="24"/>
        </w:rPr>
        <w:t xml:space="preserve"> </w:t>
      </w:r>
    </w:p>
    <w:p w:rsidR="00D20BF5" w:rsidRPr="004E5FCC" w:rsidP="00EA7758">
      <w:pPr>
        <w:pStyle w:val="ConsNormal"/>
        <w:tabs>
          <w:tab w:val="left" w:pos="709"/>
        </w:tabs>
        <w:ind w:firstLine="0"/>
        <w:jc w:val="center"/>
        <w:rPr>
          <w:rFonts w:ascii="Times New Roman" w:hAnsi="Times New Roman"/>
          <w:b/>
          <w:sz w:val="24"/>
          <w:szCs w:val="24"/>
        </w:rPr>
      </w:pPr>
    </w:p>
    <w:p w:rsidR="0077221E" w:rsidRPr="004E5FCC" w:rsidP="0077221E">
      <w:pPr>
        <w:pStyle w:val="ConsNormal"/>
        <w:tabs>
          <w:tab w:val="left" w:pos="709"/>
        </w:tabs>
        <w:ind w:firstLine="709"/>
        <w:jc w:val="both"/>
        <w:rPr>
          <w:rFonts w:ascii="Times New Roman" w:hAnsi="Times New Roman"/>
          <w:sz w:val="24"/>
          <w:szCs w:val="24"/>
        </w:rPr>
      </w:pPr>
      <w:r w:rsidRPr="004E5FCC">
        <w:rPr>
          <w:rFonts w:ascii="Times New Roman" w:hAnsi="Times New Roman"/>
          <w:sz w:val="24"/>
          <w:szCs w:val="24"/>
        </w:rPr>
        <w:t>11.1. Настоящий Контракт вступает в силу с даты его заключения обеими Сторонами и действует по</w:t>
      </w:r>
      <w:r w:rsidRPr="004E5FCC" w:rsidR="004D59CB">
        <w:rPr>
          <w:rFonts w:ascii="Times New Roman" w:hAnsi="Times New Roman"/>
          <w:sz w:val="24"/>
          <w:szCs w:val="24"/>
        </w:rPr>
        <w:t xml:space="preserve"> </w:t>
      </w:r>
      <w:r w:rsidRPr="004E5FCC" w:rsidR="004D59CB">
        <w:rPr>
          <w:rFonts w:ascii="Times New Roman" w:hAnsi="Times New Roman"/>
          <w:noProof/>
          <w:sz w:val="24"/>
          <w:szCs w:val="24"/>
        </w:rPr>
        <w:t>31.12.2026</w:t>
      </w:r>
      <w:r w:rsidRPr="004E5FCC" w:rsidR="004D59CB">
        <w:rPr>
          <w:rFonts w:ascii="Times New Roman" w:hAnsi="Times New Roman"/>
          <w:sz w:val="24"/>
          <w:szCs w:val="24"/>
        </w:rPr>
        <w:t xml:space="preserve"> </w:t>
      </w:r>
      <w:r w:rsidRPr="004E5FCC">
        <w:rPr>
          <w:rFonts w:ascii="Times New Roman" w:hAnsi="Times New Roman"/>
          <w:sz w:val="24"/>
          <w:szCs w:val="24"/>
        </w:rPr>
        <w:t>(включительно), а в части неисполненных обязательств - до полного их исполнения Сторонами. Окончание срока действия настоящего Контракта не влечет прекращения неисполненных обязательств Сторон по настоящему Контракту.</w:t>
      </w:r>
    </w:p>
    <w:p w:rsidR="00EA7758" w:rsidRPr="004E5FCC" w:rsidP="00EA7758">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11.2. Расторжение настоящего Контракта допускается по соглашению Сторон, по решению суда, в случае одностороннего отказа Стороны от исполнения настоящего Контракта в соответствии с гражданским законодательством Российской Федерации. При этом факт подписания Сторонами соглашения о расторжении настоящего Контракта не освобождает Стороны от обязанностей урегулирования взаимных расчетов.</w:t>
      </w:r>
    </w:p>
    <w:p w:rsidR="00EA7758" w:rsidRPr="004E5FCC" w:rsidP="00EA7758">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 xml:space="preserve">11.3. Информация о Поставщике, с которым Контракт был расторгнут в связи с односторонним отказом Заказчика от исполнения Контракта, включается в установленном </w:t>
      </w:r>
      <w:r>
        <w:fldChar w:fldCharType="begin"/>
      </w:r>
      <w:r>
        <w:instrText xml:space="preserve"> HYPERLINK "consultantplus://offline/ref=576E2446AFCC4AB5699244D840094ABED096BABB955B27349590752A2AE302F814F4DF54E53F8910309260FF76D9xCV" </w:instrText>
      </w:r>
      <w:r>
        <w:fldChar w:fldCharType="separate"/>
      </w:r>
      <w:r w:rsidRPr="004E5FCC">
        <w:rPr>
          <w:rFonts w:ascii="Times New Roman" w:hAnsi="Times New Roman" w:cs="Times New Roman"/>
          <w:sz w:val="24"/>
          <w:szCs w:val="24"/>
        </w:rPr>
        <w:t>Законом</w:t>
      </w:r>
      <w:r>
        <w:fldChar w:fldCharType="end"/>
      </w:r>
      <w:r w:rsidRPr="004E5FCC">
        <w:rPr>
          <w:rFonts w:ascii="Times New Roman" w:hAnsi="Times New Roman" w:cs="Times New Roman"/>
          <w:sz w:val="24"/>
          <w:szCs w:val="24"/>
        </w:rPr>
        <w:t xml:space="preserve"> № 44-ФЗ порядке в реестр недобросовестных поставщиков (подрядчиков, исполнителей).</w:t>
      </w:r>
    </w:p>
    <w:p w:rsidR="00EA7758" w:rsidRPr="004E5FCC" w:rsidP="00EA7758">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11.4. Изменения и дополнения по основаниям, предусмотренным настоящим Контрактом, вносятся по соглашению Сторон, которое оформляется соответствующим дополнительным Соглашением и является неотъемлемой частью настоящего Контракта.</w:t>
      </w:r>
    </w:p>
    <w:p w:rsidR="006A6D02" w:rsidRPr="004E5FCC" w:rsidP="00EA7758">
      <w:pPr>
        <w:autoSpaceDE w:val="0"/>
        <w:autoSpaceDN w:val="0"/>
        <w:adjustRightInd w:val="0"/>
        <w:ind w:firstLine="709"/>
        <w:jc w:val="both"/>
      </w:pPr>
      <w:r w:rsidRPr="004E5FCC">
        <w:t xml:space="preserve">11.5. Изменение условий настоящего Контракта при его исполнении не допускается, за исключением случаев, предусмотренных </w:t>
      </w:r>
      <w:r>
        <w:fldChar w:fldCharType="begin"/>
      </w:r>
      <w:r>
        <w:instrText xml:space="preserve"> HYPERLINK "consultantplus://offline/ref=576E2446AFCC4AB5699244D840094ABED096BABB955B27349590752A2AE302F806F48758E53F94103F8736AE30C9978FCFF6F3B5E60BC49AD2xAV" </w:instrText>
      </w:r>
      <w:r>
        <w:fldChar w:fldCharType="separate"/>
      </w:r>
      <w:r w:rsidRPr="004E5FCC">
        <w:t>ст. 95</w:t>
      </w:r>
      <w:r>
        <w:fldChar w:fldCharType="end"/>
      </w:r>
      <w:r w:rsidRPr="004E5FCC">
        <w:t xml:space="preserve"> Закона № 44-ФЗ.</w:t>
      </w:r>
    </w:p>
    <w:p w:rsidR="0077221E" w:rsidRPr="004E5FCC" w:rsidP="0077221E">
      <w:pPr>
        <w:pStyle w:val="ConsNormal"/>
        <w:tabs>
          <w:tab w:val="left" w:pos="709"/>
        </w:tabs>
        <w:ind w:firstLine="709"/>
        <w:jc w:val="both"/>
        <w:rPr>
          <w:rFonts w:ascii="Times New Roman" w:hAnsi="Times New Roman"/>
          <w:b/>
          <w:color w:val="548DD4"/>
          <w:sz w:val="24"/>
          <w:szCs w:val="24"/>
          <w:lang w:val="en-US"/>
        </w:rPr>
      </w:pPr>
      <w:r w:rsidRPr="004E5FCC">
        <w:rPr>
          <w:rFonts w:ascii="Times New Roman" w:eastAsia="Calibri" w:hAnsi="Times New Roman"/>
          <w:sz w:val="24"/>
          <w:szCs w:val="24"/>
          <w:lang w:val="en-US"/>
        </w:rPr>
        <w:t xml:space="preserve">11.6. </w:t>
      </w:r>
      <w:r w:rsidRPr="004E5FCC">
        <w:rPr>
          <w:rFonts w:ascii="Times New Roman" w:eastAsia="Calibri" w:hAnsi="Times New Roman"/>
          <w:sz w:val="24"/>
          <w:szCs w:val="24"/>
        </w:rPr>
        <w:t>Изменение</w:t>
      </w:r>
      <w:r w:rsidRPr="004E5FCC">
        <w:rPr>
          <w:rFonts w:ascii="Times New Roman" w:eastAsia="Calibri" w:hAnsi="Times New Roman"/>
          <w:sz w:val="24"/>
          <w:szCs w:val="24"/>
          <w:lang w:val="en-US"/>
        </w:rPr>
        <w:t xml:space="preserve"> </w:t>
      </w:r>
      <w:r w:rsidRPr="004E5FCC">
        <w:rPr>
          <w:rFonts w:ascii="Times New Roman" w:eastAsia="Calibri" w:hAnsi="Times New Roman"/>
          <w:sz w:val="24"/>
          <w:szCs w:val="24"/>
        </w:rPr>
        <w:t>по</w:t>
      </w:r>
      <w:r w:rsidRPr="004E5FCC">
        <w:rPr>
          <w:rFonts w:ascii="Times New Roman" w:eastAsia="Calibri" w:hAnsi="Times New Roman"/>
          <w:sz w:val="24"/>
          <w:szCs w:val="24"/>
          <w:lang w:val="en-US"/>
        </w:rPr>
        <w:t xml:space="preserve"> </w:t>
      </w:r>
      <w:r w:rsidRPr="004E5FCC">
        <w:rPr>
          <w:rFonts w:ascii="Times New Roman" w:eastAsia="Calibri" w:hAnsi="Times New Roman"/>
          <w:sz w:val="24"/>
          <w:szCs w:val="24"/>
        </w:rPr>
        <w:t>соглашению</w:t>
      </w:r>
      <w:r w:rsidRPr="004E5FCC">
        <w:rPr>
          <w:rFonts w:ascii="Times New Roman" w:eastAsia="Calibri" w:hAnsi="Times New Roman"/>
          <w:sz w:val="24"/>
          <w:szCs w:val="24"/>
          <w:lang w:val="en-US"/>
        </w:rPr>
        <w:t xml:space="preserve"> </w:t>
      </w:r>
      <w:r w:rsidRPr="004E5FCC">
        <w:rPr>
          <w:rFonts w:ascii="Times New Roman" w:eastAsia="Calibri" w:hAnsi="Times New Roman"/>
          <w:sz w:val="24"/>
          <w:szCs w:val="24"/>
        </w:rPr>
        <w:t>Сторон</w:t>
      </w:r>
      <w:r w:rsidRPr="004E5FCC">
        <w:rPr>
          <w:rFonts w:ascii="Times New Roman" w:eastAsia="Calibri" w:hAnsi="Times New Roman"/>
          <w:sz w:val="24"/>
          <w:szCs w:val="24"/>
          <w:lang w:val="en-US"/>
        </w:rPr>
        <w:t xml:space="preserve"> </w:t>
      </w:r>
      <w:r w:rsidRPr="004E5FCC">
        <w:rPr>
          <w:rFonts w:ascii="Times New Roman" w:eastAsia="Calibri" w:hAnsi="Times New Roman"/>
          <w:sz w:val="24"/>
          <w:szCs w:val="24"/>
        </w:rPr>
        <w:t>размера</w:t>
      </w:r>
      <w:r w:rsidRPr="004E5FCC">
        <w:rPr>
          <w:rFonts w:ascii="Times New Roman" w:eastAsia="Calibri" w:hAnsi="Times New Roman"/>
          <w:sz w:val="24"/>
          <w:szCs w:val="24"/>
          <w:lang w:val="en-US"/>
        </w:rPr>
        <w:t xml:space="preserve"> </w:t>
      </w:r>
      <w:r w:rsidRPr="004E5FCC">
        <w:rPr>
          <w:rFonts w:ascii="Times New Roman" w:eastAsia="Calibri" w:hAnsi="Times New Roman"/>
          <w:sz w:val="24"/>
          <w:szCs w:val="24"/>
        </w:rPr>
        <w:t>и</w:t>
      </w:r>
      <w:r w:rsidRPr="004E5FCC">
        <w:rPr>
          <w:rFonts w:ascii="Times New Roman" w:eastAsia="Calibri" w:hAnsi="Times New Roman"/>
          <w:sz w:val="24"/>
          <w:szCs w:val="24"/>
          <w:lang w:val="en-US"/>
        </w:rPr>
        <w:t xml:space="preserve"> (</w:t>
      </w:r>
      <w:r w:rsidRPr="004E5FCC">
        <w:rPr>
          <w:rFonts w:ascii="Times New Roman" w:eastAsia="Calibri" w:hAnsi="Times New Roman"/>
          <w:sz w:val="24"/>
          <w:szCs w:val="24"/>
        </w:rPr>
        <w:t>или</w:t>
      </w:r>
      <w:r w:rsidRPr="004E5FCC">
        <w:rPr>
          <w:rFonts w:ascii="Times New Roman" w:eastAsia="Calibri" w:hAnsi="Times New Roman"/>
          <w:sz w:val="24"/>
          <w:szCs w:val="24"/>
          <w:lang w:val="en-US"/>
        </w:rPr>
        <w:t xml:space="preserve">) </w:t>
      </w:r>
      <w:r w:rsidRPr="004E5FCC">
        <w:rPr>
          <w:rFonts w:ascii="Times New Roman" w:eastAsia="Calibri" w:hAnsi="Times New Roman"/>
          <w:sz w:val="24"/>
          <w:szCs w:val="24"/>
        </w:rPr>
        <w:t>сроков</w:t>
      </w:r>
      <w:r w:rsidRPr="004E5FCC">
        <w:rPr>
          <w:rFonts w:ascii="Times New Roman" w:eastAsia="Calibri" w:hAnsi="Times New Roman"/>
          <w:sz w:val="24"/>
          <w:szCs w:val="24"/>
          <w:lang w:val="en-US"/>
        </w:rPr>
        <w:t xml:space="preserve"> </w:t>
      </w:r>
      <w:r w:rsidRPr="004E5FCC">
        <w:rPr>
          <w:rFonts w:ascii="Times New Roman" w:eastAsia="Calibri" w:hAnsi="Times New Roman"/>
          <w:sz w:val="24"/>
          <w:szCs w:val="24"/>
        </w:rPr>
        <w:t>оплаты</w:t>
      </w:r>
      <w:r w:rsidRPr="004E5FCC">
        <w:rPr>
          <w:rFonts w:ascii="Times New Roman" w:eastAsia="Calibri" w:hAnsi="Times New Roman"/>
          <w:sz w:val="24"/>
          <w:szCs w:val="24"/>
          <w:lang w:val="en-US"/>
        </w:rPr>
        <w:t xml:space="preserve"> </w:t>
      </w:r>
      <w:r w:rsidRPr="004E5FCC">
        <w:rPr>
          <w:rFonts w:ascii="Times New Roman" w:eastAsia="Calibri" w:hAnsi="Times New Roman"/>
          <w:sz w:val="24"/>
          <w:szCs w:val="24"/>
        </w:rPr>
        <w:t>и</w:t>
      </w:r>
      <w:r w:rsidRPr="004E5FCC">
        <w:rPr>
          <w:rFonts w:ascii="Times New Roman" w:eastAsia="Calibri" w:hAnsi="Times New Roman"/>
          <w:sz w:val="24"/>
          <w:szCs w:val="24"/>
          <w:lang w:val="en-US"/>
        </w:rPr>
        <w:t xml:space="preserve"> (</w:t>
      </w:r>
      <w:r w:rsidRPr="004E5FCC">
        <w:rPr>
          <w:rFonts w:ascii="Times New Roman" w:eastAsia="Calibri" w:hAnsi="Times New Roman"/>
          <w:sz w:val="24"/>
          <w:szCs w:val="24"/>
        </w:rPr>
        <w:t>или</w:t>
      </w:r>
      <w:r w:rsidRPr="004E5FCC">
        <w:rPr>
          <w:rFonts w:ascii="Times New Roman" w:eastAsia="Calibri" w:hAnsi="Times New Roman"/>
          <w:sz w:val="24"/>
          <w:szCs w:val="24"/>
          <w:lang w:val="en-US"/>
        </w:rPr>
        <w:t xml:space="preserve">) </w:t>
      </w:r>
      <w:r w:rsidRPr="004E5FCC">
        <w:rPr>
          <w:rFonts w:ascii="Times New Roman" w:eastAsia="Calibri" w:hAnsi="Times New Roman"/>
          <w:sz w:val="24"/>
          <w:szCs w:val="24"/>
        </w:rPr>
        <w:t>объема</w:t>
      </w:r>
      <w:r w:rsidRPr="004E5FCC">
        <w:rPr>
          <w:rFonts w:ascii="Times New Roman" w:eastAsia="Calibri" w:hAnsi="Times New Roman"/>
          <w:sz w:val="24"/>
          <w:szCs w:val="24"/>
          <w:lang w:val="en-US"/>
        </w:rPr>
        <w:t xml:space="preserve"> </w:t>
      </w:r>
      <w:r w:rsidRPr="004E5FCC">
        <w:rPr>
          <w:rFonts w:ascii="Times New Roman" w:eastAsia="Calibri" w:hAnsi="Times New Roman"/>
          <w:sz w:val="24"/>
          <w:szCs w:val="24"/>
        </w:rPr>
        <w:t>Товара</w:t>
      </w:r>
      <w:r w:rsidRPr="004E5FCC">
        <w:rPr>
          <w:rFonts w:ascii="Times New Roman" w:eastAsia="Calibri" w:hAnsi="Times New Roman"/>
          <w:sz w:val="24"/>
          <w:szCs w:val="24"/>
          <w:lang w:val="en-US"/>
        </w:rPr>
        <w:t xml:space="preserve">, </w:t>
      </w:r>
      <w:r w:rsidRPr="004E5FCC">
        <w:rPr>
          <w:rFonts w:ascii="Times New Roman" w:eastAsia="Calibri" w:hAnsi="Times New Roman"/>
          <w:sz w:val="24"/>
          <w:szCs w:val="24"/>
        </w:rPr>
        <w:t>подлежащего</w:t>
      </w:r>
      <w:r w:rsidRPr="004E5FCC">
        <w:rPr>
          <w:rFonts w:ascii="Times New Roman" w:eastAsia="Calibri" w:hAnsi="Times New Roman"/>
          <w:sz w:val="24"/>
          <w:szCs w:val="24"/>
          <w:lang w:val="en-US"/>
        </w:rPr>
        <w:t xml:space="preserve"> </w:t>
      </w:r>
      <w:r w:rsidRPr="004E5FCC">
        <w:rPr>
          <w:rFonts w:ascii="Times New Roman" w:eastAsia="Calibri" w:hAnsi="Times New Roman"/>
          <w:sz w:val="24"/>
          <w:szCs w:val="24"/>
        </w:rPr>
        <w:t>оплате</w:t>
      </w:r>
      <w:r w:rsidRPr="004E5FCC">
        <w:rPr>
          <w:rFonts w:ascii="Times New Roman" w:eastAsia="Calibri" w:hAnsi="Times New Roman"/>
          <w:sz w:val="24"/>
          <w:szCs w:val="24"/>
          <w:lang w:val="en-US"/>
        </w:rPr>
        <w:t xml:space="preserve"> </w:t>
      </w:r>
      <w:r w:rsidRPr="004E5FCC">
        <w:rPr>
          <w:rFonts w:ascii="Times New Roman" w:eastAsia="Calibri" w:hAnsi="Times New Roman"/>
          <w:sz w:val="24"/>
          <w:szCs w:val="24"/>
        </w:rPr>
        <w:t>за</w:t>
      </w:r>
      <w:r w:rsidRPr="004E5FCC">
        <w:rPr>
          <w:rFonts w:ascii="Times New Roman" w:eastAsia="Calibri" w:hAnsi="Times New Roman"/>
          <w:sz w:val="24"/>
          <w:szCs w:val="24"/>
          <w:lang w:val="en-US"/>
        </w:rPr>
        <w:t xml:space="preserve"> </w:t>
      </w:r>
      <w:r w:rsidRPr="004E5FCC">
        <w:rPr>
          <w:rFonts w:ascii="Times New Roman" w:eastAsia="Calibri" w:hAnsi="Times New Roman"/>
          <w:sz w:val="24"/>
          <w:szCs w:val="24"/>
        </w:rPr>
        <w:t>счет</w:t>
      </w:r>
      <w:r w:rsidRPr="004E5FCC">
        <w:rPr>
          <w:rFonts w:ascii="Times New Roman" w:eastAsia="Calibri" w:hAnsi="Times New Roman"/>
          <w:sz w:val="24"/>
          <w:szCs w:val="24"/>
          <w:lang w:val="en-US"/>
        </w:rPr>
        <w:t xml:space="preserve"> </w:t>
      </w:r>
      <w:r w:rsidRPr="004E5FCC">
        <w:rPr>
          <w:rFonts w:ascii="Times New Roman" w:eastAsia="Calibri" w:hAnsi="Times New Roman"/>
          <w:sz w:val="24"/>
          <w:szCs w:val="24"/>
        </w:rPr>
        <w:t>субсидий</w:t>
      </w:r>
      <w:r w:rsidRPr="004E5FCC">
        <w:rPr>
          <w:rFonts w:ascii="Times New Roman" w:eastAsia="Calibri" w:hAnsi="Times New Roman"/>
          <w:sz w:val="24"/>
          <w:szCs w:val="24"/>
          <w:lang w:val="en-US"/>
        </w:rPr>
        <w:t xml:space="preserve">, </w:t>
      </w:r>
      <w:r w:rsidRPr="004E5FCC">
        <w:rPr>
          <w:rFonts w:ascii="Times New Roman" w:eastAsia="Calibri" w:hAnsi="Times New Roman"/>
          <w:sz w:val="24"/>
          <w:szCs w:val="24"/>
        </w:rPr>
        <w:t>указанных</w:t>
      </w:r>
      <w:r w:rsidRPr="004E5FCC">
        <w:rPr>
          <w:rFonts w:ascii="Times New Roman" w:eastAsia="Calibri" w:hAnsi="Times New Roman"/>
          <w:sz w:val="24"/>
          <w:szCs w:val="24"/>
          <w:lang w:val="en-US"/>
        </w:rPr>
        <w:t xml:space="preserve"> </w:t>
      </w:r>
      <w:r w:rsidRPr="004E5FCC">
        <w:rPr>
          <w:rFonts w:ascii="Times New Roman" w:eastAsia="Calibri" w:hAnsi="Times New Roman"/>
          <w:sz w:val="24"/>
          <w:szCs w:val="24"/>
        </w:rPr>
        <w:t>в</w:t>
      </w:r>
      <w:r w:rsidRPr="004E5FCC">
        <w:rPr>
          <w:rFonts w:ascii="Times New Roman" w:eastAsia="Calibri" w:hAnsi="Times New Roman"/>
          <w:sz w:val="24"/>
          <w:szCs w:val="24"/>
          <w:lang w:val="en-US"/>
        </w:rPr>
        <w:t xml:space="preserve"> </w:t>
      </w:r>
      <w:r w:rsidRPr="004E5FCC">
        <w:rPr>
          <w:rFonts w:ascii="Times New Roman" w:eastAsia="Calibri" w:hAnsi="Times New Roman"/>
          <w:sz w:val="24"/>
          <w:szCs w:val="24"/>
        </w:rPr>
        <w:t>пункте</w:t>
      </w:r>
      <w:r w:rsidRPr="004E5FCC">
        <w:rPr>
          <w:rFonts w:ascii="Times New Roman" w:eastAsia="Calibri" w:hAnsi="Times New Roman"/>
          <w:sz w:val="24"/>
          <w:szCs w:val="24"/>
          <w:lang w:val="en-US"/>
        </w:rPr>
        <w:t xml:space="preserve"> 1 </w:t>
      </w:r>
      <w:r w:rsidRPr="004E5FCC">
        <w:rPr>
          <w:rFonts w:ascii="Times New Roman" w:eastAsia="Calibri" w:hAnsi="Times New Roman"/>
          <w:sz w:val="24"/>
          <w:szCs w:val="24"/>
        </w:rPr>
        <w:t>статьи</w:t>
      </w:r>
      <w:r w:rsidRPr="004E5FCC">
        <w:rPr>
          <w:rFonts w:ascii="Times New Roman" w:eastAsia="Calibri" w:hAnsi="Times New Roman"/>
          <w:sz w:val="24"/>
          <w:szCs w:val="24"/>
          <w:lang w:val="en-US"/>
        </w:rPr>
        <w:t xml:space="preserve"> 78.1 </w:t>
      </w:r>
      <w:r w:rsidRPr="004E5FCC">
        <w:rPr>
          <w:rFonts w:ascii="Times New Roman" w:eastAsia="Calibri" w:hAnsi="Times New Roman"/>
          <w:sz w:val="24"/>
          <w:szCs w:val="24"/>
        </w:rPr>
        <w:t>Бюджетного</w:t>
      </w:r>
      <w:r w:rsidRPr="004E5FCC">
        <w:rPr>
          <w:rFonts w:ascii="Times New Roman" w:eastAsia="Calibri" w:hAnsi="Times New Roman"/>
          <w:sz w:val="24"/>
          <w:szCs w:val="24"/>
          <w:lang w:val="en-US"/>
        </w:rPr>
        <w:t xml:space="preserve"> </w:t>
      </w:r>
      <w:r w:rsidRPr="004E5FCC">
        <w:rPr>
          <w:rFonts w:ascii="Times New Roman" w:eastAsia="Calibri" w:hAnsi="Times New Roman"/>
          <w:sz w:val="24"/>
          <w:szCs w:val="24"/>
        </w:rPr>
        <w:t>кодекса</w:t>
      </w:r>
      <w:r w:rsidRPr="004E5FCC">
        <w:rPr>
          <w:rFonts w:ascii="Times New Roman" w:eastAsia="Calibri" w:hAnsi="Times New Roman"/>
          <w:sz w:val="24"/>
          <w:szCs w:val="24"/>
          <w:lang w:val="en-US"/>
        </w:rPr>
        <w:t xml:space="preserve"> </w:t>
      </w:r>
      <w:r w:rsidRPr="004E5FCC">
        <w:rPr>
          <w:rFonts w:ascii="Times New Roman" w:eastAsia="Calibri" w:hAnsi="Times New Roman"/>
          <w:sz w:val="24"/>
          <w:szCs w:val="24"/>
        </w:rPr>
        <w:t>Российской</w:t>
      </w:r>
      <w:r w:rsidRPr="004E5FCC">
        <w:rPr>
          <w:rFonts w:ascii="Times New Roman" w:eastAsia="Calibri" w:hAnsi="Times New Roman"/>
          <w:sz w:val="24"/>
          <w:szCs w:val="24"/>
          <w:lang w:val="en-US"/>
        </w:rPr>
        <w:t xml:space="preserve"> </w:t>
      </w:r>
      <w:r w:rsidRPr="004E5FCC">
        <w:rPr>
          <w:rFonts w:ascii="Times New Roman" w:eastAsia="Calibri" w:hAnsi="Times New Roman"/>
          <w:sz w:val="24"/>
          <w:szCs w:val="24"/>
        </w:rPr>
        <w:t>Федерации</w:t>
      </w:r>
      <w:r w:rsidRPr="004E5FCC">
        <w:rPr>
          <w:rFonts w:ascii="Times New Roman" w:eastAsia="Calibri" w:hAnsi="Times New Roman"/>
          <w:sz w:val="24"/>
          <w:szCs w:val="24"/>
          <w:lang w:val="en-US"/>
        </w:rPr>
        <w:t xml:space="preserve">, </w:t>
      </w:r>
      <w:r w:rsidRPr="004E5FCC">
        <w:rPr>
          <w:rFonts w:ascii="Times New Roman" w:eastAsia="Calibri" w:hAnsi="Times New Roman"/>
          <w:sz w:val="24"/>
          <w:szCs w:val="24"/>
        </w:rPr>
        <w:t>возможны</w:t>
      </w:r>
      <w:r w:rsidRPr="004E5FCC">
        <w:rPr>
          <w:rFonts w:ascii="Times New Roman" w:eastAsia="Calibri" w:hAnsi="Times New Roman"/>
          <w:sz w:val="24"/>
          <w:szCs w:val="24"/>
          <w:lang w:val="en-US"/>
        </w:rPr>
        <w:t xml:space="preserve"> </w:t>
      </w:r>
      <w:r w:rsidRPr="004E5FCC">
        <w:rPr>
          <w:rFonts w:ascii="Times New Roman" w:eastAsia="Calibri" w:hAnsi="Times New Roman"/>
          <w:sz w:val="24"/>
          <w:szCs w:val="24"/>
        </w:rPr>
        <w:t>в</w:t>
      </w:r>
      <w:r w:rsidRPr="004E5FCC">
        <w:rPr>
          <w:rFonts w:ascii="Times New Roman" w:eastAsia="Calibri" w:hAnsi="Times New Roman"/>
          <w:sz w:val="24"/>
          <w:szCs w:val="24"/>
          <w:lang w:val="en-US"/>
        </w:rPr>
        <w:t xml:space="preserve"> </w:t>
      </w:r>
      <w:r w:rsidRPr="004E5FCC">
        <w:rPr>
          <w:rFonts w:ascii="Times New Roman" w:eastAsia="Calibri" w:hAnsi="Times New Roman"/>
          <w:sz w:val="24"/>
          <w:szCs w:val="24"/>
        </w:rPr>
        <w:t>случае</w:t>
      </w:r>
      <w:r w:rsidRPr="004E5FCC">
        <w:rPr>
          <w:rFonts w:ascii="Times New Roman" w:eastAsia="Calibri" w:hAnsi="Times New Roman"/>
          <w:sz w:val="24"/>
          <w:szCs w:val="24"/>
          <w:lang w:val="en-US"/>
        </w:rPr>
        <w:t xml:space="preserve"> </w:t>
      </w:r>
      <w:r w:rsidRPr="004E5FCC">
        <w:rPr>
          <w:rFonts w:ascii="Times New Roman" w:eastAsia="Calibri" w:hAnsi="Times New Roman"/>
          <w:sz w:val="24"/>
          <w:szCs w:val="24"/>
        </w:rPr>
        <w:t>уменьшения</w:t>
      </w:r>
      <w:r w:rsidRPr="004E5FCC">
        <w:rPr>
          <w:rFonts w:ascii="Times New Roman" w:eastAsia="Calibri" w:hAnsi="Times New Roman"/>
          <w:sz w:val="24"/>
          <w:szCs w:val="24"/>
          <w:lang w:val="en-US"/>
        </w:rPr>
        <w:t xml:space="preserve"> </w:t>
      </w:r>
      <w:r w:rsidRPr="004E5FCC">
        <w:rPr>
          <w:rFonts w:ascii="Times New Roman" w:eastAsia="Calibri" w:hAnsi="Times New Roman"/>
          <w:sz w:val="24"/>
          <w:szCs w:val="24"/>
        </w:rPr>
        <w:t>в</w:t>
      </w:r>
      <w:r w:rsidRPr="004E5FCC">
        <w:rPr>
          <w:rFonts w:ascii="Times New Roman" w:eastAsia="Calibri" w:hAnsi="Times New Roman"/>
          <w:sz w:val="24"/>
          <w:szCs w:val="24"/>
          <w:lang w:val="en-US"/>
        </w:rPr>
        <w:t xml:space="preserve"> </w:t>
      </w:r>
      <w:r w:rsidRPr="004E5FCC">
        <w:rPr>
          <w:rFonts w:ascii="Times New Roman" w:eastAsia="Calibri" w:hAnsi="Times New Roman"/>
          <w:sz w:val="24"/>
          <w:szCs w:val="24"/>
        </w:rPr>
        <w:t>соответствии</w:t>
      </w:r>
      <w:r w:rsidRPr="004E5FCC">
        <w:rPr>
          <w:rFonts w:ascii="Times New Roman" w:eastAsia="Calibri" w:hAnsi="Times New Roman"/>
          <w:sz w:val="24"/>
          <w:szCs w:val="24"/>
          <w:lang w:val="en-US"/>
        </w:rPr>
        <w:t xml:space="preserve"> </w:t>
      </w:r>
      <w:r w:rsidRPr="004E5FCC">
        <w:rPr>
          <w:rFonts w:ascii="Times New Roman" w:eastAsia="Calibri" w:hAnsi="Times New Roman"/>
          <w:sz w:val="24"/>
          <w:szCs w:val="24"/>
        </w:rPr>
        <w:t>с</w:t>
      </w:r>
      <w:r w:rsidRPr="004E5FCC">
        <w:rPr>
          <w:rFonts w:ascii="Times New Roman" w:eastAsia="Calibri" w:hAnsi="Times New Roman"/>
          <w:sz w:val="24"/>
          <w:szCs w:val="24"/>
          <w:lang w:val="en-US"/>
        </w:rPr>
        <w:t xml:space="preserve"> </w:t>
      </w:r>
      <w:r w:rsidRPr="004E5FCC">
        <w:rPr>
          <w:rFonts w:ascii="Times New Roman" w:eastAsia="Calibri" w:hAnsi="Times New Roman"/>
          <w:sz w:val="24"/>
          <w:szCs w:val="24"/>
        </w:rPr>
        <w:t>Бюджетным</w:t>
      </w:r>
      <w:r w:rsidRPr="004E5FCC">
        <w:rPr>
          <w:rFonts w:ascii="Times New Roman" w:eastAsia="Calibri" w:hAnsi="Times New Roman"/>
          <w:sz w:val="24"/>
          <w:szCs w:val="24"/>
          <w:lang w:val="en-US"/>
        </w:rPr>
        <w:t xml:space="preserve"> </w:t>
      </w:r>
      <w:r w:rsidRPr="004E5FCC">
        <w:rPr>
          <w:rFonts w:ascii="Times New Roman" w:eastAsia="Calibri" w:hAnsi="Times New Roman"/>
          <w:sz w:val="24"/>
          <w:szCs w:val="24"/>
        </w:rPr>
        <w:t>кодексом</w:t>
      </w:r>
      <w:r w:rsidRPr="004E5FCC">
        <w:rPr>
          <w:rFonts w:ascii="Times New Roman" w:eastAsia="Calibri" w:hAnsi="Times New Roman"/>
          <w:sz w:val="24"/>
          <w:szCs w:val="24"/>
          <w:lang w:val="en-US"/>
        </w:rPr>
        <w:t xml:space="preserve"> </w:t>
      </w:r>
      <w:r w:rsidRPr="004E5FCC">
        <w:rPr>
          <w:rFonts w:ascii="Times New Roman" w:eastAsia="Calibri" w:hAnsi="Times New Roman"/>
          <w:sz w:val="24"/>
          <w:szCs w:val="24"/>
        </w:rPr>
        <w:t>Российской</w:t>
      </w:r>
      <w:r w:rsidRPr="004E5FCC">
        <w:rPr>
          <w:rFonts w:ascii="Times New Roman" w:eastAsia="Calibri" w:hAnsi="Times New Roman"/>
          <w:sz w:val="24"/>
          <w:szCs w:val="24"/>
          <w:lang w:val="en-US"/>
        </w:rPr>
        <w:t xml:space="preserve"> </w:t>
      </w:r>
      <w:r w:rsidRPr="004E5FCC">
        <w:rPr>
          <w:rFonts w:ascii="Times New Roman" w:eastAsia="Calibri" w:hAnsi="Times New Roman"/>
          <w:sz w:val="24"/>
          <w:szCs w:val="24"/>
        </w:rPr>
        <w:t>Федерации</w:t>
      </w:r>
      <w:r w:rsidRPr="004E5FCC">
        <w:rPr>
          <w:rFonts w:ascii="Times New Roman" w:eastAsia="Calibri" w:hAnsi="Times New Roman"/>
          <w:sz w:val="24"/>
          <w:szCs w:val="24"/>
          <w:lang w:val="en-US"/>
        </w:rPr>
        <w:t xml:space="preserve"> </w:t>
      </w:r>
      <w:r w:rsidRPr="004E5FCC">
        <w:rPr>
          <w:rFonts w:ascii="Times New Roman" w:eastAsia="Calibri" w:hAnsi="Times New Roman"/>
          <w:sz w:val="24"/>
          <w:szCs w:val="24"/>
        </w:rPr>
        <w:t>получателю</w:t>
      </w:r>
      <w:r w:rsidRPr="004E5FCC">
        <w:rPr>
          <w:rFonts w:ascii="Times New Roman" w:eastAsia="Calibri" w:hAnsi="Times New Roman"/>
          <w:sz w:val="24"/>
          <w:szCs w:val="24"/>
          <w:lang w:val="en-US"/>
        </w:rPr>
        <w:t xml:space="preserve"> </w:t>
      </w:r>
      <w:r w:rsidRPr="004E5FCC">
        <w:rPr>
          <w:rFonts w:ascii="Times New Roman" w:eastAsia="Calibri" w:hAnsi="Times New Roman"/>
          <w:sz w:val="24"/>
          <w:szCs w:val="24"/>
        </w:rPr>
        <w:t>бюджетных</w:t>
      </w:r>
      <w:r w:rsidRPr="004E5FCC">
        <w:rPr>
          <w:rFonts w:ascii="Times New Roman" w:eastAsia="Calibri" w:hAnsi="Times New Roman"/>
          <w:sz w:val="24"/>
          <w:szCs w:val="24"/>
          <w:lang w:val="en-US"/>
        </w:rPr>
        <w:t xml:space="preserve"> </w:t>
      </w:r>
      <w:r w:rsidRPr="004E5FCC">
        <w:rPr>
          <w:rFonts w:ascii="Times New Roman" w:eastAsia="Calibri" w:hAnsi="Times New Roman"/>
          <w:sz w:val="24"/>
          <w:szCs w:val="24"/>
        </w:rPr>
        <w:t>средств</w:t>
      </w:r>
      <w:r w:rsidRPr="004E5FCC">
        <w:rPr>
          <w:rFonts w:ascii="Times New Roman" w:eastAsia="Calibri" w:hAnsi="Times New Roman"/>
          <w:sz w:val="24"/>
          <w:szCs w:val="24"/>
          <w:lang w:val="en-US"/>
        </w:rPr>
        <w:t xml:space="preserve">, </w:t>
      </w:r>
      <w:r w:rsidRPr="004E5FCC">
        <w:rPr>
          <w:rFonts w:ascii="Times New Roman" w:eastAsia="Calibri" w:hAnsi="Times New Roman"/>
          <w:sz w:val="24"/>
          <w:szCs w:val="24"/>
        </w:rPr>
        <w:t>предоставляющему</w:t>
      </w:r>
      <w:r w:rsidRPr="004E5FCC">
        <w:rPr>
          <w:rFonts w:ascii="Times New Roman" w:eastAsia="Calibri" w:hAnsi="Times New Roman"/>
          <w:sz w:val="24"/>
          <w:szCs w:val="24"/>
          <w:lang w:val="en-US"/>
        </w:rPr>
        <w:t xml:space="preserve"> </w:t>
      </w:r>
      <w:r w:rsidRPr="004E5FCC">
        <w:rPr>
          <w:rFonts w:ascii="Times New Roman" w:eastAsia="Calibri" w:hAnsi="Times New Roman"/>
          <w:sz w:val="24"/>
          <w:szCs w:val="24"/>
        </w:rPr>
        <w:t>субсидии</w:t>
      </w:r>
      <w:r w:rsidRPr="004E5FCC">
        <w:rPr>
          <w:rFonts w:ascii="Times New Roman" w:eastAsia="Calibri" w:hAnsi="Times New Roman"/>
          <w:sz w:val="24"/>
          <w:szCs w:val="24"/>
          <w:lang w:val="en-US"/>
        </w:rPr>
        <w:t xml:space="preserve">, </w:t>
      </w:r>
      <w:r w:rsidRPr="004E5FCC">
        <w:rPr>
          <w:rFonts w:ascii="Times New Roman" w:eastAsia="Calibri" w:hAnsi="Times New Roman"/>
          <w:sz w:val="24"/>
          <w:szCs w:val="24"/>
        </w:rPr>
        <w:t>ранее</w:t>
      </w:r>
      <w:r w:rsidRPr="004E5FCC">
        <w:rPr>
          <w:rFonts w:ascii="Times New Roman" w:eastAsia="Calibri" w:hAnsi="Times New Roman"/>
          <w:sz w:val="24"/>
          <w:szCs w:val="24"/>
          <w:lang w:val="en-US"/>
        </w:rPr>
        <w:t xml:space="preserve"> </w:t>
      </w:r>
      <w:r w:rsidRPr="004E5FCC">
        <w:rPr>
          <w:rFonts w:ascii="Times New Roman" w:eastAsia="Calibri" w:hAnsi="Times New Roman"/>
          <w:sz w:val="24"/>
          <w:szCs w:val="24"/>
        </w:rPr>
        <w:t>доведенных</w:t>
      </w:r>
      <w:r w:rsidRPr="004E5FCC">
        <w:rPr>
          <w:rFonts w:ascii="Times New Roman" w:eastAsia="Calibri" w:hAnsi="Times New Roman"/>
          <w:sz w:val="24"/>
          <w:szCs w:val="24"/>
          <w:lang w:val="en-US"/>
        </w:rPr>
        <w:t xml:space="preserve"> </w:t>
      </w:r>
      <w:r w:rsidRPr="004E5FCC">
        <w:rPr>
          <w:rFonts w:ascii="Times New Roman" w:eastAsia="Calibri" w:hAnsi="Times New Roman"/>
          <w:sz w:val="24"/>
          <w:szCs w:val="24"/>
        </w:rPr>
        <w:t>в</w:t>
      </w:r>
      <w:r w:rsidRPr="004E5FCC">
        <w:rPr>
          <w:rFonts w:ascii="Times New Roman" w:eastAsia="Calibri" w:hAnsi="Times New Roman"/>
          <w:sz w:val="24"/>
          <w:szCs w:val="24"/>
          <w:lang w:val="en-US"/>
        </w:rPr>
        <w:t xml:space="preserve"> </w:t>
      </w:r>
      <w:r w:rsidRPr="004E5FCC">
        <w:rPr>
          <w:rFonts w:ascii="Times New Roman" w:eastAsia="Calibri" w:hAnsi="Times New Roman"/>
          <w:sz w:val="24"/>
          <w:szCs w:val="24"/>
        </w:rPr>
        <w:t>установленном</w:t>
      </w:r>
      <w:r w:rsidRPr="004E5FCC">
        <w:rPr>
          <w:rFonts w:ascii="Times New Roman" w:eastAsia="Calibri" w:hAnsi="Times New Roman"/>
          <w:sz w:val="24"/>
          <w:szCs w:val="24"/>
          <w:lang w:val="en-US"/>
        </w:rPr>
        <w:t xml:space="preserve"> </w:t>
      </w:r>
      <w:r w:rsidRPr="004E5FCC">
        <w:rPr>
          <w:rFonts w:ascii="Times New Roman" w:eastAsia="Calibri" w:hAnsi="Times New Roman"/>
          <w:sz w:val="24"/>
          <w:szCs w:val="24"/>
        </w:rPr>
        <w:t>порядке</w:t>
      </w:r>
      <w:r w:rsidRPr="004E5FCC">
        <w:rPr>
          <w:rFonts w:ascii="Times New Roman" w:eastAsia="Calibri" w:hAnsi="Times New Roman"/>
          <w:sz w:val="24"/>
          <w:szCs w:val="24"/>
          <w:lang w:val="en-US"/>
        </w:rPr>
        <w:t xml:space="preserve"> </w:t>
      </w:r>
      <w:r w:rsidRPr="004E5FCC">
        <w:rPr>
          <w:rFonts w:ascii="Times New Roman" w:eastAsia="Calibri" w:hAnsi="Times New Roman"/>
          <w:sz w:val="24"/>
          <w:szCs w:val="24"/>
        </w:rPr>
        <w:t>лимитов</w:t>
      </w:r>
      <w:r w:rsidRPr="004E5FCC">
        <w:rPr>
          <w:rFonts w:ascii="Times New Roman" w:eastAsia="Calibri" w:hAnsi="Times New Roman"/>
          <w:sz w:val="24"/>
          <w:szCs w:val="24"/>
          <w:lang w:val="en-US"/>
        </w:rPr>
        <w:t xml:space="preserve"> </w:t>
      </w:r>
      <w:r w:rsidRPr="004E5FCC">
        <w:rPr>
          <w:rFonts w:ascii="Times New Roman" w:eastAsia="Calibri" w:hAnsi="Times New Roman"/>
          <w:sz w:val="24"/>
          <w:szCs w:val="24"/>
        </w:rPr>
        <w:t>бюджетных</w:t>
      </w:r>
      <w:r w:rsidRPr="004E5FCC">
        <w:rPr>
          <w:rFonts w:ascii="Times New Roman" w:eastAsia="Calibri" w:hAnsi="Times New Roman"/>
          <w:sz w:val="24"/>
          <w:szCs w:val="24"/>
          <w:lang w:val="en-US"/>
        </w:rPr>
        <w:t xml:space="preserve"> </w:t>
      </w:r>
      <w:r w:rsidRPr="004E5FCC">
        <w:rPr>
          <w:rFonts w:ascii="Times New Roman" w:eastAsia="Calibri" w:hAnsi="Times New Roman"/>
          <w:sz w:val="24"/>
          <w:szCs w:val="24"/>
        </w:rPr>
        <w:t>обязательств</w:t>
      </w:r>
      <w:r w:rsidRPr="004E5FCC">
        <w:rPr>
          <w:rFonts w:ascii="Times New Roman" w:eastAsia="Calibri" w:hAnsi="Times New Roman"/>
          <w:sz w:val="24"/>
          <w:szCs w:val="24"/>
          <w:lang w:val="en-US"/>
        </w:rPr>
        <w:t xml:space="preserve"> </w:t>
      </w:r>
      <w:r w:rsidRPr="004E5FCC">
        <w:rPr>
          <w:rFonts w:ascii="Times New Roman" w:eastAsia="Calibri" w:hAnsi="Times New Roman"/>
          <w:sz w:val="24"/>
          <w:szCs w:val="24"/>
        </w:rPr>
        <w:t>на</w:t>
      </w:r>
      <w:r w:rsidRPr="004E5FCC">
        <w:rPr>
          <w:rFonts w:ascii="Times New Roman" w:eastAsia="Calibri" w:hAnsi="Times New Roman"/>
          <w:sz w:val="24"/>
          <w:szCs w:val="24"/>
          <w:lang w:val="en-US"/>
        </w:rPr>
        <w:t xml:space="preserve"> </w:t>
      </w:r>
      <w:r w:rsidRPr="004E5FCC">
        <w:rPr>
          <w:rFonts w:ascii="Times New Roman" w:eastAsia="Calibri" w:hAnsi="Times New Roman"/>
          <w:sz w:val="24"/>
          <w:szCs w:val="24"/>
        </w:rPr>
        <w:t>предоставление</w:t>
      </w:r>
      <w:r w:rsidRPr="004E5FCC">
        <w:rPr>
          <w:rFonts w:ascii="Times New Roman" w:eastAsia="Calibri" w:hAnsi="Times New Roman"/>
          <w:sz w:val="24"/>
          <w:szCs w:val="24"/>
          <w:lang w:val="en-US"/>
        </w:rPr>
        <w:t xml:space="preserve"> </w:t>
      </w:r>
      <w:r w:rsidRPr="004E5FCC">
        <w:rPr>
          <w:rFonts w:ascii="Times New Roman" w:eastAsia="Calibri" w:hAnsi="Times New Roman"/>
          <w:sz w:val="24"/>
          <w:szCs w:val="24"/>
        </w:rPr>
        <w:t>субсидии</w:t>
      </w:r>
      <w:r w:rsidRPr="004E5FCC">
        <w:rPr>
          <w:rFonts w:ascii="Times New Roman" w:eastAsia="Calibri" w:hAnsi="Times New Roman"/>
          <w:sz w:val="24"/>
          <w:szCs w:val="24"/>
          <w:lang w:val="en-US"/>
        </w:rPr>
        <w:t>.</w:t>
      </w:r>
    </w:p>
    <w:p w:rsidR="00EA7758" w:rsidRPr="004E5FCC" w:rsidP="00EA7758">
      <w:pPr>
        <w:pStyle w:val="ConsPlusNormal"/>
        <w:ind w:firstLine="709"/>
        <w:jc w:val="center"/>
        <w:outlineLvl w:val="1"/>
        <w:rPr>
          <w:rFonts w:ascii="Times New Roman" w:hAnsi="Times New Roman" w:cs="Times New Roman"/>
          <w:sz w:val="24"/>
          <w:szCs w:val="24"/>
        </w:rPr>
      </w:pPr>
      <w:r w:rsidRPr="004E5FCC">
        <w:rPr>
          <w:rFonts w:ascii="Times New Roman" w:hAnsi="Times New Roman" w:cs="Times New Roman"/>
          <w:b/>
          <w:sz w:val="24"/>
          <w:szCs w:val="24"/>
        </w:rPr>
        <w:t xml:space="preserve">XII. ПРОЧИЕ ПОЛОЖЕНИЯ </w:t>
      </w:r>
    </w:p>
    <w:p w:rsidR="00EA7758" w:rsidRPr="004E5FCC" w:rsidP="00EA7758">
      <w:pPr>
        <w:pStyle w:val="ConsPlusNormal"/>
        <w:ind w:firstLine="709"/>
        <w:jc w:val="both"/>
        <w:rPr>
          <w:rFonts w:ascii="Times New Roman" w:hAnsi="Times New Roman" w:cs="Times New Roman"/>
          <w:sz w:val="24"/>
          <w:szCs w:val="24"/>
        </w:rPr>
      </w:pPr>
    </w:p>
    <w:p w:rsidR="00EA7758" w:rsidRPr="004E5FCC" w:rsidP="00EA7758">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 xml:space="preserve">12.1. Во всем, что не оговорено в настоящем Контракте, Стороны руководствуются </w:t>
      </w:r>
      <w:r w:rsidRPr="004E5FCC">
        <w:rPr>
          <w:rFonts w:ascii="Times New Roman" w:hAnsi="Times New Roman" w:cs="Times New Roman"/>
          <w:sz w:val="24"/>
          <w:szCs w:val="24"/>
        </w:rPr>
        <w:t>действующим законодательством Российской Федерации.</w:t>
      </w:r>
    </w:p>
    <w:p w:rsidR="00EA7758" w:rsidRPr="004E5FCC" w:rsidP="00EA7758">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 xml:space="preserve">12.2. В случае изменения наименования, адреса места нахождения или банковских реквизитов Стороны, а также в случае реорганизации она письменно извещает об этом другую Сторону в течение 15 календарных </w:t>
      </w:r>
      <w:r w:rsidRPr="004E5FCC">
        <w:rPr>
          <w:rFonts w:ascii="Times New Roman" w:hAnsi="Times New Roman" w:cs="Times New Roman"/>
          <w:sz w:val="24"/>
          <w:szCs w:val="24"/>
        </w:rPr>
        <w:t>дней  с</w:t>
      </w:r>
      <w:r w:rsidRPr="004E5FCC">
        <w:rPr>
          <w:rFonts w:ascii="Times New Roman" w:hAnsi="Times New Roman" w:cs="Times New Roman"/>
          <w:sz w:val="24"/>
          <w:szCs w:val="24"/>
        </w:rPr>
        <w:t xml:space="preserve"> даты такого изменения. При этом если Поставщик не исполнит либо ненадлежащим образом исполнит обязанность, предусмотренную настоящим пунктом, все риски, связанные с перечислением Заказчиком денежных средств на указанный в настоящем Контракте счет, несет Поставщик.</w:t>
      </w:r>
    </w:p>
    <w:p w:rsidR="00EA7758" w:rsidRPr="004E5FCC" w:rsidP="00EA7758">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 xml:space="preserve">12.3. Все сообщения, требования, замечания или уведомления Сторон по настоящему Контракту, за исключением случаев, предусмотренных ч. 16 ст. 94 Федерального закона контрактной системе, направляются с использованием курьерской доставки одной из Сторон под расписку о вручении либо с использованием почтовой связи заказным письмом с уведомлением о вручении по адресам Сторон, указанным в </w:t>
      </w:r>
      <w:r>
        <w:fldChar w:fldCharType="begin"/>
      </w:r>
      <w:r>
        <w:instrText xml:space="preserve"> HYPERLINK \l "P306" </w:instrText>
      </w:r>
      <w:r>
        <w:fldChar w:fldCharType="separate"/>
      </w:r>
      <w:r w:rsidRPr="004E5FCC">
        <w:rPr>
          <w:rFonts w:ascii="Times New Roman" w:hAnsi="Times New Roman" w:cs="Times New Roman"/>
          <w:sz w:val="24"/>
          <w:szCs w:val="24"/>
        </w:rPr>
        <w:t>разделе XIV</w:t>
      </w:r>
      <w:r>
        <w:fldChar w:fldCharType="end"/>
      </w:r>
      <w:r w:rsidRPr="004E5FCC">
        <w:rPr>
          <w:rFonts w:ascii="Times New Roman" w:hAnsi="Times New Roman" w:cs="Times New Roman"/>
          <w:sz w:val="24"/>
          <w:szCs w:val="24"/>
        </w:rPr>
        <w:t xml:space="preserve"> настоящего Контракта, либо с использованием электронной почты на электронные адреса, указанные в </w:t>
      </w:r>
      <w:r>
        <w:fldChar w:fldCharType="begin"/>
      </w:r>
      <w:r>
        <w:instrText xml:space="preserve"> HYPERLINK \l "P306" </w:instrText>
      </w:r>
      <w:r>
        <w:fldChar w:fldCharType="separate"/>
      </w:r>
      <w:r w:rsidRPr="004E5FCC">
        <w:rPr>
          <w:rFonts w:ascii="Times New Roman" w:hAnsi="Times New Roman" w:cs="Times New Roman"/>
          <w:sz w:val="24"/>
          <w:szCs w:val="24"/>
        </w:rPr>
        <w:t>разделе XIV</w:t>
      </w:r>
      <w:r>
        <w:fldChar w:fldCharType="end"/>
      </w:r>
      <w:r w:rsidRPr="004E5FCC">
        <w:rPr>
          <w:rFonts w:ascii="Times New Roman" w:hAnsi="Times New Roman" w:cs="Times New Roman"/>
          <w:sz w:val="24"/>
          <w:szCs w:val="24"/>
        </w:rPr>
        <w:t xml:space="preserve"> настоящего Контракта, либо с использованием факсимильной связи.</w:t>
      </w:r>
    </w:p>
    <w:p w:rsidR="00EA7758" w:rsidRPr="004E5FCC" w:rsidP="00EA7758">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 xml:space="preserve">Момент получения Стороной сообщения или уведомления, направленного с использованием курьерской доставки, почтовой или факсимильной связи, определяется в соответствии с гражданским законодательством Российской Федерации. При этом направление уведомлений по адресам Сторон, указанным в </w:t>
      </w:r>
      <w:r>
        <w:fldChar w:fldCharType="begin"/>
      </w:r>
      <w:r>
        <w:instrText xml:space="preserve"> HYPERLINK \l "P306" </w:instrText>
      </w:r>
      <w:r>
        <w:fldChar w:fldCharType="separate"/>
      </w:r>
      <w:r w:rsidRPr="004E5FCC">
        <w:rPr>
          <w:rFonts w:ascii="Times New Roman" w:hAnsi="Times New Roman" w:cs="Times New Roman"/>
          <w:sz w:val="24"/>
          <w:szCs w:val="24"/>
        </w:rPr>
        <w:t>разделе XIV</w:t>
      </w:r>
      <w:r>
        <w:fldChar w:fldCharType="end"/>
      </w:r>
      <w:r w:rsidRPr="004E5FCC">
        <w:rPr>
          <w:rFonts w:ascii="Times New Roman" w:hAnsi="Times New Roman" w:cs="Times New Roman"/>
          <w:sz w:val="24"/>
          <w:szCs w:val="24"/>
        </w:rPr>
        <w:t xml:space="preserve"> настоящего Контракта, считается надлежащим уведомлением Сторон.</w:t>
      </w:r>
    </w:p>
    <w:p w:rsidR="00EA7758" w:rsidRPr="004E5FCC" w:rsidP="00EA7758">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12.4. При исполнении настоящего Контракта не допускается перемена Поставщика, за исключением случая, если новый Поставщик является правопреемником Поставщика по настоящему Контракту вследствие реорганизации юридического лица в форме преобразования, слияния или присоединения.</w:t>
      </w:r>
    </w:p>
    <w:p w:rsidR="00EA7758" w:rsidRPr="004E5FCC" w:rsidP="00EA7758">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В случае, предусмотренном настоящим пунктом, перемена Поставщика оформляется путем заключения соответствующего дополнительного соглашения к настоящему Контракту.</w:t>
      </w:r>
    </w:p>
    <w:p w:rsidR="00EA7758" w:rsidRPr="004E5FCC" w:rsidP="00EA7758">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12.5. Стороны обязуются обеспечить конфиденциальность сведений, относящихся к предмету настоящего Контракта и ставших им известными в ходе исполнения настоящего Контракта.</w:t>
      </w:r>
    </w:p>
    <w:p w:rsidR="0077221E" w:rsidRPr="004E5FCC" w:rsidP="00EA7758">
      <w:pPr>
        <w:tabs>
          <w:tab w:val="left" w:pos="709"/>
        </w:tabs>
        <w:autoSpaceDE w:val="0"/>
        <w:autoSpaceDN w:val="0"/>
        <w:adjustRightInd w:val="0"/>
        <w:ind w:firstLine="709"/>
        <w:jc w:val="both"/>
        <w:outlineLvl w:val="1"/>
        <w:rPr>
          <w:b/>
        </w:rPr>
      </w:pPr>
      <w:r w:rsidRPr="004E5FCC">
        <w:t>12.6. Настоящий Контракт составлен в форме электронного документа, подписанного усиленными электронными подписями Сторон.</w:t>
      </w:r>
      <w:r w:rsidRPr="004E5FCC">
        <w:rPr>
          <w:b/>
        </w:rPr>
        <w:t xml:space="preserve"> </w:t>
      </w:r>
    </w:p>
    <w:p w:rsidR="003E41A6" w:rsidRPr="004E5FCC" w:rsidP="00EA7758">
      <w:pPr>
        <w:tabs>
          <w:tab w:val="left" w:pos="709"/>
        </w:tabs>
        <w:autoSpaceDE w:val="0"/>
        <w:autoSpaceDN w:val="0"/>
        <w:adjustRightInd w:val="0"/>
        <w:ind w:firstLine="709"/>
        <w:jc w:val="both"/>
        <w:outlineLvl w:val="1"/>
        <w:rPr>
          <w:b/>
        </w:rPr>
      </w:pPr>
    </w:p>
    <w:p w:rsidR="003E41A6" w:rsidRPr="004E5FCC" w:rsidP="003E41A6">
      <w:pPr>
        <w:pStyle w:val="ConsPlusNormal"/>
        <w:ind w:firstLine="709"/>
        <w:jc w:val="center"/>
        <w:rPr>
          <w:rFonts w:ascii="Times New Roman" w:hAnsi="Times New Roman" w:cs="Times New Roman"/>
          <w:b/>
          <w:sz w:val="24"/>
          <w:szCs w:val="24"/>
        </w:rPr>
      </w:pPr>
      <w:r w:rsidRPr="004E5FCC">
        <w:rPr>
          <w:rFonts w:ascii="Times New Roman" w:hAnsi="Times New Roman" w:cs="Times New Roman"/>
          <w:b/>
          <w:sz w:val="24"/>
          <w:szCs w:val="24"/>
        </w:rPr>
        <w:t>XIII. АНТИКОРРУПЦИОННАЯ ОГОВОРКА</w:t>
      </w:r>
    </w:p>
    <w:p w:rsidR="003E41A6" w:rsidRPr="004E5FCC" w:rsidP="003E41A6">
      <w:pPr>
        <w:pStyle w:val="ConsPlusNormal"/>
        <w:ind w:firstLine="709"/>
        <w:jc w:val="both"/>
        <w:rPr>
          <w:rFonts w:ascii="Times New Roman" w:hAnsi="Times New Roman" w:cs="Times New Roman"/>
          <w:sz w:val="24"/>
          <w:szCs w:val="24"/>
        </w:rPr>
      </w:pPr>
    </w:p>
    <w:p w:rsidR="003E41A6" w:rsidRPr="004E5FCC" w:rsidP="003E41A6">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13.1. При исполнении своих обязательств по Контракту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w:t>
      </w:r>
    </w:p>
    <w:p w:rsidR="003E41A6" w:rsidRPr="004E5FCC" w:rsidP="003E41A6">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13.2. При исполнении своих обязательств по Контракту Стороны, их аффилированные лица, работники или посредники не осуществляют действия, квалифицируемые применимым для целей Контракта законодательством как дача или получение взятки, коммерческий подкуп, а также действия, нарушающие требования применимого законодательства и международных актов о противодействии легализации (отмыванию) доходов, полученных преступным путем.</w:t>
      </w:r>
    </w:p>
    <w:p w:rsidR="003E41A6" w:rsidRPr="004E5FCC" w:rsidP="003E41A6">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13.3. В случае возникновения у Стороны обоснованных подозрений, что произошло или может произойти нарушение каких-либо положений настоящего раздела, соответствующая Сторона обязуется уведомить другую Сторону в письменной форме. После письменного уведомления соответствующая Сторона обязана направить подтверждение, что нарушения не произошли или не произойдут. Это подтверждение должно быть направлено в течение 10 (десяти) рабочих дней с даты направления письменного уведомления.</w:t>
      </w:r>
    </w:p>
    <w:p w:rsidR="003E41A6" w:rsidRPr="004E5FCC" w:rsidP="003E41A6">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 xml:space="preserve">13.4. В письменном уведомлении Сторона обязана сослаться на обоснованные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настоящего раздела контрагентом, его аффилированными лицами, работниками или посредниками, выражающееся в действиях, квалифицируемых применимым законодательством как дача или получение взятки, </w:t>
      </w:r>
      <w:r w:rsidRPr="004E5FCC">
        <w:rPr>
          <w:rFonts w:ascii="Times New Roman" w:hAnsi="Times New Roman" w:cs="Times New Roman"/>
          <w:sz w:val="24"/>
          <w:szCs w:val="24"/>
        </w:rPr>
        <w:t>коммерческий подкуп, а также действиях, нарушающих требования применимого законодательства и международных актов о противодействии легализации (отмыванию) доходов, полученных преступным путем.</w:t>
      </w:r>
    </w:p>
    <w:p w:rsidR="003E41A6" w:rsidRPr="004E5FCC" w:rsidP="003E41A6">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13.5. В случае нарушения одной Стороной обязательств воздерживаться от запрещенных в разделах настоящего контракта действий и (или) неполучения другой Стороной в установленный Контрактом срок подтверждения, что нарушения не произошли или не произойдут, другая Сторона имеет право направить обоснованные факты или предоставить материалы в компетентные органы в соответствии с применимым законодательством.</w:t>
      </w:r>
    </w:p>
    <w:p w:rsidR="003E41A6" w:rsidRPr="004E5FCC" w:rsidP="003E41A6">
      <w:pPr>
        <w:tabs>
          <w:tab w:val="left" w:pos="709"/>
        </w:tabs>
        <w:autoSpaceDE w:val="0"/>
        <w:autoSpaceDN w:val="0"/>
        <w:adjustRightInd w:val="0"/>
        <w:ind w:firstLine="709"/>
        <w:jc w:val="both"/>
        <w:outlineLvl w:val="1"/>
        <w:rPr>
          <w:b/>
        </w:rPr>
      </w:pPr>
      <w:r w:rsidRPr="004E5FCC">
        <w:t>13.6. Стороны гарантируют осуществление надлежащего разбирательства по фактам нарушения положений  настоящего раздела контракта и применение эффективных мер по предотвращению возможных конфликтных ситуаций.</w:t>
      </w:r>
    </w:p>
    <w:p w:rsidR="0077221E" w:rsidRPr="004E5FCC" w:rsidP="0077221E">
      <w:pPr>
        <w:tabs>
          <w:tab w:val="left" w:pos="709"/>
        </w:tabs>
        <w:autoSpaceDE w:val="0"/>
        <w:autoSpaceDN w:val="0"/>
        <w:adjustRightInd w:val="0"/>
        <w:ind w:firstLine="709"/>
        <w:jc w:val="both"/>
        <w:outlineLvl w:val="1"/>
        <w:rPr>
          <w:b/>
        </w:rPr>
      </w:pPr>
    </w:p>
    <w:p w:rsidR="0077221E" w:rsidRPr="004E5FCC" w:rsidP="00FA29E9">
      <w:pPr>
        <w:tabs>
          <w:tab w:val="left" w:pos="709"/>
        </w:tabs>
        <w:jc w:val="center"/>
        <w:rPr>
          <w:b/>
        </w:rPr>
      </w:pPr>
      <w:r w:rsidRPr="004E5FCC">
        <w:rPr>
          <w:b/>
        </w:rPr>
        <w:t>XI</w:t>
      </w:r>
      <w:r w:rsidRPr="004E5FCC">
        <w:rPr>
          <w:b/>
          <w:lang w:val="en-US"/>
        </w:rPr>
        <w:t>V</w:t>
      </w:r>
      <w:r w:rsidRPr="004E5FCC">
        <w:rPr>
          <w:b/>
        </w:rPr>
        <w:t>. ПЕРЕЧЕНЬ ПРИЛОЖЕНИЙ</w:t>
      </w:r>
    </w:p>
    <w:p w:rsidR="00D20BF5" w:rsidRPr="004E5FCC" w:rsidP="00FA29E9">
      <w:pPr>
        <w:tabs>
          <w:tab w:val="left" w:pos="709"/>
        </w:tabs>
        <w:jc w:val="center"/>
        <w:rPr>
          <w:b/>
        </w:rPr>
      </w:pPr>
    </w:p>
    <w:p w:rsidR="00CD7040" w:rsidRPr="004E5FCC" w:rsidP="00CD7040">
      <w:pPr>
        <w:pStyle w:val="ConsPlusNormal"/>
        <w:ind w:firstLine="540"/>
        <w:jc w:val="both"/>
        <w:rPr>
          <w:rFonts w:ascii="Times New Roman" w:hAnsi="Times New Roman" w:cs="Times New Roman"/>
          <w:sz w:val="24"/>
          <w:szCs w:val="24"/>
        </w:rPr>
      </w:pPr>
      <w:r w:rsidRPr="004E5FCC">
        <w:rPr>
          <w:rFonts w:ascii="Times New Roman" w:hAnsi="Times New Roman" w:cs="Times New Roman"/>
          <w:sz w:val="24"/>
          <w:szCs w:val="24"/>
        </w:rPr>
        <w:t>Неотъемлемой частью настоящего Контракта является следующее:</w:t>
      </w:r>
    </w:p>
    <w:p w:rsidR="00CD7040" w:rsidRPr="004E5FCC" w:rsidP="00CD7040">
      <w:pPr>
        <w:pStyle w:val="ConsPlusNormal"/>
        <w:ind w:firstLine="540"/>
        <w:jc w:val="both"/>
        <w:rPr>
          <w:rFonts w:ascii="Times New Roman" w:hAnsi="Times New Roman" w:cs="Times New Roman"/>
          <w:sz w:val="24"/>
          <w:szCs w:val="24"/>
        </w:rPr>
      </w:pPr>
      <w:r>
        <w:fldChar w:fldCharType="begin"/>
      </w:r>
      <w:r>
        <w:instrText xml:space="preserve"> HYPERLINK \l "P326" </w:instrText>
      </w:r>
      <w:r>
        <w:fldChar w:fldCharType="separate"/>
      </w:r>
      <w:r w:rsidRPr="004E5FCC">
        <w:rPr>
          <w:rFonts w:ascii="Times New Roman" w:hAnsi="Times New Roman" w:cs="Times New Roman"/>
          <w:sz w:val="24"/>
          <w:szCs w:val="24"/>
        </w:rPr>
        <w:t>Приложение № 1</w:t>
      </w:r>
      <w:r>
        <w:fldChar w:fldCharType="end"/>
      </w:r>
      <w:r w:rsidRPr="004E5FCC">
        <w:rPr>
          <w:rFonts w:ascii="Times New Roman" w:hAnsi="Times New Roman" w:cs="Times New Roman"/>
          <w:sz w:val="24"/>
          <w:szCs w:val="24"/>
        </w:rPr>
        <w:t xml:space="preserve"> - Спецификация на __ листах;</w:t>
      </w:r>
    </w:p>
    <w:p w:rsidR="00CD7040" w:rsidRPr="004E5FCC" w:rsidP="00CD7040">
      <w:pPr>
        <w:pStyle w:val="ConsPlusNormal"/>
        <w:ind w:firstLine="540"/>
        <w:jc w:val="both"/>
        <w:rPr>
          <w:rFonts w:ascii="Times New Roman" w:hAnsi="Times New Roman" w:cs="Times New Roman"/>
          <w:sz w:val="24"/>
          <w:szCs w:val="24"/>
        </w:rPr>
      </w:pPr>
      <w:r>
        <w:fldChar w:fldCharType="begin"/>
      </w:r>
      <w:r>
        <w:instrText xml:space="preserve"> HYPERLINK \l "P389" </w:instrText>
      </w:r>
      <w:r>
        <w:fldChar w:fldCharType="separate"/>
      </w:r>
      <w:r w:rsidRPr="004E5FCC">
        <w:rPr>
          <w:rFonts w:ascii="Times New Roman" w:hAnsi="Times New Roman" w:cs="Times New Roman"/>
          <w:sz w:val="24"/>
          <w:szCs w:val="24"/>
        </w:rPr>
        <w:t>Приложение № 2</w:t>
      </w:r>
      <w:r>
        <w:fldChar w:fldCharType="end"/>
      </w:r>
      <w:r w:rsidRPr="004E5FCC">
        <w:rPr>
          <w:rFonts w:ascii="Times New Roman" w:hAnsi="Times New Roman" w:cs="Times New Roman"/>
          <w:sz w:val="24"/>
          <w:szCs w:val="24"/>
        </w:rPr>
        <w:t xml:space="preserve"> - Техническая часть на __ листах;</w:t>
      </w:r>
    </w:p>
    <w:p w:rsidR="00CD7040" w:rsidRPr="004E5FCC" w:rsidP="00CD7040">
      <w:pPr>
        <w:pStyle w:val="ConsPlusNormal"/>
        <w:ind w:firstLine="540"/>
        <w:jc w:val="both"/>
        <w:rPr>
          <w:rFonts w:ascii="Times New Roman" w:hAnsi="Times New Roman" w:cs="Times New Roman"/>
          <w:sz w:val="24"/>
          <w:szCs w:val="24"/>
        </w:rPr>
      </w:pPr>
      <w:r>
        <w:fldChar w:fldCharType="begin"/>
      </w:r>
      <w:r>
        <w:instrText xml:space="preserve"> HYPERLINK \l "P465" </w:instrText>
      </w:r>
      <w:r>
        <w:fldChar w:fldCharType="separate"/>
      </w:r>
      <w:r w:rsidRPr="004E5FCC">
        <w:rPr>
          <w:rFonts w:ascii="Times New Roman" w:hAnsi="Times New Roman" w:cs="Times New Roman"/>
          <w:sz w:val="24"/>
          <w:szCs w:val="24"/>
        </w:rPr>
        <w:t xml:space="preserve">Приложение № </w:t>
      </w:r>
      <w:r>
        <w:fldChar w:fldCharType="end"/>
      </w:r>
      <w:r w:rsidRPr="004E5FCC">
        <w:rPr>
          <w:rFonts w:ascii="Times New Roman" w:hAnsi="Times New Roman" w:cs="Times New Roman"/>
          <w:sz w:val="24"/>
          <w:szCs w:val="24"/>
        </w:rPr>
        <w:t>3 - Форма заявки на поставку Товара на __ листах;</w:t>
      </w:r>
    </w:p>
    <w:p w:rsidR="0077221E" w:rsidRPr="004E5FCC" w:rsidP="00CD7040">
      <w:pPr>
        <w:pStyle w:val="ConsPlusNormal"/>
        <w:ind w:firstLine="540"/>
        <w:jc w:val="both"/>
        <w:rPr>
          <w:rFonts w:ascii="Times New Roman" w:hAnsi="Times New Roman" w:cs="Times New Roman"/>
          <w:sz w:val="24"/>
          <w:szCs w:val="24"/>
        </w:rPr>
      </w:pPr>
      <w:r>
        <w:fldChar w:fldCharType="begin"/>
      </w:r>
      <w:r>
        <w:instrText xml:space="preserve"> HYPERLINK \l "P580" </w:instrText>
      </w:r>
      <w:r>
        <w:fldChar w:fldCharType="separate"/>
      </w:r>
      <w:r w:rsidRPr="004E5FCC" w:rsidR="00CD7040">
        <w:rPr>
          <w:rFonts w:ascii="Times New Roman" w:hAnsi="Times New Roman" w:cs="Times New Roman"/>
          <w:sz w:val="24"/>
          <w:szCs w:val="24"/>
        </w:rPr>
        <w:t xml:space="preserve">Приложение № </w:t>
      </w:r>
      <w:r>
        <w:fldChar w:fldCharType="end"/>
      </w:r>
      <w:r w:rsidRPr="004E5FCC" w:rsidR="00CD7040">
        <w:rPr>
          <w:rFonts w:ascii="Times New Roman" w:hAnsi="Times New Roman" w:cs="Times New Roman"/>
          <w:sz w:val="24"/>
          <w:szCs w:val="24"/>
        </w:rPr>
        <w:t>4- Перечень адресов поставки Товара на __ листах.</w:t>
      </w:r>
    </w:p>
    <w:p w:rsidR="0077221E" w:rsidRPr="004E5FCC" w:rsidP="0077221E">
      <w:pPr>
        <w:tabs>
          <w:tab w:val="left" w:pos="709"/>
        </w:tabs>
        <w:autoSpaceDE w:val="0"/>
        <w:autoSpaceDN w:val="0"/>
        <w:adjustRightInd w:val="0"/>
        <w:ind w:firstLine="709"/>
        <w:jc w:val="both"/>
        <w:rPr>
          <w:color w:val="00B050"/>
        </w:rPr>
      </w:pPr>
    </w:p>
    <w:p w:rsidR="00DF2CB3" w:rsidRPr="004E5FCC" w:rsidP="00DF2CB3">
      <w:pPr>
        <w:pStyle w:val="ConsPlusNormal"/>
        <w:jc w:val="center"/>
        <w:outlineLvl w:val="1"/>
        <w:rPr>
          <w:rFonts w:ascii="Times New Roman" w:hAnsi="Times New Roman" w:cs="Times New Roman"/>
          <w:b/>
          <w:sz w:val="24"/>
          <w:szCs w:val="24"/>
        </w:rPr>
      </w:pPr>
      <w:r w:rsidRPr="004E5FCC">
        <w:rPr>
          <w:rFonts w:ascii="Times New Roman" w:hAnsi="Times New Roman" w:cs="Times New Roman"/>
          <w:b/>
          <w:sz w:val="24"/>
          <w:szCs w:val="24"/>
        </w:rPr>
        <w:t>XV. АДРЕСА. БАНКОВСКИЕ РЕКВИЗИТЫ И ПОДПИСИ СТОРОН:</w:t>
      </w:r>
    </w:p>
    <w:p w:rsidR="00124640" w:rsidRPr="004E5FCC" w:rsidP="00DF2CB3">
      <w:pPr>
        <w:pStyle w:val="ConsNormal"/>
        <w:ind w:firstLine="0"/>
        <w:rPr>
          <w:rFonts w:ascii="Times New Roman" w:hAnsi="Times New Roman"/>
          <w:b/>
          <w:sz w:val="24"/>
          <w:szCs w:val="24"/>
        </w:rPr>
      </w:pPr>
    </w:p>
    <w:p w:rsidR="0077221E" w:rsidRPr="004E5FCC" w:rsidP="00124640">
      <w:pPr>
        <w:tabs>
          <w:tab w:val="left" w:pos="284"/>
        </w:tabs>
        <w:ind w:firstLine="709"/>
        <w:jc w:val="both"/>
        <w:rPr>
          <w:b/>
        </w:rPr>
      </w:pPr>
    </w:p>
    <w:tbl>
      <w:tblPr>
        <w:tblW w:w="0" w:type="auto"/>
        <w:tblLayout w:type="fixed"/>
        <w:tblLook w:val="01E0"/>
      </w:tblPr>
      <w:tblGrid>
        <w:gridCol w:w="5124"/>
        <w:gridCol w:w="5342"/>
      </w:tblGrid>
      <w:tr w:rsidTr="006E255C">
        <w:tblPrEx>
          <w:tblW w:w="0" w:type="auto"/>
          <w:tblLayout w:type="fixed"/>
          <w:tblLook w:val="01E0"/>
        </w:tblPrEx>
        <w:tc>
          <w:tcPr>
            <w:tcW w:w="5124" w:type="dxa"/>
          </w:tcPr>
          <w:p w:rsidR="00C70116" w:rsidRPr="004E5FCC" w:rsidP="006E255C">
            <w:pPr>
              <w:widowControl w:val="0"/>
              <w:autoSpaceDE w:val="0"/>
              <w:autoSpaceDN w:val="0"/>
              <w:adjustRightInd w:val="0"/>
              <w:rPr>
                <w:b/>
                <w:bCs/>
              </w:rPr>
            </w:pPr>
            <w:r w:rsidRPr="004E5FCC">
              <w:rPr>
                <w:b/>
                <w:bCs/>
              </w:rPr>
              <w:t>Заказчик</w:t>
            </w:r>
          </w:p>
          <w:p w:rsidR="00C70116" w:rsidRPr="004E5FCC" w:rsidP="006E255C">
            <w:pPr>
              <w:widowControl w:val="0"/>
              <w:autoSpaceDE w:val="0"/>
              <w:autoSpaceDN w:val="0"/>
              <w:adjustRightInd w:val="0"/>
              <w:rPr>
                <w:b/>
                <w:bCs/>
              </w:rPr>
            </w:pPr>
          </w:p>
        </w:tc>
        <w:tc>
          <w:tcPr>
            <w:tcW w:w="5342" w:type="dxa"/>
          </w:tcPr>
          <w:p w:rsidR="00C70116" w:rsidRPr="004E5FCC" w:rsidP="006E255C">
            <w:r w:rsidRPr="004E5FCC">
              <w:rPr>
                <w:b/>
                <w:bCs/>
              </w:rPr>
              <w:t>Поставщик</w:t>
            </w:r>
            <w:r w:rsidRPr="004E5FCC">
              <w:t xml:space="preserve"> </w:t>
            </w:r>
          </w:p>
          <w:p w:rsidR="00C70116" w:rsidRPr="004E5FCC" w:rsidP="006E255C">
            <w:pPr>
              <w:rPr>
                <w:b/>
                <w:bCs/>
              </w:rPr>
            </w:pPr>
            <w:r w:rsidRPr="004E5FCC">
              <w:rPr>
                <w:b/>
                <w:bCs/>
              </w:rPr>
              <w:t>в том числе указываются:</w:t>
            </w:r>
          </w:p>
          <w:p w:rsidR="00C70116" w:rsidRPr="004E5FCC" w:rsidP="006E255C">
            <w:pPr>
              <w:rPr>
                <w:b/>
                <w:bCs/>
              </w:rPr>
            </w:pPr>
          </w:p>
        </w:tc>
      </w:tr>
      <w:tr w:rsidTr="006E255C">
        <w:tblPrEx>
          <w:tblW w:w="0" w:type="auto"/>
          <w:tblLayout w:type="fixed"/>
          <w:tblLook w:val="01E0"/>
        </w:tblPrEx>
        <w:tc>
          <w:tcPr>
            <w:tcW w:w="5124" w:type="dxa"/>
          </w:tcPr>
          <w:p w:rsidR="00C70116" w:rsidRPr="004E5FCC" w:rsidP="006E255C">
            <w:pPr>
              <w:widowControl w:val="0"/>
              <w:autoSpaceDE w:val="0"/>
              <w:autoSpaceDN w:val="0"/>
              <w:adjustRightInd w:val="0"/>
            </w:pPr>
            <w:r w:rsidRPr="004E5FCC">
              <w:rPr>
                <w:b/>
                <w:bCs/>
              </w:rPr>
              <w:t xml:space="preserve">(в том числе указываются реквизиты для внесения обеспечения исполнения контракта (в случае если поставщиком </w:t>
            </w:r>
            <w:r w:rsidRPr="004E5FCC">
              <w:rPr>
                <w:b/>
                <w:bCs/>
              </w:rPr>
              <w:t>принято решение об изменении способа обеспечения))</w:t>
            </w:r>
          </w:p>
          <w:p w:rsidR="00C70116" w:rsidRPr="004E5FCC" w:rsidP="006E255C">
            <w:pPr>
              <w:widowControl w:val="0"/>
              <w:autoSpaceDE w:val="0"/>
              <w:autoSpaceDN w:val="0"/>
              <w:adjustRightInd w:val="0"/>
            </w:pPr>
            <w:r w:rsidRPr="004E5FCC">
              <w:t xml:space="preserve">_________________________ </w:t>
            </w:r>
          </w:p>
        </w:tc>
        <w:tc>
          <w:tcPr>
            <w:tcW w:w="5342" w:type="dxa"/>
          </w:tcPr>
          <w:p w:rsidR="00C70116" w:rsidRPr="004E5FCC" w:rsidP="006E255C">
            <w:pPr>
              <w:widowControl w:val="0"/>
              <w:autoSpaceDE w:val="0"/>
              <w:autoSpaceDN w:val="0"/>
              <w:adjustRightInd w:val="0"/>
            </w:pPr>
            <w:r w:rsidRPr="004E5FCC">
              <w:t>Сведения о поставщике</w:t>
            </w:r>
            <w:r>
              <w:rPr>
                <w:rStyle w:val="FootnoteReference"/>
              </w:rPr>
              <w:footnoteReference w:id="16"/>
            </w:r>
          </w:p>
          <w:p w:rsidR="00C70116" w:rsidRPr="004E5FCC" w:rsidP="006E255C">
            <w:pPr>
              <w:widowControl w:val="0"/>
              <w:autoSpaceDE w:val="0"/>
              <w:autoSpaceDN w:val="0"/>
              <w:adjustRightInd w:val="0"/>
            </w:pPr>
            <w:r w:rsidRPr="004E5FCC">
              <w:t>Адрес</w:t>
            </w:r>
            <w:r>
              <w:rPr>
                <w:rStyle w:val="FootnoteReference"/>
              </w:rPr>
              <w:footnoteReference w:id="17"/>
            </w:r>
          </w:p>
          <w:p w:rsidR="00C70116" w:rsidRPr="004E5FCC" w:rsidP="006E255C">
            <w:pPr>
              <w:widowControl w:val="0"/>
              <w:autoSpaceDE w:val="0"/>
              <w:autoSpaceDN w:val="0"/>
              <w:adjustRightInd w:val="0"/>
            </w:pPr>
            <w:r w:rsidRPr="004E5FCC">
              <w:t>ИНН</w:t>
            </w:r>
            <w:r>
              <w:rPr>
                <w:rStyle w:val="FootnoteReference"/>
              </w:rPr>
              <w:footnoteReference w:id="18"/>
            </w:r>
          </w:p>
          <w:p w:rsidR="00C70116" w:rsidRPr="004E5FCC" w:rsidP="006E255C">
            <w:pPr>
              <w:widowControl w:val="0"/>
              <w:autoSpaceDE w:val="0"/>
              <w:autoSpaceDN w:val="0"/>
              <w:adjustRightInd w:val="0"/>
            </w:pPr>
            <w:r w:rsidRPr="004E5FCC">
              <w:t>Реквизиты</w:t>
            </w:r>
            <w:r>
              <w:rPr>
                <w:rStyle w:val="FootnoteReference"/>
              </w:rPr>
              <w:footnoteReference w:id="19"/>
            </w:r>
          </w:p>
          <w:p w:rsidR="00C70116" w:rsidRPr="00DF7137" w:rsidP="006E255C">
            <w:pPr>
              <w:widowControl w:val="0"/>
              <w:autoSpaceDE w:val="0"/>
              <w:autoSpaceDN w:val="0"/>
              <w:adjustRightInd w:val="0"/>
            </w:pPr>
            <w:r w:rsidRPr="00DF7137">
              <w:t>Адрес электронной почты</w:t>
            </w:r>
          </w:p>
          <w:p w:rsidR="00C70116" w:rsidRPr="00DF7137" w:rsidP="006E255C">
            <w:pPr>
              <w:widowControl w:val="0"/>
              <w:autoSpaceDE w:val="0"/>
              <w:autoSpaceDN w:val="0"/>
              <w:adjustRightInd w:val="0"/>
            </w:pPr>
            <w:r w:rsidRPr="00DF7137">
              <w:t>Номер контактного телефона</w:t>
            </w:r>
          </w:p>
          <w:p w:rsidR="00C70116" w:rsidRPr="004E5FCC" w:rsidP="006E255C">
            <w:pPr>
              <w:widowControl w:val="0"/>
              <w:autoSpaceDE w:val="0"/>
              <w:autoSpaceDN w:val="0"/>
              <w:adjustRightInd w:val="0"/>
            </w:pPr>
          </w:p>
          <w:p w:rsidR="00C70116" w:rsidRPr="004E5FCC" w:rsidP="006E255C">
            <w:pPr>
              <w:widowControl w:val="0"/>
              <w:autoSpaceDE w:val="0"/>
              <w:autoSpaceDN w:val="0"/>
              <w:adjustRightInd w:val="0"/>
            </w:pPr>
          </w:p>
          <w:p w:rsidR="00C70116" w:rsidRPr="004E5FCC" w:rsidP="006E255C">
            <w:pPr>
              <w:widowControl w:val="0"/>
              <w:autoSpaceDE w:val="0"/>
              <w:autoSpaceDN w:val="0"/>
              <w:adjustRightInd w:val="0"/>
            </w:pPr>
          </w:p>
          <w:p w:rsidR="00C70116" w:rsidRPr="004E5FCC" w:rsidP="006E255C">
            <w:pPr>
              <w:widowControl w:val="0"/>
              <w:autoSpaceDE w:val="0"/>
              <w:autoSpaceDN w:val="0"/>
              <w:adjustRightInd w:val="0"/>
            </w:pPr>
            <w:r w:rsidRPr="004E5FCC">
              <w:t xml:space="preserve">_____________________ </w:t>
            </w:r>
          </w:p>
        </w:tc>
      </w:tr>
      <w:tr w:rsidTr="006E255C">
        <w:tblPrEx>
          <w:tblW w:w="0" w:type="auto"/>
          <w:tblLayout w:type="fixed"/>
          <w:tblLook w:val="01E0"/>
        </w:tblPrEx>
        <w:trPr>
          <w:trHeight w:val="327"/>
        </w:trPr>
        <w:tc>
          <w:tcPr>
            <w:tcW w:w="5124" w:type="dxa"/>
          </w:tcPr>
          <w:p w:rsidR="00C70116" w:rsidRPr="004E5FCC" w:rsidP="006E255C">
            <w:pPr>
              <w:widowControl w:val="0"/>
              <w:autoSpaceDE w:val="0"/>
              <w:autoSpaceDN w:val="0"/>
              <w:adjustRightInd w:val="0"/>
            </w:pPr>
            <w:r w:rsidRPr="004E5FCC">
              <w:t>«___» ____________________ 20_ г.</w:t>
            </w:r>
          </w:p>
        </w:tc>
        <w:tc>
          <w:tcPr>
            <w:tcW w:w="5342" w:type="dxa"/>
          </w:tcPr>
          <w:p w:rsidR="00C70116" w:rsidRPr="004E5FCC" w:rsidP="006E255C">
            <w:pPr>
              <w:widowControl w:val="0"/>
              <w:autoSpaceDE w:val="0"/>
              <w:autoSpaceDN w:val="0"/>
              <w:adjustRightInd w:val="0"/>
            </w:pPr>
            <w:r w:rsidRPr="004E5FCC">
              <w:t>«___» _______________________ 20_ г.</w:t>
            </w:r>
          </w:p>
        </w:tc>
      </w:tr>
      <w:tr w:rsidTr="006E255C">
        <w:tblPrEx>
          <w:tblW w:w="0" w:type="auto"/>
          <w:tblLayout w:type="fixed"/>
          <w:tblLook w:val="01E0"/>
        </w:tblPrEx>
        <w:trPr>
          <w:trHeight w:val="471"/>
        </w:trPr>
        <w:tc>
          <w:tcPr>
            <w:tcW w:w="5124" w:type="dxa"/>
          </w:tcPr>
          <w:p w:rsidR="00C70116" w:rsidRPr="004E5FCC" w:rsidP="006E255C">
            <w:pPr>
              <w:widowControl w:val="0"/>
              <w:autoSpaceDE w:val="0"/>
              <w:autoSpaceDN w:val="0"/>
              <w:adjustRightInd w:val="0"/>
            </w:pPr>
            <w:r w:rsidRPr="004E5FCC">
              <w:t>М.П.</w:t>
            </w:r>
          </w:p>
        </w:tc>
        <w:tc>
          <w:tcPr>
            <w:tcW w:w="5342" w:type="dxa"/>
          </w:tcPr>
          <w:p w:rsidR="00C70116" w:rsidRPr="004E5FCC" w:rsidP="006E255C">
            <w:pPr>
              <w:widowControl w:val="0"/>
              <w:autoSpaceDE w:val="0"/>
              <w:autoSpaceDN w:val="0"/>
              <w:adjustRightInd w:val="0"/>
            </w:pPr>
            <w:r w:rsidRPr="004E5FCC">
              <w:t>М.П.</w:t>
            </w:r>
          </w:p>
        </w:tc>
      </w:tr>
    </w:tbl>
    <w:p w:rsidR="0077221E" w:rsidRPr="004E5FCC" w:rsidP="0077221E"/>
    <w:p w:rsidR="00621EBA" w:rsidRPr="004E5FCC" w:rsidP="00621EBA"/>
    <w:p w:rsidR="00BD2497" w:rsidRPr="004E5FCC" w:rsidP="0077221E">
      <w:pPr>
        <w:jc w:val="center"/>
        <w:rPr>
          <w:b/>
        </w:rPr>
      </w:pPr>
    </w:p>
    <w:p w:rsidR="00BD2497" w:rsidRPr="004E5FCC" w:rsidP="0077221E">
      <w:pPr>
        <w:jc w:val="center"/>
        <w:rPr>
          <w:b/>
        </w:rPr>
      </w:pPr>
    </w:p>
    <w:p w:rsidR="00BD2497" w:rsidRPr="004E5FCC" w:rsidP="0077221E">
      <w:pPr>
        <w:jc w:val="center"/>
        <w:rPr>
          <w:b/>
        </w:rPr>
      </w:pPr>
    </w:p>
    <w:p w:rsidR="00BD2497" w:rsidRPr="004E5FCC" w:rsidP="0077221E">
      <w:pPr>
        <w:jc w:val="center"/>
        <w:rPr>
          <w:b/>
        </w:rPr>
      </w:pPr>
    </w:p>
    <w:p w:rsidR="00AA01A0" w:rsidRPr="004E5FCC" w:rsidP="0077221E">
      <w:pPr>
        <w:jc w:val="center"/>
        <w:rPr>
          <w:b/>
        </w:rPr>
      </w:pPr>
    </w:p>
    <w:p w:rsidR="00AA01A0" w:rsidRPr="004E5FCC" w:rsidP="0077221E">
      <w:pPr>
        <w:jc w:val="center"/>
        <w:rPr>
          <w:b/>
        </w:rPr>
      </w:pPr>
    </w:p>
    <w:p w:rsidR="00AA01A0" w:rsidRPr="004E5FCC" w:rsidP="0077221E">
      <w:pPr>
        <w:jc w:val="center"/>
        <w:rPr>
          <w:b/>
        </w:rPr>
      </w:pPr>
    </w:p>
    <w:p w:rsidR="00AA01A0" w:rsidRPr="004E5FCC" w:rsidP="0077221E">
      <w:pPr>
        <w:jc w:val="center"/>
        <w:rPr>
          <w:b/>
        </w:rPr>
      </w:pPr>
    </w:p>
    <w:p w:rsidR="00AA01A0" w:rsidRPr="004E5FCC" w:rsidP="0077221E">
      <w:pPr>
        <w:jc w:val="center"/>
        <w:rPr>
          <w:b/>
        </w:rPr>
      </w:pPr>
    </w:p>
    <w:p w:rsidR="00AA01A0" w:rsidRPr="004E5FCC" w:rsidP="0077221E">
      <w:pPr>
        <w:jc w:val="center"/>
        <w:rPr>
          <w:b/>
        </w:rPr>
      </w:pPr>
    </w:p>
    <w:p w:rsidR="00AA01A0" w:rsidRPr="004E5FCC" w:rsidP="0077221E">
      <w:pPr>
        <w:jc w:val="center"/>
        <w:rPr>
          <w:b/>
        </w:rPr>
      </w:pPr>
    </w:p>
    <w:p w:rsidR="00BD2497" w:rsidRPr="004E5FCC" w:rsidP="0077221E">
      <w:pPr>
        <w:jc w:val="center"/>
        <w:rPr>
          <w:b/>
        </w:rPr>
      </w:pPr>
    </w:p>
    <w:p w:rsidR="006C68C0" w:rsidRPr="004E5FCC" w:rsidP="006C68C0">
      <w:pPr>
        <w:pStyle w:val="ConsPlusNormal"/>
        <w:jc w:val="right"/>
        <w:outlineLvl w:val="1"/>
        <w:rPr>
          <w:rFonts w:ascii="Times New Roman" w:hAnsi="Times New Roman" w:cs="Times New Roman"/>
          <w:sz w:val="24"/>
          <w:szCs w:val="24"/>
        </w:rPr>
      </w:pPr>
      <w:r w:rsidRPr="004E5FCC">
        <w:rPr>
          <w:rFonts w:ascii="Times New Roman" w:hAnsi="Times New Roman" w:cs="Times New Roman"/>
          <w:sz w:val="24"/>
          <w:szCs w:val="24"/>
        </w:rPr>
        <w:t>Приложение № 1</w:t>
      </w:r>
    </w:p>
    <w:p w:rsidR="006C68C0" w:rsidRPr="004E5FCC" w:rsidP="006C68C0">
      <w:pPr>
        <w:pStyle w:val="ConsPlusNormal"/>
        <w:jc w:val="right"/>
        <w:rPr>
          <w:rFonts w:ascii="Times New Roman" w:hAnsi="Times New Roman" w:cs="Times New Roman"/>
          <w:sz w:val="24"/>
          <w:szCs w:val="24"/>
        </w:rPr>
      </w:pPr>
      <w:r w:rsidRPr="004E5FCC">
        <w:rPr>
          <w:rFonts w:ascii="Times New Roman" w:hAnsi="Times New Roman" w:cs="Times New Roman"/>
          <w:sz w:val="24"/>
          <w:szCs w:val="24"/>
        </w:rPr>
        <w:t>к Контракту</w:t>
      </w:r>
    </w:p>
    <w:p w:rsidR="006C68C0" w:rsidRPr="004E5FCC" w:rsidP="006C68C0">
      <w:pPr>
        <w:pStyle w:val="ConsPlusNormal"/>
        <w:jc w:val="right"/>
        <w:rPr>
          <w:rFonts w:ascii="Times New Roman" w:hAnsi="Times New Roman" w:cs="Times New Roman"/>
          <w:sz w:val="24"/>
          <w:szCs w:val="24"/>
        </w:rPr>
      </w:pPr>
      <w:r w:rsidRPr="004E5FCC">
        <w:rPr>
          <w:rFonts w:ascii="Times New Roman" w:hAnsi="Times New Roman" w:cs="Times New Roman"/>
          <w:sz w:val="24"/>
          <w:szCs w:val="24"/>
        </w:rPr>
        <w:t>от "__" ____ 20__ г. № ___</w:t>
      </w:r>
    </w:p>
    <w:p w:rsidR="006C68C0" w:rsidRPr="004E5FCC" w:rsidP="006C68C0">
      <w:pPr>
        <w:pStyle w:val="ConsPlusNormal"/>
        <w:jc w:val="both"/>
        <w:rPr>
          <w:rFonts w:ascii="Times New Roman" w:hAnsi="Times New Roman" w:cs="Times New Roman"/>
          <w:sz w:val="24"/>
          <w:szCs w:val="24"/>
        </w:rPr>
      </w:pPr>
    </w:p>
    <w:p w:rsidR="006C68C0" w:rsidRPr="004E5FCC" w:rsidP="006C68C0">
      <w:pPr>
        <w:pStyle w:val="ConsPlusNormal"/>
        <w:jc w:val="center"/>
        <w:rPr>
          <w:rFonts w:ascii="Times New Roman" w:hAnsi="Times New Roman" w:cs="Times New Roman"/>
          <w:b/>
          <w:sz w:val="24"/>
          <w:szCs w:val="24"/>
        </w:rPr>
      </w:pPr>
      <w:bookmarkStart w:id="14" w:name="P326"/>
      <w:bookmarkEnd w:id="14"/>
      <w:r w:rsidRPr="004E5FCC">
        <w:rPr>
          <w:rFonts w:ascii="Times New Roman" w:hAnsi="Times New Roman" w:cs="Times New Roman"/>
          <w:b/>
          <w:sz w:val="24"/>
          <w:szCs w:val="24"/>
        </w:rPr>
        <w:t>СПЕЦИФИКАЦИЯ</w:t>
      </w:r>
    </w:p>
    <w:p w:rsidR="006C68C0" w:rsidRPr="004E5FCC" w:rsidP="006C68C0">
      <w:pPr>
        <w:pStyle w:val="ConsPlusNormal"/>
        <w:jc w:val="both"/>
        <w:rPr>
          <w:rFonts w:ascii="Times New Roman" w:hAnsi="Times New Roman" w:cs="Times New Roman"/>
          <w:sz w:val="24"/>
          <w:szCs w:val="24"/>
        </w:rPr>
      </w:pPr>
    </w:p>
    <w:p w:rsidR="006C68C0" w:rsidRPr="004E5FCC" w:rsidP="006C68C0">
      <w:pPr>
        <w:pStyle w:val="ConsPlusNormal"/>
        <w:jc w:val="both"/>
        <w:rPr>
          <w:rFonts w:ascii="Times New Roman" w:hAnsi="Times New Roman" w:cs="Times New Roman"/>
          <w:sz w:val="24"/>
          <w:szCs w:val="24"/>
        </w:rPr>
      </w:pPr>
    </w:p>
    <w:tbl>
      <w:tblPr>
        <w:tblW w:w="106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tblPr>
      <w:tblGrid>
        <w:gridCol w:w="662"/>
        <w:gridCol w:w="3869"/>
        <w:gridCol w:w="918"/>
        <w:gridCol w:w="1209"/>
        <w:gridCol w:w="1134"/>
        <w:gridCol w:w="1406"/>
        <w:gridCol w:w="1454"/>
      </w:tblGrid>
      <w:tr w:rsidTr="00377F05">
        <w:tblPrEx>
          <w:tblW w:w="106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tblPrEx>
        <w:tc>
          <w:tcPr>
            <w:tcW w:w="662" w:type="dxa"/>
          </w:tcPr>
          <w:p w:rsidR="006C68C0" w:rsidRPr="004E5FCC" w:rsidP="00504EEE">
            <w:pPr>
              <w:pStyle w:val="ConsPlusNormal"/>
              <w:jc w:val="center"/>
              <w:rPr>
                <w:rFonts w:ascii="Times New Roman" w:hAnsi="Times New Roman" w:cs="Times New Roman"/>
              </w:rPr>
            </w:pPr>
            <w:r w:rsidRPr="004E5FCC">
              <w:rPr>
                <w:rFonts w:ascii="Times New Roman" w:hAnsi="Times New Roman" w:cs="Times New Roman"/>
              </w:rPr>
              <w:t>№ п/п</w:t>
            </w:r>
          </w:p>
        </w:tc>
        <w:tc>
          <w:tcPr>
            <w:tcW w:w="3869" w:type="dxa"/>
          </w:tcPr>
          <w:p w:rsidR="006C68C0" w:rsidRPr="004E5FCC" w:rsidP="00377F05">
            <w:pPr>
              <w:pStyle w:val="ConsPlusNormal"/>
              <w:ind w:firstLine="0"/>
              <w:rPr>
                <w:rFonts w:ascii="Times New Roman" w:hAnsi="Times New Roman" w:cs="Times New Roman"/>
              </w:rPr>
            </w:pPr>
            <w:r w:rsidRPr="004E5FCC">
              <w:rPr>
                <w:rFonts w:ascii="Times New Roman" w:hAnsi="Times New Roman" w:cs="Times New Roman"/>
              </w:rPr>
              <w:t xml:space="preserve">Наименование, </w:t>
            </w:r>
            <w:r w:rsidRPr="004E5FCC">
              <w:rPr>
                <w:rFonts w:ascii="Times New Roman" w:hAnsi="Times New Roman" w:cs="Times New Roman"/>
                <w:lang w:eastAsia="en-US"/>
              </w:rPr>
              <w:t xml:space="preserve">товарный знак  (при наличии), </w:t>
            </w:r>
            <w:r w:rsidRPr="004E5FCC">
              <w:rPr>
                <w:rFonts w:ascii="Times New Roman" w:eastAsia="Calibri" w:hAnsi="Times New Roman" w:cs="Times New Roman"/>
                <w:lang w:eastAsia="en-US"/>
              </w:rPr>
              <w:t>наименование страны происхождения Товара</w:t>
            </w:r>
          </w:p>
        </w:tc>
        <w:tc>
          <w:tcPr>
            <w:tcW w:w="918" w:type="dxa"/>
          </w:tcPr>
          <w:p w:rsidR="006C68C0" w:rsidRPr="004E5FCC" w:rsidP="00377F05">
            <w:pPr>
              <w:pStyle w:val="ConsPlusNormal"/>
              <w:ind w:firstLine="0"/>
              <w:rPr>
                <w:rFonts w:ascii="Times New Roman" w:hAnsi="Times New Roman" w:cs="Times New Roman"/>
              </w:rPr>
            </w:pPr>
            <w:r w:rsidRPr="004E5FCC">
              <w:rPr>
                <w:rFonts w:ascii="Times New Roman" w:hAnsi="Times New Roman" w:cs="Times New Roman"/>
              </w:rPr>
              <w:t>Единицы измерения</w:t>
            </w:r>
          </w:p>
        </w:tc>
        <w:tc>
          <w:tcPr>
            <w:tcW w:w="1209" w:type="dxa"/>
          </w:tcPr>
          <w:p w:rsidR="006C68C0" w:rsidRPr="004E5FCC" w:rsidP="00377F05">
            <w:pPr>
              <w:pStyle w:val="ConsPlusNormal"/>
              <w:ind w:firstLine="0"/>
              <w:rPr>
                <w:rFonts w:ascii="Times New Roman" w:hAnsi="Times New Roman" w:cs="Times New Roman"/>
              </w:rPr>
            </w:pPr>
            <w:r w:rsidRPr="004E5FCC">
              <w:rPr>
                <w:rFonts w:ascii="Times New Roman" w:hAnsi="Times New Roman" w:cs="Times New Roman"/>
              </w:rPr>
              <w:t>Количество в единицах измерения</w:t>
            </w:r>
          </w:p>
        </w:tc>
        <w:tc>
          <w:tcPr>
            <w:tcW w:w="1134" w:type="dxa"/>
          </w:tcPr>
          <w:p w:rsidR="006C68C0" w:rsidRPr="004E5FCC" w:rsidP="00377F05">
            <w:pPr>
              <w:pStyle w:val="ConsPlusNormal"/>
              <w:ind w:firstLine="0"/>
              <w:rPr>
                <w:rFonts w:ascii="Times New Roman" w:hAnsi="Times New Roman" w:cs="Times New Roman"/>
              </w:rPr>
            </w:pPr>
            <w:r w:rsidRPr="004E5FCC">
              <w:rPr>
                <w:rFonts w:ascii="Times New Roman" w:hAnsi="Times New Roman" w:cs="Times New Roman"/>
              </w:rPr>
              <w:t>Остаточный срок годности</w:t>
            </w:r>
          </w:p>
        </w:tc>
        <w:tc>
          <w:tcPr>
            <w:tcW w:w="1406" w:type="dxa"/>
          </w:tcPr>
          <w:p w:rsidR="006C68C0" w:rsidRPr="004E5FCC" w:rsidP="00377F05">
            <w:pPr>
              <w:pStyle w:val="ConsPlusNormal"/>
              <w:ind w:firstLine="0"/>
              <w:rPr>
                <w:rFonts w:ascii="Times New Roman" w:hAnsi="Times New Roman" w:cs="Times New Roman"/>
              </w:rPr>
            </w:pPr>
            <w:r w:rsidRPr="004E5FCC">
              <w:rPr>
                <w:rFonts w:ascii="Times New Roman" w:hAnsi="Times New Roman" w:cs="Times New Roman"/>
              </w:rPr>
              <w:t>Цена за единицу измерения, руб.</w:t>
            </w:r>
          </w:p>
          <w:p w:rsidR="006C68C0" w:rsidRPr="004E5FCC" w:rsidP="00377F05">
            <w:pPr>
              <w:pStyle w:val="ConsPlusNormal"/>
              <w:ind w:firstLine="0"/>
              <w:rPr>
                <w:rFonts w:ascii="Times New Roman" w:hAnsi="Times New Roman" w:cs="Times New Roman"/>
              </w:rPr>
            </w:pPr>
            <w:r w:rsidRPr="004E5FCC">
              <w:rPr>
                <w:rFonts w:ascii="Times New Roman" w:hAnsi="Times New Roman" w:cs="Times New Roman"/>
              </w:rPr>
              <w:t>(включая НДС) (если облагается НДС)</w:t>
            </w:r>
          </w:p>
        </w:tc>
        <w:tc>
          <w:tcPr>
            <w:tcW w:w="1454" w:type="dxa"/>
          </w:tcPr>
          <w:p w:rsidR="006C68C0" w:rsidRPr="004E5FCC" w:rsidP="00377F05">
            <w:pPr>
              <w:pStyle w:val="ConsPlusNormal"/>
              <w:ind w:firstLine="0"/>
              <w:rPr>
                <w:rFonts w:ascii="Times New Roman" w:hAnsi="Times New Roman" w:cs="Times New Roman"/>
              </w:rPr>
            </w:pPr>
            <w:r w:rsidRPr="004E5FCC">
              <w:rPr>
                <w:rFonts w:ascii="Times New Roman" w:hAnsi="Times New Roman" w:cs="Times New Roman"/>
              </w:rPr>
              <w:t>Стоимость, руб.</w:t>
            </w:r>
          </w:p>
          <w:p w:rsidR="006C68C0" w:rsidRPr="004E5FCC" w:rsidP="00377F05">
            <w:pPr>
              <w:pStyle w:val="ConsPlusNormal"/>
              <w:ind w:firstLine="0"/>
              <w:rPr>
                <w:rFonts w:ascii="Times New Roman" w:hAnsi="Times New Roman" w:cs="Times New Roman"/>
              </w:rPr>
            </w:pPr>
            <w:r w:rsidRPr="004E5FCC">
              <w:rPr>
                <w:rFonts w:ascii="Times New Roman" w:hAnsi="Times New Roman" w:cs="Times New Roman"/>
              </w:rPr>
              <w:t>(включая НДС) (если облагается НДС)</w:t>
            </w:r>
          </w:p>
        </w:tc>
      </w:tr>
      <w:tr w:rsidTr="00377F05">
        <w:tblPrEx>
          <w:tblW w:w="10652" w:type="dxa"/>
          <w:tblLayout w:type="fixed"/>
          <w:tblCellMar>
            <w:top w:w="102" w:type="dxa"/>
            <w:left w:w="62" w:type="dxa"/>
            <w:bottom w:w="102" w:type="dxa"/>
            <w:right w:w="62" w:type="dxa"/>
          </w:tblCellMar>
          <w:tblLook w:val="0000"/>
        </w:tblPrEx>
        <w:tc>
          <w:tcPr>
            <w:tcW w:w="662" w:type="dxa"/>
          </w:tcPr>
          <w:p w:rsidR="006C68C0" w:rsidRPr="004E5FCC" w:rsidP="00504EEE">
            <w:pPr>
              <w:pStyle w:val="ConsPlusNormal"/>
              <w:jc w:val="center"/>
              <w:rPr>
                <w:rFonts w:ascii="Times New Roman" w:hAnsi="Times New Roman" w:cs="Times New Roman"/>
                <w:sz w:val="24"/>
                <w:szCs w:val="24"/>
              </w:rPr>
            </w:pPr>
            <w:r w:rsidRPr="004E5FCC">
              <w:rPr>
                <w:rFonts w:ascii="Times New Roman" w:hAnsi="Times New Roman" w:cs="Times New Roman"/>
                <w:sz w:val="24"/>
                <w:szCs w:val="24"/>
              </w:rPr>
              <w:t>1</w:t>
            </w:r>
          </w:p>
        </w:tc>
        <w:tc>
          <w:tcPr>
            <w:tcW w:w="3869" w:type="dxa"/>
          </w:tcPr>
          <w:p w:rsidR="006C68C0" w:rsidRPr="004E5FCC" w:rsidP="00504EEE">
            <w:pPr>
              <w:pStyle w:val="ConsPlusNormal"/>
              <w:jc w:val="center"/>
              <w:rPr>
                <w:rFonts w:ascii="Times New Roman" w:hAnsi="Times New Roman" w:cs="Times New Roman"/>
                <w:sz w:val="24"/>
                <w:szCs w:val="24"/>
              </w:rPr>
            </w:pPr>
            <w:r w:rsidRPr="004E5FCC">
              <w:rPr>
                <w:rFonts w:ascii="Times New Roman" w:hAnsi="Times New Roman" w:cs="Times New Roman"/>
                <w:sz w:val="24"/>
                <w:szCs w:val="24"/>
              </w:rPr>
              <w:t>2</w:t>
            </w:r>
          </w:p>
        </w:tc>
        <w:tc>
          <w:tcPr>
            <w:tcW w:w="918" w:type="dxa"/>
          </w:tcPr>
          <w:p w:rsidR="006C68C0" w:rsidRPr="004E5FCC" w:rsidP="00504EEE">
            <w:pPr>
              <w:pStyle w:val="ConsPlusNormal"/>
              <w:jc w:val="center"/>
              <w:rPr>
                <w:rFonts w:ascii="Times New Roman" w:hAnsi="Times New Roman" w:cs="Times New Roman"/>
                <w:sz w:val="24"/>
                <w:szCs w:val="24"/>
              </w:rPr>
            </w:pPr>
            <w:r w:rsidRPr="004E5FCC">
              <w:rPr>
                <w:rFonts w:ascii="Times New Roman" w:hAnsi="Times New Roman" w:cs="Times New Roman"/>
                <w:sz w:val="24"/>
                <w:szCs w:val="24"/>
              </w:rPr>
              <w:t>3</w:t>
            </w:r>
          </w:p>
        </w:tc>
        <w:tc>
          <w:tcPr>
            <w:tcW w:w="1209" w:type="dxa"/>
          </w:tcPr>
          <w:p w:rsidR="006C68C0" w:rsidRPr="004E5FCC" w:rsidP="00504EEE">
            <w:pPr>
              <w:pStyle w:val="ConsPlusNormal"/>
              <w:jc w:val="center"/>
              <w:rPr>
                <w:rFonts w:ascii="Times New Roman" w:hAnsi="Times New Roman" w:cs="Times New Roman"/>
                <w:sz w:val="24"/>
                <w:szCs w:val="24"/>
              </w:rPr>
            </w:pPr>
            <w:bookmarkStart w:id="15" w:name="P341"/>
            <w:bookmarkEnd w:id="15"/>
            <w:r w:rsidRPr="004E5FCC">
              <w:rPr>
                <w:rFonts w:ascii="Times New Roman" w:hAnsi="Times New Roman" w:cs="Times New Roman"/>
                <w:sz w:val="24"/>
                <w:szCs w:val="24"/>
              </w:rPr>
              <w:t>4</w:t>
            </w:r>
          </w:p>
        </w:tc>
        <w:tc>
          <w:tcPr>
            <w:tcW w:w="1134" w:type="dxa"/>
          </w:tcPr>
          <w:p w:rsidR="006C68C0" w:rsidRPr="004E5FCC" w:rsidP="00504EEE">
            <w:pPr>
              <w:pStyle w:val="ConsPlusNormal"/>
              <w:jc w:val="center"/>
              <w:rPr>
                <w:rFonts w:ascii="Times New Roman" w:hAnsi="Times New Roman" w:cs="Times New Roman"/>
                <w:sz w:val="24"/>
                <w:szCs w:val="24"/>
              </w:rPr>
            </w:pPr>
            <w:bookmarkStart w:id="16" w:name="P342"/>
            <w:bookmarkEnd w:id="16"/>
            <w:r w:rsidRPr="004E5FCC">
              <w:rPr>
                <w:rFonts w:ascii="Times New Roman" w:hAnsi="Times New Roman" w:cs="Times New Roman"/>
                <w:sz w:val="24"/>
                <w:szCs w:val="24"/>
              </w:rPr>
              <w:t>5</w:t>
            </w:r>
          </w:p>
        </w:tc>
        <w:tc>
          <w:tcPr>
            <w:tcW w:w="1406" w:type="dxa"/>
          </w:tcPr>
          <w:p w:rsidR="006C68C0" w:rsidRPr="004E5FCC" w:rsidP="00504EEE">
            <w:pPr>
              <w:pStyle w:val="ConsPlusNormal"/>
              <w:jc w:val="center"/>
              <w:rPr>
                <w:rFonts w:ascii="Times New Roman" w:hAnsi="Times New Roman" w:cs="Times New Roman"/>
                <w:sz w:val="24"/>
                <w:szCs w:val="24"/>
              </w:rPr>
            </w:pPr>
            <w:r w:rsidRPr="004E5FCC">
              <w:rPr>
                <w:rFonts w:ascii="Times New Roman" w:hAnsi="Times New Roman" w:cs="Times New Roman"/>
                <w:sz w:val="24"/>
                <w:szCs w:val="24"/>
              </w:rPr>
              <w:t>6</w:t>
            </w:r>
          </w:p>
        </w:tc>
        <w:tc>
          <w:tcPr>
            <w:tcW w:w="1454" w:type="dxa"/>
          </w:tcPr>
          <w:p w:rsidR="006C68C0" w:rsidRPr="004E5FCC" w:rsidP="00504EEE">
            <w:pPr>
              <w:pStyle w:val="ConsPlusNormal"/>
              <w:jc w:val="center"/>
              <w:rPr>
                <w:rFonts w:ascii="Times New Roman" w:hAnsi="Times New Roman" w:cs="Times New Roman"/>
                <w:sz w:val="24"/>
                <w:szCs w:val="24"/>
              </w:rPr>
            </w:pPr>
            <w:bookmarkStart w:id="17" w:name="P344"/>
            <w:bookmarkEnd w:id="17"/>
            <w:r w:rsidRPr="004E5FCC">
              <w:rPr>
                <w:rFonts w:ascii="Times New Roman" w:hAnsi="Times New Roman" w:cs="Times New Roman"/>
                <w:sz w:val="24"/>
                <w:szCs w:val="24"/>
              </w:rPr>
              <w:t>7</w:t>
            </w:r>
          </w:p>
        </w:tc>
      </w:tr>
      <w:tr w:rsidTr="00377F05">
        <w:tblPrEx>
          <w:tblW w:w="10652" w:type="dxa"/>
          <w:tblLayout w:type="fixed"/>
          <w:tblCellMar>
            <w:top w:w="102" w:type="dxa"/>
            <w:left w:w="62" w:type="dxa"/>
            <w:bottom w:w="102" w:type="dxa"/>
            <w:right w:w="62" w:type="dxa"/>
          </w:tblCellMar>
          <w:tblLook w:val="0000"/>
        </w:tblPrEx>
        <w:tc>
          <w:tcPr>
            <w:tcW w:w="662" w:type="dxa"/>
          </w:tcPr>
          <w:p w:rsidR="006C68C0" w:rsidRPr="004E5FCC" w:rsidP="00504EEE">
            <w:pPr>
              <w:pStyle w:val="ConsPlusNormal"/>
              <w:jc w:val="center"/>
              <w:rPr>
                <w:rFonts w:ascii="Times New Roman" w:hAnsi="Times New Roman" w:cs="Times New Roman"/>
                <w:sz w:val="24"/>
                <w:szCs w:val="24"/>
              </w:rPr>
            </w:pPr>
            <w:bookmarkStart w:id="18" w:name="P345"/>
            <w:bookmarkEnd w:id="18"/>
            <w:r w:rsidRPr="004E5FCC">
              <w:rPr>
                <w:rFonts w:ascii="Times New Roman" w:hAnsi="Times New Roman" w:cs="Times New Roman"/>
                <w:sz w:val="24"/>
                <w:szCs w:val="24"/>
              </w:rPr>
              <w:t>1.</w:t>
            </w:r>
          </w:p>
        </w:tc>
        <w:tc>
          <w:tcPr>
            <w:tcW w:w="3869" w:type="dxa"/>
          </w:tcPr>
          <w:p w:rsidR="006C68C0" w:rsidRPr="004E5FCC" w:rsidP="00504EEE">
            <w:pPr>
              <w:pStyle w:val="ConsPlusNormal"/>
              <w:rPr>
                <w:rFonts w:ascii="Times New Roman" w:hAnsi="Times New Roman" w:cs="Times New Roman"/>
                <w:sz w:val="24"/>
                <w:szCs w:val="24"/>
              </w:rPr>
            </w:pPr>
          </w:p>
        </w:tc>
        <w:tc>
          <w:tcPr>
            <w:tcW w:w="918" w:type="dxa"/>
          </w:tcPr>
          <w:p w:rsidR="006C68C0" w:rsidRPr="004E5FCC" w:rsidP="00504EEE">
            <w:pPr>
              <w:pStyle w:val="ConsPlusNormal"/>
              <w:rPr>
                <w:rFonts w:ascii="Times New Roman" w:hAnsi="Times New Roman" w:cs="Times New Roman"/>
                <w:sz w:val="24"/>
                <w:szCs w:val="24"/>
              </w:rPr>
            </w:pPr>
          </w:p>
        </w:tc>
        <w:tc>
          <w:tcPr>
            <w:tcW w:w="1209" w:type="dxa"/>
          </w:tcPr>
          <w:p w:rsidR="006C68C0" w:rsidRPr="004E5FCC" w:rsidP="00504EEE">
            <w:pPr>
              <w:pStyle w:val="ConsPlusNormal"/>
              <w:rPr>
                <w:rFonts w:ascii="Times New Roman" w:hAnsi="Times New Roman" w:cs="Times New Roman"/>
                <w:sz w:val="24"/>
                <w:szCs w:val="24"/>
              </w:rPr>
            </w:pPr>
          </w:p>
        </w:tc>
        <w:tc>
          <w:tcPr>
            <w:tcW w:w="1134" w:type="dxa"/>
          </w:tcPr>
          <w:p w:rsidR="006C68C0" w:rsidRPr="004E5FCC" w:rsidP="00504EEE">
            <w:pPr>
              <w:pStyle w:val="ConsPlusNormal"/>
              <w:rPr>
                <w:rFonts w:ascii="Times New Roman" w:hAnsi="Times New Roman" w:cs="Times New Roman"/>
                <w:sz w:val="24"/>
                <w:szCs w:val="24"/>
              </w:rPr>
            </w:pPr>
          </w:p>
        </w:tc>
        <w:tc>
          <w:tcPr>
            <w:tcW w:w="1406" w:type="dxa"/>
          </w:tcPr>
          <w:p w:rsidR="006C68C0" w:rsidRPr="004E5FCC" w:rsidP="00504EEE">
            <w:pPr>
              <w:pStyle w:val="ConsPlusNormal"/>
              <w:rPr>
                <w:rFonts w:ascii="Times New Roman" w:hAnsi="Times New Roman" w:cs="Times New Roman"/>
                <w:sz w:val="24"/>
                <w:szCs w:val="24"/>
              </w:rPr>
            </w:pPr>
          </w:p>
        </w:tc>
        <w:tc>
          <w:tcPr>
            <w:tcW w:w="1454" w:type="dxa"/>
          </w:tcPr>
          <w:p w:rsidR="006C68C0" w:rsidRPr="004E5FCC" w:rsidP="00504EEE">
            <w:pPr>
              <w:pStyle w:val="ConsPlusNormal"/>
              <w:rPr>
                <w:rFonts w:ascii="Times New Roman" w:hAnsi="Times New Roman" w:cs="Times New Roman"/>
                <w:sz w:val="24"/>
                <w:szCs w:val="24"/>
              </w:rPr>
            </w:pPr>
          </w:p>
        </w:tc>
      </w:tr>
      <w:tr w:rsidTr="00377F05">
        <w:tblPrEx>
          <w:tblW w:w="10652" w:type="dxa"/>
          <w:tblLayout w:type="fixed"/>
          <w:tblCellMar>
            <w:top w:w="102" w:type="dxa"/>
            <w:left w:w="62" w:type="dxa"/>
            <w:bottom w:w="102" w:type="dxa"/>
            <w:right w:w="62" w:type="dxa"/>
          </w:tblCellMar>
          <w:tblLook w:val="0000"/>
        </w:tblPrEx>
        <w:tc>
          <w:tcPr>
            <w:tcW w:w="662" w:type="dxa"/>
          </w:tcPr>
          <w:p w:rsidR="006C68C0" w:rsidRPr="004E5FCC" w:rsidP="00504EEE">
            <w:pPr>
              <w:pStyle w:val="ConsPlusNormal"/>
              <w:jc w:val="center"/>
              <w:rPr>
                <w:rFonts w:ascii="Times New Roman" w:hAnsi="Times New Roman" w:cs="Times New Roman"/>
                <w:sz w:val="24"/>
                <w:szCs w:val="24"/>
              </w:rPr>
            </w:pPr>
            <w:r w:rsidRPr="004E5FCC">
              <w:rPr>
                <w:rFonts w:ascii="Times New Roman" w:hAnsi="Times New Roman" w:cs="Times New Roman"/>
                <w:sz w:val="24"/>
                <w:szCs w:val="24"/>
              </w:rPr>
              <w:t>2</w:t>
            </w:r>
            <w:r w:rsidRPr="004E5FCC">
              <w:rPr>
                <w:rFonts w:ascii="Times New Roman" w:hAnsi="Times New Roman" w:cs="Times New Roman"/>
                <w:sz w:val="24"/>
                <w:szCs w:val="24"/>
              </w:rPr>
              <w:t>.</w:t>
            </w:r>
          </w:p>
        </w:tc>
        <w:tc>
          <w:tcPr>
            <w:tcW w:w="3869" w:type="dxa"/>
          </w:tcPr>
          <w:p w:rsidR="006C68C0" w:rsidRPr="004E5FCC" w:rsidP="00504EEE">
            <w:pPr>
              <w:pStyle w:val="ConsPlusNormal"/>
              <w:rPr>
                <w:rFonts w:ascii="Times New Roman" w:hAnsi="Times New Roman" w:cs="Times New Roman"/>
                <w:sz w:val="24"/>
                <w:szCs w:val="24"/>
              </w:rPr>
            </w:pPr>
          </w:p>
        </w:tc>
        <w:tc>
          <w:tcPr>
            <w:tcW w:w="918" w:type="dxa"/>
          </w:tcPr>
          <w:p w:rsidR="006C68C0" w:rsidRPr="004E5FCC" w:rsidP="00504EEE">
            <w:pPr>
              <w:pStyle w:val="ConsPlusNormal"/>
              <w:rPr>
                <w:rFonts w:ascii="Times New Roman" w:hAnsi="Times New Roman" w:cs="Times New Roman"/>
                <w:sz w:val="24"/>
                <w:szCs w:val="24"/>
              </w:rPr>
            </w:pPr>
          </w:p>
        </w:tc>
        <w:tc>
          <w:tcPr>
            <w:tcW w:w="1209" w:type="dxa"/>
          </w:tcPr>
          <w:p w:rsidR="006C68C0" w:rsidRPr="004E5FCC" w:rsidP="00504EEE">
            <w:pPr>
              <w:pStyle w:val="ConsPlusNormal"/>
              <w:rPr>
                <w:rFonts w:ascii="Times New Roman" w:hAnsi="Times New Roman" w:cs="Times New Roman"/>
                <w:sz w:val="24"/>
                <w:szCs w:val="24"/>
              </w:rPr>
            </w:pPr>
          </w:p>
        </w:tc>
        <w:tc>
          <w:tcPr>
            <w:tcW w:w="1134" w:type="dxa"/>
          </w:tcPr>
          <w:p w:rsidR="006C68C0" w:rsidRPr="004E5FCC" w:rsidP="00504EEE">
            <w:pPr>
              <w:pStyle w:val="ConsPlusNormal"/>
              <w:rPr>
                <w:rFonts w:ascii="Times New Roman" w:hAnsi="Times New Roman" w:cs="Times New Roman"/>
                <w:sz w:val="24"/>
                <w:szCs w:val="24"/>
              </w:rPr>
            </w:pPr>
          </w:p>
        </w:tc>
        <w:tc>
          <w:tcPr>
            <w:tcW w:w="1406" w:type="dxa"/>
          </w:tcPr>
          <w:p w:rsidR="006C68C0" w:rsidRPr="004E5FCC" w:rsidP="00504EEE">
            <w:pPr>
              <w:pStyle w:val="ConsPlusNormal"/>
              <w:rPr>
                <w:rFonts w:ascii="Times New Roman" w:hAnsi="Times New Roman" w:cs="Times New Roman"/>
                <w:sz w:val="24"/>
                <w:szCs w:val="24"/>
              </w:rPr>
            </w:pPr>
          </w:p>
        </w:tc>
        <w:tc>
          <w:tcPr>
            <w:tcW w:w="1454" w:type="dxa"/>
          </w:tcPr>
          <w:p w:rsidR="006C68C0" w:rsidRPr="004E5FCC" w:rsidP="00504EEE">
            <w:pPr>
              <w:pStyle w:val="ConsPlusNormal"/>
              <w:rPr>
                <w:rFonts w:ascii="Times New Roman" w:hAnsi="Times New Roman" w:cs="Times New Roman"/>
                <w:sz w:val="24"/>
                <w:szCs w:val="24"/>
              </w:rPr>
            </w:pPr>
          </w:p>
        </w:tc>
      </w:tr>
      <w:tr w:rsidTr="00377F05">
        <w:tblPrEx>
          <w:tblW w:w="10652" w:type="dxa"/>
          <w:tblLayout w:type="fixed"/>
          <w:tblCellMar>
            <w:top w:w="102" w:type="dxa"/>
            <w:left w:w="62" w:type="dxa"/>
            <w:bottom w:w="102" w:type="dxa"/>
            <w:right w:w="62" w:type="dxa"/>
          </w:tblCellMar>
          <w:tblLook w:val="0000"/>
        </w:tblPrEx>
        <w:tc>
          <w:tcPr>
            <w:tcW w:w="662" w:type="dxa"/>
          </w:tcPr>
          <w:p w:rsidR="006C68C0" w:rsidRPr="004E5FCC" w:rsidP="00504EEE">
            <w:pPr>
              <w:pStyle w:val="ConsPlusNormal"/>
              <w:jc w:val="center"/>
              <w:rPr>
                <w:rFonts w:ascii="Times New Roman" w:hAnsi="Times New Roman" w:cs="Times New Roman"/>
                <w:sz w:val="24"/>
                <w:szCs w:val="24"/>
              </w:rPr>
            </w:pPr>
            <w:r w:rsidRPr="004E5FCC">
              <w:rPr>
                <w:rFonts w:ascii="Times New Roman" w:hAnsi="Times New Roman" w:cs="Times New Roman"/>
                <w:sz w:val="24"/>
                <w:szCs w:val="24"/>
              </w:rPr>
              <w:t>3.</w:t>
            </w:r>
          </w:p>
        </w:tc>
        <w:tc>
          <w:tcPr>
            <w:tcW w:w="3869" w:type="dxa"/>
          </w:tcPr>
          <w:p w:rsidR="006C68C0" w:rsidRPr="004E5FCC" w:rsidP="00504EEE">
            <w:pPr>
              <w:pStyle w:val="ConsPlusNormal"/>
              <w:rPr>
                <w:rFonts w:ascii="Times New Roman" w:hAnsi="Times New Roman" w:cs="Times New Roman"/>
                <w:sz w:val="24"/>
                <w:szCs w:val="24"/>
              </w:rPr>
            </w:pPr>
          </w:p>
        </w:tc>
        <w:tc>
          <w:tcPr>
            <w:tcW w:w="918" w:type="dxa"/>
          </w:tcPr>
          <w:p w:rsidR="006C68C0" w:rsidRPr="004E5FCC" w:rsidP="00504EEE">
            <w:pPr>
              <w:pStyle w:val="ConsPlusNormal"/>
              <w:rPr>
                <w:rFonts w:ascii="Times New Roman" w:hAnsi="Times New Roman" w:cs="Times New Roman"/>
                <w:sz w:val="24"/>
                <w:szCs w:val="24"/>
              </w:rPr>
            </w:pPr>
          </w:p>
        </w:tc>
        <w:tc>
          <w:tcPr>
            <w:tcW w:w="1209" w:type="dxa"/>
          </w:tcPr>
          <w:p w:rsidR="006C68C0" w:rsidRPr="004E5FCC" w:rsidP="00504EEE">
            <w:pPr>
              <w:pStyle w:val="ConsPlusNormal"/>
              <w:rPr>
                <w:rFonts w:ascii="Times New Roman" w:hAnsi="Times New Roman" w:cs="Times New Roman"/>
                <w:sz w:val="24"/>
                <w:szCs w:val="24"/>
              </w:rPr>
            </w:pPr>
          </w:p>
        </w:tc>
        <w:tc>
          <w:tcPr>
            <w:tcW w:w="1134" w:type="dxa"/>
          </w:tcPr>
          <w:p w:rsidR="006C68C0" w:rsidRPr="004E5FCC" w:rsidP="00504EEE">
            <w:pPr>
              <w:pStyle w:val="ConsPlusNormal"/>
              <w:rPr>
                <w:rFonts w:ascii="Times New Roman" w:hAnsi="Times New Roman" w:cs="Times New Roman"/>
                <w:sz w:val="24"/>
                <w:szCs w:val="24"/>
              </w:rPr>
            </w:pPr>
          </w:p>
        </w:tc>
        <w:tc>
          <w:tcPr>
            <w:tcW w:w="1406" w:type="dxa"/>
          </w:tcPr>
          <w:p w:rsidR="006C68C0" w:rsidRPr="004E5FCC" w:rsidP="00504EEE">
            <w:pPr>
              <w:pStyle w:val="ConsPlusNormal"/>
              <w:rPr>
                <w:rFonts w:ascii="Times New Roman" w:hAnsi="Times New Roman" w:cs="Times New Roman"/>
                <w:sz w:val="24"/>
                <w:szCs w:val="24"/>
              </w:rPr>
            </w:pPr>
          </w:p>
        </w:tc>
        <w:tc>
          <w:tcPr>
            <w:tcW w:w="1454" w:type="dxa"/>
          </w:tcPr>
          <w:p w:rsidR="006C68C0" w:rsidRPr="004E5FCC" w:rsidP="00504EEE">
            <w:pPr>
              <w:pStyle w:val="ConsPlusNormal"/>
              <w:rPr>
                <w:rFonts w:ascii="Times New Roman" w:hAnsi="Times New Roman" w:cs="Times New Roman"/>
                <w:sz w:val="24"/>
                <w:szCs w:val="24"/>
              </w:rPr>
            </w:pPr>
          </w:p>
        </w:tc>
      </w:tr>
    </w:tbl>
    <w:p w:rsidR="006C68C0" w:rsidRPr="004E5FCC" w:rsidP="006C68C0">
      <w:pPr>
        <w:pStyle w:val="ConsPlusNormal"/>
        <w:jc w:val="both"/>
        <w:rPr>
          <w:rFonts w:ascii="Times New Roman" w:hAnsi="Times New Roman" w:cs="Times New Roman"/>
          <w:sz w:val="24"/>
          <w:szCs w:val="24"/>
        </w:rPr>
      </w:pPr>
    </w:p>
    <w:tbl>
      <w:tblPr>
        <w:tblW w:w="0" w:type="auto"/>
        <w:tblLayout w:type="fixed"/>
        <w:tblCellMar>
          <w:top w:w="102" w:type="dxa"/>
          <w:left w:w="62" w:type="dxa"/>
          <w:bottom w:w="102" w:type="dxa"/>
          <w:right w:w="62" w:type="dxa"/>
        </w:tblCellMar>
        <w:tblLook w:val="0000"/>
      </w:tblPr>
      <w:tblGrid>
        <w:gridCol w:w="3931"/>
        <w:gridCol w:w="1402"/>
        <w:gridCol w:w="3515"/>
      </w:tblGrid>
      <w:tr w:rsidTr="00504EEE">
        <w:tblPrEx>
          <w:tblW w:w="0" w:type="auto"/>
          <w:tblLayout w:type="fixed"/>
          <w:tblCellMar>
            <w:top w:w="102" w:type="dxa"/>
            <w:left w:w="62" w:type="dxa"/>
            <w:bottom w:w="102" w:type="dxa"/>
            <w:right w:w="62" w:type="dxa"/>
          </w:tblCellMar>
          <w:tblLook w:val="0000"/>
        </w:tblPrEx>
        <w:tc>
          <w:tcPr>
            <w:tcW w:w="3931" w:type="dxa"/>
            <w:tcBorders>
              <w:top w:val="nil"/>
              <w:left w:val="nil"/>
              <w:bottom w:val="nil"/>
              <w:right w:val="nil"/>
            </w:tcBorders>
            <w:vAlign w:val="bottom"/>
          </w:tcPr>
          <w:p w:rsidR="006C68C0" w:rsidRPr="004E5FCC" w:rsidP="00504EEE">
            <w:pPr>
              <w:pStyle w:val="ConsPlusNormal"/>
              <w:rPr>
                <w:rFonts w:ascii="Times New Roman" w:hAnsi="Times New Roman" w:cs="Times New Roman"/>
                <w:sz w:val="24"/>
                <w:szCs w:val="24"/>
              </w:rPr>
            </w:pPr>
          </w:p>
          <w:p w:rsidR="006C68C0" w:rsidRPr="004E5FCC" w:rsidP="00504EEE">
            <w:pPr>
              <w:pStyle w:val="ConsPlusNormal"/>
              <w:rPr>
                <w:rFonts w:ascii="Times New Roman" w:hAnsi="Times New Roman" w:cs="Times New Roman"/>
                <w:sz w:val="24"/>
                <w:szCs w:val="24"/>
              </w:rPr>
            </w:pPr>
            <w:r w:rsidRPr="004E5FCC">
              <w:rPr>
                <w:rFonts w:ascii="Times New Roman" w:hAnsi="Times New Roman" w:cs="Times New Roman"/>
                <w:sz w:val="24"/>
                <w:szCs w:val="24"/>
              </w:rPr>
              <w:t>От Заказчика:</w:t>
            </w:r>
          </w:p>
        </w:tc>
        <w:tc>
          <w:tcPr>
            <w:tcW w:w="1402" w:type="dxa"/>
            <w:tcBorders>
              <w:top w:val="nil"/>
              <w:left w:val="nil"/>
              <w:bottom w:val="nil"/>
              <w:right w:val="nil"/>
            </w:tcBorders>
          </w:tcPr>
          <w:p w:rsidR="006C68C0" w:rsidRPr="004E5FCC" w:rsidP="00504EEE">
            <w:pPr>
              <w:pStyle w:val="ConsPlusNormal"/>
              <w:rPr>
                <w:rFonts w:ascii="Times New Roman" w:hAnsi="Times New Roman" w:cs="Times New Roman"/>
                <w:sz w:val="24"/>
                <w:szCs w:val="24"/>
              </w:rPr>
            </w:pPr>
          </w:p>
        </w:tc>
        <w:tc>
          <w:tcPr>
            <w:tcW w:w="3515" w:type="dxa"/>
            <w:tcBorders>
              <w:top w:val="nil"/>
              <w:left w:val="nil"/>
              <w:bottom w:val="nil"/>
              <w:right w:val="nil"/>
            </w:tcBorders>
            <w:vAlign w:val="bottom"/>
          </w:tcPr>
          <w:p w:rsidR="006C68C0" w:rsidRPr="004E5FCC" w:rsidP="00504EEE">
            <w:pPr>
              <w:pStyle w:val="ConsPlusNormal"/>
              <w:rPr>
                <w:rFonts w:ascii="Times New Roman" w:hAnsi="Times New Roman" w:cs="Times New Roman"/>
                <w:sz w:val="24"/>
                <w:szCs w:val="24"/>
              </w:rPr>
            </w:pPr>
            <w:r w:rsidRPr="004E5FCC">
              <w:rPr>
                <w:rFonts w:ascii="Times New Roman" w:hAnsi="Times New Roman" w:cs="Times New Roman"/>
                <w:sz w:val="24"/>
                <w:szCs w:val="24"/>
              </w:rPr>
              <w:t>От Поставщика:</w:t>
            </w:r>
          </w:p>
        </w:tc>
      </w:tr>
      <w:tr w:rsidTr="00504EEE">
        <w:tblPrEx>
          <w:tblW w:w="0" w:type="auto"/>
          <w:tblLayout w:type="fixed"/>
          <w:tblCellMar>
            <w:top w:w="102" w:type="dxa"/>
            <w:left w:w="62" w:type="dxa"/>
            <w:bottom w:w="102" w:type="dxa"/>
            <w:right w:w="62" w:type="dxa"/>
          </w:tblCellMar>
          <w:tblLook w:val="0000"/>
        </w:tblPrEx>
        <w:tc>
          <w:tcPr>
            <w:tcW w:w="3931" w:type="dxa"/>
            <w:tcBorders>
              <w:top w:val="nil"/>
              <w:left w:val="nil"/>
              <w:bottom w:val="single" w:sz="4" w:space="0" w:color="auto"/>
              <w:right w:val="nil"/>
            </w:tcBorders>
          </w:tcPr>
          <w:p w:rsidR="006C68C0" w:rsidRPr="004E5FCC" w:rsidP="00504EEE">
            <w:pPr>
              <w:pStyle w:val="ConsPlusNormal"/>
              <w:rPr>
                <w:rFonts w:ascii="Times New Roman" w:hAnsi="Times New Roman" w:cs="Times New Roman"/>
                <w:sz w:val="24"/>
                <w:szCs w:val="24"/>
              </w:rPr>
            </w:pPr>
          </w:p>
        </w:tc>
        <w:tc>
          <w:tcPr>
            <w:tcW w:w="1402" w:type="dxa"/>
            <w:tcBorders>
              <w:top w:val="nil"/>
              <w:left w:val="nil"/>
              <w:bottom w:val="nil"/>
              <w:right w:val="nil"/>
            </w:tcBorders>
          </w:tcPr>
          <w:p w:rsidR="006C68C0" w:rsidRPr="004E5FCC" w:rsidP="00504EEE">
            <w:pPr>
              <w:pStyle w:val="ConsPlusNormal"/>
              <w:rPr>
                <w:rFonts w:ascii="Times New Roman" w:hAnsi="Times New Roman" w:cs="Times New Roman"/>
                <w:sz w:val="24"/>
                <w:szCs w:val="24"/>
              </w:rPr>
            </w:pPr>
          </w:p>
        </w:tc>
        <w:tc>
          <w:tcPr>
            <w:tcW w:w="3515" w:type="dxa"/>
            <w:tcBorders>
              <w:top w:val="nil"/>
              <w:left w:val="nil"/>
              <w:bottom w:val="single" w:sz="4" w:space="0" w:color="auto"/>
              <w:right w:val="nil"/>
            </w:tcBorders>
          </w:tcPr>
          <w:p w:rsidR="006C68C0" w:rsidRPr="004E5FCC" w:rsidP="00504EEE">
            <w:pPr>
              <w:pStyle w:val="ConsPlusNormal"/>
              <w:rPr>
                <w:rFonts w:ascii="Times New Roman" w:hAnsi="Times New Roman" w:cs="Times New Roman"/>
                <w:sz w:val="24"/>
                <w:szCs w:val="24"/>
              </w:rPr>
            </w:pPr>
          </w:p>
        </w:tc>
      </w:tr>
      <w:tr w:rsidTr="00504EEE">
        <w:tblPrEx>
          <w:tblW w:w="0" w:type="auto"/>
          <w:tblBorders>
            <w:insideH w:val="single" w:sz="4" w:space="0" w:color="auto"/>
          </w:tblBorders>
          <w:tblLayout w:type="fixed"/>
          <w:tblCellMar>
            <w:top w:w="102" w:type="dxa"/>
            <w:left w:w="62" w:type="dxa"/>
            <w:bottom w:w="102" w:type="dxa"/>
            <w:right w:w="62" w:type="dxa"/>
          </w:tblCellMar>
          <w:tblLook w:val="0000"/>
        </w:tblPrEx>
        <w:tc>
          <w:tcPr>
            <w:tcW w:w="3931" w:type="dxa"/>
            <w:tcBorders>
              <w:top w:val="single" w:sz="4" w:space="0" w:color="auto"/>
              <w:left w:val="nil"/>
              <w:bottom w:val="nil"/>
              <w:right w:val="nil"/>
            </w:tcBorders>
          </w:tcPr>
          <w:p w:rsidR="006C68C0" w:rsidRPr="004E5FCC" w:rsidP="00504EEE">
            <w:pPr>
              <w:pStyle w:val="ConsPlusNormal"/>
              <w:rPr>
                <w:rFonts w:ascii="Times New Roman" w:hAnsi="Times New Roman" w:cs="Times New Roman"/>
                <w:sz w:val="24"/>
                <w:szCs w:val="24"/>
              </w:rPr>
            </w:pPr>
            <w:r w:rsidRPr="004E5FCC">
              <w:rPr>
                <w:rFonts w:ascii="Times New Roman" w:hAnsi="Times New Roman" w:cs="Times New Roman"/>
                <w:sz w:val="24"/>
                <w:szCs w:val="24"/>
              </w:rPr>
              <w:t>М.П. (при наличии)</w:t>
            </w:r>
          </w:p>
        </w:tc>
        <w:tc>
          <w:tcPr>
            <w:tcW w:w="1402" w:type="dxa"/>
            <w:tcBorders>
              <w:top w:val="nil"/>
              <w:left w:val="nil"/>
              <w:bottom w:val="nil"/>
              <w:right w:val="nil"/>
            </w:tcBorders>
          </w:tcPr>
          <w:p w:rsidR="006C68C0" w:rsidRPr="004E5FCC" w:rsidP="00504EEE">
            <w:pPr>
              <w:pStyle w:val="ConsPlusNormal"/>
              <w:rPr>
                <w:rFonts w:ascii="Times New Roman" w:hAnsi="Times New Roman" w:cs="Times New Roman"/>
                <w:sz w:val="24"/>
                <w:szCs w:val="24"/>
              </w:rPr>
            </w:pPr>
          </w:p>
        </w:tc>
        <w:tc>
          <w:tcPr>
            <w:tcW w:w="3515" w:type="dxa"/>
            <w:tcBorders>
              <w:top w:val="single" w:sz="4" w:space="0" w:color="auto"/>
              <w:left w:val="nil"/>
              <w:bottom w:val="nil"/>
              <w:right w:val="nil"/>
            </w:tcBorders>
          </w:tcPr>
          <w:p w:rsidR="006C68C0" w:rsidRPr="004E5FCC" w:rsidP="00504EEE">
            <w:pPr>
              <w:pStyle w:val="ConsPlusNormal"/>
              <w:rPr>
                <w:rFonts w:ascii="Times New Roman" w:hAnsi="Times New Roman" w:cs="Times New Roman"/>
                <w:sz w:val="24"/>
                <w:szCs w:val="24"/>
              </w:rPr>
            </w:pPr>
            <w:r w:rsidRPr="004E5FCC">
              <w:rPr>
                <w:rFonts w:ascii="Times New Roman" w:hAnsi="Times New Roman" w:cs="Times New Roman"/>
                <w:sz w:val="24"/>
                <w:szCs w:val="24"/>
              </w:rPr>
              <w:t>М.П. (при наличии)</w:t>
            </w:r>
          </w:p>
        </w:tc>
      </w:tr>
    </w:tbl>
    <w:p w:rsidR="00B37BA0" w:rsidRPr="004E5FCC" w:rsidP="00B37BA0"/>
    <w:p w:rsidR="00BD2497" w:rsidRPr="004E5FCC" w:rsidP="00B37BA0"/>
    <w:p w:rsidR="00BD2497" w:rsidRPr="004E5FCC" w:rsidP="00B37BA0"/>
    <w:p w:rsidR="00BD2497" w:rsidRPr="004E5FCC" w:rsidP="00B37BA0"/>
    <w:p w:rsidR="00BD2497" w:rsidRPr="004E5FCC" w:rsidP="00B37BA0"/>
    <w:p w:rsidR="00BD2497" w:rsidRPr="004E5FCC" w:rsidP="00B37BA0"/>
    <w:p w:rsidR="00BD2497" w:rsidRPr="004E5FCC" w:rsidP="00B37BA0"/>
    <w:p w:rsidR="00BD2497" w:rsidRPr="004E5FCC" w:rsidP="00B37BA0"/>
    <w:p w:rsidR="00BD2497" w:rsidRPr="004E5FCC" w:rsidP="00B37BA0"/>
    <w:p w:rsidR="00BD2497" w:rsidRPr="004E5FCC" w:rsidP="00B37BA0"/>
    <w:p w:rsidR="00BD2497" w:rsidRPr="004E5FCC" w:rsidP="00B37BA0"/>
    <w:p w:rsidR="00BD2497" w:rsidRPr="004E5FCC" w:rsidP="00B37BA0"/>
    <w:p w:rsidR="00BD2497" w:rsidRPr="004E5FCC" w:rsidP="00B37BA0"/>
    <w:p w:rsidR="00BD2497" w:rsidRPr="004E5FCC" w:rsidP="00B37BA0"/>
    <w:p w:rsidR="006C68C0" w:rsidRPr="004E5FCC" w:rsidP="006C68C0">
      <w:pPr>
        <w:pStyle w:val="ConsPlusNormal"/>
        <w:jc w:val="right"/>
        <w:outlineLvl w:val="1"/>
        <w:rPr>
          <w:rFonts w:ascii="Times New Roman" w:hAnsi="Times New Roman" w:cs="Times New Roman"/>
          <w:sz w:val="24"/>
          <w:szCs w:val="24"/>
        </w:rPr>
      </w:pPr>
      <w:r w:rsidRPr="004E5FCC">
        <w:rPr>
          <w:rFonts w:ascii="Times New Roman" w:hAnsi="Times New Roman" w:cs="Times New Roman"/>
          <w:sz w:val="24"/>
          <w:szCs w:val="24"/>
        </w:rPr>
        <w:t>Приложение № 2</w:t>
      </w:r>
    </w:p>
    <w:p w:rsidR="006C68C0" w:rsidRPr="004E5FCC" w:rsidP="006C68C0">
      <w:pPr>
        <w:pStyle w:val="ConsPlusNormal"/>
        <w:jc w:val="right"/>
        <w:rPr>
          <w:rFonts w:ascii="Times New Roman" w:hAnsi="Times New Roman" w:cs="Times New Roman"/>
          <w:sz w:val="24"/>
          <w:szCs w:val="24"/>
        </w:rPr>
      </w:pPr>
      <w:r w:rsidRPr="004E5FCC">
        <w:rPr>
          <w:rFonts w:ascii="Times New Roman" w:hAnsi="Times New Roman" w:cs="Times New Roman"/>
          <w:sz w:val="24"/>
          <w:szCs w:val="24"/>
        </w:rPr>
        <w:t>к Контракту</w:t>
      </w:r>
    </w:p>
    <w:p w:rsidR="006C68C0" w:rsidRPr="004E5FCC" w:rsidP="006C68C0">
      <w:pPr>
        <w:pStyle w:val="ConsPlusNormal"/>
        <w:jc w:val="right"/>
        <w:rPr>
          <w:rFonts w:ascii="Times New Roman" w:hAnsi="Times New Roman" w:cs="Times New Roman"/>
          <w:sz w:val="24"/>
          <w:szCs w:val="24"/>
        </w:rPr>
      </w:pPr>
      <w:r w:rsidRPr="004E5FCC">
        <w:rPr>
          <w:rFonts w:ascii="Times New Roman" w:hAnsi="Times New Roman" w:cs="Times New Roman"/>
          <w:sz w:val="24"/>
          <w:szCs w:val="24"/>
        </w:rPr>
        <w:t>от "__" ____ 20__ г. № ___</w:t>
      </w:r>
    </w:p>
    <w:p w:rsidR="006C68C0" w:rsidRPr="004E5FCC" w:rsidP="006C68C0">
      <w:pPr>
        <w:pStyle w:val="ConsPlusNormal"/>
        <w:jc w:val="both"/>
        <w:rPr>
          <w:rFonts w:ascii="Times New Roman" w:hAnsi="Times New Roman" w:cs="Times New Roman"/>
          <w:sz w:val="24"/>
          <w:szCs w:val="24"/>
        </w:rPr>
      </w:pPr>
    </w:p>
    <w:p w:rsidR="006C68C0" w:rsidRPr="004E5FCC" w:rsidP="006C68C0">
      <w:pPr>
        <w:pStyle w:val="ConsPlusNormal"/>
        <w:jc w:val="center"/>
        <w:rPr>
          <w:rFonts w:ascii="Times New Roman" w:hAnsi="Times New Roman" w:cs="Times New Roman"/>
          <w:b/>
          <w:sz w:val="24"/>
          <w:szCs w:val="24"/>
        </w:rPr>
      </w:pPr>
      <w:bookmarkStart w:id="19" w:name="P389"/>
      <w:bookmarkEnd w:id="19"/>
      <w:r w:rsidRPr="004E5FCC">
        <w:rPr>
          <w:rFonts w:ascii="Times New Roman" w:hAnsi="Times New Roman" w:cs="Times New Roman"/>
          <w:b/>
          <w:sz w:val="24"/>
          <w:szCs w:val="24"/>
        </w:rPr>
        <w:t>ТЕХНИЧЕСКАЯ ЧАСТЬ</w:t>
      </w:r>
    </w:p>
    <w:p w:rsidR="006C68C0" w:rsidRPr="004E5FCC" w:rsidP="006C68C0">
      <w:pPr>
        <w:pStyle w:val="ConsPlusNormal"/>
        <w:jc w:val="both"/>
        <w:rPr>
          <w:rFonts w:ascii="Times New Roman" w:hAnsi="Times New Roman" w:cs="Times New Roman"/>
          <w:sz w:val="24"/>
          <w:szCs w:val="24"/>
        </w:rPr>
      </w:pPr>
    </w:p>
    <w:p w:rsidR="006C68C0" w:rsidRPr="004E5FCC" w:rsidP="006C68C0">
      <w:pPr>
        <w:autoSpaceDE w:val="0"/>
        <w:autoSpaceDN w:val="0"/>
        <w:adjustRightInd w:val="0"/>
        <w:spacing w:line="240" w:lineRule="exact"/>
        <w:ind w:firstLine="539"/>
        <w:jc w:val="center"/>
        <w:rPr>
          <w:b/>
          <w:bCs/>
        </w:rPr>
      </w:pPr>
      <w:r w:rsidRPr="004E5FCC">
        <w:rPr>
          <w:b/>
          <w:bCs/>
        </w:rPr>
        <w:t>Функциональные, технические и качественные характеристики товара</w:t>
      </w:r>
    </w:p>
    <w:p w:rsidR="006C68C0" w:rsidRPr="004E5FCC" w:rsidP="006C68C0">
      <w:pPr>
        <w:autoSpaceDE w:val="0"/>
        <w:autoSpaceDN w:val="0"/>
        <w:adjustRightInd w:val="0"/>
        <w:spacing w:line="240" w:lineRule="exact"/>
        <w:ind w:firstLine="539"/>
        <w:jc w:val="center"/>
        <w:rPr>
          <w:b/>
          <w:bCs/>
        </w:rPr>
      </w:pPr>
    </w:p>
    <w:p w:rsidR="006C68C0" w:rsidRPr="004E5FCC" w:rsidP="006C68C0">
      <w:pPr>
        <w:autoSpaceDE w:val="0"/>
        <w:autoSpaceDN w:val="0"/>
        <w:adjustRightInd w:val="0"/>
        <w:ind w:firstLine="539"/>
        <w:jc w:val="center"/>
        <w:rPr>
          <w:bCs/>
        </w:rPr>
      </w:pPr>
      <w:r w:rsidRPr="004E5FCC">
        <w:rPr>
          <w:bCs/>
        </w:rPr>
        <w:t xml:space="preserve">(из части </w:t>
      </w:r>
      <w:r w:rsidRPr="004E5FCC">
        <w:rPr>
          <w:bCs/>
          <w:lang w:val="en-US"/>
        </w:rPr>
        <w:t>III</w:t>
      </w:r>
      <w:r w:rsidRPr="004E5FCC">
        <w:rPr>
          <w:bCs/>
        </w:rPr>
        <w:t xml:space="preserve"> «Техническая часть» извещения с учетом сведений из предложения победителя)</w:t>
      </w:r>
    </w:p>
    <w:p w:rsidR="00BD2497" w:rsidRPr="004E5FCC" w:rsidP="00B37BA0"/>
    <w:p w:rsidR="00BD2497" w:rsidRPr="004E5FCC" w:rsidP="00B37BA0"/>
    <w:p w:rsidR="00BD2497" w:rsidRPr="004E5FCC" w:rsidP="00B37BA0"/>
    <w:p w:rsidR="00BD2497" w:rsidRPr="004E5FCC" w:rsidP="00B37BA0"/>
    <w:p w:rsidR="00BD2497" w:rsidRPr="004E5FCC" w:rsidP="00B37BA0"/>
    <w:p w:rsidR="00BD2497" w:rsidRPr="004E5FCC" w:rsidP="00B37BA0"/>
    <w:p w:rsidR="00BD2497" w:rsidRPr="004E5FCC" w:rsidP="00B37BA0"/>
    <w:p w:rsidR="00BD2497" w:rsidRPr="004E5FCC" w:rsidP="00B37BA0"/>
    <w:p w:rsidR="00BD2497" w:rsidRPr="004E5FCC" w:rsidP="00B37BA0"/>
    <w:p w:rsidR="00FA35EB" w:rsidRPr="004E5FCC" w:rsidP="00BD2497">
      <w:pPr>
        <w:ind w:left="7082"/>
        <w:jc w:val="both"/>
      </w:pPr>
    </w:p>
    <w:p w:rsidR="006C68C0" w:rsidRPr="004E5FCC">
      <w:pPr>
        <w:ind w:firstLine="709"/>
        <w:jc w:val="both"/>
      </w:pPr>
      <w:r w:rsidRPr="004E5FCC">
        <w:br w:type="page"/>
      </w:r>
    </w:p>
    <w:p w:rsidR="00FA35EB" w:rsidRPr="004E5FCC" w:rsidP="00BD2497">
      <w:pPr>
        <w:ind w:left="7082"/>
        <w:jc w:val="both"/>
      </w:pPr>
    </w:p>
    <w:p w:rsidR="00FA35EB" w:rsidRPr="004E5FCC" w:rsidP="00BD2497">
      <w:pPr>
        <w:ind w:left="7082"/>
        <w:jc w:val="both"/>
      </w:pPr>
    </w:p>
    <w:p w:rsidR="00FA35EB" w:rsidRPr="004E5FCC" w:rsidP="00BD2497">
      <w:pPr>
        <w:ind w:left="7082"/>
        <w:jc w:val="both"/>
      </w:pPr>
    </w:p>
    <w:p w:rsidR="0091328C" w:rsidRPr="004E5FCC" w:rsidP="0091328C"/>
    <w:p w:rsidR="006C68C0" w:rsidRPr="004E5FCC" w:rsidP="00C70116">
      <w:pPr>
        <w:jc w:val="both"/>
      </w:pPr>
    </w:p>
    <w:p w:rsidR="006C68C0" w:rsidRPr="004E5FCC" w:rsidP="006C68C0">
      <w:pPr>
        <w:pStyle w:val="ConsPlusNormal"/>
        <w:jc w:val="right"/>
        <w:outlineLvl w:val="1"/>
        <w:rPr>
          <w:rFonts w:ascii="Times New Roman" w:hAnsi="Times New Roman" w:cs="Times New Roman"/>
          <w:sz w:val="24"/>
          <w:szCs w:val="24"/>
        </w:rPr>
      </w:pPr>
      <w:r w:rsidRPr="004E5FCC">
        <w:rPr>
          <w:rFonts w:ascii="Times New Roman" w:hAnsi="Times New Roman" w:cs="Times New Roman"/>
          <w:sz w:val="24"/>
          <w:szCs w:val="24"/>
        </w:rPr>
        <w:t>Приложение № 3</w:t>
      </w:r>
    </w:p>
    <w:p w:rsidR="006C68C0" w:rsidRPr="004E5FCC" w:rsidP="006C68C0">
      <w:pPr>
        <w:pStyle w:val="ConsPlusNormal"/>
        <w:jc w:val="right"/>
        <w:rPr>
          <w:rFonts w:ascii="Times New Roman" w:hAnsi="Times New Roman" w:cs="Times New Roman"/>
          <w:sz w:val="24"/>
          <w:szCs w:val="24"/>
        </w:rPr>
      </w:pPr>
      <w:r w:rsidRPr="004E5FCC">
        <w:rPr>
          <w:rFonts w:ascii="Times New Roman" w:hAnsi="Times New Roman" w:cs="Times New Roman"/>
          <w:sz w:val="24"/>
          <w:szCs w:val="24"/>
        </w:rPr>
        <w:t>к Контракту</w:t>
      </w:r>
    </w:p>
    <w:p w:rsidR="006C68C0" w:rsidRPr="004E5FCC" w:rsidP="006C68C0">
      <w:pPr>
        <w:pStyle w:val="ConsPlusNormal"/>
        <w:jc w:val="right"/>
        <w:rPr>
          <w:rFonts w:ascii="Times New Roman" w:hAnsi="Times New Roman" w:cs="Times New Roman"/>
          <w:sz w:val="24"/>
          <w:szCs w:val="24"/>
        </w:rPr>
      </w:pPr>
      <w:r w:rsidRPr="004E5FCC">
        <w:rPr>
          <w:rFonts w:ascii="Times New Roman" w:hAnsi="Times New Roman" w:cs="Times New Roman"/>
          <w:sz w:val="24"/>
          <w:szCs w:val="24"/>
        </w:rPr>
        <w:t>от "__" ____ 20__ г. № ___</w:t>
      </w:r>
    </w:p>
    <w:p w:rsidR="006C68C0" w:rsidRPr="004E5FCC" w:rsidP="006C68C0">
      <w:pPr>
        <w:pStyle w:val="ConsPlusNormal"/>
        <w:jc w:val="both"/>
        <w:rPr>
          <w:rFonts w:ascii="Times New Roman" w:hAnsi="Times New Roman" w:cs="Times New Roman"/>
          <w:sz w:val="24"/>
          <w:szCs w:val="24"/>
        </w:rPr>
      </w:pPr>
    </w:p>
    <w:p w:rsidR="006C68C0" w:rsidRPr="004E5FCC" w:rsidP="006C68C0">
      <w:pPr>
        <w:pStyle w:val="ConsPlusNormal"/>
        <w:jc w:val="center"/>
        <w:rPr>
          <w:rFonts w:ascii="Times New Roman" w:hAnsi="Times New Roman" w:cs="Times New Roman"/>
          <w:sz w:val="24"/>
          <w:szCs w:val="24"/>
        </w:rPr>
      </w:pPr>
      <w:bookmarkStart w:id="20" w:name="P465"/>
      <w:bookmarkEnd w:id="20"/>
      <w:r w:rsidRPr="004E5FCC">
        <w:rPr>
          <w:rFonts w:ascii="Times New Roman" w:hAnsi="Times New Roman" w:cs="Times New Roman"/>
          <w:sz w:val="24"/>
          <w:szCs w:val="24"/>
        </w:rPr>
        <w:t>ФОРМА ЗАЯВКИ НА ПОСТАВКУ ТОВАРА</w:t>
      </w:r>
    </w:p>
    <w:p w:rsidR="006C68C0" w:rsidRPr="004E5FCC" w:rsidP="006C68C0">
      <w:pPr>
        <w:pStyle w:val="ConsPlusNormal"/>
        <w:jc w:val="both"/>
        <w:rPr>
          <w:rFonts w:ascii="Times New Roman" w:hAnsi="Times New Roman" w:cs="Times New Roman"/>
          <w:sz w:val="24"/>
          <w:szCs w:val="24"/>
        </w:rPr>
      </w:pPr>
    </w:p>
    <w:p w:rsidR="006C68C0" w:rsidRPr="004E5FCC" w:rsidP="006C68C0">
      <w:pPr>
        <w:pStyle w:val="ConsPlusNormal"/>
        <w:jc w:val="center"/>
        <w:rPr>
          <w:rFonts w:ascii="Times New Roman" w:hAnsi="Times New Roman" w:cs="Times New Roman"/>
          <w:sz w:val="24"/>
          <w:szCs w:val="24"/>
        </w:rPr>
      </w:pPr>
      <w:r w:rsidRPr="004E5FCC">
        <w:rPr>
          <w:rFonts w:ascii="Times New Roman" w:hAnsi="Times New Roman" w:cs="Times New Roman"/>
          <w:sz w:val="24"/>
          <w:szCs w:val="24"/>
        </w:rPr>
        <w:t>Заявка на поставку Товара № __</w:t>
      </w:r>
    </w:p>
    <w:p w:rsidR="006C68C0" w:rsidRPr="004E5FCC" w:rsidP="006C68C0">
      <w:pPr>
        <w:pStyle w:val="ConsPlusNormal"/>
        <w:jc w:val="center"/>
        <w:rPr>
          <w:rFonts w:ascii="Times New Roman" w:hAnsi="Times New Roman" w:cs="Times New Roman"/>
          <w:sz w:val="24"/>
          <w:szCs w:val="24"/>
        </w:rPr>
      </w:pPr>
      <w:r w:rsidRPr="004E5FCC">
        <w:rPr>
          <w:rFonts w:ascii="Times New Roman" w:hAnsi="Times New Roman" w:cs="Times New Roman"/>
          <w:sz w:val="24"/>
          <w:szCs w:val="24"/>
        </w:rPr>
        <w:t>к Контракту от "__" _____ 20__ г. № ____</w:t>
      </w:r>
    </w:p>
    <w:p w:rsidR="006C68C0" w:rsidRPr="004E5FCC" w:rsidP="006C68C0">
      <w:pPr>
        <w:pStyle w:val="ConsPlusNormal"/>
        <w:jc w:val="both"/>
        <w:rPr>
          <w:rFonts w:ascii="Times New Roman" w:hAnsi="Times New Roman" w:cs="Times New Roman"/>
          <w:sz w:val="24"/>
          <w:szCs w:val="24"/>
        </w:rPr>
      </w:pPr>
    </w:p>
    <w:tbl>
      <w:tblPr>
        <w:tblW w:w="0" w:type="auto"/>
        <w:tblLayout w:type="fixed"/>
        <w:tblCellMar>
          <w:top w:w="102" w:type="dxa"/>
          <w:left w:w="62" w:type="dxa"/>
          <w:bottom w:w="102" w:type="dxa"/>
          <w:right w:w="62" w:type="dxa"/>
        </w:tblCellMar>
        <w:tblLook w:val="0000"/>
      </w:tblPr>
      <w:tblGrid>
        <w:gridCol w:w="1728"/>
        <w:gridCol w:w="4819"/>
        <w:gridCol w:w="2494"/>
      </w:tblGrid>
      <w:tr w:rsidTr="00504EEE">
        <w:tblPrEx>
          <w:tblW w:w="0" w:type="auto"/>
          <w:tblLayout w:type="fixed"/>
          <w:tblCellMar>
            <w:top w:w="102" w:type="dxa"/>
            <w:left w:w="62" w:type="dxa"/>
            <w:bottom w:w="102" w:type="dxa"/>
            <w:right w:w="62" w:type="dxa"/>
          </w:tblCellMar>
          <w:tblLook w:val="0000"/>
        </w:tblPrEx>
        <w:tc>
          <w:tcPr>
            <w:tcW w:w="1728" w:type="dxa"/>
            <w:tcBorders>
              <w:top w:val="nil"/>
              <w:left w:val="nil"/>
              <w:bottom w:val="nil"/>
              <w:right w:val="nil"/>
            </w:tcBorders>
            <w:vAlign w:val="center"/>
          </w:tcPr>
          <w:p w:rsidR="006C68C0" w:rsidRPr="004E5FCC" w:rsidP="00504EEE">
            <w:pPr>
              <w:pStyle w:val="ConsPlusNormal"/>
              <w:ind w:firstLine="283"/>
              <w:rPr>
                <w:rFonts w:ascii="Times New Roman" w:hAnsi="Times New Roman" w:cs="Times New Roman"/>
                <w:sz w:val="24"/>
                <w:szCs w:val="24"/>
              </w:rPr>
            </w:pPr>
            <w:r w:rsidRPr="004E5FCC">
              <w:rPr>
                <w:rFonts w:ascii="Times New Roman" w:hAnsi="Times New Roman" w:cs="Times New Roman"/>
                <w:sz w:val="24"/>
                <w:szCs w:val="24"/>
              </w:rPr>
              <w:t>г. ________</w:t>
            </w:r>
          </w:p>
        </w:tc>
        <w:tc>
          <w:tcPr>
            <w:tcW w:w="4819" w:type="dxa"/>
            <w:tcBorders>
              <w:top w:val="nil"/>
              <w:left w:val="nil"/>
              <w:bottom w:val="nil"/>
              <w:right w:val="nil"/>
            </w:tcBorders>
          </w:tcPr>
          <w:p w:rsidR="006C68C0" w:rsidRPr="004E5FCC" w:rsidP="00504EEE">
            <w:pPr>
              <w:pStyle w:val="ConsPlusNormal"/>
              <w:rPr>
                <w:rFonts w:ascii="Times New Roman" w:hAnsi="Times New Roman" w:cs="Times New Roman"/>
                <w:sz w:val="24"/>
                <w:szCs w:val="24"/>
              </w:rPr>
            </w:pPr>
          </w:p>
        </w:tc>
        <w:tc>
          <w:tcPr>
            <w:tcW w:w="2494" w:type="dxa"/>
            <w:tcBorders>
              <w:top w:val="nil"/>
              <w:left w:val="nil"/>
              <w:bottom w:val="nil"/>
              <w:right w:val="nil"/>
            </w:tcBorders>
            <w:vAlign w:val="center"/>
          </w:tcPr>
          <w:p w:rsidR="006C68C0" w:rsidRPr="004E5FCC" w:rsidP="00504EEE">
            <w:pPr>
              <w:pStyle w:val="ConsPlusNormal"/>
              <w:jc w:val="center"/>
              <w:rPr>
                <w:rFonts w:ascii="Times New Roman" w:hAnsi="Times New Roman" w:cs="Times New Roman"/>
                <w:sz w:val="24"/>
                <w:szCs w:val="24"/>
              </w:rPr>
            </w:pPr>
            <w:r w:rsidRPr="004E5FCC">
              <w:rPr>
                <w:rFonts w:ascii="Times New Roman" w:hAnsi="Times New Roman" w:cs="Times New Roman"/>
                <w:sz w:val="24"/>
                <w:szCs w:val="24"/>
              </w:rPr>
              <w:t>от _________</w:t>
            </w:r>
          </w:p>
        </w:tc>
      </w:tr>
    </w:tbl>
    <w:p w:rsidR="006C68C0" w:rsidRPr="004E5FCC" w:rsidP="006C68C0">
      <w:pPr>
        <w:pStyle w:val="ConsPlusNormal"/>
        <w:jc w:val="both"/>
        <w:rPr>
          <w:rFonts w:ascii="Times New Roman" w:hAnsi="Times New Roman" w:cs="Times New Roman"/>
          <w:sz w:val="24"/>
          <w:szCs w:val="24"/>
        </w:rPr>
      </w:pPr>
    </w:p>
    <w:tbl>
      <w:tblPr>
        <w:tblW w:w="104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tblPr>
      <w:tblGrid>
        <w:gridCol w:w="624"/>
        <w:gridCol w:w="3057"/>
        <w:gridCol w:w="1247"/>
        <w:gridCol w:w="1690"/>
        <w:gridCol w:w="1987"/>
        <w:gridCol w:w="1871"/>
      </w:tblGrid>
      <w:tr w:rsidTr="00504EEE">
        <w:tblPrEx>
          <w:tblW w:w="104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tblPrEx>
        <w:tc>
          <w:tcPr>
            <w:tcW w:w="624" w:type="dxa"/>
          </w:tcPr>
          <w:p w:rsidR="006C68C0" w:rsidRPr="004E5FCC" w:rsidP="00504EEE">
            <w:pPr>
              <w:pStyle w:val="ConsPlusNormal"/>
              <w:jc w:val="center"/>
              <w:rPr>
                <w:rFonts w:ascii="Times New Roman" w:hAnsi="Times New Roman" w:cs="Times New Roman"/>
              </w:rPr>
            </w:pPr>
            <w:r w:rsidRPr="004E5FCC">
              <w:rPr>
                <w:rFonts w:ascii="Times New Roman" w:hAnsi="Times New Roman" w:cs="Times New Roman"/>
              </w:rPr>
              <w:t>№ п/п</w:t>
            </w:r>
          </w:p>
        </w:tc>
        <w:tc>
          <w:tcPr>
            <w:tcW w:w="3057" w:type="dxa"/>
          </w:tcPr>
          <w:p w:rsidR="006C68C0" w:rsidRPr="004E5FCC" w:rsidP="001462C7">
            <w:pPr>
              <w:pStyle w:val="ConsPlusNormal"/>
              <w:ind w:firstLine="0"/>
              <w:rPr>
                <w:rFonts w:ascii="Times New Roman" w:hAnsi="Times New Roman" w:cs="Times New Roman"/>
              </w:rPr>
            </w:pPr>
            <w:r w:rsidRPr="004E5FCC">
              <w:rPr>
                <w:rFonts w:ascii="Times New Roman" w:hAnsi="Times New Roman" w:cs="Times New Roman"/>
              </w:rPr>
              <w:t>Наименование Товара</w:t>
            </w:r>
          </w:p>
        </w:tc>
        <w:tc>
          <w:tcPr>
            <w:tcW w:w="1247" w:type="dxa"/>
          </w:tcPr>
          <w:p w:rsidR="006C68C0" w:rsidRPr="004E5FCC" w:rsidP="001462C7">
            <w:pPr>
              <w:pStyle w:val="ConsPlusNormal"/>
              <w:ind w:firstLine="0"/>
              <w:rPr>
                <w:rFonts w:ascii="Times New Roman" w:hAnsi="Times New Roman" w:cs="Times New Roman"/>
              </w:rPr>
            </w:pPr>
            <w:r w:rsidRPr="004E5FCC">
              <w:rPr>
                <w:rFonts w:ascii="Times New Roman" w:hAnsi="Times New Roman" w:cs="Times New Roman"/>
              </w:rPr>
              <w:t>Единицы измерения</w:t>
            </w:r>
          </w:p>
        </w:tc>
        <w:tc>
          <w:tcPr>
            <w:tcW w:w="1690" w:type="dxa"/>
          </w:tcPr>
          <w:p w:rsidR="006C68C0" w:rsidRPr="004E5FCC" w:rsidP="001462C7">
            <w:pPr>
              <w:pStyle w:val="ConsPlusNormal"/>
              <w:ind w:firstLine="0"/>
              <w:rPr>
                <w:rFonts w:ascii="Times New Roman" w:hAnsi="Times New Roman" w:cs="Times New Roman"/>
              </w:rPr>
            </w:pPr>
            <w:r w:rsidRPr="004E5FCC">
              <w:rPr>
                <w:rFonts w:ascii="Times New Roman" w:hAnsi="Times New Roman" w:cs="Times New Roman"/>
              </w:rPr>
              <w:t>Количество в единицах измерения</w:t>
            </w:r>
          </w:p>
        </w:tc>
        <w:tc>
          <w:tcPr>
            <w:tcW w:w="1987" w:type="dxa"/>
          </w:tcPr>
          <w:p w:rsidR="006C68C0" w:rsidRPr="004E5FCC" w:rsidP="001462C7">
            <w:pPr>
              <w:pStyle w:val="ConsPlusNormal"/>
              <w:ind w:firstLine="0"/>
              <w:rPr>
                <w:rFonts w:ascii="Times New Roman" w:hAnsi="Times New Roman" w:cs="Times New Roman"/>
              </w:rPr>
            </w:pPr>
            <w:r w:rsidRPr="004E5FCC">
              <w:rPr>
                <w:rFonts w:ascii="Times New Roman" w:hAnsi="Times New Roman" w:cs="Times New Roman"/>
              </w:rPr>
              <w:t>Цена за единицу измерения, руб. (включая НДС) (если облагается НДС)</w:t>
            </w:r>
          </w:p>
        </w:tc>
        <w:tc>
          <w:tcPr>
            <w:tcW w:w="1871" w:type="dxa"/>
          </w:tcPr>
          <w:p w:rsidR="006C68C0" w:rsidRPr="004E5FCC" w:rsidP="001462C7">
            <w:pPr>
              <w:pStyle w:val="ConsPlusNormal"/>
              <w:ind w:firstLine="0"/>
              <w:rPr>
                <w:rFonts w:ascii="Times New Roman" w:hAnsi="Times New Roman" w:cs="Times New Roman"/>
              </w:rPr>
            </w:pPr>
            <w:r w:rsidRPr="004E5FCC">
              <w:rPr>
                <w:rFonts w:ascii="Times New Roman" w:hAnsi="Times New Roman" w:cs="Times New Roman"/>
              </w:rPr>
              <w:t>Стоимость, руб. (включая НДС) (если облагается НДС)</w:t>
            </w:r>
          </w:p>
        </w:tc>
      </w:tr>
      <w:tr w:rsidTr="00504EEE">
        <w:tblPrEx>
          <w:tblW w:w="10476" w:type="dxa"/>
          <w:tblLayout w:type="fixed"/>
          <w:tblCellMar>
            <w:top w:w="102" w:type="dxa"/>
            <w:left w:w="62" w:type="dxa"/>
            <w:bottom w:w="102" w:type="dxa"/>
            <w:right w:w="62" w:type="dxa"/>
          </w:tblCellMar>
          <w:tblLook w:val="0000"/>
        </w:tblPrEx>
        <w:tc>
          <w:tcPr>
            <w:tcW w:w="624" w:type="dxa"/>
          </w:tcPr>
          <w:p w:rsidR="006C68C0" w:rsidRPr="004E5FCC" w:rsidP="00504EEE">
            <w:pPr>
              <w:pStyle w:val="ConsPlusNormal"/>
              <w:jc w:val="center"/>
              <w:rPr>
                <w:rFonts w:ascii="Times New Roman" w:hAnsi="Times New Roman" w:cs="Times New Roman"/>
                <w:sz w:val="24"/>
                <w:szCs w:val="24"/>
              </w:rPr>
            </w:pPr>
            <w:r w:rsidRPr="004E5FCC">
              <w:rPr>
                <w:rFonts w:ascii="Times New Roman" w:hAnsi="Times New Roman" w:cs="Times New Roman"/>
                <w:sz w:val="24"/>
                <w:szCs w:val="24"/>
              </w:rPr>
              <w:t>1</w:t>
            </w:r>
          </w:p>
        </w:tc>
        <w:tc>
          <w:tcPr>
            <w:tcW w:w="3057" w:type="dxa"/>
          </w:tcPr>
          <w:p w:rsidR="006C68C0" w:rsidRPr="004E5FCC" w:rsidP="00504EEE">
            <w:pPr>
              <w:pStyle w:val="ConsPlusNormal"/>
              <w:jc w:val="center"/>
              <w:rPr>
                <w:rFonts w:ascii="Times New Roman" w:hAnsi="Times New Roman" w:cs="Times New Roman"/>
                <w:sz w:val="24"/>
                <w:szCs w:val="24"/>
              </w:rPr>
            </w:pPr>
            <w:r w:rsidRPr="004E5FCC">
              <w:rPr>
                <w:rFonts w:ascii="Times New Roman" w:hAnsi="Times New Roman" w:cs="Times New Roman"/>
                <w:sz w:val="24"/>
                <w:szCs w:val="24"/>
              </w:rPr>
              <w:t>2</w:t>
            </w:r>
          </w:p>
        </w:tc>
        <w:tc>
          <w:tcPr>
            <w:tcW w:w="1247" w:type="dxa"/>
          </w:tcPr>
          <w:p w:rsidR="006C68C0" w:rsidRPr="004E5FCC" w:rsidP="00504EEE">
            <w:pPr>
              <w:pStyle w:val="ConsPlusNormal"/>
              <w:jc w:val="center"/>
              <w:rPr>
                <w:rFonts w:ascii="Times New Roman" w:hAnsi="Times New Roman" w:cs="Times New Roman"/>
                <w:sz w:val="24"/>
                <w:szCs w:val="24"/>
              </w:rPr>
            </w:pPr>
            <w:r w:rsidRPr="004E5FCC">
              <w:rPr>
                <w:rFonts w:ascii="Times New Roman" w:hAnsi="Times New Roman" w:cs="Times New Roman"/>
                <w:sz w:val="24"/>
                <w:szCs w:val="24"/>
              </w:rPr>
              <w:t>3</w:t>
            </w:r>
          </w:p>
        </w:tc>
        <w:tc>
          <w:tcPr>
            <w:tcW w:w="1690" w:type="dxa"/>
          </w:tcPr>
          <w:p w:rsidR="006C68C0" w:rsidRPr="004E5FCC" w:rsidP="00504EEE">
            <w:pPr>
              <w:pStyle w:val="ConsPlusNormal"/>
              <w:jc w:val="center"/>
              <w:rPr>
                <w:rFonts w:ascii="Times New Roman" w:hAnsi="Times New Roman" w:cs="Times New Roman"/>
                <w:sz w:val="24"/>
                <w:szCs w:val="24"/>
              </w:rPr>
            </w:pPr>
            <w:r w:rsidRPr="004E5FCC">
              <w:rPr>
                <w:rFonts w:ascii="Times New Roman" w:hAnsi="Times New Roman" w:cs="Times New Roman"/>
                <w:sz w:val="24"/>
                <w:szCs w:val="24"/>
              </w:rPr>
              <w:t>4</w:t>
            </w:r>
          </w:p>
        </w:tc>
        <w:tc>
          <w:tcPr>
            <w:tcW w:w="1987" w:type="dxa"/>
          </w:tcPr>
          <w:p w:rsidR="006C68C0" w:rsidRPr="004E5FCC" w:rsidP="00504EEE">
            <w:pPr>
              <w:pStyle w:val="ConsPlusNormal"/>
              <w:jc w:val="center"/>
              <w:rPr>
                <w:rFonts w:ascii="Times New Roman" w:hAnsi="Times New Roman" w:cs="Times New Roman"/>
                <w:sz w:val="24"/>
                <w:szCs w:val="24"/>
              </w:rPr>
            </w:pPr>
            <w:r w:rsidRPr="004E5FCC">
              <w:rPr>
                <w:rFonts w:ascii="Times New Roman" w:hAnsi="Times New Roman" w:cs="Times New Roman"/>
                <w:sz w:val="24"/>
                <w:szCs w:val="24"/>
              </w:rPr>
              <w:t>5</w:t>
            </w:r>
          </w:p>
        </w:tc>
        <w:tc>
          <w:tcPr>
            <w:tcW w:w="1871" w:type="dxa"/>
          </w:tcPr>
          <w:p w:rsidR="006C68C0" w:rsidRPr="004E5FCC" w:rsidP="00504EEE">
            <w:pPr>
              <w:pStyle w:val="ConsPlusNormal"/>
              <w:jc w:val="center"/>
              <w:rPr>
                <w:rFonts w:ascii="Times New Roman" w:hAnsi="Times New Roman" w:cs="Times New Roman"/>
                <w:sz w:val="24"/>
                <w:szCs w:val="24"/>
              </w:rPr>
            </w:pPr>
            <w:r w:rsidRPr="004E5FCC">
              <w:rPr>
                <w:rFonts w:ascii="Times New Roman" w:hAnsi="Times New Roman" w:cs="Times New Roman"/>
                <w:sz w:val="24"/>
                <w:szCs w:val="24"/>
              </w:rPr>
              <w:t>6</w:t>
            </w:r>
          </w:p>
        </w:tc>
      </w:tr>
      <w:tr w:rsidTr="00504EEE">
        <w:tblPrEx>
          <w:tblW w:w="10476" w:type="dxa"/>
          <w:tblLayout w:type="fixed"/>
          <w:tblCellMar>
            <w:top w:w="102" w:type="dxa"/>
            <w:left w:w="62" w:type="dxa"/>
            <w:bottom w:w="102" w:type="dxa"/>
            <w:right w:w="62" w:type="dxa"/>
          </w:tblCellMar>
          <w:tblLook w:val="0000"/>
        </w:tblPrEx>
        <w:tc>
          <w:tcPr>
            <w:tcW w:w="624" w:type="dxa"/>
          </w:tcPr>
          <w:p w:rsidR="006C68C0" w:rsidRPr="004E5FCC" w:rsidP="00504EEE">
            <w:pPr>
              <w:pStyle w:val="ConsPlusNormal"/>
              <w:jc w:val="center"/>
              <w:rPr>
                <w:rFonts w:ascii="Times New Roman" w:hAnsi="Times New Roman" w:cs="Times New Roman"/>
                <w:sz w:val="24"/>
                <w:szCs w:val="24"/>
              </w:rPr>
            </w:pPr>
            <w:r w:rsidRPr="004E5FCC">
              <w:rPr>
                <w:rFonts w:ascii="Times New Roman" w:hAnsi="Times New Roman" w:cs="Times New Roman"/>
                <w:sz w:val="24"/>
                <w:szCs w:val="24"/>
              </w:rPr>
              <w:t>1.</w:t>
            </w:r>
          </w:p>
        </w:tc>
        <w:tc>
          <w:tcPr>
            <w:tcW w:w="3057" w:type="dxa"/>
          </w:tcPr>
          <w:p w:rsidR="006C68C0" w:rsidRPr="004E5FCC" w:rsidP="00504EEE">
            <w:pPr>
              <w:pStyle w:val="ConsPlusNormal"/>
              <w:rPr>
                <w:rFonts w:ascii="Times New Roman" w:hAnsi="Times New Roman" w:cs="Times New Roman"/>
                <w:sz w:val="24"/>
                <w:szCs w:val="24"/>
              </w:rPr>
            </w:pPr>
          </w:p>
        </w:tc>
        <w:tc>
          <w:tcPr>
            <w:tcW w:w="1247" w:type="dxa"/>
          </w:tcPr>
          <w:p w:rsidR="006C68C0" w:rsidRPr="004E5FCC" w:rsidP="00504EEE">
            <w:pPr>
              <w:pStyle w:val="ConsPlusNormal"/>
              <w:rPr>
                <w:rFonts w:ascii="Times New Roman" w:hAnsi="Times New Roman" w:cs="Times New Roman"/>
                <w:sz w:val="24"/>
                <w:szCs w:val="24"/>
              </w:rPr>
            </w:pPr>
          </w:p>
        </w:tc>
        <w:tc>
          <w:tcPr>
            <w:tcW w:w="1690" w:type="dxa"/>
          </w:tcPr>
          <w:p w:rsidR="006C68C0" w:rsidRPr="004E5FCC" w:rsidP="00504EEE">
            <w:pPr>
              <w:pStyle w:val="ConsPlusNormal"/>
              <w:rPr>
                <w:rFonts w:ascii="Times New Roman" w:hAnsi="Times New Roman" w:cs="Times New Roman"/>
                <w:sz w:val="24"/>
                <w:szCs w:val="24"/>
              </w:rPr>
            </w:pPr>
          </w:p>
        </w:tc>
        <w:tc>
          <w:tcPr>
            <w:tcW w:w="1987" w:type="dxa"/>
          </w:tcPr>
          <w:p w:rsidR="006C68C0" w:rsidRPr="004E5FCC" w:rsidP="00504EEE">
            <w:pPr>
              <w:pStyle w:val="ConsPlusNormal"/>
              <w:rPr>
                <w:rFonts w:ascii="Times New Roman" w:hAnsi="Times New Roman" w:cs="Times New Roman"/>
                <w:sz w:val="24"/>
                <w:szCs w:val="24"/>
              </w:rPr>
            </w:pPr>
          </w:p>
        </w:tc>
        <w:tc>
          <w:tcPr>
            <w:tcW w:w="1871" w:type="dxa"/>
          </w:tcPr>
          <w:p w:rsidR="006C68C0" w:rsidRPr="004E5FCC" w:rsidP="00504EEE">
            <w:pPr>
              <w:pStyle w:val="ConsPlusNormal"/>
              <w:rPr>
                <w:rFonts w:ascii="Times New Roman" w:hAnsi="Times New Roman" w:cs="Times New Roman"/>
                <w:sz w:val="24"/>
                <w:szCs w:val="24"/>
              </w:rPr>
            </w:pPr>
          </w:p>
        </w:tc>
      </w:tr>
      <w:tr w:rsidTr="00504EEE">
        <w:tblPrEx>
          <w:tblW w:w="10476" w:type="dxa"/>
          <w:tblLayout w:type="fixed"/>
          <w:tblCellMar>
            <w:top w:w="102" w:type="dxa"/>
            <w:left w:w="62" w:type="dxa"/>
            <w:bottom w:w="102" w:type="dxa"/>
            <w:right w:w="62" w:type="dxa"/>
          </w:tblCellMar>
          <w:tblLook w:val="0000"/>
        </w:tblPrEx>
        <w:tc>
          <w:tcPr>
            <w:tcW w:w="624" w:type="dxa"/>
          </w:tcPr>
          <w:p w:rsidR="006C68C0" w:rsidRPr="004E5FCC" w:rsidP="00504EEE">
            <w:pPr>
              <w:pStyle w:val="ConsPlusNormal"/>
              <w:jc w:val="center"/>
              <w:rPr>
                <w:rFonts w:ascii="Times New Roman" w:hAnsi="Times New Roman" w:cs="Times New Roman"/>
                <w:sz w:val="24"/>
                <w:szCs w:val="24"/>
              </w:rPr>
            </w:pPr>
            <w:r w:rsidRPr="004E5FCC">
              <w:rPr>
                <w:rFonts w:ascii="Times New Roman" w:hAnsi="Times New Roman" w:cs="Times New Roman"/>
                <w:sz w:val="24"/>
                <w:szCs w:val="24"/>
              </w:rPr>
              <w:t>2.</w:t>
            </w:r>
          </w:p>
        </w:tc>
        <w:tc>
          <w:tcPr>
            <w:tcW w:w="3057" w:type="dxa"/>
          </w:tcPr>
          <w:p w:rsidR="006C68C0" w:rsidRPr="004E5FCC" w:rsidP="00504EEE">
            <w:pPr>
              <w:pStyle w:val="ConsPlusNormal"/>
              <w:rPr>
                <w:rFonts w:ascii="Times New Roman" w:hAnsi="Times New Roman" w:cs="Times New Roman"/>
                <w:sz w:val="24"/>
                <w:szCs w:val="24"/>
              </w:rPr>
            </w:pPr>
          </w:p>
        </w:tc>
        <w:tc>
          <w:tcPr>
            <w:tcW w:w="1247" w:type="dxa"/>
          </w:tcPr>
          <w:p w:rsidR="006C68C0" w:rsidRPr="004E5FCC" w:rsidP="00504EEE">
            <w:pPr>
              <w:pStyle w:val="ConsPlusNormal"/>
              <w:rPr>
                <w:rFonts w:ascii="Times New Roman" w:hAnsi="Times New Roman" w:cs="Times New Roman"/>
                <w:sz w:val="24"/>
                <w:szCs w:val="24"/>
              </w:rPr>
            </w:pPr>
          </w:p>
        </w:tc>
        <w:tc>
          <w:tcPr>
            <w:tcW w:w="1690" w:type="dxa"/>
          </w:tcPr>
          <w:p w:rsidR="006C68C0" w:rsidRPr="004E5FCC" w:rsidP="00504EEE">
            <w:pPr>
              <w:pStyle w:val="ConsPlusNormal"/>
              <w:rPr>
                <w:rFonts w:ascii="Times New Roman" w:hAnsi="Times New Roman" w:cs="Times New Roman"/>
                <w:sz w:val="24"/>
                <w:szCs w:val="24"/>
              </w:rPr>
            </w:pPr>
          </w:p>
        </w:tc>
        <w:tc>
          <w:tcPr>
            <w:tcW w:w="1987" w:type="dxa"/>
          </w:tcPr>
          <w:p w:rsidR="006C68C0" w:rsidRPr="004E5FCC" w:rsidP="00504EEE">
            <w:pPr>
              <w:pStyle w:val="ConsPlusNormal"/>
              <w:rPr>
                <w:rFonts w:ascii="Times New Roman" w:hAnsi="Times New Roman" w:cs="Times New Roman"/>
                <w:sz w:val="24"/>
                <w:szCs w:val="24"/>
              </w:rPr>
            </w:pPr>
          </w:p>
        </w:tc>
        <w:tc>
          <w:tcPr>
            <w:tcW w:w="1871" w:type="dxa"/>
          </w:tcPr>
          <w:p w:rsidR="006C68C0" w:rsidRPr="004E5FCC" w:rsidP="00504EEE">
            <w:pPr>
              <w:pStyle w:val="ConsPlusNormal"/>
              <w:rPr>
                <w:rFonts w:ascii="Times New Roman" w:hAnsi="Times New Roman" w:cs="Times New Roman"/>
                <w:sz w:val="24"/>
                <w:szCs w:val="24"/>
              </w:rPr>
            </w:pPr>
          </w:p>
        </w:tc>
      </w:tr>
      <w:tr w:rsidTr="00504EEE">
        <w:tblPrEx>
          <w:tblW w:w="10476" w:type="dxa"/>
          <w:tblLayout w:type="fixed"/>
          <w:tblCellMar>
            <w:top w:w="102" w:type="dxa"/>
            <w:left w:w="62" w:type="dxa"/>
            <w:bottom w:w="102" w:type="dxa"/>
            <w:right w:w="62" w:type="dxa"/>
          </w:tblCellMar>
          <w:tblLook w:val="0000"/>
        </w:tblPrEx>
        <w:tc>
          <w:tcPr>
            <w:tcW w:w="624" w:type="dxa"/>
          </w:tcPr>
          <w:p w:rsidR="006C68C0" w:rsidRPr="004E5FCC" w:rsidP="00504EEE">
            <w:pPr>
              <w:pStyle w:val="ConsPlusNormal"/>
              <w:jc w:val="center"/>
              <w:rPr>
                <w:rFonts w:ascii="Times New Roman" w:hAnsi="Times New Roman" w:cs="Times New Roman"/>
                <w:sz w:val="24"/>
                <w:szCs w:val="24"/>
              </w:rPr>
            </w:pPr>
            <w:r w:rsidRPr="004E5FCC">
              <w:rPr>
                <w:rFonts w:ascii="Times New Roman" w:hAnsi="Times New Roman" w:cs="Times New Roman"/>
                <w:sz w:val="24"/>
                <w:szCs w:val="24"/>
              </w:rPr>
              <w:t>3.</w:t>
            </w:r>
          </w:p>
        </w:tc>
        <w:tc>
          <w:tcPr>
            <w:tcW w:w="3057" w:type="dxa"/>
          </w:tcPr>
          <w:p w:rsidR="006C68C0" w:rsidRPr="004E5FCC" w:rsidP="00504EEE">
            <w:pPr>
              <w:pStyle w:val="ConsPlusNormal"/>
              <w:rPr>
                <w:rFonts w:ascii="Times New Roman" w:hAnsi="Times New Roman" w:cs="Times New Roman"/>
                <w:sz w:val="24"/>
                <w:szCs w:val="24"/>
              </w:rPr>
            </w:pPr>
          </w:p>
        </w:tc>
        <w:tc>
          <w:tcPr>
            <w:tcW w:w="1247" w:type="dxa"/>
          </w:tcPr>
          <w:p w:rsidR="006C68C0" w:rsidRPr="004E5FCC" w:rsidP="00504EEE">
            <w:pPr>
              <w:pStyle w:val="ConsPlusNormal"/>
              <w:rPr>
                <w:rFonts w:ascii="Times New Roman" w:hAnsi="Times New Roman" w:cs="Times New Roman"/>
                <w:sz w:val="24"/>
                <w:szCs w:val="24"/>
              </w:rPr>
            </w:pPr>
          </w:p>
        </w:tc>
        <w:tc>
          <w:tcPr>
            <w:tcW w:w="1690" w:type="dxa"/>
          </w:tcPr>
          <w:p w:rsidR="006C68C0" w:rsidRPr="004E5FCC" w:rsidP="00504EEE">
            <w:pPr>
              <w:pStyle w:val="ConsPlusNormal"/>
              <w:rPr>
                <w:rFonts w:ascii="Times New Roman" w:hAnsi="Times New Roman" w:cs="Times New Roman"/>
                <w:sz w:val="24"/>
                <w:szCs w:val="24"/>
              </w:rPr>
            </w:pPr>
          </w:p>
        </w:tc>
        <w:tc>
          <w:tcPr>
            <w:tcW w:w="1987" w:type="dxa"/>
          </w:tcPr>
          <w:p w:rsidR="006C68C0" w:rsidRPr="004E5FCC" w:rsidP="00504EEE">
            <w:pPr>
              <w:pStyle w:val="ConsPlusNormal"/>
              <w:rPr>
                <w:rFonts w:ascii="Times New Roman" w:hAnsi="Times New Roman" w:cs="Times New Roman"/>
                <w:sz w:val="24"/>
                <w:szCs w:val="24"/>
              </w:rPr>
            </w:pPr>
          </w:p>
        </w:tc>
        <w:tc>
          <w:tcPr>
            <w:tcW w:w="1871" w:type="dxa"/>
          </w:tcPr>
          <w:p w:rsidR="006C68C0" w:rsidRPr="004E5FCC" w:rsidP="00504EEE">
            <w:pPr>
              <w:pStyle w:val="ConsPlusNormal"/>
              <w:rPr>
                <w:rFonts w:ascii="Times New Roman" w:hAnsi="Times New Roman" w:cs="Times New Roman"/>
                <w:sz w:val="24"/>
                <w:szCs w:val="24"/>
              </w:rPr>
            </w:pPr>
          </w:p>
        </w:tc>
      </w:tr>
    </w:tbl>
    <w:p w:rsidR="006C68C0" w:rsidRPr="004E5FCC" w:rsidP="006C68C0">
      <w:pPr>
        <w:pStyle w:val="ConsPlusNormal"/>
        <w:jc w:val="both"/>
        <w:rPr>
          <w:rFonts w:ascii="Times New Roman" w:hAnsi="Times New Roman" w:cs="Times New Roman"/>
          <w:sz w:val="24"/>
          <w:szCs w:val="24"/>
        </w:rPr>
      </w:pPr>
    </w:p>
    <w:tbl>
      <w:tblPr>
        <w:tblW w:w="0" w:type="auto"/>
        <w:tblLayout w:type="fixed"/>
        <w:tblCellMar>
          <w:top w:w="102" w:type="dxa"/>
          <w:left w:w="62" w:type="dxa"/>
          <w:bottom w:w="102" w:type="dxa"/>
          <w:right w:w="62" w:type="dxa"/>
        </w:tblCellMar>
        <w:tblLook w:val="0000"/>
      </w:tblPr>
      <w:tblGrid>
        <w:gridCol w:w="3175"/>
        <w:gridCol w:w="2268"/>
        <w:gridCol w:w="3572"/>
      </w:tblGrid>
      <w:tr w:rsidTr="00504EEE">
        <w:tblPrEx>
          <w:tblW w:w="0" w:type="auto"/>
          <w:tblLayout w:type="fixed"/>
          <w:tblCellMar>
            <w:top w:w="102" w:type="dxa"/>
            <w:left w:w="62" w:type="dxa"/>
            <w:bottom w:w="102" w:type="dxa"/>
            <w:right w:w="62" w:type="dxa"/>
          </w:tblCellMar>
          <w:tblLook w:val="0000"/>
        </w:tblPrEx>
        <w:tc>
          <w:tcPr>
            <w:tcW w:w="9015" w:type="dxa"/>
            <w:gridSpan w:val="3"/>
            <w:tcBorders>
              <w:top w:val="nil"/>
              <w:left w:val="nil"/>
              <w:bottom w:val="nil"/>
              <w:right w:val="nil"/>
            </w:tcBorders>
            <w:vAlign w:val="center"/>
          </w:tcPr>
          <w:p w:rsidR="006C68C0" w:rsidRPr="004E5FCC" w:rsidP="00504EEE">
            <w:pPr>
              <w:pStyle w:val="ConsPlusNormal"/>
              <w:ind w:left="283"/>
              <w:rPr>
                <w:rFonts w:ascii="Times New Roman" w:hAnsi="Times New Roman" w:cs="Times New Roman"/>
                <w:sz w:val="24"/>
                <w:szCs w:val="24"/>
              </w:rPr>
            </w:pPr>
            <w:r w:rsidRPr="004E5FCC">
              <w:rPr>
                <w:rFonts w:ascii="Times New Roman" w:hAnsi="Times New Roman" w:cs="Times New Roman"/>
                <w:sz w:val="24"/>
                <w:szCs w:val="24"/>
              </w:rPr>
              <w:t>Адрес поставки Товара: ________</w:t>
            </w:r>
          </w:p>
        </w:tc>
      </w:tr>
      <w:tr w:rsidTr="00504EEE">
        <w:tblPrEx>
          <w:tblW w:w="0" w:type="auto"/>
          <w:tblLayout w:type="fixed"/>
          <w:tblCellMar>
            <w:top w:w="102" w:type="dxa"/>
            <w:left w:w="62" w:type="dxa"/>
            <w:bottom w:w="102" w:type="dxa"/>
            <w:right w:w="62" w:type="dxa"/>
          </w:tblCellMar>
          <w:tblLook w:val="0000"/>
        </w:tblPrEx>
        <w:tc>
          <w:tcPr>
            <w:tcW w:w="3175" w:type="dxa"/>
            <w:tcBorders>
              <w:top w:val="nil"/>
              <w:left w:val="nil"/>
              <w:bottom w:val="nil"/>
              <w:right w:val="nil"/>
            </w:tcBorders>
            <w:vAlign w:val="bottom"/>
          </w:tcPr>
          <w:p w:rsidR="006C68C0" w:rsidRPr="004E5FCC" w:rsidP="00504EEE">
            <w:pPr>
              <w:pStyle w:val="ConsPlusNormal"/>
              <w:ind w:left="283"/>
              <w:rPr>
                <w:rFonts w:ascii="Times New Roman" w:hAnsi="Times New Roman" w:cs="Times New Roman"/>
                <w:sz w:val="24"/>
                <w:szCs w:val="24"/>
              </w:rPr>
            </w:pPr>
            <w:r w:rsidRPr="004E5FCC">
              <w:rPr>
                <w:rFonts w:ascii="Times New Roman" w:hAnsi="Times New Roman" w:cs="Times New Roman"/>
                <w:sz w:val="24"/>
                <w:szCs w:val="24"/>
              </w:rPr>
              <w:t>Подпись:</w:t>
            </w:r>
          </w:p>
        </w:tc>
        <w:tc>
          <w:tcPr>
            <w:tcW w:w="2268" w:type="dxa"/>
            <w:tcBorders>
              <w:top w:val="nil"/>
              <w:left w:val="nil"/>
              <w:bottom w:val="nil"/>
              <w:right w:val="nil"/>
            </w:tcBorders>
          </w:tcPr>
          <w:p w:rsidR="006C68C0" w:rsidRPr="004E5FCC" w:rsidP="00504EEE">
            <w:pPr>
              <w:pStyle w:val="ConsPlusNormal"/>
              <w:rPr>
                <w:rFonts w:ascii="Times New Roman" w:hAnsi="Times New Roman" w:cs="Times New Roman"/>
                <w:sz w:val="24"/>
                <w:szCs w:val="24"/>
              </w:rPr>
            </w:pPr>
          </w:p>
        </w:tc>
        <w:tc>
          <w:tcPr>
            <w:tcW w:w="3572" w:type="dxa"/>
            <w:tcBorders>
              <w:top w:val="nil"/>
              <w:left w:val="nil"/>
              <w:bottom w:val="nil"/>
              <w:right w:val="nil"/>
            </w:tcBorders>
          </w:tcPr>
          <w:p w:rsidR="006C68C0" w:rsidRPr="004E5FCC" w:rsidP="00504EEE">
            <w:pPr>
              <w:pStyle w:val="ConsPlusNormal"/>
              <w:rPr>
                <w:rFonts w:ascii="Times New Roman" w:hAnsi="Times New Roman" w:cs="Times New Roman"/>
                <w:sz w:val="24"/>
                <w:szCs w:val="24"/>
              </w:rPr>
            </w:pPr>
          </w:p>
        </w:tc>
      </w:tr>
      <w:tr w:rsidTr="00504EEE">
        <w:tblPrEx>
          <w:tblW w:w="0" w:type="auto"/>
          <w:tblLayout w:type="fixed"/>
          <w:tblCellMar>
            <w:top w:w="102" w:type="dxa"/>
            <w:left w:w="62" w:type="dxa"/>
            <w:bottom w:w="102" w:type="dxa"/>
            <w:right w:w="62" w:type="dxa"/>
          </w:tblCellMar>
          <w:tblLook w:val="0000"/>
        </w:tblPrEx>
        <w:tc>
          <w:tcPr>
            <w:tcW w:w="3175" w:type="dxa"/>
            <w:tcBorders>
              <w:top w:val="nil"/>
              <w:left w:val="nil"/>
              <w:bottom w:val="nil"/>
              <w:right w:val="nil"/>
            </w:tcBorders>
          </w:tcPr>
          <w:p w:rsidR="006C68C0" w:rsidRPr="004E5FCC" w:rsidP="00504EEE">
            <w:pPr>
              <w:pStyle w:val="ConsPlusNormal"/>
              <w:rPr>
                <w:rFonts w:ascii="Times New Roman" w:hAnsi="Times New Roman" w:cs="Times New Roman"/>
                <w:sz w:val="24"/>
                <w:szCs w:val="24"/>
              </w:rPr>
            </w:pPr>
            <w:r w:rsidRPr="004E5FCC">
              <w:rPr>
                <w:rFonts w:ascii="Times New Roman" w:hAnsi="Times New Roman" w:cs="Times New Roman"/>
                <w:sz w:val="24"/>
                <w:szCs w:val="24"/>
              </w:rPr>
              <w:t>От Заказчика:</w:t>
            </w:r>
          </w:p>
        </w:tc>
        <w:tc>
          <w:tcPr>
            <w:tcW w:w="2268" w:type="dxa"/>
            <w:tcBorders>
              <w:top w:val="nil"/>
              <w:left w:val="nil"/>
              <w:bottom w:val="nil"/>
              <w:right w:val="nil"/>
            </w:tcBorders>
          </w:tcPr>
          <w:p w:rsidR="006C68C0" w:rsidRPr="004E5FCC" w:rsidP="00504EEE">
            <w:pPr>
              <w:pStyle w:val="ConsPlusNormal"/>
              <w:rPr>
                <w:rFonts w:ascii="Times New Roman" w:hAnsi="Times New Roman" w:cs="Times New Roman"/>
                <w:sz w:val="24"/>
                <w:szCs w:val="24"/>
              </w:rPr>
            </w:pPr>
          </w:p>
        </w:tc>
        <w:tc>
          <w:tcPr>
            <w:tcW w:w="3572" w:type="dxa"/>
            <w:tcBorders>
              <w:top w:val="nil"/>
              <w:left w:val="nil"/>
              <w:bottom w:val="nil"/>
              <w:right w:val="nil"/>
            </w:tcBorders>
          </w:tcPr>
          <w:p w:rsidR="006C68C0" w:rsidRPr="004E5FCC" w:rsidP="00504EEE">
            <w:pPr>
              <w:pStyle w:val="ConsPlusNormal"/>
              <w:rPr>
                <w:rFonts w:ascii="Times New Roman" w:hAnsi="Times New Roman" w:cs="Times New Roman"/>
                <w:sz w:val="24"/>
                <w:szCs w:val="24"/>
              </w:rPr>
            </w:pPr>
          </w:p>
        </w:tc>
      </w:tr>
      <w:tr w:rsidTr="00504EEE">
        <w:tblPrEx>
          <w:tblW w:w="0" w:type="auto"/>
          <w:tblLayout w:type="fixed"/>
          <w:tblCellMar>
            <w:top w:w="102" w:type="dxa"/>
            <w:left w:w="62" w:type="dxa"/>
            <w:bottom w:w="102" w:type="dxa"/>
            <w:right w:w="62" w:type="dxa"/>
          </w:tblCellMar>
          <w:tblLook w:val="0000"/>
        </w:tblPrEx>
        <w:tc>
          <w:tcPr>
            <w:tcW w:w="3175" w:type="dxa"/>
            <w:tcBorders>
              <w:top w:val="nil"/>
              <w:left w:val="nil"/>
              <w:bottom w:val="single" w:sz="4" w:space="0" w:color="auto"/>
              <w:right w:val="nil"/>
            </w:tcBorders>
          </w:tcPr>
          <w:p w:rsidR="006C68C0" w:rsidRPr="004E5FCC" w:rsidP="00504EEE">
            <w:pPr>
              <w:pStyle w:val="ConsPlusNormal"/>
              <w:rPr>
                <w:rFonts w:ascii="Times New Roman" w:hAnsi="Times New Roman" w:cs="Times New Roman"/>
                <w:sz w:val="24"/>
                <w:szCs w:val="24"/>
              </w:rPr>
            </w:pPr>
          </w:p>
        </w:tc>
        <w:tc>
          <w:tcPr>
            <w:tcW w:w="2268" w:type="dxa"/>
            <w:tcBorders>
              <w:top w:val="nil"/>
              <w:left w:val="nil"/>
              <w:bottom w:val="nil"/>
              <w:right w:val="nil"/>
            </w:tcBorders>
          </w:tcPr>
          <w:p w:rsidR="006C68C0" w:rsidRPr="004E5FCC" w:rsidP="00504EEE">
            <w:pPr>
              <w:pStyle w:val="ConsPlusNormal"/>
              <w:rPr>
                <w:rFonts w:ascii="Times New Roman" w:hAnsi="Times New Roman" w:cs="Times New Roman"/>
                <w:sz w:val="24"/>
                <w:szCs w:val="24"/>
              </w:rPr>
            </w:pPr>
          </w:p>
        </w:tc>
        <w:tc>
          <w:tcPr>
            <w:tcW w:w="3572" w:type="dxa"/>
            <w:tcBorders>
              <w:top w:val="nil"/>
              <w:left w:val="nil"/>
              <w:bottom w:val="nil"/>
              <w:right w:val="nil"/>
            </w:tcBorders>
          </w:tcPr>
          <w:p w:rsidR="006C68C0" w:rsidRPr="004E5FCC" w:rsidP="00504EEE">
            <w:pPr>
              <w:pStyle w:val="ConsPlusNormal"/>
              <w:rPr>
                <w:rFonts w:ascii="Times New Roman" w:hAnsi="Times New Roman" w:cs="Times New Roman"/>
                <w:sz w:val="24"/>
                <w:szCs w:val="24"/>
              </w:rPr>
            </w:pPr>
          </w:p>
        </w:tc>
      </w:tr>
      <w:tr w:rsidTr="00504EEE">
        <w:tblPrEx>
          <w:tblW w:w="0" w:type="auto"/>
          <w:tblLayout w:type="fixed"/>
          <w:tblCellMar>
            <w:top w:w="102" w:type="dxa"/>
            <w:left w:w="62" w:type="dxa"/>
            <w:bottom w:w="102" w:type="dxa"/>
            <w:right w:w="62" w:type="dxa"/>
          </w:tblCellMar>
          <w:tblLook w:val="0000"/>
        </w:tblPrEx>
        <w:tc>
          <w:tcPr>
            <w:tcW w:w="3175" w:type="dxa"/>
            <w:tcBorders>
              <w:top w:val="single" w:sz="4" w:space="0" w:color="auto"/>
              <w:left w:val="nil"/>
              <w:bottom w:val="nil"/>
              <w:right w:val="nil"/>
            </w:tcBorders>
          </w:tcPr>
          <w:p w:rsidR="006C68C0" w:rsidRPr="004E5FCC" w:rsidP="00504EEE">
            <w:pPr>
              <w:pStyle w:val="ConsPlusNormal"/>
              <w:jc w:val="center"/>
              <w:rPr>
                <w:rFonts w:ascii="Times New Roman" w:hAnsi="Times New Roman" w:cs="Times New Roman"/>
                <w:sz w:val="24"/>
                <w:szCs w:val="24"/>
              </w:rPr>
            </w:pPr>
            <w:r w:rsidRPr="004E5FCC">
              <w:rPr>
                <w:rFonts w:ascii="Times New Roman" w:hAnsi="Times New Roman" w:cs="Times New Roman"/>
                <w:sz w:val="24"/>
                <w:szCs w:val="24"/>
              </w:rPr>
              <w:t>М.П. (при наличии)</w:t>
            </w:r>
          </w:p>
        </w:tc>
        <w:tc>
          <w:tcPr>
            <w:tcW w:w="2268" w:type="dxa"/>
            <w:tcBorders>
              <w:top w:val="nil"/>
              <w:left w:val="nil"/>
              <w:bottom w:val="nil"/>
              <w:right w:val="nil"/>
            </w:tcBorders>
          </w:tcPr>
          <w:p w:rsidR="006C68C0" w:rsidRPr="004E5FCC" w:rsidP="00504EEE">
            <w:pPr>
              <w:pStyle w:val="ConsPlusNormal"/>
              <w:rPr>
                <w:rFonts w:ascii="Times New Roman" w:hAnsi="Times New Roman" w:cs="Times New Roman"/>
                <w:sz w:val="24"/>
                <w:szCs w:val="24"/>
              </w:rPr>
            </w:pPr>
          </w:p>
        </w:tc>
        <w:tc>
          <w:tcPr>
            <w:tcW w:w="3572" w:type="dxa"/>
            <w:tcBorders>
              <w:top w:val="nil"/>
              <w:left w:val="nil"/>
              <w:bottom w:val="nil"/>
              <w:right w:val="nil"/>
            </w:tcBorders>
          </w:tcPr>
          <w:p w:rsidR="006C68C0" w:rsidRPr="004E5FCC" w:rsidP="00504EEE">
            <w:pPr>
              <w:pStyle w:val="ConsPlusNormal"/>
              <w:rPr>
                <w:rFonts w:ascii="Times New Roman" w:hAnsi="Times New Roman" w:cs="Times New Roman"/>
                <w:sz w:val="24"/>
                <w:szCs w:val="24"/>
              </w:rPr>
            </w:pPr>
          </w:p>
        </w:tc>
      </w:tr>
      <w:tr w:rsidTr="00504EEE">
        <w:tblPrEx>
          <w:tblW w:w="0" w:type="auto"/>
          <w:tblLayout w:type="fixed"/>
          <w:tblCellMar>
            <w:top w:w="102" w:type="dxa"/>
            <w:left w:w="62" w:type="dxa"/>
            <w:bottom w:w="102" w:type="dxa"/>
            <w:right w:w="62" w:type="dxa"/>
          </w:tblCellMar>
          <w:tblLook w:val="0000"/>
        </w:tblPrEx>
        <w:tc>
          <w:tcPr>
            <w:tcW w:w="3175" w:type="dxa"/>
            <w:tcBorders>
              <w:top w:val="nil"/>
              <w:left w:val="nil"/>
              <w:bottom w:val="nil"/>
              <w:right w:val="nil"/>
            </w:tcBorders>
          </w:tcPr>
          <w:p w:rsidR="006C68C0" w:rsidRPr="004E5FCC" w:rsidP="00504EEE">
            <w:pPr>
              <w:pStyle w:val="ConsPlusNormal"/>
              <w:rPr>
                <w:rFonts w:ascii="Times New Roman" w:hAnsi="Times New Roman" w:cs="Times New Roman"/>
                <w:sz w:val="24"/>
                <w:szCs w:val="24"/>
              </w:rPr>
            </w:pPr>
          </w:p>
        </w:tc>
        <w:tc>
          <w:tcPr>
            <w:tcW w:w="2268" w:type="dxa"/>
            <w:tcBorders>
              <w:top w:val="nil"/>
              <w:left w:val="nil"/>
              <w:bottom w:val="nil"/>
              <w:right w:val="nil"/>
            </w:tcBorders>
          </w:tcPr>
          <w:p w:rsidR="006C68C0" w:rsidRPr="004E5FCC" w:rsidP="00504EEE">
            <w:pPr>
              <w:pStyle w:val="ConsPlusNormal"/>
              <w:rPr>
                <w:rFonts w:ascii="Times New Roman" w:hAnsi="Times New Roman" w:cs="Times New Roman"/>
                <w:sz w:val="24"/>
                <w:szCs w:val="24"/>
              </w:rPr>
            </w:pPr>
          </w:p>
        </w:tc>
        <w:tc>
          <w:tcPr>
            <w:tcW w:w="3572" w:type="dxa"/>
            <w:tcBorders>
              <w:top w:val="nil"/>
              <w:left w:val="nil"/>
              <w:bottom w:val="nil"/>
              <w:right w:val="nil"/>
            </w:tcBorders>
          </w:tcPr>
          <w:p w:rsidR="006C68C0" w:rsidRPr="004E5FCC" w:rsidP="00504EEE">
            <w:pPr>
              <w:pStyle w:val="ConsPlusNormal"/>
              <w:rPr>
                <w:rFonts w:ascii="Times New Roman" w:hAnsi="Times New Roman" w:cs="Times New Roman"/>
                <w:sz w:val="24"/>
                <w:szCs w:val="24"/>
              </w:rPr>
            </w:pPr>
          </w:p>
        </w:tc>
      </w:tr>
      <w:tr w:rsidTr="00504EEE">
        <w:tblPrEx>
          <w:tblW w:w="0" w:type="auto"/>
          <w:tblLayout w:type="fixed"/>
          <w:tblCellMar>
            <w:top w:w="102" w:type="dxa"/>
            <w:left w:w="62" w:type="dxa"/>
            <w:bottom w:w="102" w:type="dxa"/>
            <w:right w:w="62" w:type="dxa"/>
          </w:tblCellMar>
          <w:tblLook w:val="0000"/>
        </w:tblPrEx>
        <w:tc>
          <w:tcPr>
            <w:tcW w:w="3175" w:type="dxa"/>
            <w:tcBorders>
              <w:top w:val="nil"/>
              <w:left w:val="nil"/>
              <w:bottom w:val="nil"/>
              <w:right w:val="nil"/>
            </w:tcBorders>
            <w:vAlign w:val="center"/>
          </w:tcPr>
          <w:p w:rsidR="006C68C0" w:rsidRPr="004E5FCC" w:rsidP="00504EEE">
            <w:pPr>
              <w:pStyle w:val="ConsPlusNormal"/>
              <w:rPr>
                <w:rFonts w:ascii="Times New Roman" w:hAnsi="Times New Roman" w:cs="Times New Roman"/>
                <w:sz w:val="24"/>
                <w:szCs w:val="24"/>
              </w:rPr>
            </w:pPr>
            <w:r w:rsidRPr="004E5FCC">
              <w:rPr>
                <w:rFonts w:ascii="Times New Roman" w:hAnsi="Times New Roman" w:cs="Times New Roman"/>
                <w:sz w:val="24"/>
                <w:szCs w:val="24"/>
              </w:rPr>
              <w:t>От Заказчика:</w:t>
            </w:r>
          </w:p>
        </w:tc>
        <w:tc>
          <w:tcPr>
            <w:tcW w:w="2268" w:type="dxa"/>
            <w:tcBorders>
              <w:top w:val="nil"/>
              <w:left w:val="nil"/>
              <w:bottom w:val="nil"/>
              <w:right w:val="nil"/>
            </w:tcBorders>
          </w:tcPr>
          <w:p w:rsidR="006C68C0" w:rsidRPr="004E5FCC" w:rsidP="00504EEE">
            <w:pPr>
              <w:pStyle w:val="ConsPlusNormal"/>
              <w:rPr>
                <w:rFonts w:ascii="Times New Roman" w:hAnsi="Times New Roman" w:cs="Times New Roman"/>
                <w:sz w:val="24"/>
                <w:szCs w:val="24"/>
              </w:rPr>
            </w:pPr>
          </w:p>
        </w:tc>
        <w:tc>
          <w:tcPr>
            <w:tcW w:w="3572" w:type="dxa"/>
            <w:tcBorders>
              <w:top w:val="nil"/>
              <w:left w:val="nil"/>
              <w:bottom w:val="nil"/>
              <w:right w:val="nil"/>
            </w:tcBorders>
            <w:vAlign w:val="center"/>
          </w:tcPr>
          <w:p w:rsidR="006C68C0" w:rsidRPr="004E5FCC" w:rsidP="00504EEE">
            <w:pPr>
              <w:pStyle w:val="ConsPlusNormal"/>
              <w:rPr>
                <w:rFonts w:ascii="Times New Roman" w:hAnsi="Times New Roman" w:cs="Times New Roman"/>
                <w:sz w:val="24"/>
                <w:szCs w:val="24"/>
              </w:rPr>
            </w:pPr>
            <w:r w:rsidRPr="004E5FCC">
              <w:rPr>
                <w:rFonts w:ascii="Times New Roman" w:hAnsi="Times New Roman" w:cs="Times New Roman"/>
                <w:sz w:val="24"/>
                <w:szCs w:val="24"/>
              </w:rPr>
              <w:t>От Поставщика:</w:t>
            </w:r>
          </w:p>
        </w:tc>
      </w:tr>
      <w:tr w:rsidTr="00504EEE">
        <w:tblPrEx>
          <w:tblW w:w="0" w:type="auto"/>
          <w:tblLayout w:type="fixed"/>
          <w:tblCellMar>
            <w:top w:w="102" w:type="dxa"/>
            <w:left w:w="62" w:type="dxa"/>
            <w:bottom w:w="102" w:type="dxa"/>
            <w:right w:w="62" w:type="dxa"/>
          </w:tblCellMar>
          <w:tblLook w:val="0000"/>
        </w:tblPrEx>
        <w:tc>
          <w:tcPr>
            <w:tcW w:w="3175" w:type="dxa"/>
            <w:tcBorders>
              <w:top w:val="nil"/>
              <w:left w:val="nil"/>
              <w:bottom w:val="single" w:sz="4" w:space="0" w:color="auto"/>
              <w:right w:val="nil"/>
            </w:tcBorders>
          </w:tcPr>
          <w:p w:rsidR="006C68C0" w:rsidRPr="004E5FCC" w:rsidP="00504EEE">
            <w:pPr>
              <w:pStyle w:val="ConsPlusNormal"/>
              <w:rPr>
                <w:rFonts w:ascii="Times New Roman" w:hAnsi="Times New Roman" w:cs="Times New Roman"/>
                <w:sz w:val="24"/>
                <w:szCs w:val="24"/>
              </w:rPr>
            </w:pPr>
          </w:p>
        </w:tc>
        <w:tc>
          <w:tcPr>
            <w:tcW w:w="2268" w:type="dxa"/>
            <w:tcBorders>
              <w:top w:val="nil"/>
              <w:left w:val="nil"/>
              <w:bottom w:val="nil"/>
              <w:right w:val="nil"/>
            </w:tcBorders>
          </w:tcPr>
          <w:p w:rsidR="006C68C0" w:rsidRPr="004E5FCC" w:rsidP="00504EEE">
            <w:pPr>
              <w:pStyle w:val="ConsPlusNormal"/>
              <w:rPr>
                <w:rFonts w:ascii="Times New Roman" w:hAnsi="Times New Roman" w:cs="Times New Roman"/>
                <w:sz w:val="24"/>
                <w:szCs w:val="24"/>
              </w:rPr>
            </w:pPr>
          </w:p>
        </w:tc>
        <w:tc>
          <w:tcPr>
            <w:tcW w:w="3572" w:type="dxa"/>
            <w:tcBorders>
              <w:top w:val="nil"/>
              <w:left w:val="nil"/>
              <w:bottom w:val="single" w:sz="4" w:space="0" w:color="auto"/>
              <w:right w:val="nil"/>
            </w:tcBorders>
          </w:tcPr>
          <w:p w:rsidR="006C68C0" w:rsidRPr="004E5FCC" w:rsidP="00504EEE">
            <w:pPr>
              <w:pStyle w:val="ConsPlusNormal"/>
              <w:rPr>
                <w:rFonts w:ascii="Times New Roman" w:hAnsi="Times New Roman" w:cs="Times New Roman"/>
                <w:sz w:val="24"/>
                <w:szCs w:val="24"/>
              </w:rPr>
            </w:pPr>
          </w:p>
        </w:tc>
      </w:tr>
      <w:tr w:rsidTr="00504EEE">
        <w:tblPrEx>
          <w:tblW w:w="0" w:type="auto"/>
          <w:tblBorders>
            <w:insideH w:val="single" w:sz="4" w:space="0" w:color="auto"/>
          </w:tblBorders>
          <w:tblLayout w:type="fixed"/>
          <w:tblCellMar>
            <w:top w:w="102" w:type="dxa"/>
            <w:left w:w="62" w:type="dxa"/>
            <w:bottom w:w="102" w:type="dxa"/>
            <w:right w:w="62" w:type="dxa"/>
          </w:tblCellMar>
          <w:tblLook w:val="0000"/>
        </w:tblPrEx>
        <w:tc>
          <w:tcPr>
            <w:tcW w:w="3175" w:type="dxa"/>
            <w:tcBorders>
              <w:top w:val="single" w:sz="4" w:space="0" w:color="auto"/>
              <w:left w:val="nil"/>
              <w:bottom w:val="nil"/>
              <w:right w:val="nil"/>
            </w:tcBorders>
          </w:tcPr>
          <w:p w:rsidR="006C68C0" w:rsidRPr="004E5FCC" w:rsidP="00504EEE">
            <w:pPr>
              <w:pStyle w:val="ConsPlusNormal"/>
              <w:rPr>
                <w:rFonts w:ascii="Times New Roman" w:hAnsi="Times New Roman" w:cs="Times New Roman"/>
                <w:sz w:val="24"/>
                <w:szCs w:val="24"/>
              </w:rPr>
            </w:pPr>
            <w:r w:rsidRPr="004E5FCC">
              <w:rPr>
                <w:rFonts w:ascii="Times New Roman" w:hAnsi="Times New Roman" w:cs="Times New Roman"/>
                <w:sz w:val="24"/>
                <w:szCs w:val="24"/>
              </w:rPr>
              <w:t>М.П. (при наличии)</w:t>
            </w:r>
          </w:p>
        </w:tc>
        <w:tc>
          <w:tcPr>
            <w:tcW w:w="2268" w:type="dxa"/>
            <w:tcBorders>
              <w:top w:val="nil"/>
              <w:left w:val="nil"/>
              <w:bottom w:val="nil"/>
              <w:right w:val="nil"/>
            </w:tcBorders>
          </w:tcPr>
          <w:p w:rsidR="006C68C0" w:rsidRPr="004E5FCC" w:rsidP="00504EEE">
            <w:pPr>
              <w:pStyle w:val="ConsPlusNormal"/>
              <w:rPr>
                <w:rFonts w:ascii="Times New Roman" w:hAnsi="Times New Roman" w:cs="Times New Roman"/>
                <w:sz w:val="24"/>
                <w:szCs w:val="24"/>
              </w:rPr>
            </w:pPr>
          </w:p>
        </w:tc>
        <w:tc>
          <w:tcPr>
            <w:tcW w:w="3572" w:type="dxa"/>
            <w:tcBorders>
              <w:top w:val="single" w:sz="4" w:space="0" w:color="auto"/>
              <w:left w:val="nil"/>
              <w:bottom w:val="nil"/>
              <w:right w:val="nil"/>
            </w:tcBorders>
          </w:tcPr>
          <w:p w:rsidR="006C68C0" w:rsidRPr="004E5FCC" w:rsidP="00504EEE">
            <w:pPr>
              <w:pStyle w:val="ConsPlusNormal"/>
              <w:rPr>
                <w:rFonts w:ascii="Times New Roman" w:hAnsi="Times New Roman" w:cs="Times New Roman"/>
                <w:sz w:val="24"/>
                <w:szCs w:val="24"/>
              </w:rPr>
            </w:pPr>
            <w:r w:rsidRPr="004E5FCC">
              <w:rPr>
                <w:rFonts w:ascii="Times New Roman" w:hAnsi="Times New Roman" w:cs="Times New Roman"/>
                <w:sz w:val="24"/>
                <w:szCs w:val="24"/>
              </w:rPr>
              <w:t>М.П. (при наличии)</w:t>
            </w:r>
          </w:p>
        </w:tc>
      </w:tr>
    </w:tbl>
    <w:p w:rsidR="006C68C0" w:rsidRPr="004E5FCC" w:rsidP="0091328C">
      <w:pPr>
        <w:jc w:val="right"/>
      </w:pPr>
    </w:p>
    <w:p w:rsidR="006C68C0" w:rsidRPr="004E5FCC">
      <w:pPr>
        <w:ind w:firstLine="709"/>
        <w:jc w:val="both"/>
      </w:pPr>
      <w:r w:rsidRPr="004E5FCC">
        <w:br w:type="page"/>
      </w:r>
    </w:p>
    <w:p w:rsidR="00DE5C61" w:rsidRPr="004E5FCC" w:rsidP="00DE5C61"/>
    <w:p w:rsidR="006C68C0" w:rsidRPr="004E5FCC" w:rsidP="006C68C0">
      <w:pPr>
        <w:pStyle w:val="ConsPlusNormal"/>
        <w:jc w:val="right"/>
        <w:outlineLvl w:val="1"/>
        <w:rPr>
          <w:rFonts w:ascii="Times New Roman" w:hAnsi="Times New Roman" w:cs="Times New Roman"/>
          <w:sz w:val="24"/>
          <w:szCs w:val="24"/>
        </w:rPr>
      </w:pPr>
      <w:r w:rsidRPr="004E5FCC">
        <w:rPr>
          <w:rFonts w:ascii="Times New Roman" w:hAnsi="Times New Roman" w:cs="Times New Roman"/>
          <w:sz w:val="24"/>
          <w:szCs w:val="24"/>
        </w:rPr>
        <w:t xml:space="preserve">Приложение № </w:t>
      </w:r>
      <w:r w:rsidRPr="004E5FCC" w:rsidR="00C70116">
        <w:rPr>
          <w:rFonts w:ascii="Times New Roman" w:hAnsi="Times New Roman" w:cs="Times New Roman"/>
          <w:sz w:val="24"/>
          <w:szCs w:val="24"/>
        </w:rPr>
        <w:t>4</w:t>
      </w:r>
    </w:p>
    <w:p w:rsidR="006C68C0" w:rsidRPr="004E5FCC" w:rsidP="006C68C0">
      <w:pPr>
        <w:pStyle w:val="ConsPlusNormal"/>
        <w:jc w:val="right"/>
        <w:rPr>
          <w:rFonts w:ascii="Times New Roman" w:hAnsi="Times New Roman" w:cs="Times New Roman"/>
          <w:sz w:val="24"/>
          <w:szCs w:val="24"/>
        </w:rPr>
      </w:pPr>
      <w:r w:rsidRPr="004E5FCC">
        <w:rPr>
          <w:rFonts w:ascii="Times New Roman" w:hAnsi="Times New Roman" w:cs="Times New Roman"/>
          <w:sz w:val="24"/>
          <w:szCs w:val="24"/>
        </w:rPr>
        <w:t>к Контракту</w:t>
      </w:r>
    </w:p>
    <w:p w:rsidR="006C68C0" w:rsidRPr="004E5FCC" w:rsidP="006C68C0">
      <w:pPr>
        <w:pStyle w:val="ConsPlusNormal"/>
        <w:jc w:val="right"/>
        <w:rPr>
          <w:rFonts w:ascii="Times New Roman" w:hAnsi="Times New Roman" w:cs="Times New Roman"/>
          <w:sz w:val="24"/>
          <w:szCs w:val="24"/>
        </w:rPr>
      </w:pPr>
      <w:r w:rsidRPr="004E5FCC">
        <w:rPr>
          <w:rFonts w:ascii="Times New Roman" w:hAnsi="Times New Roman" w:cs="Times New Roman"/>
          <w:sz w:val="24"/>
          <w:szCs w:val="24"/>
        </w:rPr>
        <w:t>от "__" ____ 20__ г. № ___</w:t>
      </w:r>
    </w:p>
    <w:p w:rsidR="006C68C0" w:rsidRPr="004E5FCC" w:rsidP="006C68C0">
      <w:pPr>
        <w:pStyle w:val="ConsPlusNormal"/>
        <w:jc w:val="both"/>
        <w:rPr>
          <w:rFonts w:ascii="Times New Roman" w:hAnsi="Times New Roman" w:cs="Times New Roman"/>
          <w:sz w:val="24"/>
          <w:szCs w:val="24"/>
        </w:rPr>
      </w:pPr>
    </w:p>
    <w:p w:rsidR="00AD133A" w:rsidRPr="004E5FCC" w:rsidP="00AD133A">
      <w:pPr>
        <w:pStyle w:val="ConsPlusNormal"/>
        <w:jc w:val="center"/>
        <w:rPr>
          <w:rFonts w:ascii="Times New Roman" w:hAnsi="Times New Roman" w:cs="Times New Roman"/>
          <w:b/>
          <w:sz w:val="24"/>
          <w:szCs w:val="24"/>
        </w:rPr>
      </w:pPr>
      <w:bookmarkStart w:id="21" w:name="P580"/>
      <w:bookmarkEnd w:id="21"/>
      <w:r w:rsidRPr="004E5FCC">
        <w:rPr>
          <w:rFonts w:ascii="Times New Roman" w:hAnsi="Times New Roman" w:cs="Times New Roman"/>
          <w:b/>
          <w:sz w:val="24"/>
          <w:szCs w:val="24"/>
        </w:rPr>
        <w:t>ПЕРЕЧЕНЬ АДРЕСОВ ПОСТАВКИ ТОВАРА</w:t>
      </w:r>
    </w:p>
    <w:p w:rsidR="00AD133A" w:rsidRPr="004E5FCC" w:rsidP="00AD133A">
      <w:pPr>
        <w:pStyle w:val="ConsPlusNormal"/>
        <w:ind w:firstLine="0"/>
        <w:jc w:val="both"/>
        <w:rPr>
          <w:rFonts w:ascii="Times New Roman" w:hAnsi="Times New Roman" w:cs="Times New Roman"/>
          <w:b/>
          <w:sz w:val="24"/>
          <w:szCs w:val="24"/>
        </w:rPr>
      </w:pPr>
    </w:p>
    <w:tbl>
      <w:tblPr>
        <w:tblW w:w="11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1814"/>
        <w:gridCol w:w="2022"/>
        <w:gridCol w:w="1375"/>
        <w:gridCol w:w="4253"/>
        <w:gridCol w:w="1559"/>
        <w:gridCol w:w="85"/>
      </w:tblGrid>
      <w:tr w:rsidTr="00253922">
        <w:tblPrEx>
          <w:tblW w:w="11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rPr>
          <w:trHeight w:val="657"/>
        </w:trPr>
        <w:tc>
          <w:tcPr>
            <w:tcW w:w="1814" w:type="dxa"/>
            <w:tcMar>
              <w:left w:w="108" w:type="dxa"/>
              <w:right w:w="108" w:type="dxa"/>
            </w:tcMar>
            <w:vAlign w:val="center"/>
          </w:tcPr>
          <w:p w:rsidR="00BC6FF1" w:rsidRPr="004E5FCC" w:rsidP="00253922">
            <w:pPr>
              <w:spacing w:line="240" w:lineRule="exact"/>
              <w:jc w:val="center"/>
              <w:rPr>
                <w:bCs/>
              </w:rPr>
            </w:pPr>
            <w:r w:rsidRPr="004E5FCC">
              <w:rPr>
                <w:sz w:val="20"/>
              </w:rPr>
              <w:t>№ п/п</w:t>
            </w:r>
          </w:p>
        </w:tc>
        <w:tc>
          <w:tcPr>
            <w:tcW w:w="2022" w:type="dxa"/>
            <w:shd w:val="clear" w:color="000000" w:fill="FFFFFF"/>
            <w:tcMar>
              <w:left w:w="108" w:type="dxa"/>
              <w:right w:w="108" w:type="dxa"/>
            </w:tcMar>
            <w:vAlign w:val="center"/>
          </w:tcPr>
          <w:p w:rsidR="00BC6FF1" w:rsidRPr="004E5FCC" w:rsidP="00253922">
            <w:pPr>
              <w:spacing w:line="240" w:lineRule="exact"/>
              <w:jc w:val="center"/>
              <w:rPr>
                <w:bCs/>
              </w:rPr>
            </w:pPr>
            <w:r w:rsidRPr="004E5FCC">
              <w:rPr>
                <w:sz w:val="20"/>
              </w:rPr>
              <w:t>Наименование Товара</w:t>
            </w:r>
          </w:p>
        </w:tc>
        <w:tc>
          <w:tcPr>
            <w:tcW w:w="1375" w:type="dxa"/>
            <w:shd w:val="clear" w:color="000000" w:fill="FFFFFF"/>
            <w:vAlign w:val="center"/>
          </w:tcPr>
          <w:p w:rsidR="00BC6FF1" w:rsidRPr="004E5FCC" w:rsidP="00253922">
            <w:pPr>
              <w:spacing w:line="240" w:lineRule="exact"/>
              <w:jc w:val="center"/>
            </w:pPr>
            <w:r w:rsidRPr="004E5FCC">
              <w:rPr>
                <w:sz w:val="20"/>
              </w:rPr>
              <w:t>Единицы измерения</w:t>
            </w:r>
          </w:p>
        </w:tc>
        <w:tc>
          <w:tcPr>
            <w:tcW w:w="4253" w:type="dxa"/>
            <w:shd w:val="clear" w:color="auto" w:fill="auto"/>
            <w:vAlign w:val="center"/>
          </w:tcPr>
          <w:p w:rsidR="00BC6FF1" w:rsidRPr="004E5FCC" w:rsidP="00253922">
            <w:pPr>
              <w:spacing w:line="240" w:lineRule="exact"/>
              <w:jc w:val="center"/>
            </w:pPr>
            <w:r w:rsidRPr="004E5FCC">
              <w:rPr>
                <w:sz w:val="20"/>
              </w:rPr>
              <w:t>Адрес поставки Товара</w:t>
            </w:r>
            <w:r w:rsidRPr="004E5FCC">
              <w:t xml:space="preserve"> </w:t>
            </w:r>
          </w:p>
        </w:tc>
        <w:tc>
          <w:tcPr>
            <w:tcW w:w="1559" w:type="dxa"/>
            <w:shd w:val="clear" w:color="auto" w:fill="auto"/>
            <w:vAlign w:val="center"/>
          </w:tcPr>
          <w:p w:rsidR="00BC6FF1" w:rsidRPr="004E5FCC" w:rsidP="00253922">
            <w:pPr>
              <w:spacing w:line="240" w:lineRule="exact"/>
              <w:jc w:val="center"/>
            </w:pPr>
            <w:r w:rsidRPr="004E5FCC">
              <w:rPr>
                <w:sz w:val="20"/>
              </w:rPr>
              <w:t>Количество Товара</w:t>
            </w:r>
          </w:p>
        </w:tc>
        <w:tc>
          <w:tcPr>
            <w:tcW w:w="85" w:type="dxa"/>
            <w:tcBorders>
              <w:top w:val="nil"/>
              <w:bottom w:val="nil"/>
              <w:right w:val="nil"/>
            </w:tcBorders>
            <w:vAlign w:val="center"/>
          </w:tcPr>
          <w:p w:rsidR="00BC6FF1" w:rsidRPr="004E5FCC" w:rsidP="00253922">
            <w:pPr>
              <w:spacing w:line="240" w:lineRule="exact"/>
              <w:jc w:val="center"/>
            </w:pPr>
          </w:p>
        </w:tc>
      </w:tr>
      <w:tr w:rsidTr="00253922">
        <w:tblPrEx>
          <w:tblW w:w="11108" w:type="dxa"/>
          <w:tblLayout w:type="fixed"/>
          <w:tblCellMar>
            <w:left w:w="0" w:type="dxa"/>
            <w:right w:w="0" w:type="dxa"/>
          </w:tblCellMar>
          <w:tblLook w:val="0000"/>
        </w:tblPrEx>
        <w:trPr>
          <w:trHeight w:val="293"/>
        </w:trPr>
        <w:tc>
          <w:tcPr>
            <w:tcW w:w="1814" w:type="dxa"/>
            <w:tcMar>
              <w:left w:w="108" w:type="dxa"/>
              <w:right w:w="108" w:type="dxa"/>
            </w:tcMar>
          </w:tcPr>
          <w:p w:rsidR="00BC6FF1" w:rsidRPr="004E5FCC" w:rsidP="00253922">
            <w:pPr>
              <w:spacing w:line="240" w:lineRule="exact"/>
              <w:jc w:val="center"/>
              <w:rPr>
                <w:color w:val="000000"/>
                <w:lang w:val="en-US"/>
              </w:rPr>
            </w:pPr>
            <w:r w:rsidRPr="004E5FCC">
              <w:rPr>
                <w:noProof/>
              </w:rPr>
              <w:t>1</w:t>
            </w:r>
          </w:p>
        </w:tc>
        <w:tc>
          <w:tcPr>
            <w:tcW w:w="2022" w:type="dxa"/>
            <w:shd w:val="clear" w:color="000000" w:fill="FFFFFF"/>
            <w:tcMar>
              <w:left w:w="108" w:type="dxa"/>
              <w:right w:w="108" w:type="dxa"/>
            </w:tcMar>
          </w:tcPr>
          <w:p w:rsidR="00BC6FF1" w:rsidRPr="004E5FCC" w:rsidP="00253922">
            <w:pPr>
              <w:spacing w:line="240" w:lineRule="exact"/>
              <w:jc w:val="both"/>
              <w:rPr>
                <w:noProof/>
              </w:rPr>
            </w:pPr>
            <w:r w:rsidRPr="004E5FCC">
              <w:rPr>
                <w:noProof/>
              </w:rPr>
              <w:t>Молоко питьевое</w:t>
            </w:r>
          </w:p>
          <w:p w:rsidR="00BC6FF1" w:rsidRPr="004E5FCC" w:rsidP="00253922">
            <w:pPr>
              <w:spacing w:line="240" w:lineRule="exact"/>
              <w:jc w:val="both"/>
              <w:rPr>
                <w:rFonts w:eastAsia="Arial Unicode MS"/>
                <w:lang w:val="en-US"/>
              </w:rPr>
            </w:pPr>
          </w:p>
        </w:tc>
        <w:tc>
          <w:tcPr>
            <w:tcW w:w="1375" w:type="dxa"/>
            <w:shd w:val="clear" w:color="000000" w:fill="FFFFFF"/>
            <w:tcMar>
              <w:left w:w="108" w:type="dxa"/>
              <w:right w:w="108" w:type="dxa"/>
            </w:tcMar>
          </w:tcPr>
          <w:p w:rsidR="00BC6FF1" w:rsidRPr="004E5FCC" w:rsidP="00253922">
            <w:pPr>
              <w:spacing w:line="240" w:lineRule="exact"/>
              <w:jc w:val="center"/>
            </w:pPr>
            <w:r w:rsidRPr="004E5FCC">
              <w:rPr>
                <w:noProof/>
              </w:rPr>
              <w:t xml:space="preserve">л; </w:t>
            </w:r>
            <w:r>
              <w:rPr>
                <w:noProof/>
              </w:rPr>
              <w:t>дм[3*]</w:t>
            </w:r>
          </w:p>
        </w:tc>
        <w:tc>
          <w:tcPr>
            <w:tcW w:w="5812" w:type="dxa"/>
            <w:gridSpan w:val="2"/>
            <w:tcMar>
              <w:left w:w="0" w:type="dxa"/>
              <w:right w:w="0" w:type="dxa"/>
            </w:tcMar>
          </w:tcPr>
          <w:tbl>
            <w:tblPr>
              <w:tblStyle w:val="TableGrid"/>
              <w:tblW w:w="6022" w:type="dxa"/>
              <w:tblBorders>
                <w:top w:val="none" w:sz="0" w:space="0" w:color="auto"/>
                <w:left w:val="none" w:sz="0" w:space="0" w:color="auto"/>
                <w:bottom w:val="none" w:sz="0" w:space="0" w:color="auto"/>
                <w:right w:val="single" w:sz="4" w:space="0" w:color="auto"/>
                <w:insideH w:val="single" w:sz="4" w:space="0" w:color="auto"/>
                <w:insideV w:val="single" w:sz="4" w:space="0" w:color="auto"/>
              </w:tblBorders>
              <w:tblLayout w:type="fixed"/>
              <w:tblLook w:val="04A0"/>
            </w:tblPr>
            <w:tblGrid>
              <w:gridCol w:w="4243"/>
              <w:gridCol w:w="1779"/>
            </w:tblGrid>
            <w:tr w:rsidTr="00253922">
              <w:tblPrEx>
                <w:tblW w:w="6022" w:type="dxa"/>
                <w:tblBorders>
                  <w:top w:val="none" w:sz="0" w:space="0" w:color="auto"/>
                  <w:left w:val="none" w:sz="0" w:space="0" w:color="auto"/>
                  <w:bottom w:val="none" w:sz="0" w:space="0" w:color="auto"/>
                  <w:right w:val="single" w:sz="4" w:space="0" w:color="auto"/>
                  <w:insideH w:val="single" w:sz="4" w:space="0" w:color="auto"/>
                  <w:insideV w:val="single" w:sz="4" w:space="0" w:color="auto"/>
                </w:tblBorders>
                <w:tblLayout w:type="fixed"/>
                <w:tblLook w:val="04A0"/>
              </w:tblPrEx>
              <w:trPr>
                <w:trHeight w:val="316"/>
              </w:trPr>
              <w:tc>
                <w:tcPr>
                  <w:tcW w:w="4243" w:type="dxa"/>
                </w:tcPr>
                <w:p w:rsidR="00BC6FF1" w:rsidRPr="004E5FCC" w:rsidP="00253922">
                  <w:pPr>
                    <w:spacing w:line="240" w:lineRule="exact"/>
                    <w:rPr>
                      <w:rFonts w:ascii="Times New Roman" w:hAnsi="Times New Roman" w:cs="Times New Roman"/>
                      <w:sz w:val="24"/>
                    </w:rPr>
                  </w:pPr>
                  <w:r w:rsidRPr="004E5FCC">
                    <w:rPr>
                      <w:rFonts w:ascii="Times New Roman" w:hAnsi="Times New Roman" w:cs="Times New Roman"/>
                      <w:noProof/>
                      <w:sz w:val="24"/>
                    </w:rPr>
                    <w:t>Российская Федерация</w:t>
                  </w:r>
                  <w:r w:rsidRPr="004E5FCC">
                    <w:rPr>
                      <w:rFonts w:ascii="Times New Roman" w:hAnsi="Times New Roman" w:cs="Times New Roman"/>
                      <w:sz w:val="24"/>
                    </w:rPr>
                    <w:t>, 680051, Хабаровский край, Хабаровск г, ул, Владивостокская ул, Д. 35 А</w:t>
                  </w:r>
                </w:p>
              </w:tc>
              <w:tc>
                <w:tcPr>
                  <w:tcW w:w="1779" w:type="dxa"/>
                </w:tcPr>
                <w:p w:rsidR="00BC6FF1" w:rsidRPr="004E5FCC" w:rsidP="00253922">
                  <w:pPr>
                    <w:spacing w:line="240" w:lineRule="exact"/>
                    <w:rPr>
                      <w:rFonts w:ascii="Times New Roman" w:hAnsi="Times New Roman" w:cs="Times New Roman"/>
                      <w:sz w:val="24"/>
                    </w:rPr>
                  </w:pPr>
                  <w:r w:rsidRPr="004E5FCC">
                    <w:rPr>
                      <w:rFonts w:ascii="Times New Roman" w:hAnsi="Times New Roman" w:cs="Times New Roman"/>
                      <w:noProof/>
                      <w:sz w:val="24"/>
                    </w:rPr>
                    <w:t>2250.00</w:t>
                  </w:r>
                </w:p>
              </w:tc>
            </w:tr>
            <w:tr w:rsidTr="00253922">
              <w:tblPrEx>
                <w:tblW w:w="6022" w:type="dxa"/>
                <w:tblLayout w:type="fixed"/>
                <w:tblLook w:val="04A0"/>
              </w:tblPrEx>
              <w:trPr>
                <w:trHeight w:val="316"/>
              </w:trPr>
              <w:tc>
                <w:tcPr>
                  <w:tcW w:w="4243" w:type="dxa"/>
                </w:tcPr>
                <w:p w:rsidR="00BC6FF1" w:rsidRPr="004E5FCC" w:rsidP="00253922">
                  <w:pPr>
                    <w:spacing w:line="240" w:lineRule="exact"/>
                    <w:rPr>
                      <w:rFonts w:ascii="Times New Roman" w:hAnsi="Times New Roman" w:cs="Times New Roman"/>
                      <w:sz w:val="24"/>
                    </w:rPr>
                  </w:pPr>
                  <w:r w:rsidRPr="004E5FCC">
                    <w:rPr>
                      <w:rFonts w:ascii="Times New Roman" w:hAnsi="Times New Roman" w:cs="Times New Roman"/>
                      <w:noProof/>
                      <w:sz w:val="24"/>
                    </w:rPr>
                    <w:t>Российская Федерация</w:t>
                  </w:r>
                  <w:r w:rsidRPr="004E5FCC">
                    <w:rPr>
                      <w:rFonts w:ascii="Times New Roman" w:hAnsi="Times New Roman" w:cs="Times New Roman"/>
                      <w:sz w:val="24"/>
                    </w:rPr>
                    <w:t>, 680051, Хабаровский край, Хабаровск г, ул, Рокоссовского ул, Д. 21</w:t>
                  </w:r>
                </w:p>
              </w:tc>
              <w:tc>
                <w:tcPr>
                  <w:tcW w:w="1779" w:type="dxa"/>
                </w:tcPr>
                <w:p w:rsidR="00BC6FF1" w:rsidRPr="004E5FCC" w:rsidP="00253922">
                  <w:pPr>
                    <w:spacing w:line="240" w:lineRule="exact"/>
                    <w:rPr>
                      <w:rFonts w:ascii="Times New Roman" w:hAnsi="Times New Roman" w:cs="Times New Roman"/>
                      <w:sz w:val="24"/>
                    </w:rPr>
                  </w:pPr>
                  <w:r w:rsidRPr="004E5FCC">
                    <w:rPr>
                      <w:rFonts w:ascii="Times New Roman" w:hAnsi="Times New Roman" w:cs="Times New Roman"/>
                      <w:noProof/>
                      <w:sz w:val="24"/>
                    </w:rPr>
                    <w:t>2250.00</w:t>
                  </w:r>
                </w:p>
              </w:tc>
            </w:tr>
          </w:tbl>
          <w:p w:rsidR="00BC6FF1" w:rsidRPr="004E5FCC" w:rsidP="00253922">
            <w:pPr>
              <w:spacing w:line="240" w:lineRule="exact"/>
            </w:pPr>
          </w:p>
        </w:tc>
        <w:tc>
          <w:tcPr>
            <w:tcW w:w="85" w:type="dxa"/>
            <w:tcBorders>
              <w:top w:val="nil"/>
              <w:bottom w:val="nil"/>
              <w:right w:val="nil"/>
            </w:tcBorders>
          </w:tcPr>
          <w:p w:rsidR="00BC6FF1" w:rsidRPr="004E5FCC" w:rsidP="00253922">
            <w:pPr>
              <w:spacing w:line="240" w:lineRule="exact"/>
            </w:pPr>
          </w:p>
        </w:tc>
      </w:tr>
    </w:tbl>
    <w:p w:rsidR="006C68C0" w:rsidRPr="004E5FCC" w:rsidP="00B5588E">
      <w:pPr>
        <w:pStyle w:val="ConsPlusNormal"/>
        <w:ind w:firstLine="0"/>
        <w:jc w:val="both"/>
        <w:rPr>
          <w:rFonts w:ascii="Times New Roman" w:hAnsi="Times New Roman" w:cs="Times New Roman"/>
          <w:sz w:val="24"/>
          <w:szCs w:val="24"/>
        </w:rPr>
      </w:pPr>
    </w:p>
    <w:tbl>
      <w:tblPr>
        <w:tblW w:w="0" w:type="auto"/>
        <w:tblLayout w:type="fixed"/>
        <w:tblCellMar>
          <w:top w:w="102" w:type="dxa"/>
          <w:left w:w="62" w:type="dxa"/>
          <w:bottom w:w="102" w:type="dxa"/>
          <w:right w:w="62" w:type="dxa"/>
        </w:tblCellMar>
        <w:tblLook w:val="0000"/>
      </w:tblPr>
      <w:tblGrid>
        <w:gridCol w:w="3288"/>
        <w:gridCol w:w="1550"/>
        <w:gridCol w:w="4128"/>
      </w:tblGrid>
      <w:tr w:rsidTr="00504EEE">
        <w:tblPrEx>
          <w:tblW w:w="0" w:type="auto"/>
          <w:tblLayout w:type="fixed"/>
          <w:tblCellMar>
            <w:top w:w="102" w:type="dxa"/>
            <w:left w:w="62" w:type="dxa"/>
            <w:bottom w:w="102" w:type="dxa"/>
            <w:right w:w="62" w:type="dxa"/>
          </w:tblCellMar>
          <w:tblLook w:val="0000"/>
        </w:tblPrEx>
        <w:tc>
          <w:tcPr>
            <w:tcW w:w="3288" w:type="dxa"/>
            <w:tcBorders>
              <w:top w:val="nil"/>
              <w:left w:val="nil"/>
              <w:bottom w:val="nil"/>
              <w:right w:val="nil"/>
            </w:tcBorders>
            <w:vAlign w:val="bottom"/>
          </w:tcPr>
          <w:p w:rsidR="006C68C0" w:rsidRPr="004E5FCC" w:rsidP="00504EEE">
            <w:pPr>
              <w:pStyle w:val="ConsPlusNormal"/>
              <w:rPr>
                <w:rFonts w:ascii="Times New Roman" w:hAnsi="Times New Roman" w:cs="Times New Roman"/>
                <w:sz w:val="24"/>
                <w:szCs w:val="24"/>
              </w:rPr>
            </w:pPr>
            <w:r w:rsidRPr="004E5FCC">
              <w:rPr>
                <w:rFonts w:ascii="Times New Roman" w:hAnsi="Times New Roman" w:cs="Times New Roman"/>
                <w:sz w:val="24"/>
                <w:szCs w:val="24"/>
              </w:rPr>
              <w:t>От Заказчика:</w:t>
            </w:r>
          </w:p>
        </w:tc>
        <w:tc>
          <w:tcPr>
            <w:tcW w:w="1550" w:type="dxa"/>
            <w:vMerge w:val="restart"/>
            <w:tcBorders>
              <w:top w:val="nil"/>
              <w:left w:val="nil"/>
              <w:bottom w:val="nil"/>
              <w:right w:val="nil"/>
            </w:tcBorders>
          </w:tcPr>
          <w:p w:rsidR="006C68C0" w:rsidRPr="004E5FCC" w:rsidP="00504EEE">
            <w:pPr>
              <w:pStyle w:val="ConsPlusNormal"/>
              <w:rPr>
                <w:rFonts w:ascii="Times New Roman" w:hAnsi="Times New Roman" w:cs="Times New Roman"/>
                <w:sz w:val="24"/>
                <w:szCs w:val="24"/>
              </w:rPr>
            </w:pPr>
          </w:p>
        </w:tc>
        <w:tc>
          <w:tcPr>
            <w:tcW w:w="4128" w:type="dxa"/>
            <w:tcBorders>
              <w:top w:val="nil"/>
              <w:left w:val="nil"/>
              <w:bottom w:val="nil"/>
              <w:right w:val="nil"/>
            </w:tcBorders>
            <w:vAlign w:val="bottom"/>
          </w:tcPr>
          <w:p w:rsidR="006C68C0" w:rsidRPr="004E5FCC" w:rsidP="00504EEE">
            <w:pPr>
              <w:pStyle w:val="ConsPlusNormal"/>
              <w:rPr>
                <w:rFonts w:ascii="Times New Roman" w:hAnsi="Times New Roman" w:cs="Times New Roman"/>
                <w:sz w:val="24"/>
                <w:szCs w:val="24"/>
              </w:rPr>
            </w:pPr>
            <w:r w:rsidRPr="004E5FCC">
              <w:rPr>
                <w:rFonts w:ascii="Times New Roman" w:hAnsi="Times New Roman" w:cs="Times New Roman"/>
                <w:sz w:val="24"/>
                <w:szCs w:val="24"/>
              </w:rPr>
              <w:t>От Поставщика:</w:t>
            </w:r>
          </w:p>
        </w:tc>
      </w:tr>
      <w:tr w:rsidTr="00504EEE">
        <w:tblPrEx>
          <w:tblW w:w="0" w:type="auto"/>
          <w:tblLayout w:type="fixed"/>
          <w:tblCellMar>
            <w:top w:w="102" w:type="dxa"/>
            <w:left w:w="62" w:type="dxa"/>
            <w:bottom w:w="102" w:type="dxa"/>
            <w:right w:w="62" w:type="dxa"/>
          </w:tblCellMar>
          <w:tblLook w:val="0000"/>
        </w:tblPrEx>
        <w:tc>
          <w:tcPr>
            <w:tcW w:w="3288" w:type="dxa"/>
            <w:tcBorders>
              <w:top w:val="nil"/>
              <w:left w:val="nil"/>
              <w:bottom w:val="single" w:sz="4" w:space="0" w:color="auto"/>
              <w:right w:val="nil"/>
            </w:tcBorders>
          </w:tcPr>
          <w:p w:rsidR="006C68C0" w:rsidRPr="004E5FCC" w:rsidP="00504EEE">
            <w:pPr>
              <w:pStyle w:val="ConsPlusNormal"/>
              <w:rPr>
                <w:rFonts w:ascii="Times New Roman" w:hAnsi="Times New Roman" w:cs="Times New Roman"/>
                <w:sz w:val="24"/>
                <w:szCs w:val="24"/>
              </w:rPr>
            </w:pPr>
          </w:p>
        </w:tc>
        <w:tc>
          <w:tcPr>
            <w:tcW w:w="1550" w:type="dxa"/>
            <w:vMerge/>
            <w:tcBorders>
              <w:top w:val="nil"/>
              <w:left w:val="nil"/>
              <w:bottom w:val="nil"/>
              <w:right w:val="nil"/>
            </w:tcBorders>
          </w:tcPr>
          <w:p w:rsidR="006C68C0" w:rsidRPr="004E5FCC" w:rsidP="00504EEE"/>
        </w:tc>
        <w:tc>
          <w:tcPr>
            <w:tcW w:w="4128" w:type="dxa"/>
            <w:tcBorders>
              <w:top w:val="nil"/>
              <w:left w:val="nil"/>
              <w:bottom w:val="single" w:sz="4" w:space="0" w:color="auto"/>
              <w:right w:val="nil"/>
            </w:tcBorders>
          </w:tcPr>
          <w:p w:rsidR="006C68C0" w:rsidRPr="004E5FCC" w:rsidP="00504EEE">
            <w:pPr>
              <w:pStyle w:val="ConsPlusNormal"/>
              <w:rPr>
                <w:rFonts w:ascii="Times New Roman" w:hAnsi="Times New Roman" w:cs="Times New Roman"/>
                <w:sz w:val="24"/>
                <w:szCs w:val="24"/>
              </w:rPr>
            </w:pPr>
          </w:p>
        </w:tc>
      </w:tr>
      <w:tr w:rsidTr="00504EEE">
        <w:tblPrEx>
          <w:tblW w:w="0" w:type="auto"/>
          <w:tblBorders>
            <w:insideH w:val="single" w:sz="4" w:space="0" w:color="auto"/>
          </w:tblBorders>
          <w:tblLayout w:type="fixed"/>
          <w:tblCellMar>
            <w:top w:w="102" w:type="dxa"/>
            <w:left w:w="62" w:type="dxa"/>
            <w:bottom w:w="102" w:type="dxa"/>
            <w:right w:w="62" w:type="dxa"/>
          </w:tblCellMar>
          <w:tblLook w:val="0000"/>
        </w:tblPrEx>
        <w:tc>
          <w:tcPr>
            <w:tcW w:w="3288" w:type="dxa"/>
            <w:tcBorders>
              <w:top w:val="single" w:sz="4" w:space="0" w:color="auto"/>
              <w:left w:val="nil"/>
              <w:bottom w:val="nil"/>
              <w:right w:val="nil"/>
            </w:tcBorders>
          </w:tcPr>
          <w:p w:rsidR="006C68C0" w:rsidRPr="004E5FCC" w:rsidP="00504EEE">
            <w:pPr>
              <w:pStyle w:val="ConsPlusNormal"/>
              <w:rPr>
                <w:rFonts w:ascii="Times New Roman" w:hAnsi="Times New Roman" w:cs="Times New Roman"/>
                <w:sz w:val="24"/>
                <w:szCs w:val="24"/>
              </w:rPr>
            </w:pPr>
            <w:r w:rsidRPr="004E5FCC">
              <w:rPr>
                <w:rFonts w:ascii="Times New Roman" w:hAnsi="Times New Roman" w:cs="Times New Roman"/>
                <w:sz w:val="24"/>
                <w:szCs w:val="24"/>
              </w:rPr>
              <w:t>М.П. (при наличии)</w:t>
            </w:r>
          </w:p>
        </w:tc>
        <w:tc>
          <w:tcPr>
            <w:tcW w:w="1550" w:type="dxa"/>
            <w:vMerge/>
            <w:tcBorders>
              <w:top w:val="nil"/>
              <w:left w:val="nil"/>
              <w:bottom w:val="nil"/>
              <w:right w:val="nil"/>
            </w:tcBorders>
          </w:tcPr>
          <w:p w:rsidR="006C68C0" w:rsidRPr="004E5FCC" w:rsidP="00504EEE"/>
        </w:tc>
        <w:tc>
          <w:tcPr>
            <w:tcW w:w="4128" w:type="dxa"/>
            <w:tcBorders>
              <w:top w:val="single" w:sz="4" w:space="0" w:color="auto"/>
              <w:left w:val="nil"/>
              <w:bottom w:val="nil"/>
              <w:right w:val="nil"/>
            </w:tcBorders>
          </w:tcPr>
          <w:p w:rsidR="006C68C0" w:rsidRPr="004E5FCC" w:rsidP="00504EEE">
            <w:pPr>
              <w:pStyle w:val="ConsPlusNormal"/>
              <w:rPr>
                <w:rFonts w:ascii="Times New Roman" w:hAnsi="Times New Roman" w:cs="Times New Roman"/>
                <w:sz w:val="24"/>
                <w:szCs w:val="24"/>
              </w:rPr>
            </w:pPr>
            <w:r w:rsidRPr="004E5FCC">
              <w:rPr>
                <w:rFonts w:ascii="Times New Roman" w:hAnsi="Times New Roman" w:cs="Times New Roman"/>
                <w:sz w:val="24"/>
                <w:szCs w:val="24"/>
              </w:rPr>
              <w:t>М.П. (при наличии)</w:t>
            </w:r>
          </w:p>
        </w:tc>
      </w:tr>
    </w:tbl>
    <w:p w:rsidR="003E2D9C" w:rsidRPr="004E5FCC" w:rsidP="00621EBA"/>
    <w:p w:rsidR="00DE5C61" w:rsidRPr="0077221E" w:rsidP="00DE5C61"/>
    <w:p w:rsidR="00DE5C61" w:rsidRPr="0077221E" w:rsidP="00621EBA"/>
    <w:sectPr w:rsidSect="00E95AEA">
      <w:headerReference w:type="default" r:id="rId6"/>
      <w:pgSz w:w="11906" w:h="16838"/>
      <w:pgMar w:top="720" w:right="720" w:bottom="720" w:left="720" w:header="708" w:footer="708" w:gutter="0"/>
      <w:cols w:space="708"/>
      <w:titlePg/>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onsultant">
    <w:panose1 w:val="00000000000000000000"/>
    <w:charset w:val="00"/>
    <w:family w:val="modern"/>
    <w:notTrueType/>
    <w:pitch w:val="fixed"/>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Lucida Sans Unicode">
    <w:panose1 w:val="020B0602030504020204"/>
    <w:charset w:val="CC"/>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footnote w:type="separator" w:id="0">
    <w:p w:rsidR="000D505A">
      <w:r>
        <w:separator/>
      </w:r>
    </w:p>
  </w:footnote>
  <w:footnote w:type="continuationSeparator" w:id="1">
    <w:p w:rsidR="000D505A">
      <w:r>
        <w:continuationSeparator/>
      </w:r>
    </w:p>
  </w:footnote>
  <w:footnote w:id="2">
    <w:p w:rsidR="000D505A" w:rsidRPr="00761395" w:rsidP="000D505A">
      <w:pPr>
        <w:pStyle w:val="FootnoteText"/>
        <w:spacing w:line="240" w:lineRule="exact"/>
        <w:jc w:val="both"/>
      </w:pPr>
      <w:r>
        <w:rPr>
          <w:rStyle w:val="FootnoteReference"/>
        </w:rPr>
        <w:footnoteRef/>
      </w:r>
      <w:r>
        <w:t xml:space="preserve"> </w:t>
      </w:r>
      <w:r w:rsidRPr="00761395">
        <w:t>Указывается решение комиссии (например, вид протокола, составленного по результатам закупки) с указанием реквизитов документа, в случае осуществления закупки у единственного поставщика - соответствующее основание (например, решение заказчика о проведении закупки у единственного поставщика)</w:t>
      </w:r>
    </w:p>
  </w:footnote>
  <w:footnote w:id="3">
    <w:p w:rsidR="000D5F26" w:rsidP="000D5F26">
      <w:pPr>
        <w:pStyle w:val="ConsPlusNormal"/>
        <w:spacing w:line="240" w:lineRule="exact"/>
        <w:ind w:firstLine="0"/>
        <w:jc w:val="both"/>
      </w:pPr>
      <w:r>
        <w:rPr>
          <w:rStyle w:val="FootnoteReference"/>
        </w:rPr>
        <w:footnoteRef/>
      </w:r>
      <w:r>
        <w:t xml:space="preserve"> </w:t>
      </w:r>
      <w:r w:rsidRPr="0055024C">
        <w:rPr>
          <w:rFonts w:ascii="Times New Roman" w:hAnsi="Times New Roman" w:cs="Times New Roman"/>
        </w:rPr>
        <w:t xml:space="preserve">Указывается норма </w:t>
      </w:r>
      <w:r w:rsidRPr="0055024C">
        <w:rPr>
          <w:rFonts w:ascii="Times New Roman" w:hAnsi="Times New Roman" w:cs="Times New Roman"/>
        </w:rPr>
        <w:t xml:space="preserve">Федерального </w:t>
      </w:r>
      <w:r>
        <w:fldChar w:fldCharType="begin"/>
      </w:r>
      <w:r>
        <w:instrText xml:space="preserve"> HYPERLINK "consultantplus://offline/ref=576E2446AFCC4AB5699244D840094ABED096BABB955B27349590752A2AE302F814F4DF54E53F8910309260FF76D9xCV" </w:instrText>
      </w:r>
      <w:r>
        <w:fldChar w:fldCharType="separate"/>
      </w:r>
      <w:r w:rsidRPr="0055024C">
        <w:rPr>
          <w:rFonts w:ascii="Times New Roman" w:hAnsi="Times New Roman" w:cs="Times New Roman"/>
        </w:rPr>
        <w:t>закона</w:t>
      </w:r>
      <w:r>
        <w:fldChar w:fldCharType="end"/>
      </w:r>
      <w:r w:rsidRPr="0055024C">
        <w:rPr>
          <w:rFonts w:ascii="Times New Roman" w:hAnsi="Times New Roman" w:cs="Times New Roman"/>
        </w:rPr>
        <w:t xml:space="preserve"> от</w:t>
      </w:r>
      <w:r w:rsidRPr="0055024C">
        <w:rPr>
          <w:rFonts w:ascii="Times New Roman" w:hAnsi="Times New Roman" w:cs="Times New Roman"/>
        </w:rPr>
        <w:t xml:space="preserve"> 5 апреля 2013 г. N 44-ФЗ "О контрактной системе в сфере закупок товаров, работ, услуг для обеспечения государственных и муниципальных нужд", на основании которой заключается контракт</w:t>
      </w:r>
    </w:p>
  </w:footnote>
  <w:footnote w:id="4">
    <w:p w:rsidR="000D505A" w:rsidRPr="003E41A6" w:rsidP="00EE6435">
      <w:pPr>
        <w:pStyle w:val="ConsPlusNormal"/>
        <w:spacing w:line="240" w:lineRule="exact"/>
        <w:ind w:firstLine="0"/>
        <w:jc w:val="both"/>
      </w:pPr>
      <w:r w:rsidRPr="003E41A6">
        <w:rPr>
          <w:rStyle w:val="FootnoteReference"/>
        </w:rPr>
        <w:footnoteRef/>
      </w:r>
      <w:r w:rsidR="000D5F26">
        <w:rPr>
          <w:rFonts w:ascii="Times New Roman" w:hAnsi="Times New Roman" w:cs="Times New Roman"/>
        </w:rPr>
        <w:t xml:space="preserve"> </w:t>
      </w:r>
      <w:r w:rsidRPr="00912E2B" w:rsidR="000D5F26">
        <w:rPr>
          <w:rFonts w:ascii="Times New Roman" w:hAnsi="Times New Roman" w:cs="Times New Roman"/>
        </w:rPr>
        <w:t>Условие в части НДС не включается в Контракт в случае указания предложения о цене за право Контракта.</w:t>
      </w:r>
      <w:r w:rsidR="000D5F26">
        <w:rPr>
          <w:rFonts w:ascii="Times New Roman" w:hAnsi="Times New Roman" w:cs="Times New Roman"/>
        </w:rPr>
        <w:t xml:space="preserve"> </w:t>
      </w:r>
      <w:r w:rsidRPr="00912E2B" w:rsidR="000D5F26">
        <w:rPr>
          <w:rFonts w:ascii="Times New Roman" w:hAnsi="Times New Roman" w:cs="Times New Roman"/>
        </w:rPr>
        <w:t xml:space="preserve">Оплата по Контракту со стороны Заказчика не производится, счет/счета и счета-фактуры Поставщик Заказчику не предоставляет. </w:t>
      </w:r>
      <w:r>
        <w:fldChar w:fldCharType="begin"/>
      </w:r>
      <w:r>
        <w:instrText xml:space="preserve"> HYPERLINK "consultantplus://offline/ref=BCD36CECB60AFC7E9B8EA804C0B29A19B685FA5B5687F04A7FB2DC8E70BB7B335EAFE92922F77CE903F6B45A7F61A7A1D4408C42A404E50208N3I" </w:instrText>
      </w:r>
      <w:r>
        <w:fldChar w:fldCharType="separate"/>
      </w:r>
      <w:r w:rsidRPr="004E5F26" w:rsidR="000D5F26">
        <w:rPr>
          <w:rFonts w:ascii="Times New Roman" w:hAnsi="Times New Roman" w:cs="Times New Roman"/>
        </w:rPr>
        <w:t>Пункты 2.</w:t>
      </w:r>
      <w:r>
        <w:fldChar w:fldCharType="end"/>
      </w:r>
      <w:r w:rsidRPr="004E5F26" w:rsidR="000D5F26">
        <w:rPr>
          <w:rFonts w:ascii="Times New Roman" w:hAnsi="Times New Roman" w:cs="Times New Roman"/>
        </w:rPr>
        <w:t>3-</w:t>
      </w:r>
      <w:r>
        <w:fldChar w:fldCharType="begin"/>
      </w:r>
      <w:r>
        <w:instrText xml:space="preserve"> HYPERLINK "consultantplus://offline/ref=BCD36CECB60AFC7E9B8EA804C0B29A19B685FA5B5687F04A7FB2DC8E70BB7B335EAFE92922F77CEF04F6B45A7F61A7A1D4408C42A404E50208N3I" </w:instrText>
      </w:r>
      <w:r>
        <w:fldChar w:fldCharType="separate"/>
      </w:r>
      <w:r w:rsidRPr="004E5F26" w:rsidR="000D5F26">
        <w:rPr>
          <w:rFonts w:ascii="Times New Roman" w:hAnsi="Times New Roman" w:cs="Times New Roman"/>
        </w:rPr>
        <w:t>2.7</w:t>
      </w:r>
      <w:r>
        <w:fldChar w:fldCharType="end"/>
      </w:r>
      <w:r w:rsidRPr="004E5F26" w:rsidR="000D5F26">
        <w:rPr>
          <w:rFonts w:ascii="Times New Roman" w:hAnsi="Times New Roman" w:cs="Times New Roman"/>
        </w:rPr>
        <w:t xml:space="preserve"> Контракта не применяются</w:t>
      </w:r>
    </w:p>
  </w:footnote>
  <w:footnote w:id="5">
    <w:p w:rsidR="000D505A" w:rsidP="006429BE">
      <w:pPr>
        <w:pStyle w:val="FootnoteText"/>
      </w:pPr>
      <w:r>
        <w:rPr>
          <w:rStyle w:val="FootnoteReference"/>
        </w:rPr>
        <w:footnoteRef/>
      </w:r>
      <w:r>
        <w:t xml:space="preserve"> </w:t>
      </w:r>
      <w:r w:rsidRPr="00444E20">
        <w:t>В случае если, поставщик является плательщиком НДС</w:t>
      </w:r>
    </w:p>
  </w:footnote>
  <w:footnote w:id="6">
    <w:p w:rsidR="000D505A" w:rsidP="006429BE">
      <w:pPr>
        <w:pStyle w:val="FootnoteText"/>
      </w:pPr>
      <w:r>
        <w:rPr>
          <w:rStyle w:val="FootnoteReference"/>
        </w:rPr>
        <w:footnoteRef/>
      </w:r>
      <w:r>
        <w:t xml:space="preserve"> </w:t>
      </w:r>
      <w:r w:rsidRPr="00574348">
        <w:t>В случае если срок действия Контракта составляет более 3 месяцев, экспертиза проводится не реже 1 раза в 3 месяца, в случае если срок действия Контракта составляет менее 3 месяцев, проведение указанной экспертизы осуществляется не менее одного раза в течение срока действия Контракта</w:t>
      </w:r>
    </w:p>
  </w:footnote>
  <w:footnote w:id="7">
    <w:p w:rsidR="000D505A" w:rsidRPr="00EB1680" w:rsidP="006429BE">
      <w:pPr>
        <w:pStyle w:val="FootnoteText"/>
      </w:pPr>
      <w:r>
        <w:rPr>
          <w:rStyle w:val="FootnoteReference"/>
        </w:rPr>
        <w:footnoteRef/>
      </w:r>
      <w:r>
        <w:t xml:space="preserve"> </w:t>
      </w:r>
      <w:r w:rsidRPr="00EB1680">
        <w:t>В случае, если Товар относится к переработанным продуктам и (или) продуктам, в состав которых входит несколько ингредиентов</w:t>
      </w:r>
    </w:p>
  </w:footnote>
  <w:footnote w:id="8">
    <w:p w:rsidR="000D505A" w:rsidRPr="003E41A6" w:rsidP="000D5F26">
      <w:pPr>
        <w:pStyle w:val="FootnoteText"/>
        <w:jc w:val="both"/>
      </w:pPr>
      <w:r w:rsidRPr="003E41A6">
        <w:rPr>
          <w:rStyle w:val="FootnoteReference"/>
        </w:rPr>
        <w:footnoteRef/>
      </w:r>
      <w:r w:rsidR="000D5F26">
        <w:t xml:space="preserve"> </w:t>
      </w:r>
      <w:r w:rsidRPr="00826E27" w:rsidR="000D5F26">
        <w:t xml:space="preserve">В случае, если </w:t>
      </w:r>
      <w:r w:rsidRPr="00DA6C08" w:rsidR="000D5F26">
        <w:t xml:space="preserve">Поставщик не является плательщиком </w:t>
      </w:r>
      <w:r w:rsidRPr="00DA6C08" w:rsidR="000D5F26">
        <w:t>НДС</w:t>
      </w:r>
      <w:bookmarkStart w:id="5" w:name="_GoBack"/>
      <w:bookmarkEnd w:id="5"/>
    </w:p>
  </w:footnote>
  <w:footnote w:id="9">
    <w:p w:rsidR="007477A3" w:rsidRPr="00CA791A" w:rsidP="007477A3">
      <w:pPr>
        <w:autoSpaceDE w:val="0"/>
        <w:autoSpaceDN w:val="0"/>
        <w:adjustRightInd w:val="0"/>
        <w:jc w:val="both"/>
        <w:rPr>
          <w:sz w:val="20"/>
          <w:szCs w:val="20"/>
        </w:rPr>
      </w:pPr>
      <w:r w:rsidRPr="00CA791A">
        <w:rPr>
          <w:rStyle w:val="FootnoteReference"/>
          <w:sz w:val="20"/>
          <w:szCs w:val="20"/>
        </w:rPr>
        <w:footnoteRef/>
      </w:r>
      <w:r w:rsidRPr="00CA791A">
        <w:rPr>
          <w:sz w:val="20"/>
          <w:szCs w:val="20"/>
        </w:rPr>
        <w:t xml:space="preserve">  За исключением случаев, если законодательством Российской Федерации установлен иной порядок начисления пени</w:t>
      </w:r>
    </w:p>
  </w:footnote>
  <w:footnote w:id="10">
    <w:p w:rsidR="00122B12" w:rsidRPr="00E63C3A" w:rsidP="00122B12">
      <w:pPr>
        <w:pStyle w:val="ConsPlusNormal"/>
        <w:spacing w:line="240" w:lineRule="exact"/>
        <w:ind w:firstLine="0"/>
        <w:jc w:val="both"/>
        <w:rPr>
          <w:rFonts w:ascii="Times New Roman" w:hAnsi="Times New Roman" w:cs="Times New Roman"/>
        </w:rPr>
      </w:pPr>
      <w:r w:rsidRPr="00E63C3A">
        <w:rPr>
          <w:rStyle w:val="FootnoteReference"/>
          <w:rFonts w:ascii="Times New Roman" w:hAnsi="Times New Roman" w:cs="Times New Roman"/>
        </w:rPr>
        <w:footnoteRef/>
      </w:r>
      <w:r w:rsidRPr="00E63C3A">
        <w:t xml:space="preserve"> </w:t>
      </w:r>
      <w:r w:rsidRPr="00E63C3A">
        <w:rPr>
          <w:rFonts w:ascii="Times New Roman" w:hAnsi="Times New Roman" w:cs="Times New Roman"/>
        </w:rPr>
        <w:t xml:space="preserve">Во всех случаях (за исключением случаев, предусмотренных </w:t>
      </w:r>
      <w:r>
        <w:fldChar w:fldCharType="begin"/>
      </w:r>
      <w:r>
        <w:instrText xml:space="preserve"> HYPERLINK "consultantplus://offline/ref=576E2446AFCC4AB5699244D840094ABED090BAB9945727349590752A2AE302F806F4875EEE6AC654638162FE6A9C9C91CCE8F1DBx3V" </w:instrText>
      </w:r>
      <w:r>
        <w:fldChar w:fldCharType="separate"/>
      </w:r>
      <w:r w:rsidRPr="00E63C3A">
        <w:rPr>
          <w:rFonts w:ascii="Times New Roman" w:hAnsi="Times New Roman" w:cs="Times New Roman"/>
        </w:rPr>
        <w:t>пунктами 4</w:t>
      </w:r>
      <w:r>
        <w:fldChar w:fldCharType="end"/>
      </w:r>
      <w:r w:rsidRPr="00E63C3A">
        <w:rPr>
          <w:rFonts w:ascii="Times New Roman" w:hAnsi="Times New Roman" w:cs="Times New Roman"/>
        </w:rPr>
        <w:t xml:space="preserve"> - </w:t>
      </w:r>
      <w:r>
        <w:fldChar w:fldCharType="begin"/>
      </w:r>
      <w:r>
        <w:instrText xml:space="preserve"> HYPERLINK "consultantplus://offline/ref=576E2446AFCC4AB5699244D840094ABED090BAB9945727349590752A2AE302F806F48758E53E9714358736AE30C9978FCFF6F3B5E60BC49AD2xAV" </w:instrText>
      </w:r>
      <w:r>
        <w:fldChar w:fldCharType="separate"/>
      </w:r>
      <w:r w:rsidRPr="00E63C3A">
        <w:rPr>
          <w:rFonts w:ascii="Times New Roman" w:hAnsi="Times New Roman" w:cs="Times New Roman"/>
        </w:rPr>
        <w:t>8</w:t>
      </w:r>
      <w:r>
        <w:fldChar w:fldCharType="end"/>
      </w:r>
      <w:r w:rsidRPr="00E63C3A">
        <w:rPr>
          <w:rFonts w:ascii="Times New Roman" w:hAnsi="Times New Roman" w:cs="Times New Roman"/>
        </w:rPr>
        <w:t xml:space="preserve"> Правил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утвержденных постановлением Правительства Российской Федерации от 30 августа 2017 г. </w:t>
      </w:r>
      <w:r>
        <w:rPr>
          <w:rFonts w:ascii="Times New Roman" w:hAnsi="Times New Roman" w:cs="Times New Roman"/>
        </w:rPr>
        <w:t>№</w:t>
      </w:r>
      <w:r w:rsidRPr="00E63C3A">
        <w:rPr>
          <w:rFonts w:ascii="Times New Roman" w:hAnsi="Times New Roman" w:cs="Times New Roman"/>
        </w:rPr>
        <w:t xml:space="preserve"> 1042 (Собрание законодательства Российской Федерации, 2017, </w:t>
      </w:r>
      <w:r>
        <w:rPr>
          <w:rFonts w:ascii="Times New Roman" w:hAnsi="Times New Roman" w:cs="Times New Roman"/>
        </w:rPr>
        <w:t>№</w:t>
      </w:r>
      <w:r w:rsidRPr="00E63C3A">
        <w:rPr>
          <w:rFonts w:ascii="Times New Roman" w:hAnsi="Times New Roman" w:cs="Times New Roman"/>
        </w:rPr>
        <w:t xml:space="preserve"> 36, ст. 5458; 2019, </w:t>
      </w:r>
      <w:r>
        <w:rPr>
          <w:rFonts w:ascii="Times New Roman" w:hAnsi="Times New Roman" w:cs="Times New Roman"/>
        </w:rPr>
        <w:t>№</w:t>
      </w:r>
      <w:r w:rsidRPr="00E63C3A">
        <w:rPr>
          <w:rFonts w:ascii="Times New Roman" w:hAnsi="Times New Roman" w:cs="Times New Roman"/>
        </w:rPr>
        <w:t xml:space="preserve"> 32, ст. 4721) (далее - Правила)), указывается значение, определяемое в соответствии с </w:t>
      </w:r>
      <w:r>
        <w:fldChar w:fldCharType="begin"/>
      </w:r>
      <w:r>
        <w:instrText xml:space="preserve"> HYPERLINK "consultantplus://offline/ref=576E2446AFCC4AB5699244D840094ABED090BAB9945727349590752A2AE302F806F4875FEE6AC654638162FE6A9C9C91CCE8F1DBx3V" </w:instrText>
      </w:r>
      <w:r>
        <w:fldChar w:fldCharType="separate"/>
      </w:r>
      <w:r w:rsidRPr="00E63C3A">
        <w:rPr>
          <w:rFonts w:ascii="Times New Roman" w:hAnsi="Times New Roman" w:cs="Times New Roman"/>
        </w:rPr>
        <w:t>пунктом 3</w:t>
      </w:r>
      <w:r>
        <w:fldChar w:fldCharType="end"/>
      </w:r>
      <w:r w:rsidRPr="00E63C3A">
        <w:rPr>
          <w:rFonts w:ascii="Times New Roman" w:hAnsi="Times New Roman" w:cs="Times New Roman"/>
        </w:rPr>
        <w:t xml:space="preserve"> Правил:</w:t>
      </w:r>
    </w:p>
    <w:p w:rsidR="00122B12" w:rsidRPr="00E63C3A" w:rsidP="00122B12">
      <w:pPr>
        <w:widowControl w:val="0"/>
        <w:autoSpaceDE w:val="0"/>
        <w:autoSpaceDN w:val="0"/>
        <w:spacing w:line="240" w:lineRule="exact"/>
        <w:ind w:firstLine="539"/>
        <w:jc w:val="both"/>
        <w:rPr>
          <w:sz w:val="20"/>
          <w:szCs w:val="20"/>
        </w:rPr>
      </w:pPr>
      <w:r w:rsidRPr="00E63C3A">
        <w:rPr>
          <w:sz w:val="20"/>
          <w:szCs w:val="20"/>
        </w:rPr>
        <w:t>10 процентов цены государственного (муниципального) контракта (контракта) (этапа) в случае, если цена государственного (муниципального) контракта (контракта) (этапа) не превышает 3 млн. рублей;</w:t>
      </w:r>
    </w:p>
    <w:p w:rsidR="00122B12" w:rsidRPr="00E63C3A" w:rsidP="00122B12">
      <w:pPr>
        <w:widowControl w:val="0"/>
        <w:autoSpaceDE w:val="0"/>
        <w:autoSpaceDN w:val="0"/>
        <w:spacing w:line="240" w:lineRule="exact"/>
        <w:ind w:firstLine="539"/>
        <w:jc w:val="both"/>
        <w:rPr>
          <w:sz w:val="20"/>
          <w:szCs w:val="20"/>
        </w:rPr>
      </w:pPr>
      <w:r w:rsidRPr="00E63C3A">
        <w:rPr>
          <w:sz w:val="20"/>
          <w:szCs w:val="20"/>
        </w:rPr>
        <w:t>5 процентов цены государственного (муниципального) контракта (контракта) (этапа) в случае, если цена государственного (муниципального) контракта (контракта) (этапа) составляет от 3 млн. рублей до 50 млн. рублей (включительно);</w:t>
      </w:r>
    </w:p>
    <w:p w:rsidR="00122B12" w:rsidRPr="00E63C3A" w:rsidP="00122B12">
      <w:pPr>
        <w:widowControl w:val="0"/>
        <w:autoSpaceDE w:val="0"/>
        <w:autoSpaceDN w:val="0"/>
        <w:spacing w:line="240" w:lineRule="exact"/>
        <w:ind w:firstLine="539"/>
        <w:jc w:val="both"/>
        <w:rPr>
          <w:sz w:val="20"/>
          <w:szCs w:val="20"/>
        </w:rPr>
      </w:pPr>
      <w:r w:rsidRPr="00E63C3A">
        <w:rPr>
          <w:sz w:val="20"/>
          <w:szCs w:val="20"/>
        </w:rPr>
        <w:t>1 процент цены государственного (муниципального) контракта (контракта) (этапа) в случае, если цена государственного (муниципального) контракта (контракта) (этапа) составляет от 50 млн. рублей до 100 млн. рублей (включительно);</w:t>
      </w:r>
    </w:p>
    <w:p w:rsidR="00122B12" w:rsidRPr="00E63C3A" w:rsidP="00122B12">
      <w:pPr>
        <w:widowControl w:val="0"/>
        <w:autoSpaceDE w:val="0"/>
        <w:autoSpaceDN w:val="0"/>
        <w:spacing w:line="240" w:lineRule="exact"/>
        <w:ind w:firstLine="539"/>
        <w:jc w:val="both"/>
        <w:rPr>
          <w:sz w:val="20"/>
          <w:szCs w:val="20"/>
        </w:rPr>
      </w:pPr>
      <w:r w:rsidRPr="00E63C3A">
        <w:rPr>
          <w:sz w:val="20"/>
          <w:szCs w:val="20"/>
        </w:rPr>
        <w:t>0,5 процента цены государственного (муниципального) контракта (контракта) (этапа) в случае, если цена государственного (муниципального) контракта (контракта) (этапа) составляет от 100 млн. рублей до 500 млн. рублей (включительно);</w:t>
      </w:r>
    </w:p>
    <w:p w:rsidR="00122B12" w:rsidRPr="00E63C3A" w:rsidP="00122B12">
      <w:pPr>
        <w:widowControl w:val="0"/>
        <w:autoSpaceDE w:val="0"/>
        <w:autoSpaceDN w:val="0"/>
        <w:spacing w:line="240" w:lineRule="exact"/>
        <w:ind w:firstLine="539"/>
        <w:jc w:val="both"/>
        <w:rPr>
          <w:sz w:val="20"/>
          <w:szCs w:val="20"/>
        </w:rPr>
      </w:pPr>
      <w:r w:rsidRPr="00E63C3A">
        <w:rPr>
          <w:sz w:val="20"/>
          <w:szCs w:val="20"/>
        </w:rPr>
        <w:t>0,4 процента цены государственного (муниципального) контракта (контракта) (этапа) в случае, если цена государственного (муниципального) контракта (контракта) (этапа) составляет от 500 млн. рублей до 1 млрд. рублей (включительно);</w:t>
      </w:r>
    </w:p>
    <w:p w:rsidR="00122B12" w:rsidRPr="00E63C3A" w:rsidP="00122B12">
      <w:pPr>
        <w:widowControl w:val="0"/>
        <w:autoSpaceDE w:val="0"/>
        <w:autoSpaceDN w:val="0"/>
        <w:spacing w:line="240" w:lineRule="exact"/>
        <w:ind w:firstLine="539"/>
        <w:jc w:val="both"/>
        <w:rPr>
          <w:sz w:val="20"/>
          <w:szCs w:val="20"/>
        </w:rPr>
      </w:pPr>
      <w:r w:rsidRPr="00E63C3A">
        <w:rPr>
          <w:sz w:val="20"/>
          <w:szCs w:val="20"/>
        </w:rPr>
        <w:t>0,3 процента цены государственного (муниципального) контракта (контракта) (этапа) в случае, если цена государственного (муниципального) контракта (контракта) (этапа) составляет от 1 млрд. рублей до 2 млрд. рублей (включительно);</w:t>
      </w:r>
    </w:p>
    <w:p w:rsidR="00122B12" w:rsidRPr="00E63C3A" w:rsidP="00122B12">
      <w:pPr>
        <w:widowControl w:val="0"/>
        <w:autoSpaceDE w:val="0"/>
        <w:autoSpaceDN w:val="0"/>
        <w:spacing w:line="240" w:lineRule="exact"/>
        <w:ind w:firstLine="539"/>
        <w:jc w:val="both"/>
        <w:rPr>
          <w:sz w:val="20"/>
          <w:szCs w:val="20"/>
        </w:rPr>
      </w:pPr>
      <w:r w:rsidRPr="00E63C3A">
        <w:rPr>
          <w:sz w:val="20"/>
          <w:szCs w:val="20"/>
        </w:rPr>
        <w:t>0,25 процента цены государственного (муниципального) контракта (контракта) (этапа) в случае, если цена государственного (муниципального) контракта (контракта) (этапа) составляет от 2 млрд. рублей до 5 млрд. рублей (включительно);</w:t>
      </w:r>
    </w:p>
    <w:p w:rsidR="00122B12" w:rsidRPr="00E63C3A" w:rsidP="00122B12">
      <w:pPr>
        <w:widowControl w:val="0"/>
        <w:autoSpaceDE w:val="0"/>
        <w:autoSpaceDN w:val="0"/>
        <w:spacing w:line="240" w:lineRule="exact"/>
        <w:ind w:firstLine="539"/>
        <w:jc w:val="both"/>
        <w:rPr>
          <w:sz w:val="20"/>
          <w:szCs w:val="20"/>
        </w:rPr>
      </w:pPr>
      <w:r w:rsidRPr="00E63C3A">
        <w:rPr>
          <w:sz w:val="20"/>
          <w:szCs w:val="20"/>
        </w:rPr>
        <w:t>0,2 процента цены государственного (муниципального) контракта (контракта) (этапа) в случае, если цена государственного (муниципального) контракта (контракта) (этапа) составляет от 5 млрд. рублей до 10 млрд. рублей (включительно);</w:t>
      </w:r>
    </w:p>
    <w:p w:rsidR="00122B12" w:rsidRPr="00E63C3A" w:rsidP="00122B12">
      <w:pPr>
        <w:widowControl w:val="0"/>
        <w:autoSpaceDE w:val="0"/>
        <w:autoSpaceDN w:val="0"/>
        <w:spacing w:line="240" w:lineRule="exact"/>
        <w:ind w:firstLine="539"/>
        <w:jc w:val="both"/>
        <w:rPr>
          <w:sz w:val="20"/>
          <w:szCs w:val="20"/>
        </w:rPr>
      </w:pPr>
      <w:r w:rsidRPr="00E63C3A">
        <w:rPr>
          <w:sz w:val="20"/>
          <w:szCs w:val="20"/>
        </w:rPr>
        <w:t xml:space="preserve">0,1 процента цены </w:t>
      </w:r>
      <w:r>
        <w:rPr>
          <w:sz w:val="20"/>
          <w:szCs w:val="20"/>
        </w:rPr>
        <w:t>К</w:t>
      </w:r>
      <w:r w:rsidRPr="00E63C3A">
        <w:rPr>
          <w:sz w:val="20"/>
          <w:szCs w:val="20"/>
        </w:rPr>
        <w:t xml:space="preserve">онтракта (этапа) в случае, если цена </w:t>
      </w:r>
      <w:r>
        <w:rPr>
          <w:sz w:val="20"/>
          <w:szCs w:val="20"/>
        </w:rPr>
        <w:t>К</w:t>
      </w:r>
      <w:r w:rsidRPr="00E63C3A">
        <w:rPr>
          <w:sz w:val="20"/>
          <w:szCs w:val="20"/>
        </w:rPr>
        <w:t>онтракта превышает 10 млрд. рублей.</w:t>
      </w:r>
    </w:p>
    <w:p w:rsidR="00122B12" w:rsidRPr="00E63C3A" w:rsidP="00122B12">
      <w:pPr>
        <w:widowControl w:val="0"/>
        <w:autoSpaceDE w:val="0"/>
        <w:autoSpaceDN w:val="0"/>
        <w:spacing w:line="240" w:lineRule="exact"/>
        <w:ind w:firstLine="539"/>
        <w:jc w:val="both"/>
        <w:rPr>
          <w:sz w:val="20"/>
          <w:szCs w:val="20"/>
        </w:rPr>
      </w:pPr>
      <w:r w:rsidRPr="00E63C3A">
        <w:rPr>
          <w:sz w:val="20"/>
          <w:szCs w:val="20"/>
        </w:rPr>
        <w:t xml:space="preserve">В случае если </w:t>
      </w:r>
      <w:r>
        <w:rPr>
          <w:sz w:val="20"/>
          <w:szCs w:val="20"/>
        </w:rPr>
        <w:t>К</w:t>
      </w:r>
      <w:r w:rsidRPr="00E63C3A">
        <w:rPr>
          <w:sz w:val="20"/>
          <w:szCs w:val="20"/>
        </w:rPr>
        <w:t xml:space="preserve">онтракт заключается по результатам определения Поставщика в соответствии с </w:t>
      </w:r>
      <w:r>
        <w:fldChar w:fldCharType="begin"/>
      </w:r>
      <w:r>
        <w:instrText xml:space="preserve"> HYPERLINK "consultantplus://offline/ref=576E2446AFCC4AB5699244D840094ABED096BABB955B27349590752A2AE302F806F48758E53F9F153E8736AE30C9978FCFF6F3B5E60BC49AD2xAV" </w:instrText>
      </w:r>
      <w:r>
        <w:fldChar w:fldCharType="separate"/>
      </w:r>
      <w:r w:rsidRPr="00E63C3A">
        <w:rPr>
          <w:sz w:val="20"/>
          <w:szCs w:val="20"/>
        </w:rPr>
        <w:t>пунктом 1 части 1 статьи 30</w:t>
      </w:r>
      <w:r>
        <w:fldChar w:fldCharType="end"/>
      </w:r>
      <w:r w:rsidRPr="00E63C3A">
        <w:rPr>
          <w:sz w:val="20"/>
          <w:szCs w:val="20"/>
        </w:rPr>
        <w:t xml:space="preserve"> Закона № 44-ФЗ указывается значение, определяемое в соответствии с </w:t>
      </w:r>
      <w:r>
        <w:fldChar w:fldCharType="begin"/>
      </w:r>
      <w:r>
        <w:instrText xml:space="preserve"> HYPERLINK "consultantplus://offline/ref=576E2446AFCC4AB5699244D840094ABED090BAB9945727349590752A2AE302F806F4875EEE6AC654638162FE6A9C9C91CCE8F1DBx3V" </w:instrText>
      </w:r>
      <w:r>
        <w:fldChar w:fldCharType="separate"/>
      </w:r>
      <w:r w:rsidRPr="00E63C3A">
        <w:rPr>
          <w:sz w:val="20"/>
          <w:szCs w:val="20"/>
        </w:rPr>
        <w:t>пунктом 4</w:t>
      </w:r>
      <w:r>
        <w:fldChar w:fldCharType="end"/>
      </w:r>
      <w:r w:rsidRPr="00E63C3A">
        <w:rPr>
          <w:sz w:val="20"/>
          <w:szCs w:val="20"/>
        </w:rPr>
        <w:t xml:space="preserve"> Правил:</w:t>
      </w:r>
    </w:p>
    <w:p w:rsidR="00122B12" w:rsidP="00122B12">
      <w:pPr>
        <w:widowControl w:val="0"/>
        <w:autoSpaceDE w:val="0"/>
        <w:autoSpaceDN w:val="0"/>
        <w:spacing w:line="240" w:lineRule="exact"/>
        <w:ind w:firstLine="539"/>
        <w:jc w:val="both"/>
        <w:rPr>
          <w:sz w:val="20"/>
          <w:szCs w:val="20"/>
        </w:rPr>
      </w:pPr>
      <w:r w:rsidRPr="00E63C3A">
        <w:rPr>
          <w:sz w:val="20"/>
          <w:szCs w:val="20"/>
        </w:rPr>
        <w:t>1 процент цены Контракта (этапа), но не более 5 тыс. рублей и не менее 1 тыс. рублей.</w:t>
      </w:r>
    </w:p>
    <w:p w:rsidR="00122B12" w:rsidRPr="00E63C3A" w:rsidP="00122B12">
      <w:pPr>
        <w:widowControl w:val="0"/>
        <w:autoSpaceDE w:val="0"/>
        <w:autoSpaceDN w:val="0"/>
        <w:spacing w:line="240" w:lineRule="exact"/>
        <w:ind w:firstLine="539"/>
        <w:jc w:val="both"/>
        <w:rPr>
          <w:sz w:val="20"/>
          <w:szCs w:val="20"/>
        </w:rPr>
      </w:pPr>
      <w:r w:rsidRPr="00E63C3A">
        <w:rPr>
          <w:sz w:val="20"/>
          <w:szCs w:val="20"/>
        </w:rPr>
        <w:t xml:space="preserve">В случае если Контракт заключается с победителем закупки (или с иным участником закупки), предложившим наиболее высокую цену за право заключения Контракта, размер штрафа рассчитывается в порядке, установленном </w:t>
      </w:r>
      <w:r>
        <w:fldChar w:fldCharType="begin"/>
      </w:r>
      <w:r>
        <w:instrText xml:space="preserve"> HYPERLINK "consultantplus://offline/ref=576E2446AFCC4AB5699244D840094ABED090BAB9945727349590752A2AE302F806F48751EE6AC654638162FE6A9C9C91CCE8F1DBx3V" </w:instrText>
      </w:r>
      <w:r>
        <w:fldChar w:fldCharType="separate"/>
      </w:r>
      <w:r w:rsidRPr="00E63C3A">
        <w:rPr>
          <w:sz w:val="20"/>
          <w:szCs w:val="20"/>
        </w:rPr>
        <w:t>пунктом 5</w:t>
      </w:r>
      <w:r>
        <w:fldChar w:fldCharType="end"/>
      </w:r>
      <w:r w:rsidRPr="00E63C3A">
        <w:rPr>
          <w:sz w:val="20"/>
          <w:szCs w:val="20"/>
        </w:rPr>
        <w:t xml:space="preserve"> Правил, за исключением просрочки исполнения обязательств (в том числе гарантийного обязательства), предусмотренных Контрактом, и определяется в следующем порядке:</w:t>
      </w:r>
    </w:p>
    <w:p w:rsidR="00122B12" w:rsidRPr="00E63C3A" w:rsidP="00122B12">
      <w:pPr>
        <w:widowControl w:val="0"/>
        <w:autoSpaceDE w:val="0"/>
        <w:autoSpaceDN w:val="0"/>
        <w:spacing w:line="240" w:lineRule="exact"/>
        <w:ind w:firstLine="539"/>
        <w:jc w:val="both"/>
        <w:rPr>
          <w:sz w:val="20"/>
          <w:szCs w:val="20"/>
        </w:rPr>
      </w:pPr>
      <w:r w:rsidRPr="00E63C3A">
        <w:rPr>
          <w:sz w:val="20"/>
          <w:szCs w:val="20"/>
        </w:rPr>
        <w:t xml:space="preserve">а) в случае, если цена </w:t>
      </w:r>
      <w:r>
        <w:rPr>
          <w:sz w:val="20"/>
          <w:szCs w:val="20"/>
        </w:rPr>
        <w:t>К</w:t>
      </w:r>
      <w:r w:rsidRPr="00E63C3A">
        <w:rPr>
          <w:sz w:val="20"/>
          <w:szCs w:val="20"/>
        </w:rPr>
        <w:t xml:space="preserve">онтракта не превышает начальную (максимальную) цену </w:t>
      </w:r>
      <w:r>
        <w:rPr>
          <w:sz w:val="20"/>
          <w:szCs w:val="20"/>
        </w:rPr>
        <w:t>К</w:t>
      </w:r>
      <w:r w:rsidRPr="00E63C3A">
        <w:rPr>
          <w:sz w:val="20"/>
          <w:szCs w:val="20"/>
        </w:rPr>
        <w:t>онтракта:</w:t>
      </w:r>
    </w:p>
    <w:p w:rsidR="00122B12" w:rsidRPr="00E63C3A" w:rsidP="00122B12">
      <w:pPr>
        <w:widowControl w:val="0"/>
        <w:autoSpaceDE w:val="0"/>
        <w:autoSpaceDN w:val="0"/>
        <w:spacing w:line="240" w:lineRule="exact"/>
        <w:ind w:firstLine="539"/>
        <w:jc w:val="both"/>
        <w:rPr>
          <w:sz w:val="20"/>
          <w:szCs w:val="20"/>
        </w:rPr>
      </w:pPr>
      <w:r w:rsidRPr="00E63C3A">
        <w:rPr>
          <w:sz w:val="20"/>
          <w:szCs w:val="20"/>
        </w:rPr>
        <w:t xml:space="preserve">10 процентов начальной (максимальной) цены </w:t>
      </w:r>
      <w:r>
        <w:rPr>
          <w:sz w:val="20"/>
          <w:szCs w:val="20"/>
        </w:rPr>
        <w:t>К</w:t>
      </w:r>
      <w:r w:rsidRPr="00E63C3A">
        <w:rPr>
          <w:sz w:val="20"/>
          <w:szCs w:val="20"/>
        </w:rPr>
        <w:t xml:space="preserve">онтракта, если цена </w:t>
      </w:r>
      <w:r>
        <w:rPr>
          <w:sz w:val="20"/>
          <w:szCs w:val="20"/>
        </w:rPr>
        <w:t>К</w:t>
      </w:r>
      <w:r w:rsidRPr="00E63C3A">
        <w:rPr>
          <w:sz w:val="20"/>
          <w:szCs w:val="20"/>
        </w:rPr>
        <w:t>онтракта не превышает 3 млн. рублей;</w:t>
      </w:r>
    </w:p>
    <w:p w:rsidR="00122B12" w:rsidRPr="00E63C3A" w:rsidP="00122B12">
      <w:pPr>
        <w:widowControl w:val="0"/>
        <w:autoSpaceDE w:val="0"/>
        <w:autoSpaceDN w:val="0"/>
        <w:spacing w:line="240" w:lineRule="exact"/>
        <w:ind w:firstLine="539"/>
        <w:jc w:val="both"/>
        <w:rPr>
          <w:sz w:val="20"/>
          <w:szCs w:val="20"/>
        </w:rPr>
      </w:pPr>
      <w:r w:rsidRPr="00E63C3A">
        <w:rPr>
          <w:sz w:val="20"/>
          <w:szCs w:val="20"/>
        </w:rPr>
        <w:t xml:space="preserve">5 процентов начальной (максимальной) цены </w:t>
      </w:r>
      <w:r>
        <w:rPr>
          <w:sz w:val="20"/>
          <w:szCs w:val="20"/>
        </w:rPr>
        <w:t>К</w:t>
      </w:r>
      <w:r w:rsidRPr="00E63C3A">
        <w:rPr>
          <w:sz w:val="20"/>
          <w:szCs w:val="20"/>
        </w:rPr>
        <w:t xml:space="preserve">онтракта, если цена </w:t>
      </w:r>
      <w:r>
        <w:rPr>
          <w:sz w:val="20"/>
          <w:szCs w:val="20"/>
        </w:rPr>
        <w:t>К</w:t>
      </w:r>
      <w:r w:rsidRPr="00E63C3A">
        <w:rPr>
          <w:sz w:val="20"/>
          <w:szCs w:val="20"/>
        </w:rPr>
        <w:t>онтракта составляет от 3 млн. рублей до 50 млн. рублей (включительно);</w:t>
      </w:r>
    </w:p>
    <w:p w:rsidR="00122B12" w:rsidRPr="00E63C3A" w:rsidP="00122B12">
      <w:pPr>
        <w:widowControl w:val="0"/>
        <w:autoSpaceDE w:val="0"/>
        <w:autoSpaceDN w:val="0"/>
        <w:spacing w:line="240" w:lineRule="exact"/>
        <w:ind w:firstLine="539"/>
        <w:jc w:val="both"/>
        <w:rPr>
          <w:sz w:val="20"/>
          <w:szCs w:val="20"/>
        </w:rPr>
      </w:pPr>
      <w:r w:rsidRPr="00E63C3A">
        <w:rPr>
          <w:sz w:val="20"/>
          <w:szCs w:val="20"/>
        </w:rPr>
        <w:t xml:space="preserve">1 процент начальной (максимальной) цены </w:t>
      </w:r>
      <w:r>
        <w:rPr>
          <w:sz w:val="20"/>
          <w:szCs w:val="20"/>
        </w:rPr>
        <w:t>К</w:t>
      </w:r>
      <w:r w:rsidRPr="00E63C3A">
        <w:rPr>
          <w:sz w:val="20"/>
          <w:szCs w:val="20"/>
        </w:rPr>
        <w:t xml:space="preserve">онтракта, если цена </w:t>
      </w:r>
      <w:r>
        <w:rPr>
          <w:sz w:val="20"/>
          <w:szCs w:val="20"/>
        </w:rPr>
        <w:t>К</w:t>
      </w:r>
      <w:r w:rsidRPr="00E63C3A">
        <w:rPr>
          <w:sz w:val="20"/>
          <w:szCs w:val="20"/>
        </w:rPr>
        <w:t>онтракта составляет от 50 млн. рублей до 100 млн. рублей (включительно);</w:t>
      </w:r>
    </w:p>
    <w:p w:rsidR="00122B12" w:rsidRPr="00E63C3A" w:rsidP="00122B12">
      <w:pPr>
        <w:widowControl w:val="0"/>
        <w:autoSpaceDE w:val="0"/>
        <w:autoSpaceDN w:val="0"/>
        <w:spacing w:line="240" w:lineRule="exact"/>
        <w:ind w:firstLine="539"/>
        <w:jc w:val="both"/>
        <w:rPr>
          <w:sz w:val="20"/>
          <w:szCs w:val="20"/>
        </w:rPr>
      </w:pPr>
      <w:r w:rsidRPr="00E63C3A">
        <w:rPr>
          <w:sz w:val="20"/>
          <w:szCs w:val="20"/>
        </w:rPr>
        <w:t xml:space="preserve">б) в случае если цена </w:t>
      </w:r>
      <w:r>
        <w:rPr>
          <w:sz w:val="20"/>
          <w:szCs w:val="20"/>
        </w:rPr>
        <w:t>К</w:t>
      </w:r>
      <w:r w:rsidRPr="00E63C3A">
        <w:rPr>
          <w:sz w:val="20"/>
          <w:szCs w:val="20"/>
        </w:rPr>
        <w:t xml:space="preserve">онтракта превышает начальную (максимальную) цену </w:t>
      </w:r>
      <w:r>
        <w:rPr>
          <w:sz w:val="20"/>
          <w:szCs w:val="20"/>
        </w:rPr>
        <w:t>К</w:t>
      </w:r>
      <w:r w:rsidRPr="00E63C3A">
        <w:rPr>
          <w:sz w:val="20"/>
          <w:szCs w:val="20"/>
        </w:rPr>
        <w:t>онтракта:</w:t>
      </w:r>
    </w:p>
    <w:p w:rsidR="00122B12" w:rsidRPr="00E63C3A" w:rsidP="00122B12">
      <w:pPr>
        <w:widowControl w:val="0"/>
        <w:autoSpaceDE w:val="0"/>
        <w:autoSpaceDN w:val="0"/>
        <w:spacing w:line="240" w:lineRule="exact"/>
        <w:ind w:firstLine="539"/>
        <w:jc w:val="both"/>
        <w:rPr>
          <w:sz w:val="20"/>
          <w:szCs w:val="20"/>
        </w:rPr>
      </w:pPr>
      <w:r w:rsidRPr="00E63C3A">
        <w:rPr>
          <w:sz w:val="20"/>
          <w:szCs w:val="20"/>
        </w:rPr>
        <w:t xml:space="preserve">10 процентов цены </w:t>
      </w:r>
      <w:r>
        <w:rPr>
          <w:sz w:val="20"/>
          <w:szCs w:val="20"/>
        </w:rPr>
        <w:t>К</w:t>
      </w:r>
      <w:r w:rsidRPr="00E63C3A">
        <w:rPr>
          <w:sz w:val="20"/>
          <w:szCs w:val="20"/>
        </w:rPr>
        <w:t xml:space="preserve">онтракта, если цена </w:t>
      </w:r>
      <w:r>
        <w:rPr>
          <w:sz w:val="20"/>
          <w:szCs w:val="20"/>
        </w:rPr>
        <w:t>К</w:t>
      </w:r>
      <w:r w:rsidRPr="00E63C3A">
        <w:rPr>
          <w:sz w:val="20"/>
          <w:szCs w:val="20"/>
        </w:rPr>
        <w:t>онтракта не превышает 3 млн. рублей;</w:t>
      </w:r>
    </w:p>
    <w:p w:rsidR="00122B12" w:rsidRPr="00E63C3A" w:rsidP="00122B12">
      <w:pPr>
        <w:widowControl w:val="0"/>
        <w:autoSpaceDE w:val="0"/>
        <w:autoSpaceDN w:val="0"/>
        <w:spacing w:line="240" w:lineRule="exact"/>
        <w:ind w:firstLine="539"/>
        <w:jc w:val="both"/>
        <w:rPr>
          <w:sz w:val="20"/>
          <w:szCs w:val="20"/>
        </w:rPr>
      </w:pPr>
      <w:r w:rsidRPr="00E63C3A">
        <w:rPr>
          <w:sz w:val="20"/>
          <w:szCs w:val="20"/>
        </w:rPr>
        <w:t xml:space="preserve">5 процентов цены </w:t>
      </w:r>
      <w:r>
        <w:rPr>
          <w:sz w:val="20"/>
          <w:szCs w:val="20"/>
        </w:rPr>
        <w:t>К</w:t>
      </w:r>
      <w:r w:rsidRPr="00E63C3A">
        <w:rPr>
          <w:sz w:val="20"/>
          <w:szCs w:val="20"/>
        </w:rPr>
        <w:t xml:space="preserve">онтракта, если цена </w:t>
      </w:r>
      <w:r>
        <w:rPr>
          <w:sz w:val="20"/>
          <w:szCs w:val="20"/>
        </w:rPr>
        <w:t>К</w:t>
      </w:r>
      <w:r w:rsidRPr="00E63C3A">
        <w:rPr>
          <w:sz w:val="20"/>
          <w:szCs w:val="20"/>
        </w:rPr>
        <w:t>онтракта составляет от 3 млн. рублей до 50 млн. рублей (включительно);</w:t>
      </w:r>
    </w:p>
    <w:p w:rsidR="00122B12" w:rsidRPr="00E63C3A" w:rsidP="00122B12">
      <w:pPr>
        <w:widowControl w:val="0"/>
        <w:autoSpaceDE w:val="0"/>
        <w:autoSpaceDN w:val="0"/>
        <w:spacing w:line="240" w:lineRule="exact"/>
        <w:ind w:firstLine="539"/>
        <w:jc w:val="both"/>
      </w:pPr>
      <w:r w:rsidRPr="00E63C3A">
        <w:rPr>
          <w:sz w:val="20"/>
          <w:szCs w:val="20"/>
        </w:rPr>
        <w:t xml:space="preserve">1 процент цены </w:t>
      </w:r>
      <w:r>
        <w:rPr>
          <w:sz w:val="20"/>
          <w:szCs w:val="20"/>
        </w:rPr>
        <w:t>К</w:t>
      </w:r>
      <w:r w:rsidRPr="00E63C3A">
        <w:rPr>
          <w:sz w:val="20"/>
          <w:szCs w:val="20"/>
        </w:rPr>
        <w:t xml:space="preserve">онтракта, если цена </w:t>
      </w:r>
      <w:r>
        <w:rPr>
          <w:sz w:val="20"/>
          <w:szCs w:val="20"/>
        </w:rPr>
        <w:t>К</w:t>
      </w:r>
      <w:r w:rsidRPr="00E63C3A">
        <w:rPr>
          <w:sz w:val="20"/>
          <w:szCs w:val="20"/>
        </w:rPr>
        <w:t>онтракта составляет от 50 млн. рублей до 100 млн. рублей (включительно).</w:t>
      </w:r>
    </w:p>
  </w:footnote>
  <w:footnote w:id="11">
    <w:p w:rsidR="00122B12" w:rsidRPr="00E63C3A" w:rsidP="00122B12">
      <w:pPr>
        <w:pStyle w:val="ConsPlusNormal"/>
        <w:spacing w:line="240" w:lineRule="exact"/>
        <w:ind w:firstLine="0"/>
        <w:jc w:val="both"/>
        <w:rPr>
          <w:rFonts w:ascii="Times New Roman" w:hAnsi="Times New Roman" w:cs="Times New Roman"/>
        </w:rPr>
      </w:pPr>
      <w:r w:rsidRPr="00E63C3A">
        <w:rPr>
          <w:rStyle w:val="FootnoteReference"/>
          <w:rFonts w:ascii="Times New Roman" w:hAnsi="Times New Roman" w:cs="Times New Roman"/>
        </w:rPr>
        <w:footnoteRef/>
      </w:r>
      <w:r>
        <w:rPr>
          <w:rFonts w:ascii="Times New Roman" w:hAnsi="Times New Roman" w:cs="Times New Roman"/>
        </w:rPr>
        <w:t xml:space="preserve"> </w:t>
      </w:r>
      <w:r w:rsidRPr="00E63C3A">
        <w:rPr>
          <w:rFonts w:ascii="Times New Roman" w:hAnsi="Times New Roman" w:cs="Times New Roman"/>
        </w:rPr>
        <w:t xml:space="preserve">Указывается значение, определяемое в соответствии </w:t>
      </w:r>
      <w:r w:rsidRPr="00E63C3A">
        <w:rPr>
          <w:rFonts w:ascii="Times New Roman" w:hAnsi="Times New Roman" w:cs="Times New Roman"/>
        </w:rPr>
        <w:t xml:space="preserve">с </w:t>
      </w:r>
      <w:r>
        <w:fldChar w:fldCharType="begin"/>
      </w:r>
      <w:r>
        <w:instrText xml:space="preserve"> HYPERLINK "consultantplus://offline/ref=576E2446AFCC4AB5699244D840094ABED090BAB9945727349590752A2AE302F806F48758ED35C34172D96FFF75829A89D0EAF3B1DFx8V" </w:instrText>
      </w:r>
      <w:r>
        <w:fldChar w:fldCharType="separate"/>
      </w:r>
      <w:r w:rsidRPr="00E63C3A">
        <w:rPr>
          <w:rFonts w:ascii="Times New Roman" w:hAnsi="Times New Roman" w:cs="Times New Roman"/>
        </w:rPr>
        <w:t>пунктом 6</w:t>
      </w:r>
      <w:r>
        <w:fldChar w:fldCharType="end"/>
      </w:r>
      <w:r w:rsidRPr="00E63C3A">
        <w:rPr>
          <w:rFonts w:ascii="Times New Roman" w:hAnsi="Times New Roman" w:cs="Times New Roman"/>
        </w:rPr>
        <w:t xml:space="preserve"> Правил</w:t>
      </w:r>
      <w:r w:rsidRPr="00E63C3A">
        <w:rPr>
          <w:rFonts w:ascii="Times New Roman" w:hAnsi="Times New Roman" w:cs="Times New Roman"/>
        </w:rPr>
        <w:t>:</w:t>
      </w:r>
    </w:p>
    <w:p w:rsidR="00122B12" w:rsidRPr="00E63C3A" w:rsidP="00122B12">
      <w:pPr>
        <w:widowControl w:val="0"/>
        <w:autoSpaceDE w:val="0"/>
        <w:autoSpaceDN w:val="0"/>
        <w:spacing w:line="240" w:lineRule="exact"/>
        <w:ind w:firstLine="539"/>
        <w:jc w:val="both"/>
        <w:rPr>
          <w:sz w:val="20"/>
          <w:szCs w:val="20"/>
        </w:rPr>
      </w:pPr>
      <w:r w:rsidRPr="00E63C3A">
        <w:rPr>
          <w:sz w:val="20"/>
          <w:szCs w:val="20"/>
        </w:rPr>
        <w:t>1000 рублей, если цена государственного (муниципального) контракта (контракта) не превышает 3 млн. рублей;</w:t>
      </w:r>
    </w:p>
    <w:p w:rsidR="00122B12" w:rsidRPr="00E63C3A" w:rsidP="00122B12">
      <w:pPr>
        <w:widowControl w:val="0"/>
        <w:autoSpaceDE w:val="0"/>
        <w:autoSpaceDN w:val="0"/>
        <w:spacing w:line="240" w:lineRule="exact"/>
        <w:ind w:firstLine="539"/>
        <w:jc w:val="both"/>
        <w:rPr>
          <w:sz w:val="20"/>
          <w:szCs w:val="20"/>
        </w:rPr>
      </w:pPr>
      <w:r w:rsidRPr="00E63C3A">
        <w:rPr>
          <w:sz w:val="20"/>
          <w:szCs w:val="20"/>
        </w:rPr>
        <w:t>5000 рублей, если цена государственного (муниципального) контракта (контракта) составляет от 3 млн. рублей до 50 млн. рублей (включительно);</w:t>
      </w:r>
    </w:p>
    <w:p w:rsidR="00122B12" w:rsidRPr="00E63C3A" w:rsidP="00122B12">
      <w:pPr>
        <w:widowControl w:val="0"/>
        <w:autoSpaceDE w:val="0"/>
        <w:autoSpaceDN w:val="0"/>
        <w:spacing w:line="240" w:lineRule="exact"/>
        <w:ind w:firstLine="539"/>
        <w:jc w:val="both"/>
        <w:rPr>
          <w:sz w:val="20"/>
          <w:szCs w:val="20"/>
        </w:rPr>
      </w:pPr>
      <w:r w:rsidRPr="00E63C3A">
        <w:rPr>
          <w:sz w:val="20"/>
          <w:szCs w:val="20"/>
        </w:rPr>
        <w:t>10000 рублей, если цена государственного (муниципального) контракта (контракта) составляет от 50 млн. рублей до 100 млн. рублей (включительно);</w:t>
      </w:r>
    </w:p>
    <w:p w:rsidR="00122B12" w:rsidP="00122B12">
      <w:pPr>
        <w:widowControl w:val="0"/>
        <w:autoSpaceDE w:val="0"/>
        <w:autoSpaceDN w:val="0"/>
        <w:spacing w:line="240" w:lineRule="exact"/>
        <w:ind w:firstLine="539"/>
        <w:jc w:val="both"/>
      </w:pPr>
      <w:r w:rsidRPr="00E63C3A">
        <w:rPr>
          <w:sz w:val="20"/>
          <w:szCs w:val="20"/>
        </w:rPr>
        <w:t>100000 рублей, если цена государственного (муниципального) контракта (контракта) превышает 100 млн. рублей.</w:t>
      </w:r>
    </w:p>
  </w:footnote>
  <w:footnote w:id="12">
    <w:p w:rsidR="00122B12" w:rsidRPr="00971FAC" w:rsidP="00122B12">
      <w:pPr>
        <w:pStyle w:val="FootnoteText"/>
      </w:pPr>
      <w:r w:rsidRPr="00455725">
        <w:rPr>
          <w:rStyle w:val="FootnoteReference"/>
        </w:rPr>
        <w:footnoteRef/>
      </w:r>
      <w:r w:rsidRPr="00455725">
        <w:t xml:space="preserve">  </w:t>
      </w:r>
      <w:r w:rsidRPr="00A37080">
        <w:t>В случае, если установлено требование обеспечения исполнения контракта</w:t>
      </w:r>
    </w:p>
  </w:footnote>
  <w:footnote w:id="13">
    <w:p w:rsidR="00122B12" w:rsidRPr="00971FAC" w:rsidP="00122B12">
      <w:pPr>
        <w:pStyle w:val="ConsPlusNormal"/>
        <w:spacing w:line="240" w:lineRule="exact"/>
        <w:ind w:firstLine="0"/>
        <w:jc w:val="both"/>
        <w:rPr>
          <w:rFonts w:ascii="Times New Roman" w:hAnsi="Times New Roman" w:cs="Times New Roman"/>
        </w:rPr>
      </w:pPr>
      <w:r w:rsidRPr="00971FAC">
        <w:rPr>
          <w:rStyle w:val="FootnoteReference"/>
          <w:rFonts w:ascii="Times New Roman" w:hAnsi="Times New Roman" w:cs="Times New Roman"/>
        </w:rPr>
        <w:footnoteRef/>
      </w:r>
      <w:r w:rsidRPr="00971FAC">
        <w:rPr>
          <w:rFonts w:ascii="Times New Roman" w:hAnsi="Times New Roman" w:cs="Times New Roman"/>
        </w:rPr>
        <w:t xml:space="preserve"> Указывается значение, определяемое в соответствии </w:t>
      </w:r>
      <w:r w:rsidRPr="00971FAC">
        <w:rPr>
          <w:rFonts w:ascii="Times New Roman" w:hAnsi="Times New Roman" w:cs="Times New Roman"/>
        </w:rPr>
        <w:t xml:space="preserve">с </w:t>
      </w:r>
      <w:r>
        <w:fldChar w:fldCharType="begin"/>
      </w:r>
      <w:r>
        <w:instrText xml:space="preserve"> HYPERLINK "consultantplus://offline/ref=576E2446AFCC4AB5699244D840094ABED090BAB9945727349590752A2AE302F806F48758EC35C34172D96FFF75829A89D0EAF3B1DFx8V" </w:instrText>
      </w:r>
      <w:r>
        <w:fldChar w:fldCharType="separate"/>
      </w:r>
      <w:r w:rsidRPr="00971FAC">
        <w:rPr>
          <w:rFonts w:ascii="Times New Roman" w:hAnsi="Times New Roman" w:cs="Times New Roman"/>
        </w:rPr>
        <w:t>пунктом 9</w:t>
      </w:r>
      <w:r>
        <w:fldChar w:fldCharType="end"/>
      </w:r>
      <w:r w:rsidRPr="00971FAC">
        <w:rPr>
          <w:rFonts w:ascii="Times New Roman" w:hAnsi="Times New Roman" w:cs="Times New Roman"/>
        </w:rPr>
        <w:t xml:space="preserve"> Правил</w:t>
      </w:r>
      <w:r w:rsidRPr="00971FAC">
        <w:rPr>
          <w:rFonts w:ascii="Times New Roman" w:hAnsi="Times New Roman" w:cs="Times New Roman"/>
        </w:rPr>
        <w:t>:</w:t>
      </w:r>
    </w:p>
    <w:p w:rsidR="00122B12" w:rsidRPr="00971FAC" w:rsidP="00122B12">
      <w:pPr>
        <w:widowControl w:val="0"/>
        <w:autoSpaceDE w:val="0"/>
        <w:autoSpaceDN w:val="0"/>
        <w:spacing w:line="240" w:lineRule="exact"/>
        <w:ind w:firstLine="539"/>
        <w:jc w:val="both"/>
        <w:rPr>
          <w:sz w:val="20"/>
          <w:szCs w:val="20"/>
        </w:rPr>
      </w:pPr>
      <w:r w:rsidRPr="00971FAC">
        <w:rPr>
          <w:sz w:val="20"/>
          <w:szCs w:val="20"/>
        </w:rPr>
        <w:t>1000 рублей, если цена государственного (муниципального) контракта (контракта) не превышает 3 млн. рублей (включительно);</w:t>
      </w:r>
    </w:p>
    <w:p w:rsidR="00122B12" w:rsidRPr="00971FAC" w:rsidP="00122B12">
      <w:pPr>
        <w:widowControl w:val="0"/>
        <w:autoSpaceDE w:val="0"/>
        <w:autoSpaceDN w:val="0"/>
        <w:spacing w:line="240" w:lineRule="exact"/>
        <w:ind w:firstLine="539"/>
        <w:jc w:val="both"/>
        <w:rPr>
          <w:sz w:val="20"/>
          <w:szCs w:val="20"/>
        </w:rPr>
      </w:pPr>
      <w:r w:rsidRPr="00971FAC">
        <w:rPr>
          <w:sz w:val="20"/>
          <w:szCs w:val="20"/>
        </w:rPr>
        <w:t>5000 рублей, если цена государственного (муниципального) контракта (контракта) составляет от 3 млн. рублей до 50 млн. рублей (включительно);</w:t>
      </w:r>
    </w:p>
    <w:p w:rsidR="00122B12" w:rsidRPr="00971FAC" w:rsidP="00122B12">
      <w:pPr>
        <w:widowControl w:val="0"/>
        <w:autoSpaceDE w:val="0"/>
        <w:autoSpaceDN w:val="0"/>
        <w:spacing w:line="240" w:lineRule="exact"/>
        <w:ind w:firstLine="539"/>
        <w:jc w:val="both"/>
        <w:rPr>
          <w:sz w:val="20"/>
          <w:szCs w:val="20"/>
        </w:rPr>
      </w:pPr>
      <w:r w:rsidRPr="00971FAC">
        <w:rPr>
          <w:sz w:val="20"/>
          <w:szCs w:val="20"/>
        </w:rPr>
        <w:t>10000 рублей, если цена государственного (муниципального) контракта (контракта) составляет от 50 млн. рублей до 100 млн. рублей (включительно);</w:t>
      </w:r>
    </w:p>
    <w:p w:rsidR="00122B12" w:rsidRPr="00570649" w:rsidP="00122B12">
      <w:pPr>
        <w:widowControl w:val="0"/>
        <w:autoSpaceDE w:val="0"/>
        <w:autoSpaceDN w:val="0"/>
        <w:spacing w:line="240" w:lineRule="exact"/>
        <w:ind w:firstLine="539"/>
        <w:jc w:val="both"/>
        <w:rPr>
          <w:sz w:val="20"/>
          <w:szCs w:val="20"/>
        </w:rPr>
      </w:pPr>
      <w:r w:rsidRPr="00971FAC">
        <w:rPr>
          <w:sz w:val="20"/>
          <w:szCs w:val="20"/>
        </w:rPr>
        <w:t>100000 рублей, если цена государственного (муниципального) контракта (контракта) превышает 100 млн. рублей.</w:t>
      </w:r>
    </w:p>
  </w:footnote>
  <w:footnote w:id="14">
    <w:p w:rsidR="000D505A" w:rsidRPr="003E41A6" w:rsidP="0056607C">
      <w:pPr>
        <w:pStyle w:val="FootnoteText"/>
      </w:pPr>
      <w:r w:rsidRPr="003E41A6">
        <w:rPr>
          <w:rStyle w:val="FootnoteReference"/>
        </w:rPr>
        <w:footnoteRef/>
      </w:r>
      <w:r w:rsidRPr="003E41A6">
        <w:t xml:space="preserve"> </w:t>
      </w:r>
      <w:r w:rsidRPr="00C02EBB" w:rsidR="00122B12">
        <w:t xml:space="preserve">Положения </w:t>
      </w:r>
      <w:r>
        <w:fldChar w:fldCharType="begin"/>
      </w:r>
      <w:r>
        <w:instrText xml:space="preserve"> HYPERLINK \l "P231" </w:instrText>
      </w:r>
      <w:r>
        <w:fldChar w:fldCharType="separate"/>
      </w:r>
      <w:r w:rsidRPr="00C02EBB" w:rsidR="00122B12">
        <w:t>раздела VIII</w:t>
      </w:r>
      <w:r>
        <w:fldChar w:fldCharType="end"/>
      </w:r>
      <w:r w:rsidRPr="00C02EBB" w:rsidR="00122B12">
        <w:t xml:space="preserve"> Контракта</w:t>
      </w:r>
      <w:r w:rsidRPr="00C02EBB" w:rsidR="00122B12">
        <w:t xml:space="preserve"> не применяются в отношении Поставщика в случае, если Контракт заключается с участником закупки, являющимся казенным учреждением</w:t>
      </w:r>
      <w:r w:rsidR="00F54A99">
        <w:t>.</w:t>
      </w:r>
    </w:p>
  </w:footnote>
  <w:footnote w:id="15">
    <w:p w:rsidR="007477A3" w:rsidRPr="00FE5225" w:rsidP="007477A3">
      <w:pPr>
        <w:pStyle w:val="FootnoteText"/>
      </w:pPr>
      <w:r w:rsidRPr="00FE5225">
        <w:rPr>
          <w:rStyle w:val="FootnoteReference"/>
        </w:rPr>
        <w:footnoteRef/>
      </w:r>
      <w:r w:rsidRPr="00FE5225">
        <w:t xml:space="preserve"> За исключением случаев, определенных Правительством Российской Федерации в соответствии </w:t>
      </w:r>
      <w:r w:rsidRPr="00FE5225">
        <w:t xml:space="preserve">с </w:t>
      </w:r>
      <w:r>
        <w:fldChar w:fldCharType="begin"/>
      </w:r>
      <w:r>
        <w:instrText xml:space="preserve"> HYPERLINK "consultantplus://offline/ref=576E2446AFCC4AB5699244D840094ABED096BABB955B27349590752A2AE302F806F48758E43F951B62DD26AA799C9B91CEEEEDB1F80BDCx4V" </w:instrText>
      </w:r>
      <w:r>
        <w:fldChar w:fldCharType="separate"/>
      </w:r>
      <w:r w:rsidRPr="00FE5225">
        <w:t>ч. 7.3 ст. 96</w:t>
      </w:r>
      <w:r>
        <w:fldChar w:fldCharType="end"/>
      </w:r>
      <w:r w:rsidRPr="00FE5225">
        <w:t xml:space="preserve"> Закона</w:t>
      </w:r>
      <w:r w:rsidRPr="00FE5225">
        <w:t xml:space="preserve"> № 44-ФЗ </w:t>
      </w:r>
    </w:p>
  </w:footnote>
  <w:footnote w:id="16">
    <w:p w:rsidR="000D505A" w:rsidRPr="003E41A6" w:rsidP="00C70116">
      <w:pPr>
        <w:autoSpaceDE w:val="0"/>
        <w:autoSpaceDN w:val="0"/>
        <w:adjustRightInd w:val="0"/>
        <w:jc w:val="both"/>
      </w:pPr>
      <w:r w:rsidRPr="003E41A6">
        <w:rPr>
          <w:rStyle w:val="FootnoteReference"/>
        </w:rPr>
        <w:footnoteRef/>
      </w:r>
      <w:r w:rsidRPr="003E41A6">
        <w:t xml:space="preserve"> - </w:t>
      </w:r>
      <w:r w:rsidRPr="003E41A6">
        <w:rPr>
          <w:sz w:val="20"/>
          <w:szCs w:val="20"/>
        </w:rPr>
        <w:t>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r w:rsidRPr="003E41A6">
        <w:t>)</w:t>
      </w:r>
      <w:r w:rsidRPr="003E41A6">
        <w:rPr>
          <w:color w:val="FF0000"/>
          <w:sz w:val="20"/>
          <w:szCs w:val="20"/>
        </w:rPr>
        <w:t xml:space="preserve"> </w:t>
      </w:r>
      <w:r w:rsidRPr="003E41A6">
        <w:rPr>
          <w:sz w:val="20"/>
          <w:szCs w:val="20"/>
        </w:rPr>
        <w:t>(по состоянию на дату и время формирования проекта контракта)</w:t>
      </w:r>
    </w:p>
    <w:p w:rsidR="000D505A" w:rsidRPr="003E41A6" w:rsidP="00C70116">
      <w:pPr>
        <w:autoSpaceDE w:val="0"/>
        <w:autoSpaceDN w:val="0"/>
        <w:adjustRightInd w:val="0"/>
        <w:jc w:val="both"/>
      </w:pPr>
      <w:r w:rsidRPr="003E41A6">
        <w:t xml:space="preserve">- </w:t>
      </w:r>
      <w:r w:rsidRPr="003E41A6">
        <w:rPr>
          <w:sz w:val="20"/>
          <w:szCs w:val="20"/>
        </w:rPr>
        <w:t>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 (по состоянию на дату и время формирования проекта контракта)</w:t>
      </w:r>
    </w:p>
  </w:footnote>
  <w:footnote w:id="17">
    <w:p w:rsidR="000D505A" w:rsidRPr="003E41A6" w:rsidP="00C70116">
      <w:pPr>
        <w:autoSpaceDE w:val="0"/>
        <w:autoSpaceDN w:val="0"/>
        <w:adjustRightInd w:val="0"/>
        <w:jc w:val="both"/>
      </w:pPr>
      <w:r w:rsidRPr="003E41A6">
        <w:rPr>
          <w:rStyle w:val="FootnoteReference"/>
        </w:rPr>
        <w:footnoteRef/>
      </w:r>
      <w:r w:rsidRPr="003E41A6">
        <w:t xml:space="preserve"> </w:t>
      </w:r>
      <w:r w:rsidRPr="003E41A6">
        <w:rPr>
          <w:sz w:val="20"/>
          <w:szCs w:val="20"/>
        </w:rPr>
        <w:t xml:space="preserve"> адрес юридического лица, в том числе иностранного юридического лица (если Поставщиком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Поставщика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(по состоянию на дату и время формирования проекта контракта)</w:t>
      </w:r>
    </w:p>
  </w:footnote>
  <w:footnote w:id="18">
    <w:p w:rsidR="000D505A" w:rsidRPr="003E41A6" w:rsidP="00C70116">
      <w:pPr>
        <w:autoSpaceDE w:val="0"/>
        <w:autoSpaceDN w:val="0"/>
        <w:adjustRightInd w:val="0"/>
        <w:jc w:val="both"/>
      </w:pPr>
      <w:r w:rsidRPr="003E41A6">
        <w:rPr>
          <w:rStyle w:val="FootnoteReference"/>
        </w:rPr>
        <w:footnoteRef/>
      </w:r>
      <w:r w:rsidRPr="003E41A6">
        <w:t xml:space="preserve"> </w:t>
      </w:r>
      <w:r w:rsidRPr="003E41A6">
        <w:rPr>
          <w:sz w:val="20"/>
          <w:szCs w:val="20"/>
        </w:rPr>
        <w:t>идентификационный номер налогоплательщика юридического лица (если Поставщиком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Поставщиком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Поставщиком является иностранное лицо), код причины постановки на учет юридического лица (если Поставщиком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Поставщика выступает обособленное подразделение юридического лица (по состоянию на дату и время формирования проекта контракта)</w:t>
      </w:r>
    </w:p>
  </w:footnote>
  <w:footnote w:id="19">
    <w:p w:rsidR="000D505A" w:rsidRPr="001E148C" w:rsidP="00C70116">
      <w:pPr>
        <w:autoSpaceDE w:val="0"/>
        <w:autoSpaceDN w:val="0"/>
        <w:adjustRightInd w:val="0"/>
        <w:jc w:val="both"/>
        <w:rPr>
          <w:sz w:val="20"/>
          <w:szCs w:val="20"/>
        </w:rPr>
      </w:pPr>
      <w:r w:rsidRPr="003E41A6">
        <w:rPr>
          <w:rStyle w:val="FootnoteReference"/>
        </w:rPr>
        <w:footnoteRef/>
      </w:r>
      <w:r w:rsidRPr="003E41A6">
        <w:t xml:space="preserve"> </w:t>
      </w:r>
      <w:r w:rsidRPr="003E41A6">
        <w:rPr>
          <w:sz w:val="20"/>
          <w:szCs w:val="20"/>
        </w:rPr>
        <w:t xml:space="preserve"> реквизиты счета Поставщика,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p w:rsidR="000D505A" w:rsidRPr="001E148C" w:rsidP="00C70116">
      <w:pPr>
        <w:pStyle w:val="FootnoteText"/>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1937329884"/>
      <w:docPartObj>
        <w:docPartGallery w:val="Page Numbers (Top of Page)"/>
        <w:docPartUnique/>
      </w:docPartObj>
    </w:sdtPr>
    <w:sdtContent>
      <w:p w:rsidR="000D505A">
        <w:pPr>
          <w:pStyle w:val="Header"/>
          <w:jc w:val="center"/>
        </w:pPr>
        <w:r>
          <w:fldChar w:fldCharType="begin"/>
        </w:r>
        <w:r>
          <w:instrText>PAGE   \* MERGEFORMAT</w:instrText>
        </w:r>
        <w:r>
          <w:fldChar w:fldCharType="separate"/>
        </w:r>
        <w:r w:rsidR="00DA6C08">
          <w:rPr>
            <w:noProof/>
          </w:rPr>
          <w:t>21</w:t>
        </w:r>
        <w:r>
          <w:fldChar w:fldCharType="end"/>
        </w:r>
      </w:p>
    </w:sdtContent>
  </w:sdt>
  <w:p w:rsidR="000D505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drawingGridHorizontalSpacing w:val="120"/>
  <w:displayHorizontalDrawingGridEvery w:val="2"/>
  <w:characterSpacingControl w:val="doNotCompress"/>
  <w:footnotePr>
    <w:footnote w:id="0"/>
    <w:footnote w:id="1"/>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ru-RU"/>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HAnsi" w:cs="Times New Roman"/>
        <w:sz w:val="24"/>
        <w:szCs w:val="22"/>
        <w:lang w:val="ru-RU" w:eastAsia="en-US" w:bidi="ar-SA"/>
      </w:rPr>
    </w:rPrDefault>
    <w:pPrDefault>
      <w:pPr>
        <w:ind w:firstLine="709"/>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4F42"/>
    <w:pPr>
      <w:ind w:firstLine="0"/>
      <w:jc w:val="left"/>
    </w:pPr>
    <w:rPr>
      <w:rFonts w:eastAsia="Times New Roman"/>
      <w:szCs w:val="24"/>
      <w:lang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41C0"/>
    <w:pPr>
      <w:ind w:left="720"/>
      <w:contextualSpacing/>
    </w:pPr>
  </w:style>
  <w:style w:type="paragraph" w:customStyle="1" w:styleId="ConsPlusNormal">
    <w:name w:val="ConsPlusNormal"/>
    <w:link w:val="ConsPlusNormal0"/>
    <w:uiPriority w:val="99"/>
    <w:rsid w:val="00CA4F42"/>
    <w:pPr>
      <w:widowControl w:val="0"/>
      <w:autoSpaceDE w:val="0"/>
      <w:autoSpaceDN w:val="0"/>
      <w:adjustRightInd w:val="0"/>
      <w:ind w:firstLine="720"/>
      <w:jc w:val="left"/>
    </w:pPr>
    <w:rPr>
      <w:rFonts w:ascii="Arial" w:eastAsia="Times New Roman" w:hAnsi="Arial" w:cs="Arial"/>
      <w:sz w:val="20"/>
      <w:szCs w:val="20"/>
      <w:lang w:eastAsia="ru-RU"/>
    </w:rPr>
  </w:style>
  <w:style w:type="paragraph" w:customStyle="1" w:styleId="ConsNonformat">
    <w:name w:val="ConsNonformat"/>
    <w:rsid w:val="00CA4F42"/>
    <w:pPr>
      <w:widowControl w:val="0"/>
      <w:ind w:firstLine="0"/>
      <w:jc w:val="left"/>
    </w:pPr>
    <w:rPr>
      <w:rFonts w:ascii="Courier New" w:eastAsia="Times New Roman" w:hAnsi="Courier New"/>
      <w:snapToGrid w:val="0"/>
      <w:sz w:val="20"/>
      <w:szCs w:val="20"/>
      <w:lang w:eastAsia="ru-RU"/>
    </w:rPr>
  </w:style>
  <w:style w:type="paragraph" w:customStyle="1" w:styleId="ConsNormal">
    <w:name w:val="ConsNormal"/>
    <w:link w:val="ConsNormal0"/>
    <w:rsid w:val="00CA4F42"/>
    <w:pPr>
      <w:widowControl w:val="0"/>
      <w:suppressAutoHyphens/>
      <w:ind w:firstLine="720"/>
      <w:jc w:val="left"/>
    </w:pPr>
    <w:rPr>
      <w:rFonts w:ascii="Consultant" w:eastAsia="Arial" w:hAnsi="Consultant"/>
      <w:sz w:val="28"/>
      <w:lang w:eastAsia="ar-SA"/>
    </w:rPr>
  </w:style>
  <w:style w:type="character" w:customStyle="1" w:styleId="ConsNormal0">
    <w:name w:val="ConsNormal Знак"/>
    <w:link w:val="ConsNormal"/>
    <w:rsid w:val="00CA4F42"/>
    <w:rPr>
      <w:rFonts w:ascii="Consultant" w:eastAsia="Arial" w:hAnsi="Consultant"/>
      <w:sz w:val="28"/>
      <w:lang w:eastAsia="ar-SA"/>
    </w:rPr>
  </w:style>
  <w:style w:type="paragraph" w:styleId="BodyText">
    <w:name w:val="Body Text"/>
    <w:basedOn w:val="Normal"/>
    <w:link w:val="a"/>
    <w:unhideWhenUsed/>
    <w:rsid w:val="00CA4F42"/>
    <w:pPr>
      <w:spacing w:after="120"/>
      <w:jc w:val="both"/>
    </w:pPr>
    <w:rPr>
      <w:szCs w:val="20"/>
    </w:rPr>
  </w:style>
  <w:style w:type="character" w:customStyle="1" w:styleId="a">
    <w:name w:val="Основной текст Знак"/>
    <w:basedOn w:val="DefaultParagraphFont"/>
    <w:link w:val="BodyText"/>
    <w:rsid w:val="00CA4F42"/>
    <w:rPr>
      <w:rFonts w:eastAsia="Times New Roman"/>
      <w:szCs w:val="20"/>
      <w:lang w:eastAsia="ru-RU"/>
    </w:rPr>
  </w:style>
  <w:style w:type="character" w:customStyle="1" w:styleId="Arial8">
    <w:name w:val="Стиль (латиница) Arial 8 пт Синий"/>
    <w:uiPriority w:val="99"/>
    <w:rsid w:val="00CA4F42"/>
    <w:rPr>
      <w:rFonts w:ascii="Times New Roman" w:hAnsi="Times New Roman" w:cs="Times New Roman" w:hint="default"/>
      <w:color w:val="0000FF"/>
      <w:sz w:val="24"/>
    </w:rPr>
  </w:style>
  <w:style w:type="character" w:customStyle="1" w:styleId="ConsPlusNormal0">
    <w:name w:val="ConsPlusNormal Знак"/>
    <w:link w:val="ConsPlusNormal"/>
    <w:uiPriority w:val="99"/>
    <w:rsid w:val="00CA4F42"/>
    <w:rPr>
      <w:rFonts w:ascii="Arial" w:eastAsia="Times New Roman" w:hAnsi="Arial" w:cs="Arial"/>
      <w:sz w:val="20"/>
      <w:szCs w:val="20"/>
      <w:lang w:eastAsia="ru-RU"/>
    </w:rPr>
  </w:style>
  <w:style w:type="table" w:styleId="TableGrid">
    <w:name w:val="Table Grid"/>
    <w:basedOn w:val="TableNormal"/>
    <w:rsid w:val="001F3295"/>
    <w:pPr>
      <w:ind w:firstLine="0"/>
      <w:jc w:val="left"/>
    </w:pPr>
    <w:rPr>
      <w:rFonts w:asciiTheme="minorHAnsi" w:hAnsiTheme="minorHAnsi" w:cstheme="minorBidi"/>
      <w:sz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a0"/>
    <w:uiPriority w:val="99"/>
    <w:semiHidden/>
    <w:unhideWhenUsed/>
    <w:rsid w:val="00894832"/>
    <w:rPr>
      <w:rFonts w:ascii="Tahoma" w:hAnsi="Tahoma" w:cs="Tahoma"/>
      <w:sz w:val="16"/>
      <w:szCs w:val="16"/>
    </w:rPr>
  </w:style>
  <w:style w:type="character" w:customStyle="1" w:styleId="a0">
    <w:name w:val="Текст выноски Знак"/>
    <w:basedOn w:val="DefaultParagraphFont"/>
    <w:link w:val="BalloonText"/>
    <w:uiPriority w:val="99"/>
    <w:semiHidden/>
    <w:rsid w:val="00894832"/>
    <w:rPr>
      <w:rFonts w:ascii="Tahoma" w:eastAsia="Times New Roman" w:hAnsi="Tahoma" w:cs="Tahoma"/>
      <w:sz w:val="16"/>
      <w:szCs w:val="16"/>
      <w:lang w:eastAsia="ru-RU"/>
    </w:rPr>
  </w:style>
  <w:style w:type="character" w:customStyle="1" w:styleId="highlight">
    <w:name w:val="highlight"/>
    <w:rsid w:val="00BC4091"/>
  </w:style>
  <w:style w:type="paragraph" w:customStyle="1" w:styleId="a1">
    <w:name w:val="Содержимое таблицы"/>
    <w:basedOn w:val="Normal"/>
    <w:rsid w:val="00E82B65"/>
    <w:pPr>
      <w:widowControl w:val="0"/>
      <w:suppressLineNumbers/>
      <w:suppressAutoHyphens/>
    </w:pPr>
    <w:rPr>
      <w:rFonts w:ascii="Arial" w:eastAsia="Lucida Sans Unicode" w:hAnsi="Arial"/>
      <w:lang w:eastAsia="ar-SA"/>
    </w:rPr>
  </w:style>
  <w:style w:type="paragraph" w:customStyle="1" w:styleId="a2">
    <w:name w:val="Заголовок таблицы"/>
    <w:basedOn w:val="a1"/>
    <w:rsid w:val="00E82B65"/>
    <w:pPr>
      <w:jc w:val="center"/>
    </w:pPr>
    <w:rPr>
      <w:b/>
      <w:bCs/>
      <w:i/>
      <w:iCs/>
    </w:rPr>
  </w:style>
  <w:style w:type="paragraph" w:styleId="Header">
    <w:name w:val="header"/>
    <w:basedOn w:val="Normal"/>
    <w:link w:val="a3"/>
    <w:uiPriority w:val="99"/>
    <w:unhideWhenUsed/>
    <w:rsid w:val="0077221E"/>
    <w:pPr>
      <w:tabs>
        <w:tab w:val="center" w:pos="4677"/>
        <w:tab w:val="right" w:pos="9355"/>
      </w:tabs>
    </w:pPr>
  </w:style>
  <w:style w:type="character" w:customStyle="1" w:styleId="a3">
    <w:name w:val="Верхний колонтитул Знак"/>
    <w:basedOn w:val="DefaultParagraphFont"/>
    <w:link w:val="Header"/>
    <w:uiPriority w:val="99"/>
    <w:rsid w:val="0077221E"/>
    <w:rPr>
      <w:rFonts w:eastAsia="Times New Roman"/>
      <w:szCs w:val="24"/>
      <w:lang w:eastAsia="ru-RU"/>
    </w:rPr>
  </w:style>
  <w:style w:type="character" w:styleId="Hyperlink">
    <w:name w:val="Hyperlink"/>
    <w:basedOn w:val="DefaultParagraphFont"/>
    <w:uiPriority w:val="99"/>
    <w:unhideWhenUsed/>
    <w:rsid w:val="00955244"/>
    <w:rPr>
      <w:color w:val="0000FF"/>
      <w:u w:val="single"/>
    </w:rPr>
  </w:style>
  <w:style w:type="paragraph" w:customStyle="1" w:styleId="Normal0">
    <w:name w:val="Normal_0"/>
    <w:qFormat/>
    <w:rsid w:val="00124640"/>
    <w:pPr>
      <w:ind w:firstLine="0"/>
      <w:jc w:val="left"/>
    </w:pPr>
    <w:rPr>
      <w:rFonts w:eastAsia="Times New Roman"/>
      <w:szCs w:val="24"/>
      <w:lang w:eastAsia="ru-RU"/>
    </w:rPr>
  </w:style>
  <w:style w:type="paragraph" w:styleId="FootnoteText">
    <w:name w:val="footnote text"/>
    <w:basedOn w:val="Normal"/>
    <w:link w:val="a4"/>
    <w:uiPriority w:val="99"/>
    <w:unhideWhenUsed/>
    <w:rsid w:val="00AC5E42"/>
    <w:rPr>
      <w:sz w:val="20"/>
      <w:szCs w:val="20"/>
    </w:rPr>
  </w:style>
  <w:style w:type="character" w:customStyle="1" w:styleId="a4">
    <w:name w:val="Текст сноски Знак"/>
    <w:basedOn w:val="DefaultParagraphFont"/>
    <w:link w:val="FootnoteText"/>
    <w:uiPriority w:val="99"/>
    <w:rsid w:val="00AC5E42"/>
    <w:rPr>
      <w:rFonts w:eastAsia="Times New Roman"/>
      <w:sz w:val="20"/>
      <w:szCs w:val="20"/>
      <w:lang w:eastAsia="ru-RU"/>
    </w:rPr>
  </w:style>
  <w:style w:type="character" w:styleId="FootnoteReference">
    <w:name w:val="footnote reference"/>
    <w:basedOn w:val="DefaultParagraphFont"/>
    <w:uiPriority w:val="99"/>
    <w:semiHidden/>
    <w:unhideWhenUsed/>
    <w:rsid w:val="00AC5E42"/>
    <w:rPr>
      <w:vertAlign w:val="superscript"/>
    </w:rPr>
  </w:style>
  <w:style w:type="paragraph" w:customStyle="1" w:styleId="ConsPlusTitle">
    <w:name w:val="ConsPlusTitle"/>
    <w:rsid w:val="00606DBD"/>
    <w:pPr>
      <w:widowControl w:val="0"/>
      <w:autoSpaceDE w:val="0"/>
      <w:autoSpaceDN w:val="0"/>
      <w:adjustRightInd w:val="0"/>
      <w:ind w:firstLine="0"/>
      <w:jc w:val="left"/>
    </w:pPr>
    <w:rPr>
      <w:rFonts w:ascii="Arial" w:eastAsia="Times New Roman" w:hAnsi="Arial" w:cs="Arial"/>
      <w:b/>
      <w:bCs/>
      <w:sz w:val="20"/>
      <w:szCs w:val="20"/>
      <w:lang w:eastAsia="ru-RU"/>
    </w:rPr>
  </w:style>
  <w:style w:type="paragraph" w:customStyle="1" w:styleId="ConsPlusNonformat">
    <w:name w:val="ConsPlusNonformat"/>
    <w:rsid w:val="00E2064C"/>
    <w:pPr>
      <w:widowControl w:val="0"/>
      <w:autoSpaceDE w:val="0"/>
      <w:autoSpaceDN w:val="0"/>
      <w:ind w:firstLine="0"/>
      <w:jc w:val="left"/>
    </w:pPr>
    <w:rPr>
      <w:rFonts w:ascii="Courier New" w:eastAsia="Times New Roman" w:hAnsi="Courier New" w:cs="Courier New"/>
      <w:sz w:val="20"/>
      <w:szCs w:val="20"/>
      <w:lang w:eastAsia="ru-RU"/>
    </w:rPr>
  </w:style>
  <w:style w:type="paragraph" w:customStyle="1" w:styleId="ConsPlusCell">
    <w:name w:val="ConsPlusCell"/>
    <w:rsid w:val="001426F4"/>
    <w:pPr>
      <w:widowControl w:val="0"/>
      <w:autoSpaceDE w:val="0"/>
      <w:autoSpaceDN w:val="0"/>
      <w:ind w:firstLine="0"/>
      <w:jc w:val="left"/>
    </w:pPr>
    <w:rPr>
      <w:rFonts w:ascii="Courier New" w:eastAsia="Times New Roman" w:hAnsi="Courier New" w:cs="Courier New"/>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customizations.xml.rels>&#65279;<?xml version="1.0" encoding="utf-8" standalone="yes"?><Relationships xmlns="http://schemas.openxmlformats.org/package/2006/relationships"><Relationship Id="rId1" Type="http://schemas.microsoft.com/office/2006/relationships/attachedToolbars" Target="attachedToolbars.bin" /></Relationships>
</file>

<file path=word/_rels/document.xml.rels>&#65279;<?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customXml" Target="../customXml/item1.xml" /><Relationship Id="rId6" Type="http://schemas.openxmlformats.org/officeDocument/2006/relationships/header" Target="header1.xml" /><Relationship Id="rId7" Type="http://schemas.microsoft.com/office/2006/relationships/keyMapCustomizations" Target="customizations.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068B32-38FA-4E09-83A7-45987160A1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Postavka_PP_2adres_po_zayavkam_Vizv_kotirovka.dotx</Template>
  <TotalTime>660</TotalTime>
  <Pages>21</Pages>
  <Words>8320</Words>
  <Characters>47430</Characters>
  <Application>Microsoft Office Word</Application>
  <DocSecurity>0</DocSecurity>
  <Lines>395</Lines>
  <Paragraphs>111</Paragraphs>
  <ScaleCrop>false</ScaleCrop>
  <HeadingPairs>
    <vt:vector size="2" baseType="variant">
      <vt:variant>
        <vt:lpstr>Название</vt:lpstr>
      </vt:variant>
      <vt:variant>
        <vt:i4>1</vt:i4>
      </vt:variant>
    </vt:vector>
  </HeadingPairs>
  <TitlesOfParts>
    <vt:vector size="1" baseType="lpstr">
      <vt:lpstr/>
    </vt:vector>
  </TitlesOfParts>
  <Company>gzakaz</Company>
  <LinksUpToDate>false</LinksUpToDate>
  <CharactersWithSpaces>55639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gz44</dc:creator>
  <cp:lastModifiedBy>Александр Сергеевич Агеев</cp:lastModifiedBy>
  <cp:revision>214</cp:revision>
  <cp:lastPrinted>2014-01-14T03:38:00Z</cp:lastPrinted>
  <dcterms:created xsi:type="dcterms:W3CDTF">2016-05-21T01:11:00Z</dcterms:created>
  <dcterms:modified xsi:type="dcterms:W3CDTF">2025-02-13T06:44:00Z</dcterms:modified>
</cp:coreProperties>
</file>